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01331" w14:textId="5FB64AE2" w:rsidR="00DB2646" w:rsidRPr="00680E92" w:rsidRDefault="00DB2646" w:rsidP="00DB2646">
      <w:pPr>
        <w:pStyle w:val="Nosaukums"/>
        <w:ind w:firstLine="539"/>
        <w:rPr>
          <w:b/>
          <w:bCs/>
          <w:sz w:val="24"/>
          <w:szCs w:val="24"/>
        </w:rPr>
      </w:pPr>
      <w:r w:rsidRPr="00680E92">
        <w:rPr>
          <w:b/>
          <w:bCs/>
          <w:sz w:val="24"/>
          <w:szCs w:val="24"/>
        </w:rPr>
        <w:t xml:space="preserve">Ministru kabineta noteikumu projekta "Grozījumi Ministru kabineta </w:t>
      </w:r>
      <w:bookmarkStart w:id="0" w:name="_Hlk503787018"/>
      <w:r w:rsidRPr="00680E92">
        <w:rPr>
          <w:b/>
          <w:bCs/>
          <w:sz w:val="24"/>
          <w:szCs w:val="24"/>
        </w:rPr>
        <w:t>2011. gada 11.</w:t>
      </w:r>
      <w:r w:rsidR="00B11EA6">
        <w:rPr>
          <w:b/>
          <w:bCs/>
          <w:sz w:val="24"/>
          <w:szCs w:val="24"/>
        </w:rPr>
        <w:t> </w:t>
      </w:r>
      <w:r w:rsidRPr="00680E92">
        <w:rPr>
          <w:b/>
          <w:bCs/>
          <w:sz w:val="24"/>
          <w:szCs w:val="24"/>
        </w:rPr>
        <w:t>oktobra noteikumos Nr.</w:t>
      </w:r>
      <w:r w:rsidR="00B11EA6">
        <w:rPr>
          <w:b/>
          <w:bCs/>
          <w:sz w:val="24"/>
          <w:szCs w:val="24"/>
        </w:rPr>
        <w:t> </w:t>
      </w:r>
      <w:r w:rsidRPr="00680E92">
        <w:rPr>
          <w:b/>
          <w:bCs/>
          <w:sz w:val="24"/>
          <w:szCs w:val="24"/>
        </w:rPr>
        <w:t xml:space="preserve">783 </w:t>
      </w:r>
      <w:bookmarkStart w:id="1" w:name="_Hlk503861875"/>
      <w:r w:rsidRPr="00680E92">
        <w:rPr>
          <w:b/>
          <w:bCs/>
          <w:sz w:val="24"/>
          <w:szCs w:val="24"/>
        </w:rPr>
        <w:t>"</w:t>
      </w:r>
      <w:bookmarkEnd w:id="1"/>
      <w:r w:rsidRPr="00680E92">
        <w:rPr>
          <w:b/>
          <w:bCs/>
          <w:sz w:val="24"/>
          <w:szCs w:val="24"/>
        </w:rPr>
        <w:t>Noteikumi par maza apmēra prasībā izmantojamām veidlapām"</w:t>
      </w:r>
      <w:bookmarkEnd w:id="0"/>
      <w:r w:rsidRPr="00680E92">
        <w:rPr>
          <w:b/>
          <w:bCs/>
          <w:sz w:val="24"/>
          <w:szCs w:val="24"/>
        </w:rPr>
        <w:t>" sākotnējās ietekmes novērtējuma ziņojums (anotācija)</w:t>
      </w: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14"/>
        <w:gridCol w:w="5947"/>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FB6DE1">
        <w:trPr>
          <w:cantSplit/>
        </w:trPr>
        <w:tc>
          <w:tcPr>
            <w:tcW w:w="3114" w:type="dxa"/>
            <w:shd w:val="clear" w:color="auto" w:fill="FFFFFF"/>
            <w:hideMark/>
          </w:tcPr>
          <w:p w14:paraId="3C58940B"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Mērķis, risinājums un projekta spēkā stāšanās laiks </w:t>
            </w:r>
            <w:bookmarkStart w:id="2" w:name="_GoBack"/>
            <w:bookmarkEnd w:id="2"/>
            <w:r w:rsidRPr="00A1552F">
              <w:rPr>
                <w:rFonts w:ascii="Times New Roman" w:eastAsia="Times New Roman" w:hAnsi="Times New Roman" w:cs="Times New Roman"/>
                <w:sz w:val="24"/>
                <w:szCs w:val="24"/>
                <w:lang w:eastAsia="lv-LV"/>
              </w:rPr>
              <w:t>(500 zīmes bez atstarpēm)</w:t>
            </w:r>
          </w:p>
        </w:tc>
        <w:tc>
          <w:tcPr>
            <w:tcW w:w="5947" w:type="dxa"/>
            <w:shd w:val="clear" w:color="auto" w:fill="FFFFFF"/>
            <w:hideMark/>
          </w:tcPr>
          <w:p w14:paraId="2D343C0B" w14:textId="775E2A2B" w:rsidR="00A1552F" w:rsidRPr="00A1552F" w:rsidRDefault="00DB2646"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26"/>
        <w:gridCol w:w="3117"/>
        <w:gridCol w:w="5519"/>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B2646" w:rsidRPr="00BC2633" w14:paraId="22687615" w14:textId="77777777" w:rsidTr="00FB6DE1">
        <w:trPr>
          <w:trHeight w:val="405"/>
        </w:trPr>
        <w:tc>
          <w:tcPr>
            <w:tcW w:w="235"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720"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045" w:type="pct"/>
            <w:tcBorders>
              <w:top w:val="outset" w:sz="6" w:space="0" w:color="414142"/>
              <w:left w:val="outset" w:sz="6" w:space="0" w:color="414142"/>
              <w:bottom w:val="outset" w:sz="6" w:space="0" w:color="414142"/>
              <w:right w:val="outset" w:sz="6" w:space="0" w:color="414142"/>
            </w:tcBorders>
            <w:hideMark/>
          </w:tcPr>
          <w:p w14:paraId="0D42D496" w14:textId="34C47C60" w:rsidR="00DB2646" w:rsidRPr="00DB2646" w:rsidRDefault="00DB2646" w:rsidP="00DB2646">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2018.</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gada 15.</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 xml:space="preserve">janvārī stājās spēkā </w:t>
            </w:r>
            <w:r w:rsidR="00FB6DE1">
              <w:rPr>
                <w:rFonts w:ascii="Times New Roman" w:eastAsia="Times New Roman" w:hAnsi="Times New Roman" w:cs="Times New Roman"/>
                <w:sz w:val="24"/>
                <w:szCs w:val="24"/>
                <w:lang w:eastAsia="lv-LV"/>
              </w:rPr>
              <w:t>g</w:t>
            </w:r>
            <w:r w:rsidRPr="00DB2646">
              <w:rPr>
                <w:rFonts w:ascii="Times New Roman" w:eastAsia="Times New Roman" w:hAnsi="Times New Roman" w:cs="Times New Roman"/>
                <w:sz w:val="24"/>
                <w:szCs w:val="24"/>
                <w:lang w:eastAsia="lv-LV"/>
              </w:rPr>
              <w:t>rozījumi Civilprocesa likumā, ar kuriem termins "lietas par maza apmēra prasībām" aizstāts ar</w:t>
            </w:r>
            <w:r w:rsidR="00693AC4">
              <w:rPr>
                <w:rFonts w:ascii="Times New Roman" w:eastAsia="Times New Roman" w:hAnsi="Times New Roman" w:cs="Times New Roman"/>
                <w:sz w:val="24"/>
                <w:szCs w:val="24"/>
                <w:lang w:eastAsia="lv-LV"/>
              </w:rPr>
              <w:t xml:space="preserve"> terminu</w:t>
            </w:r>
            <w:r w:rsidRPr="00DB2646">
              <w:rPr>
                <w:rFonts w:ascii="Times New Roman" w:eastAsia="Times New Roman" w:hAnsi="Times New Roman" w:cs="Times New Roman"/>
                <w:sz w:val="24"/>
                <w:szCs w:val="24"/>
                <w:lang w:eastAsia="lv-LV"/>
              </w:rPr>
              <w:t xml:space="preserve"> "vienkāršotās procedūras lietas".</w:t>
            </w:r>
          </w:p>
          <w:p w14:paraId="0A3EB312" w14:textId="7746FC04" w:rsidR="00B11EA6" w:rsidRPr="00B11EA6" w:rsidRDefault="00DB2646" w:rsidP="00DB2646">
            <w:pPr>
              <w:spacing w:after="0" w:line="240" w:lineRule="auto"/>
              <w:jc w:val="both"/>
              <w:rPr>
                <w:rFonts w:ascii="Times New Roman" w:eastAsia="Times New Roman" w:hAnsi="Times New Roman" w:cs="Times New Roman"/>
                <w:sz w:val="18"/>
                <w:szCs w:val="24"/>
                <w:lang w:eastAsia="lv-LV"/>
              </w:rPr>
            </w:pPr>
            <w:r w:rsidRPr="00DB2646">
              <w:rPr>
                <w:rFonts w:ascii="Times New Roman" w:eastAsia="Times New Roman" w:hAnsi="Times New Roman" w:cs="Times New Roman"/>
                <w:sz w:val="24"/>
                <w:szCs w:val="24"/>
                <w:lang w:eastAsia="lv-LV"/>
              </w:rPr>
              <w:t xml:space="preserve">Civilprocesa likuma </w:t>
            </w:r>
            <w:r w:rsidR="00B11EA6">
              <w:rPr>
                <w:rFonts w:ascii="Times New Roman" w:eastAsia="Times New Roman" w:hAnsi="Times New Roman" w:cs="Times New Roman"/>
                <w:sz w:val="24"/>
                <w:szCs w:val="24"/>
                <w:lang w:eastAsia="lv-LV"/>
              </w:rPr>
              <w:t>p</w:t>
            </w:r>
            <w:r w:rsidRPr="00DB2646">
              <w:rPr>
                <w:rFonts w:ascii="Times New Roman" w:eastAsia="Times New Roman" w:hAnsi="Times New Roman" w:cs="Times New Roman"/>
                <w:sz w:val="24"/>
                <w:szCs w:val="24"/>
                <w:lang w:eastAsia="lv-LV"/>
              </w:rPr>
              <w:t>ārejas noteikumu 134.</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punkts noteic, ka  līdz šā likuma 250.</w:t>
            </w:r>
            <w:r w:rsidRPr="0081216F">
              <w:rPr>
                <w:rFonts w:ascii="Times New Roman" w:eastAsia="Times New Roman" w:hAnsi="Times New Roman" w:cs="Times New Roman"/>
                <w:sz w:val="24"/>
                <w:szCs w:val="24"/>
                <w:vertAlign w:val="superscript"/>
                <w:lang w:eastAsia="lv-LV"/>
              </w:rPr>
              <w:t>20</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panta pirmajā daļā un 250.</w:t>
            </w:r>
            <w:r w:rsidRPr="0081216F">
              <w:rPr>
                <w:rFonts w:ascii="Times New Roman" w:eastAsia="Times New Roman" w:hAnsi="Times New Roman" w:cs="Times New Roman"/>
                <w:sz w:val="24"/>
                <w:szCs w:val="24"/>
                <w:vertAlign w:val="superscript"/>
                <w:lang w:eastAsia="lv-LV"/>
              </w:rPr>
              <w:t>23</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panta pirmajā daļā minēto Ministru kabineta noteikumu spēkā stāšanās dienai, bet ne ilgāk kā līdz 2018.</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gada 1.</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jūlijam ir piemērojami Ministru kabineta 2011.</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gada 11.</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oktobra noteikumi Nr.</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783 "Noteikumi par maza apmēra prasībā izmantojamām veidlapām", ņemot vērā šajos pantos izdarītos grozījumus, ar kuriem termins "lietas par maza apmēra prasībām" tiek aizstāts ar terminu "vienkāršotās procedūras lietas".</w:t>
            </w:r>
          </w:p>
        </w:tc>
      </w:tr>
      <w:tr w:rsidR="00DB2646" w:rsidRPr="00BC2633" w14:paraId="5FF7B6AF" w14:textId="77777777" w:rsidTr="00FB6DE1">
        <w:trPr>
          <w:trHeight w:val="465"/>
        </w:trPr>
        <w:tc>
          <w:tcPr>
            <w:tcW w:w="235"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720"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45" w:type="pct"/>
            <w:tcBorders>
              <w:top w:val="outset" w:sz="6" w:space="0" w:color="414142"/>
              <w:left w:val="outset" w:sz="6" w:space="0" w:color="414142"/>
              <w:bottom w:val="outset" w:sz="6" w:space="0" w:color="414142"/>
              <w:right w:val="outset" w:sz="6" w:space="0" w:color="414142"/>
            </w:tcBorders>
            <w:hideMark/>
          </w:tcPr>
          <w:p w14:paraId="0B380590" w14:textId="7C99698D" w:rsidR="00DB2646" w:rsidRPr="00DB2646" w:rsidRDefault="00DB2646" w:rsidP="00DB2646">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Civilprocesa likuma 250.</w:t>
            </w:r>
            <w:r w:rsidRPr="0081216F">
              <w:rPr>
                <w:rFonts w:ascii="Times New Roman" w:eastAsia="Times New Roman" w:hAnsi="Times New Roman" w:cs="Times New Roman"/>
                <w:sz w:val="24"/>
                <w:szCs w:val="24"/>
                <w:vertAlign w:val="superscript"/>
                <w:lang w:eastAsia="lv-LV"/>
              </w:rPr>
              <w:t>20</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panta pirmā daļa noteic, ka  prasības pieteikums vienkāršotajā procedūrā noformējams atbilstoši Ministru kabineta apstiprinātajam paraugam. Savukārt Civilprocesa likuma 250.</w:t>
            </w:r>
            <w:r w:rsidRPr="0081216F">
              <w:rPr>
                <w:rFonts w:ascii="Times New Roman" w:eastAsia="Times New Roman" w:hAnsi="Times New Roman" w:cs="Times New Roman"/>
                <w:sz w:val="24"/>
                <w:szCs w:val="24"/>
                <w:vertAlign w:val="superscript"/>
                <w:lang w:eastAsia="lv-LV"/>
              </w:rPr>
              <w:t>23</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panta pirmā daļa noteic, ka paskaidrojumi par prasības pieteikumu vienkāršotajā procedūrā noformējami atbilstoši Ministru kabineta apstiprinātajam paraugam.</w:t>
            </w:r>
          </w:p>
          <w:p w14:paraId="7F3A2D17" w14:textId="327AD2BF" w:rsidR="00DB2646" w:rsidRPr="00DB2646" w:rsidRDefault="00DB2646" w:rsidP="00DB2646">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Šobrīd prasības pieteikums un paskaidrojumi par prasības pieteikumu vienkāršotajā procedūrā noformējami atbilstoši Ministru kabineta 2011.</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gada 11.</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oktobra noteikumiem Nr.</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783 "Noteikumi par maza apmēra prasībā izmantojamām veidlapām".</w:t>
            </w:r>
          </w:p>
          <w:p w14:paraId="74EA0BC5" w14:textId="2AB9797A" w:rsidR="004D15A9" w:rsidRDefault="00DB2646" w:rsidP="00DB2646">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Ņemot vērā Civilprocesa likuma 250.</w:t>
            </w:r>
            <w:r w:rsidRPr="0081216F">
              <w:rPr>
                <w:rFonts w:ascii="Times New Roman" w:eastAsia="Times New Roman" w:hAnsi="Times New Roman" w:cs="Times New Roman"/>
                <w:sz w:val="24"/>
                <w:szCs w:val="24"/>
                <w:vertAlign w:val="superscript"/>
                <w:lang w:eastAsia="lv-LV"/>
              </w:rPr>
              <w:t>20</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panta pirmajā daļā un 250.</w:t>
            </w:r>
            <w:r w:rsidRPr="0081216F">
              <w:rPr>
                <w:rFonts w:ascii="Times New Roman" w:eastAsia="Times New Roman" w:hAnsi="Times New Roman" w:cs="Times New Roman"/>
                <w:sz w:val="24"/>
                <w:szCs w:val="24"/>
                <w:vertAlign w:val="superscript"/>
                <w:lang w:eastAsia="lv-LV"/>
              </w:rPr>
              <w:t>23</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panta pirmajā daļā doto deleģējumu,</w:t>
            </w:r>
            <w:r w:rsidR="001D075A">
              <w:rPr>
                <w:rFonts w:ascii="Times New Roman" w:eastAsia="Times New Roman" w:hAnsi="Times New Roman" w:cs="Times New Roman"/>
                <w:sz w:val="24"/>
                <w:szCs w:val="24"/>
                <w:lang w:eastAsia="lv-LV"/>
              </w:rPr>
              <w:t xml:space="preserve"> </w:t>
            </w:r>
            <w:r w:rsidRPr="00DB2646">
              <w:rPr>
                <w:rFonts w:ascii="Times New Roman" w:eastAsia="Times New Roman" w:hAnsi="Times New Roman" w:cs="Times New Roman"/>
                <w:sz w:val="24"/>
                <w:szCs w:val="24"/>
                <w:lang w:eastAsia="lv-LV"/>
              </w:rPr>
              <w:t>nepieciešams izstrādāt grozījumus Ministru kabineta 2011.</w:t>
            </w:r>
            <w:r w:rsidR="00C92F78">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gada 11.</w:t>
            </w:r>
            <w:r w:rsidR="00C92F78">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oktobra noteikumos Nr.</w:t>
            </w:r>
            <w:r w:rsidR="00C92F78">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783 "Noteikumi par maza apmēra prasībā izmantojamām veidlapām", aizstājot terminu "</w:t>
            </w:r>
            <w:r w:rsidR="0081216F">
              <w:rPr>
                <w:rFonts w:ascii="Times New Roman" w:eastAsia="Times New Roman" w:hAnsi="Times New Roman" w:cs="Times New Roman"/>
                <w:sz w:val="24"/>
                <w:szCs w:val="24"/>
                <w:lang w:eastAsia="lv-LV"/>
              </w:rPr>
              <w:t>maza apmēra prasība</w:t>
            </w:r>
            <w:r w:rsidRPr="00DB2646">
              <w:rPr>
                <w:rFonts w:ascii="Times New Roman" w:eastAsia="Times New Roman" w:hAnsi="Times New Roman" w:cs="Times New Roman"/>
                <w:sz w:val="24"/>
                <w:szCs w:val="24"/>
                <w:lang w:eastAsia="lv-LV"/>
              </w:rPr>
              <w:t>"</w:t>
            </w:r>
            <w:r w:rsidR="008708E8">
              <w:rPr>
                <w:rFonts w:ascii="Times New Roman" w:eastAsia="Times New Roman" w:hAnsi="Times New Roman" w:cs="Times New Roman"/>
                <w:sz w:val="24"/>
                <w:szCs w:val="24"/>
                <w:lang w:eastAsia="lv-LV"/>
              </w:rPr>
              <w:t xml:space="preserve"> ar terminu </w:t>
            </w:r>
            <w:r w:rsidR="008708E8" w:rsidRPr="008708E8">
              <w:rPr>
                <w:rFonts w:ascii="Times New Roman" w:eastAsia="Times New Roman" w:hAnsi="Times New Roman" w:cs="Times New Roman"/>
                <w:sz w:val="24"/>
                <w:szCs w:val="24"/>
                <w:lang w:eastAsia="lv-LV"/>
              </w:rPr>
              <w:t>"</w:t>
            </w:r>
            <w:r w:rsidR="008708E8">
              <w:rPr>
                <w:rFonts w:ascii="Times New Roman" w:eastAsia="Times New Roman" w:hAnsi="Times New Roman" w:cs="Times New Roman"/>
                <w:sz w:val="24"/>
                <w:szCs w:val="24"/>
                <w:lang w:eastAsia="lv-LV"/>
              </w:rPr>
              <w:t>vienkāršotā procedūra</w:t>
            </w:r>
            <w:r w:rsidR="008708E8" w:rsidRPr="008708E8">
              <w:rPr>
                <w:rFonts w:ascii="Times New Roman" w:eastAsia="Times New Roman" w:hAnsi="Times New Roman" w:cs="Times New Roman"/>
                <w:sz w:val="24"/>
                <w:szCs w:val="24"/>
                <w:lang w:eastAsia="lv-LV"/>
              </w:rPr>
              <w:t>"</w:t>
            </w:r>
            <w:r w:rsidRPr="00DB2646">
              <w:rPr>
                <w:rFonts w:ascii="Times New Roman" w:eastAsia="Times New Roman" w:hAnsi="Times New Roman" w:cs="Times New Roman"/>
                <w:sz w:val="24"/>
                <w:szCs w:val="24"/>
                <w:lang w:eastAsia="lv-LV"/>
              </w:rPr>
              <w:t>.</w:t>
            </w:r>
          </w:p>
          <w:p w14:paraId="43129518" w14:textId="77777777" w:rsidR="001D075A" w:rsidRPr="0081216F" w:rsidRDefault="001D075A" w:rsidP="00DB2646">
            <w:pPr>
              <w:spacing w:after="0" w:line="240" w:lineRule="auto"/>
              <w:jc w:val="both"/>
              <w:rPr>
                <w:rFonts w:ascii="Times New Roman" w:eastAsia="Times New Roman" w:hAnsi="Times New Roman" w:cs="Times New Roman"/>
                <w:szCs w:val="24"/>
                <w:lang w:eastAsia="lv-LV"/>
              </w:rPr>
            </w:pPr>
          </w:p>
          <w:p w14:paraId="05AB9DFB" w14:textId="61AD6B8C" w:rsidR="00DB2646" w:rsidRPr="00DB2646" w:rsidRDefault="00DB2646" w:rsidP="00DB2646">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 xml:space="preserve">Terminoloģija "lietas par maza apmēra prasībām" sākotnēji tika ieviesta Civilprocesa likumā lielā mērā, iedvesmojoties no Eiropas Savienības ietvaros izstrādātās </w:t>
            </w:r>
            <w:r w:rsidR="006D2180">
              <w:rPr>
                <w:rFonts w:ascii="Times New Roman" w:eastAsia="Times New Roman" w:hAnsi="Times New Roman" w:cs="Times New Roman"/>
                <w:sz w:val="24"/>
                <w:szCs w:val="24"/>
                <w:lang w:eastAsia="lv-LV"/>
              </w:rPr>
              <w:t>Eiropas Parlamenta un Padomes 2007. gada 11. jūlija </w:t>
            </w:r>
            <w:r w:rsidRPr="00DB2646">
              <w:rPr>
                <w:rFonts w:ascii="Times New Roman" w:eastAsia="Times New Roman" w:hAnsi="Times New Roman" w:cs="Times New Roman"/>
                <w:sz w:val="24"/>
                <w:szCs w:val="24"/>
                <w:lang w:eastAsia="lv-LV"/>
              </w:rPr>
              <w:t>regulas (EK) Nr.</w:t>
            </w:r>
            <w:r w:rsidR="00C92F78">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 xml:space="preserve">861/2007, ar ko izveido </w:t>
            </w:r>
            <w:r w:rsidRPr="00DB2646">
              <w:rPr>
                <w:rFonts w:ascii="Times New Roman" w:eastAsia="Times New Roman" w:hAnsi="Times New Roman" w:cs="Times New Roman"/>
                <w:sz w:val="24"/>
                <w:szCs w:val="24"/>
                <w:lang w:eastAsia="lv-LV"/>
              </w:rPr>
              <w:lastRenderedPageBreak/>
              <w:t>Eiropas procedūru maza apmēra prasībām, terminoloģijas. Tomēr, analizējot ekonomisko situāciju un iedzīvotāju maksātspēju Latvijā, tika secināts, ka jau pirms minētajiem grozījumiem Civilprocesa likumā pastāvošais "maza apmēra prasības" summas slieksnis (2100</w:t>
            </w:r>
            <w:r w:rsidR="00C92F78">
              <w:rPr>
                <w:rFonts w:ascii="Times New Roman" w:eastAsia="Times New Roman" w:hAnsi="Times New Roman" w:cs="Times New Roman"/>
                <w:sz w:val="24"/>
                <w:szCs w:val="24"/>
                <w:lang w:eastAsia="lv-LV"/>
              </w:rPr>
              <w:t> </w:t>
            </w:r>
            <w:proofErr w:type="spellStart"/>
            <w:r w:rsidRPr="0081216F">
              <w:rPr>
                <w:rFonts w:ascii="Times New Roman" w:eastAsia="Times New Roman" w:hAnsi="Times New Roman" w:cs="Times New Roman"/>
                <w:i/>
                <w:sz w:val="24"/>
                <w:szCs w:val="24"/>
                <w:lang w:eastAsia="lv-LV"/>
              </w:rPr>
              <w:t>euro</w:t>
            </w:r>
            <w:proofErr w:type="spellEnd"/>
            <w:r w:rsidRPr="00DB2646">
              <w:rPr>
                <w:rFonts w:ascii="Times New Roman" w:eastAsia="Times New Roman" w:hAnsi="Times New Roman" w:cs="Times New Roman"/>
                <w:sz w:val="24"/>
                <w:szCs w:val="24"/>
                <w:lang w:eastAsia="lv-LV"/>
              </w:rPr>
              <w:t>) neatbilda tā nosaukumam. Tādēļ Civilprocesa likumā tika izdarīti grozījumi 133.</w:t>
            </w:r>
            <w:r w:rsidR="00C92F78">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panta pirmās daļas 3.</w:t>
            </w:r>
            <w:r w:rsidR="00C92F78">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punktā, 250.</w:t>
            </w:r>
            <w:r w:rsidRPr="0081216F">
              <w:rPr>
                <w:rFonts w:ascii="Times New Roman" w:eastAsia="Times New Roman" w:hAnsi="Times New Roman" w:cs="Times New Roman"/>
                <w:sz w:val="24"/>
                <w:szCs w:val="24"/>
                <w:vertAlign w:val="superscript"/>
                <w:lang w:eastAsia="lv-LV"/>
              </w:rPr>
              <w:t>18</w:t>
            </w:r>
            <w:r w:rsidRPr="00DB2646">
              <w:rPr>
                <w:rFonts w:ascii="Times New Roman" w:eastAsia="Times New Roman" w:hAnsi="Times New Roman" w:cs="Times New Roman"/>
                <w:sz w:val="24"/>
                <w:szCs w:val="24"/>
                <w:lang w:eastAsia="lv-LV"/>
              </w:rPr>
              <w:t>, 250.</w:t>
            </w:r>
            <w:r w:rsidRPr="0081216F">
              <w:rPr>
                <w:rFonts w:ascii="Times New Roman" w:eastAsia="Times New Roman" w:hAnsi="Times New Roman" w:cs="Times New Roman"/>
                <w:sz w:val="24"/>
                <w:szCs w:val="24"/>
                <w:vertAlign w:val="superscript"/>
                <w:lang w:eastAsia="lv-LV"/>
              </w:rPr>
              <w:t>19</w:t>
            </w:r>
            <w:r w:rsidRPr="00DB2646">
              <w:rPr>
                <w:rFonts w:ascii="Times New Roman" w:eastAsia="Times New Roman" w:hAnsi="Times New Roman" w:cs="Times New Roman"/>
                <w:sz w:val="24"/>
                <w:szCs w:val="24"/>
                <w:lang w:eastAsia="lv-LV"/>
              </w:rPr>
              <w:t>, 250.</w:t>
            </w:r>
            <w:r w:rsidRPr="0081216F">
              <w:rPr>
                <w:rFonts w:ascii="Times New Roman" w:eastAsia="Times New Roman" w:hAnsi="Times New Roman" w:cs="Times New Roman"/>
                <w:sz w:val="24"/>
                <w:szCs w:val="24"/>
                <w:vertAlign w:val="superscript"/>
                <w:lang w:eastAsia="lv-LV"/>
              </w:rPr>
              <w:t>20</w:t>
            </w:r>
            <w:r w:rsidRPr="00DB2646">
              <w:rPr>
                <w:rFonts w:ascii="Times New Roman" w:eastAsia="Times New Roman" w:hAnsi="Times New Roman" w:cs="Times New Roman"/>
                <w:sz w:val="24"/>
                <w:szCs w:val="24"/>
                <w:lang w:eastAsia="lv-LV"/>
              </w:rPr>
              <w:t>, 250.</w:t>
            </w:r>
            <w:r w:rsidRPr="0081216F">
              <w:rPr>
                <w:rFonts w:ascii="Times New Roman" w:eastAsia="Times New Roman" w:hAnsi="Times New Roman" w:cs="Times New Roman"/>
                <w:sz w:val="24"/>
                <w:szCs w:val="24"/>
                <w:vertAlign w:val="superscript"/>
                <w:lang w:eastAsia="lv-LV"/>
              </w:rPr>
              <w:t>21</w:t>
            </w:r>
            <w:r w:rsidRPr="00DB2646">
              <w:rPr>
                <w:rFonts w:ascii="Times New Roman" w:eastAsia="Times New Roman" w:hAnsi="Times New Roman" w:cs="Times New Roman"/>
                <w:sz w:val="24"/>
                <w:szCs w:val="24"/>
                <w:lang w:eastAsia="lv-LV"/>
              </w:rPr>
              <w:t>, 250.</w:t>
            </w:r>
            <w:r w:rsidRPr="0081216F">
              <w:rPr>
                <w:rFonts w:ascii="Times New Roman" w:eastAsia="Times New Roman" w:hAnsi="Times New Roman" w:cs="Times New Roman"/>
                <w:sz w:val="24"/>
                <w:szCs w:val="24"/>
                <w:vertAlign w:val="superscript"/>
                <w:lang w:eastAsia="lv-LV"/>
              </w:rPr>
              <w:t>23</w:t>
            </w:r>
            <w:r w:rsidRPr="00DB2646">
              <w:rPr>
                <w:rFonts w:ascii="Times New Roman" w:eastAsia="Times New Roman" w:hAnsi="Times New Roman" w:cs="Times New Roman"/>
                <w:sz w:val="24"/>
                <w:szCs w:val="24"/>
                <w:lang w:eastAsia="lv-LV"/>
              </w:rPr>
              <w:t xml:space="preserve"> un 440.</w:t>
            </w:r>
            <w:r w:rsidRPr="0081216F">
              <w:rPr>
                <w:rFonts w:ascii="Times New Roman" w:eastAsia="Times New Roman" w:hAnsi="Times New Roman" w:cs="Times New Roman"/>
                <w:sz w:val="24"/>
                <w:szCs w:val="24"/>
                <w:vertAlign w:val="superscript"/>
                <w:lang w:eastAsia="lv-LV"/>
              </w:rPr>
              <w:t>1</w:t>
            </w:r>
            <w:r w:rsidR="00C92F78">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pantā</w:t>
            </w:r>
            <w:r w:rsidR="001D075A">
              <w:rPr>
                <w:rFonts w:ascii="Times New Roman" w:eastAsia="Times New Roman" w:hAnsi="Times New Roman" w:cs="Times New Roman"/>
                <w:sz w:val="24"/>
                <w:szCs w:val="24"/>
                <w:lang w:eastAsia="lv-LV"/>
              </w:rPr>
              <w:t>,</w:t>
            </w:r>
            <w:r w:rsidRPr="00DB2646">
              <w:rPr>
                <w:rFonts w:ascii="Times New Roman" w:eastAsia="Times New Roman" w:hAnsi="Times New Roman" w:cs="Times New Roman"/>
                <w:sz w:val="24"/>
                <w:szCs w:val="24"/>
                <w:lang w:eastAsia="lv-LV"/>
              </w:rPr>
              <w:t xml:space="preserve"> aizstājot terminu "maza apmēra prasības lietas" ar terminu "vienkāršotās procedūras lietas", kā arī tika paaugstināts summas slieksnis, nosakot, ka vienkāršotās procedūras lietu tiesnesis ierosina uz rakstveida prasības pieteikuma pamata, ja galvenais parāds vai </w:t>
            </w:r>
            <w:r w:rsidR="00C92F78">
              <w:rPr>
                <w:rFonts w:ascii="Times New Roman" w:eastAsia="Times New Roman" w:hAnsi="Times New Roman" w:cs="Times New Roman"/>
                <w:sz w:val="24"/>
                <w:szCs w:val="24"/>
                <w:lang w:eastAsia="lv-LV"/>
              </w:rPr>
              <w:t>–</w:t>
            </w:r>
            <w:r w:rsidR="00C92F78" w:rsidRPr="00DB2646">
              <w:rPr>
                <w:rFonts w:ascii="Times New Roman" w:eastAsia="Times New Roman" w:hAnsi="Times New Roman" w:cs="Times New Roman"/>
                <w:sz w:val="24"/>
                <w:szCs w:val="24"/>
                <w:lang w:eastAsia="lv-LV"/>
              </w:rPr>
              <w:t xml:space="preserve"> </w:t>
            </w:r>
            <w:r w:rsidRPr="00DB2646">
              <w:rPr>
                <w:rFonts w:ascii="Times New Roman" w:eastAsia="Times New Roman" w:hAnsi="Times New Roman" w:cs="Times New Roman"/>
                <w:sz w:val="24"/>
                <w:szCs w:val="24"/>
                <w:lang w:eastAsia="lv-LV"/>
              </w:rPr>
              <w:t xml:space="preserve">prasībā par uzturlīdzekļu piedziņu </w:t>
            </w:r>
            <w:r w:rsidR="00C92F78">
              <w:rPr>
                <w:rFonts w:ascii="Times New Roman" w:eastAsia="Times New Roman" w:hAnsi="Times New Roman" w:cs="Times New Roman"/>
                <w:sz w:val="24"/>
                <w:szCs w:val="24"/>
                <w:lang w:eastAsia="lv-LV"/>
              </w:rPr>
              <w:t>–</w:t>
            </w:r>
            <w:r w:rsidR="00C92F78" w:rsidRPr="00DB2646">
              <w:rPr>
                <w:rFonts w:ascii="Times New Roman" w:eastAsia="Times New Roman" w:hAnsi="Times New Roman" w:cs="Times New Roman"/>
                <w:sz w:val="24"/>
                <w:szCs w:val="24"/>
                <w:lang w:eastAsia="lv-LV"/>
              </w:rPr>
              <w:t xml:space="preserve"> </w:t>
            </w:r>
            <w:r w:rsidRPr="00DB2646">
              <w:rPr>
                <w:rFonts w:ascii="Times New Roman" w:eastAsia="Times New Roman" w:hAnsi="Times New Roman" w:cs="Times New Roman"/>
                <w:sz w:val="24"/>
                <w:szCs w:val="24"/>
                <w:lang w:eastAsia="lv-LV"/>
              </w:rPr>
              <w:t>maksājumu kopsumma prasības iesniegšanas dienā nepārsniedz 2500</w:t>
            </w:r>
            <w:r w:rsidR="00C92F78">
              <w:rPr>
                <w:rFonts w:ascii="Times New Roman" w:eastAsia="Times New Roman" w:hAnsi="Times New Roman" w:cs="Times New Roman"/>
                <w:sz w:val="24"/>
                <w:szCs w:val="24"/>
                <w:lang w:eastAsia="lv-LV"/>
              </w:rPr>
              <w:t> </w:t>
            </w:r>
            <w:proofErr w:type="spellStart"/>
            <w:r w:rsidRPr="0081216F">
              <w:rPr>
                <w:rFonts w:ascii="Times New Roman" w:eastAsia="Times New Roman" w:hAnsi="Times New Roman" w:cs="Times New Roman"/>
                <w:i/>
                <w:sz w:val="24"/>
                <w:szCs w:val="24"/>
                <w:lang w:eastAsia="lv-LV"/>
              </w:rPr>
              <w:t>euro</w:t>
            </w:r>
            <w:proofErr w:type="spellEnd"/>
            <w:r w:rsidRPr="00DB2646">
              <w:rPr>
                <w:rFonts w:ascii="Times New Roman" w:eastAsia="Times New Roman" w:hAnsi="Times New Roman" w:cs="Times New Roman"/>
                <w:sz w:val="24"/>
                <w:szCs w:val="24"/>
                <w:lang w:eastAsia="lv-LV"/>
              </w:rPr>
              <w:t>.</w:t>
            </w:r>
          </w:p>
          <w:p w14:paraId="49BA6E8A" w14:textId="1CA29EE4" w:rsidR="00DB2646" w:rsidRDefault="00DB2646" w:rsidP="00DB2646">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Jāmin, ka arī citās Eiropas valstīs analogas procedūras tiek sauktas par vienkāršotajām procedūrām, to nosaukumā netiek lietots termins "mazs apmērs".</w:t>
            </w:r>
          </w:p>
          <w:p w14:paraId="1D191DB5" w14:textId="77777777" w:rsidR="001D075A" w:rsidRPr="00E35142" w:rsidRDefault="001D075A" w:rsidP="00DB2646">
            <w:pPr>
              <w:spacing w:after="0" w:line="240" w:lineRule="auto"/>
              <w:jc w:val="both"/>
              <w:rPr>
                <w:rFonts w:ascii="Times New Roman" w:eastAsia="Times New Roman" w:hAnsi="Times New Roman" w:cs="Times New Roman"/>
                <w:sz w:val="20"/>
                <w:szCs w:val="24"/>
                <w:lang w:eastAsia="lv-LV"/>
              </w:rPr>
            </w:pPr>
          </w:p>
          <w:p w14:paraId="30C06537" w14:textId="16584750" w:rsidR="00B11EA6" w:rsidRPr="00B11EA6" w:rsidRDefault="00DB2646" w:rsidP="001D075A">
            <w:pPr>
              <w:spacing w:after="0" w:line="240" w:lineRule="auto"/>
              <w:jc w:val="both"/>
              <w:rPr>
                <w:rFonts w:ascii="Times New Roman" w:eastAsia="Times New Roman" w:hAnsi="Times New Roman" w:cs="Times New Roman"/>
                <w:sz w:val="18"/>
                <w:szCs w:val="24"/>
                <w:lang w:eastAsia="lv-LV"/>
              </w:rPr>
            </w:pPr>
            <w:r w:rsidRPr="00DB2646">
              <w:rPr>
                <w:rFonts w:ascii="Times New Roman" w:eastAsia="Times New Roman" w:hAnsi="Times New Roman" w:cs="Times New Roman"/>
                <w:sz w:val="24"/>
                <w:szCs w:val="24"/>
                <w:lang w:eastAsia="lv-LV"/>
              </w:rPr>
              <w:t>Ministru kabineta noteikumu projekta "Grozījumi Ministru kabineta 2011.</w:t>
            </w:r>
            <w:r w:rsidR="00C92F78">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gada 11.</w:t>
            </w:r>
            <w:r w:rsidR="00C92F78">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oktobra noteikumos Nr.</w:t>
            </w:r>
            <w:r w:rsidR="00C92F78">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783 "Noteikumi par maza apmēra prasībā izmantojamām veidlapām"" mērķis ir apstiprināt grozījumus veidlapās, ņemot vērā Civilprocesa likuma 250.</w:t>
            </w:r>
            <w:r w:rsidRPr="0081216F">
              <w:rPr>
                <w:rFonts w:ascii="Times New Roman" w:eastAsia="Times New Roman" w:hAnsi="Times New Roman" w:cs="Times New Roman"/>
                <w:sz w:val="24"/>
                <w:szCs w:val="24"/>
                <w:vertAlign w:val="superscript"/>
                <w:lang w:eastAsia="lv-LV"/>
              </w:rPr>
              <w:t>20</w:t>
            </w:r>
            <w:r w:rsidR="00C92F78">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panta pirmajā daļā un  250.</w:t>
            </w:r>
            <w:r w:rsidRPr="0081216F">
              <w:rPr>
                <w:rFonts w:ascii="Times New Roman" w:eastAsia="Times New Roman" w:hAnsi="Times New Roman" w:cs="Times New Roman"/>
                <w:sz w:val="24"/>
                <w:szCs w:val="24"/>
                <w:vertAlign w:val="superscript"/>
                <w:lang w:eastAsia="lv-LV"/>
              </w:rPr>
              <w:t>23</w:t>
            </w:r>
            <w:r w:rsidR="00C92F78">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 xml:space="preserve">panta pirmajā daļā ietverto deleģējumu, kā arī Civilprocesa likuma </w:t>
            </w:r>
            <w:r w:rsidR="00A96B80">
              <w:rPr>
                <w:rFonts w:ascii="Times New Roman" w:eastAsia="Times New Roman" w:hAnsi="Times New Roman" w:cs="Times New Roman"/>
                <w:sz w:val="24"/>
                <w:szCs w:val="24"/>
                <w:lang w:eastAsia="lv-LV"/>
              </w:rPr>
              <w:t>p</w:t>
            </w:r>
            <w:r w:rsidRPr="00DB2646">
              <w:rPr>
                <w:rFonts w:ascii="Times New Roman" w:eastAsia="Times New Roman" w:hAnsi="Times New Roman" w:cs="Times New Roman"/>
                <w:sz w:val="24"/>
                <w:szCs w:val="24"/>
                <w:lang w:eastAsia="lv-LV"/>
              </w:rPr>
              <w:t>ārejas noteikumu 134.</w:t>
            </w:r>
            <w:r w:rsidR="00C92F78">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punktu.</w:t>
            </w:r>
          </w:p>
        </w:tc>
      </w:tr>
      <w:tr w:rsidR="00DB2646" w:rsidRPr="00BC2633" w14:paraId="1AA028D9" w14:textId="77777777" w:rsidTr="00FB6DE1">
        <w:trPr>
          <w:trHeight w:val="465"/>
        </w:trPr>
        <w:tc>
          <w:tcPr>
            <w:tcW w:w="235"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720"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045" w:type="pct"/>
            <w:tcBorders>
              <w:top w:val="outset" w:sz="6" w:space="0" w:color="414142"/>
              <w:left w:val="outset" w:sz="6" w:space="0" w:color="414142"/>
              <w:bottom w:val="outset" w:sz="6" w:space="0" w:color="414142"/>
              <w:right w:val="outset" w:sz="6" w:space="0" w:color="414142"/>
            </w:tcBorders>
            <w:hideMark/>
          </w:tcPr>
          <w:p w14:paraId="09DA66A3" w14:textId="44743B12" w:rsidR="004D15A9" w:rsidRPr="00BC2633" w:rsidRDefault="00DB2646" w:rsidP="001C5969">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Noteikumu projektu izstrādāja Tieslietu ministrija</w:t>
            </w:r>
            <w:r w:rsidR="000E42FD">
              <w:rPr>
                <w:rFonts w:ascii="Times New Roman" w:eastAsia="Times New Roman" w:hAnsi="Times New Roman" w:cs="Times New Roman"/>
                <w:sz w:val="24"/>
                <w:szCs w:val="24"/>
                <w:lang w:eastAsia="lv-LV"/>
              </w:rPr>
              <w:t>.</w:t>
            </w:r>
          </w:p>
        </w:tc>
      </w:tr>
      <w:tr w:rsidR="00DB2646" w:rsidRPr="00BC2633" w14:paraId="4416C82A" w14:textId="77777777" w:rsidTr="00FB6DE1">
        <w:tc>
          <w:tcPr>
            <w:tcW w:w="235"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720"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045" w:type="pct"/>
            <w:tcBorders>
              <w:top w:val="outset" w:sz="6" w:space="0" w:color="414142"/>
              <w:left w:val="outset" w:sz="6" w:space="0" w:color="414142"/>
              <w:bottom w:val="outset" w:sz="6" w:space="0" w:color="414142"/>
              <w:right w:val="outset" w:sz="6" w:space="0" w:color="414142"/>
            </w:tcBorders>
            <w:hideMark/>
          </w:tcPr>
          <w:p w14:paraId="1182056C" w14:textId="26C45459" w:rsidR="004D15A9" w:rsidRPr="00BC2633" w:rsidRDefault="00DB2646"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B2646" w:rsidRPr="00BC2633" w14:paraId="2C9F3255" w14:textId="77777777" w:rsidTr="00FB6DE1">
        <w:trPr>
          <w:trHeight w:val="465"/>
        </w:trPr>
        <w:tc>
          <w:tcPr>
            <w:tcW w:w="235"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720"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045" w:type="pct"/>
            <w:tcBorders>
              <w:top w:val="outset" w:sz="6" w:space="0" w:color="414142"/>
              <w:left w:val="outset" w:sz="6" w:space="0" w:color="414142"/>
              <w:bottom w:val="outset" w:sz="6" w:space="0" w:color="414142"/>
              <w:right w:val="outset" w:sz="6" w:space="0" w:color="414142"/>
            </w:tcBorders>
            <w:hideMark/>
          </w:tcPr>
          <w:p w14:paraId="674A68B1" w14:textId="13D95CC2" w:rsidR="00B11EA6" w:rsidRPr="00B11EA6" w:rsidRDefault="00DB2646" w:rsidP="001C5969">
            <w:pPr>
              <w:spacing w:after="0" w:line="240" w:lineRule="auto"/>
              <w:jc w:val="both"/>
              <w:rPr>
                <w:rFonts w:ascii="Times New Roman" w:eastAsia="Times New Roman" w:hAnsi="Times New Roman" w:cs="Times New Roman"/>
                <w:sz w:val="16"/>
                <w:szCs w:val="24"/>
                <w:lang w:eastAsia="lv-LV"/>
              </w:rPr>
            </w:pPr>
            <w:r w:rsidRPr="00DB2646">
              <w:rPr>
                <w:rFonts w:ascii="Times New Roman" w:eastAsia="Times New Roman" w:hAnsi="Times New Roman" w:cs="Times New Roman"/>
                <w:sz w:val="24"/>
                <w:szCs w:val="24"/>
                <w:lang w:eastAsia="lv-LV"/>
              </w:rPr>
              <w:t>Noteikumu projekts attiecināms uz jebkuru sabiedrības locekli, kas sniegs tiesā prasības pieteikumu vai paskaidrojumus uz prasības pieteikumu vienkāršotās procedūras kārtībā.</w:t>
            </w:r>
          </w:p>
        </w:tc>
      </w:tr>
      <w:tr w:rsidR="00DB2646" w:rsidRPr="00BC2633" w14:paraId="135FDA25" w14:textId="77777777" w:rsidTr="00FB6DE1">
        <w:trPr>
          <w:trHeight w:val="510"/>
        </w:trPr>
        <w:tc>
          <w:tcPr>
            <w:tcW w:w="235"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720"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045" w:type="pct"/>
            <w:tcBorders>
              <w:top w:val="outset" w:sz="6" w:space="0" w:color="414142"/>
              <w:left w:val="outset" w:sz="6" w:space="0" w:color="414142"/>
              <w:bottom w:val="outset" w:sz="6" w:space="0" w:color="414142"/>
              <w:right w:val="outset" w:sz="6" w:space="0" w:color="414142"/>
            </w:tcBorders>
            <w:hideMark/>
          </w:tcPr>
          <w:p w14:paraId="12DBBFF5" w14:textId="462C042F" w:rsidR="00B11EA6" w:rsidRPr="00B11EA6" w:rsidRDefault="00DB2646" w:rsidP="001C5969">
            <w:pPr>
              <w:spacing w:after="0" w:line="240" w:lineRule="auto"/>
              <w:jc w:val="both"/>
              <w:rPr>
                <w:rFonts w:ascii="Times New Roman" w:eastAsia="Times New Roman" w:hAnsi="Times New Roman" w:cs="Times New Roman"/>
                <w:sz w:val="16"/>
                <w:szCs w:val="24"/>
                <w:lang w:eastAsia="lv-LV"/>
              </w:rPr>
            </w:pPr>
            <w:r w:rsidRPr="00DB2646">
              <w:rPr>
                <w:rFonts w:ascii="Times New Roman" w:eastAsia="Times New Roman" w:hAnsi="Times New Roman" w:cs="Times New Roman"/>
                <w:sz w:val="24"/>
                <w:szCs w:val="24"/>
                <w:lang w:eastAsia="lv-LV"/>
              </w:rPr>
              <w:t>No noteikumu projekta un Civilprocesa likuma izriet, ka līdz šim pastāvošā kārtība pieteikuma iesniegšanā vienkāršotajā procedūrā nemainās, izmaiņas ir tehniskas, proti, mainīta tikai terminoloģija.</w:t>
            </w:r>
          </w:p>
        </w:tc>
      </w:tr>
      <w:tr w:rsidR="00DB2646" w:rsidRPr="00BC2633" w14:paraId="5245BA7A" w14:textId="77777777" w:rsidTr="00FB6DE1">
        <w:trPr>
          <w:trHeight w:val="510"/>
        </w:trPr>
        <w:tc>
          <w:tcPr>
            <w:tcW w:w="235"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720"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045" w:type="pct"/>
            <w:tcBorders>
              <w:top w:val="outset" w:sz="6" w:space="0" w:color="414142"/>
              <w:left w:val="outset" w:sz="6" w:space="0" w:color="414142"/>
              <w:bottom w:val="outset" w:sz="6" w:space="0" w:color="414142"/>
              <w:right w:val="outset" w:sz="6" w:space="0" w:color="414142"/>
            </w:tcBorders>
            <w:hideMark/>
          </w:tcPr>
          <w:p w14:paraId="5D564945" w14:textId="09922D9F" w:rsidR="004D15A9" w:rsidRPr="00BC2633" w:rsidRDefault="00DB2646" w:rsidP="001C5969">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Noteikumu projekts neradīs jaunas administratīvās izmaksas ne fiziskām personām, ne juridiskām personām, ne valsts pārvaldes institūcijām.</w:t>
            </w:r>
          </w:p>
        </w:tc>
      </w:tr>
      <w:tr w:rsidR="00DB2646" w:rsidRPr="00BC2633" w14:paraId="2C02878A" w14:textId="77777777" w:rsidTr="00FB6DE1">
        <w:trPr>
          <w:trHeight w:val="510"/>
        </w:trPr>
        <w:tc>
          <w:tcPr>
            <w:tcW w:w="235"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720" w:type="pct"/>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045" w:type="pct"/>
            <w:tcBorders>
              <w:top w:val="outset" w:sz="6" w:space="0" w:color="414142"/>
              <w:left w:val="outset" w:sz="6" w:space="0" w:color="414142"/>
              <w:bottom w:val="outset" w:sz="6" w:space="0" w:color="414142"/>
              <w:right w:val="outset" w:sz="6" w:space="0" w:color="414142"/>
            </w:tcBorders>
          </w:tcPr>
          <w:p w14:paraId="0C5B7775" w14:textId="4CA55269" w:rsidR="00A1552F" w:rsidRPr="00BC2633" w:rsidRDefault="00DB2646" w:rsidP="001C5969">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Noteikumu projekts neradīs atbilstības izmaksas ne fiziskām personām, ne juridiskām personām.</w:t>
            </w:r>
          </w:p>
        </w:tc>
      </w:tr>
      <w:tr w:rsidR="00DB2646" w:rsidRPr="00BC2633" w14:paraId="058C8E07" w14:textId="77777777" w:rsidTr="00FB6DE1">
        <w:trPr>
          <w:trHeight w:val="345"/>
        </w:trPr>
        <w:tc>
          <w:tcPr>
            <w:tcW w:w="235"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r w:rsidR="004D15A9" w:rsidRPr="00BC2633">
              <w:rPr>
                <w:rFonts w:ascii="Times New Roman" w:eastAsia="Times New Roman" w:hAnsi="Times New Roman" w:cs="Times New Roman"/>
                <w:sz w:val="24"/>
                <w:szCs w:val="24"/>
                <w:lang w:eastAsia="lv-LV"/>
              </w:rPr>
              <w:t>.</w:t>
            </w:r>
          </w:p>
        </w:tc>
        <w:tc>
          <w:tcPr>
            <w:tcW w:w="1720"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045" w:type="pct"/>
            <w:tcBorders>
              <w:top w:val="outset" w:sz="6" w:space="0" w:color="414142"/>
              <w:left w:val="outset" w:sz="6" w:space="0" w:color="414142"/>
              <w:bottom w:val="single" w:sz="4" w:space="0" w:color="auto"/>
              <w:right w:val="outset" w:sz="6" w:space="0" w:color="414142"/>
            </w:tcBorders>
            <w:hideMark/>
          </w:tcPr>
          <w:p w14:paraId="5CC17AB0" w14:textId="6567B352" w:rsidR="004D15A9" w:rsidRPr="00BC2633" w:rsidRDefault="00DB2646"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Pr="0081216F" w:rsidRDefault="0059057E" w:rsidP="00DA596D">
            <w:pPr>
              <w:spacing w:after="0" w:line="240" w:lineRule="auto"/>
              <w:ind w:firstLine="300"/>
              <w:jc w:val="center"/>
              <w:rPr>
                <w:rFonts w:ascii="Times New Roman" w:eastAsia="Times New Roman" w:hAnsi="Times New Roman" w:cs="Times New Roman"/>
                <w:bCs/>
                <w:sz w:val="24"/>
                <w:szCs w:val="24"/>
                <w:lang w:eastAsia="lv-LV"/>
              </w:rPr>
            </w:pPr>
          </w:p>
        </w:tc>
      </w:tr>
      <w:tr w:rsidR="00BC2633" w:rsidRPr="00BC2633" w14:paraId="29A3C152" w14:textId="77777777" w:rsidTr="00DB2646">
        <w:trPr>
          <w:trHeight w:val="360"/>
        </w:trPr>
        <w:tc>
          <w:tcPr>
            <w:tcW w:w="5000" w:type="pct"/>
            <w:gridSpan w:val="3"/>
            <w:tcBorders>
              <w:top w:val="single" w:sz="4" w:space="0" w:color="auto"/>
              <w:left w:val="outset" w:sz="6" w:space="0" w:color="414142"/>
              <w:bottom w:val="single" w:sz="4" w:space="0" w:color="auto"/>
              <w:right w:val="outset" w:sz="6" w:space="0" w:color="414142"/>
            </w:tcBorders>
            <w:vAlign w:val="center"/>
            <w:hideMark/>
          </w:tcPr>
          <w:p w14:paraId="7F8B9A1A" w14:textId="59700816"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DB2646" w:rsidRPr="00BC2633" w14:paraId="013377D0"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3ABD09F3" w14:textId="317682F6" w:rsidR="00DB2646" w:rsidRPr="00BC2633" w:rsidRDefault="00DB2646" w:rsidP="00DB2646">
            <w:pPr>
              <w:spacing w:after="0" w:line="240" w:lineRule="auto"/>
              <w:jc w:val="center"/>
              <w:rPr>
                <w:rFonts w:ascii="Times New Roman" w:eastAsia="Times New Roman" w:hAnsi="Times New Roman" w:cs="Times New Roman"/>
                <w:b/>
                <w:bCs/>
                <w:sz w:val="24"/>
                <w:szCs w:val="24"/>
                <w:lang w:eastAsia="lv-LV"/>
              </w:rPr>
            </w:pPr>
            <w:r w:rsidRPr="00DB2646">
              <w:rPr>
                <w:rFonts w:ascii="Times New Roman" w:eastAsia="Times New Roman" w:hAnsi="Times New Roman" w:cs="Times New Roman"/>
                <w:sz w:val="24"/>
                <w:szCs w:val="24"/>
                <w:lang w:eastAsia="lv-LV"/>
              </w:rPr>
              <w:t>Noteikumu projekts nerada ietekmi uz valsts vai pašvaldības budžetu.</w:t>
            </w:r>
          </w:p>
        </w:tc>
      </w:tr>
    </w:tbl>
    <w:p w14:paraId="717F7F2B" w14:textId="0622618B"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FB6DE1" w:rsidRPr="00BC2633" w14:paraId="0B379FE7" w14:textId="77777777" w:rsidTr="00FB6DE1">
        <w:tc>
          <w:tcPr>
            <w:tcW w:w="5000" w:type="pct"/>
            <w:tcBorders>
              <w:top w:val="outset" w:sz="6" w:space="0" w:color="414142"/>
              <w:left w:val="outset" w:sz="6" w:space="0" w:color="414142"/>
              <w:bottom w:val="outset" w:sz="6" w:space="0" w:color="414142"/>
              <w:right w:val="outset" w:sz="6" w:space="0" w:color="414142"/>
            </w:tcBorders>
            <w:hideMark/>
          </w:tcPr>
          <w:p w14:paraId="1B579D3B" w14:textId="63730AF3" w:rsidR="00FB6DE1" w:rsidRPr="00BC2633" w:rsidRDefault="00FB6DE1" w:rsidP="00FB6DE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DB2646" w:rsidRPr="00BC2633" w14:paraId="2046AFC8"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2DEE0BC7" w14:textId="57ED0E85" w:rsidR="00DB2646" w:rsidRPr="00BC2633" w:rsidRDefault="00DB2646" w:rsidP="00DB2646">
            <w:pPr>
              <w:spacing w:after="0" w:line="240" w:lineRule="auto"/>
              <w:jc w:val="center"/>
              <w:rPr>
                <w:rFonts w:ascii="Times New Roman" w:eastAsia="Times New Roman" w:hAnsi="Times New Roman" w:cs="Times New Roman"/>
                <w:b/>
                <w:bCs/>
                <w:sz w:val="24"/>
                <w:szCs w:val="24"/>
                <w:lang w:eastAsia="lv-LV"/>
              </w:rPr>
            </w:pPr>
            <w:r w:rsidRPr="00DB2646">
              <w:rPr>
                <w:rFonts w:ascii="Times New Roman" w:eastAsia="Times New Roman" w:hAnsi="Times New Roman" w:cs="Times New Roman"/>
                <w:sz w:val="24"/>
                <w:szCs w:val="24"/>
                <w:lang w:eastAsia="lv-LV"/>
              </w:rPr>
              <w:t>Noteikumu projekts šo jomu neskar.</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02"/>
        <w:gridCol w:w="5801"/>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B11EA6">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hideMark/>
          </w:tcPr>
          <w:p w14:paraId="5BA3DAA3" w14:textId="77777777" w:rsidR="00DB2646" w:rsidRPr="00DB2646" w:rsidRDefault="00DB2646" w:rsidP="00DB2646">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 xml:space="preserve">Par noteikumu projektu sabiedrība netika informēta, tomēr sabiedrība tika informēta par veiktajiem grozījumiem Civilprocesa likumā un to virzību. </w:t>
            </w:r>
          </w:p>
          <w:p w14:paraId="380794EE" w14:textId="77777777" w:rsidR="00DB2646" w:rsidRPr="00DB2646" w:rsidRDefault="00DB2646" w:rsidP="00DB2646">
            <w:pPr>
              <w:spacing w:after="0" w:line="240" w:lineRule="auto"/>
              <w:jc w:val="both"/>
              <w:rPr>
                <w:rFonts w:ascii="Times New Roman" w:eastAsia="Times New Roman" w:hAnsi="Times New Roman" w:cs="Times New Roman"/>
                <w:sz w:val="24"/>
                <w:szCs w:val="24"/>
                <w:lang w:eastAsia="lv-LV"/>
              </w:rPr>
            </w:pPr>
          </w:p>
          <w:p w14:paraId="15E92FA7" w14:textId="77777777" w:rsidR="00DB2646" w:rsidRPr="00DB2646" w:rsidRDefault="00DB2646" w:rsidP="00DB2646">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Par attiecīgajiem grozījumiem Civilprocesa likumā tika diskutēts ar tieslietu ministra rīkojumu izveidotajā pastāvīgajā darba grupā Civilprocesa likuma grozījumu izstrādei, kurā tika pausts atbalsts "maza apmēra prasības lietu" pārdēvēšanai par "vienkāršotās procedūras lietām".</w:t>
            </w:r>
          </w:p>
          <w:p w14:paraId="2DD5CE32" w14:textId="77777777" w:rsidR="00DB2646" w:rsidRPr="00DB2646" w:rsidRDefault="00DB2646" w:rsidP="00DB2646">
            <w:pPr>
              <w:spacing w:after="0" w:line="240" w:lineRule="auto"/>
              <w:jc w:val="both"/>
              <w:rPr>
                <w:rFonts w:ascii="Times New Roman" w:eastAsia="Times New Roman" w:hAnsi="Times New Roman" w:cs="Times New Roman"/>
                <w:sz w:val="24"/>
                <w:szCs w:val="24"/>
                <w:lang w:eastAsia="lv-LV"/>
              </w:rPr>
            </w:pPr>
          </w:p>
          <w:p w14:paraId="1CBD8DF1" w14:textId="25302865" w:rsidR="001C5969" w:rsidRDefault="00DB2646" w:rsidP="00DB2646">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Civilprocesa likums, kas satur deleģējumu Ministru kabinetam, ir publiski pieejams</w:t>
            </w:r>
            <w:r w:rsidR="003A64E3">
              <w:rPr>
                <w:rFonts w:ascii="Times New Roman" w:eastAsia="Times New Roman" w:hAnsi="Times New Roman" w:cs="Times New Roman"/>
                <w:sz w:val="24"/>
                <w:szCs w:val="24"/>
                <w:lang w:eastAsia="lv-LV"/>
              </w:rPr>
              <w:t xml:space="preserve"> </w:t>
            </w:r>
            <w:r w:rsidR="00E74DE3">
              <w:rPr>
                <w:rFonts w:ascii="Times New Roman" w:eastAsia="Times New Roman" w:hAnsi="Times New Roman" w:cs="Times New Roman"/>
                <w:sz w:val="24"/>
                <w:szCs w:val="24"/>
                <w:lang w:eastAsia="lv-LV"/>
              </w:rPr>
              <w:t xml:space="preserve">oficiālajā izdevumā </w:t>
            </w:r>
            <w:r w:rsidR="00E74DE3" w:rsidRPr="00E74DE3">
              <w:rPr>
                <w:rFonts w:ascii="Times New Roman" w:eastAsia="Times New Roman" w:hAnsi="Times New Roman" w:cs="Times New Roman"/>
                <w:sz w:val="24"/>
                <w:szCs w:val="24"/>
                <w:lang w:eastAsia="lv-LV"/>
              </w:rPr>
              <w:t>"</w:t>
            </w:r>
            <w:r w:rsidR="00E74DE3">
              <w:rPr>
                <w:rFonts w:ascii="Times New Roman" w:eastAsia="Times New Roman" w:hAnsi="Times New Roman" w:cs="Times New Roman"/>
                <w:sz w:val="24"/>
                <w:szCs w:val="24"/>
                <w:lang w:eastAsia="lv-LV"/>
              </w:rPr>
              <w:t>Latvijas Vēstnesis</w:t>
            </w:r>
            <w:r w:rsidR="00E74DE3" w:rsidRPr="00DB2646">
              <w:rPr>
                <w:rFonts w:ascii="Times New Roman" w:eastAsia="Times New Roman" w:hAnsi="Times New Roman" w:cs="Times New Roman"/>
                <w:sz w:val="24"/>
                <w:szCs w:val="24"/>
                <w:lang w:eastAsia="lv-LV"/>
              </w:rPr>
              <w:t>"</w:t>
            </w:r>
            <w:r w:rsidR="00E74DE3">
              <w:rPr>
                <w:rFonts w:ascii="Times New Roman" w:eastAsia="Times New Roman" w:hAnsi="Times New Roman" w:cs="Times New Roman"/>
                <w:sz w:val="24"/>
                <w:szCs w:val="24"/>
                <w:lang w:eastAsia="lv-LV"/>
              </w:rPr>
              <w:t>.</w:t>
            </w:r>
          </w:p>
          <w:p w14:paraId="298F5795" w14:textId="4AF10E47" w:rsidR="00B11EA6" w:rsidRPr="00B11EA6" w:rsidRDefault="00B11EA6" w:rsidP="00DB2646">
            <w:pPr>
              <w:spacing w:after="0" w:line="240" w:lineRule="auto"/>
              <w:jc w:val="both"/>
              <w:rPr>
                <w:rFonts w:ascii="Times New Roman" w:hAnsi="Times New Roman" w:cs="Times New Roman"/>
                <w:sz w:val="20"/>
                <w:szCs w:val="24"/>
              </w:rPr>
            </w:pPr>
          </w:p>
        </w:tc>
      </w:tr>
      <w:tr w:rsidR="00BC2633" w:rsidRPr="00BC2633" w14:paraId="27BA751E" w14:textId="77777777" w:rsidTr="00B11EA6">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204" w:type="pct"/>
            <w:tcBorders>
              <w:top w:val="outset" w:sz="6" w:space="0" w:color="414142"/>
              <w:left w:val="outset" w:sz="6" w:space="0" w:color="414142"/>
              <w:bottom w:val="outset" w:sz="6" w:space="0" w:color="414142"/>
              <w:right w:val="outset" w:sz="6" w:space="0" w:color="414142"/>
            </w:tcBorders>
            <w:hideMark/>
          </w:tcPr>
          <w:p w14:paraId="1EE08E29" w14:textId="04EB8E64" w:rsidR="004D15A9" w:rsidRPr="00BC2633" w:rsidRDefault="00DB2646" w:rsidP="001C5969">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Noteikumu projekta izstrādē sabiedrība</w:t>
            </w:r>
            <w:r w:rsidR="00F32609">
              <w:rPr>
                <w:rFonts w:ascii="Times New Roman" w:eastAsia="Times New Roman" w:hAnsi="Times New Roman" w:cs="Times New Roman"/>
                <w:sz w:val="24"/>
                <w:szCs w:val="24"/>
                <w:lang w:eastAsia="lv-LV"/>
              </w:rPr>
              <w:t>s līdzdalīb</w:t>
            </w:r>
            <w:r w:rsidR="009A03D4">
              <w:rPr>
                <w:rFonts w:ascii="Times New Roman" w:eastAsia="Times New Roman" w:hAnsi="Times New Roman" w:cs="Times New Roman"/>
                <w:sz w:val="24"/>
                <w:szCs w:val="24"/>
                <w:lang w:eastAsia="lv-LV"/>
              </w:rPr>
              <w:t>u</w:t>
            </w:r>
            <w:r w:rsidR="00F32609">
              <w:rPr>
                <w:rFonts w:ascii="Times New Roman" w:eastAsia="Times New Roman" w:hAnsi="Times New Roman" w:cs="Times New Roman"/>
                <w:sz w:val="24"/>
                <w:szCs w:val="24"/>
                <w:lang w:eastAsia="lv-LV"/>
              </w:rPr>
              <w:t xml:space="preserve"> nebija nepieciešams nodrošināt.</w:t>
            </w:r>
            <w:r w:rsidRPr="00DB2646">
              <w:rPr>
                <w:rFonts w:ascii="Times New Roman" w:eastAsia="Times New Roman" w:hAnsi="Times New Roman" w:cs="Times New Roman"/>
                <w:sz w:val="24"/>
                <w:szCs w:val="24"/>
                <w:lang w:eastAsia="lv-LV"/>
              </w:rPr>
              <w:t xml:space="preserve"> </w:t>
            </w:r>
          </w:p>
        </w:tc>
      </w:tr>
      <w:tr w:rsidR="00BC2633" w:rsidRPr="00BC2633" w14:paraId="221D5F5F" w14:textId="77777777" w:rsidTr="00B11EA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hideMark/>
          </w:tcPr>
          <w:p w14:paraId="3E3C15CE" w14:textId="7E9CAFE1" w:rsidR="004D15A9" w:rsidRPr="00BC2633" w:rsidRDefault="009A03D4" w:rsidP="001C5969">
            <w:pPr>
              <w:spacing w:after="0" w:line="240" w:lineRule="auto"/>
              <w:jc w:val="both"/>
              <w:rPr>
                <w:rFonts w:ascii="Times New Roman" w:eastAsia="Times New Roman" w:hAnsi="Times New Roman" w:cs="Times New Roman"/>
                <w:sz w:val="24"/>
                <w:szCs w:val="24"/>
                <w:lang w:eastAsia="lv-LV"/>
              </w:rPr>
            </w:pPr>
            <w:r w:rsidRPr="009A03D4">
              <w:rPr>
                <w:rFonts w:ascii="Times New Roman" w:eastAsia="Times New Roman" w:hAnsi="Times New Roman" w:cs="Times New Roman"/>
                <w:sz w:val="24"/>
                <w:szCs w:val="24"/>
                <w:lang w:eastAsia="lv-LV"/>
              </w:rPr>
              <w:t>Noteikumu projekta izstrādē sabiedrības līdzdalīb</w:t>
            </w:r>
            <w:r>
              <w:rPr>
                <w:rFonts w:ascii="Times New Roman" w:eastAsia="Times New Roman" w:hAnsi="Times New Roman" w:cs="Times New Roman"/>
                <w:sz w:val="24"/>
                <w:szCs w:val="24"/>
                <w:lang w:eastAsia="lv-LV"/>
              </w:rPr>
              <w:t>u</w:t>
            </w:r>
            <w:r w:rsidRPr="009A03D4">
              <w:rPr>
                <w:rFonts w:ascii="Times New Roman" w:eastAsia="Times New Roman" w:hAnsi="Times New Roman" w:cs="Times New Roman"/>
                <w:sz w:val="24"/>
                <w:szCs w:val="24"/>
                <w:lang w:eastAsia="lv-LV"/>
              </w:rPr>
              <w:t xml:space="preserve"> nebija nepieciešams nodrošināt.</w:t>
            </w:r>
          </w:p>
        </w:tc>
      </w:tr>
      <w:tr w:rsidR="004D15A9" w:rsidRPr="00BC2633" w14:paraId="5F54E321" w14:textId="77777777" w:rsidTr="00B11EA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547"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053F0FFC" w14:textId="1D8A7B5C" w:rsidR="004D15A9" w:rsidRPr="00BC2633" w:rsidRDefault="00DB2646"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FB6DE1">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2A43B6B2" w:rsidR="004D15A9" w:rsidRPr="00BC2633" w:rsidRDefault="00DB2646" w:rsidP="0073730D">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Vispārējās jurisdikcijas tiesas.</w:t>
            </w:r>
          </w:p>
        </w:tc>
      </w:tr>
      <w:tr w:rsidR="00BC2633" w:rsidRPr="00BC2633" w14:paraId="67B81B5D" w14:textId="77777777" w:rsidTr="00FB6DE1">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5CE25644" w14:textId="77777777" w:rsidR="00DB2646" w:rsidRPr="00DB2646" w:rsidRDefault="00DB2646" w:rsidP="00DB2646">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Projekts būtiski neietekmē vispārējās jurisdikcijas tiesas funkcijas, jo veidlapas tiek izmantotas jau šobrīd un grozījumi attiecas tikai uz terminoloģijas maiņu.</w:t>
            </w:r>
          </w:p>
          <w:p w14:paraId="72146516" w14:textId="77777777" w:rsidR="00DB2646" w:rsidRPr="00DB2646" w:rsidRDefault="00DB2646" w:rsidP="00DB2646">
            <w:pPr>
              <w:spacing w:after="0" w:line="240" w:lineRule="auto"/>
              <w:jc w:val="both"/>
              <w:rPr>
                <w:rFonts w:ascii="Times New Roman" w:eastAsia="Times New Roman" w:hAnsi="Times New Roman" w:cs="Times New Roman"/>
                <w:sz w:val="24"/>
                <w:szCs w:val="24"/>
                <w:lang w:eastAsia="lv-LV"/>
              </w:rPr>
            </w:pPr>
          </w:p>
          <w:p w14:paraId="1376FCE6" w14:textId="77777777" w:rsidR="00DB2646" w:rsidRPr="00DB2646" w:rsidRDefault="00DB2646" w:rsidP="00DB2646">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Noteikumu projekta izpildes rezultātā nav nepieciešams veidot jaunas institūcijas.</w:t>
            </w:r>
          </w:p>
          <w:p w14:paraId="56D0B96D" w14:textId="77777777" w:rsidR="00DB2646" w:rsidRPr="00DB2646" w:rsidRDefault="00DB2646" w:rsidP="00DB2646">
            <w:pPr>
              <w:spacing w:after="0" w:line="240" w:lineRule="auto"/>
              <w:jc w:val="both"/>
              <w:rPr>
                <w:rFonts w:ascii="Times New Roman" w:eastAsia="Times New Roman" w:hAnsi="Times New Roman" w:cs="Times New Roman"/>
                <w:sz w:val="24"/>
                <w:szCs w:val="24"/>
                <w:lang w:eastAsia="lv-LV"/>
              </w:rPr>
            </w:pPr>
          </w:p>
          <w:p w14:paraId="20667B71" w14:textId="77777777" w:rsidR="00DB2646" w:rsidRPr="00DB2646" w:rsidRDefault="00DB2646" w:rsidP="00DB2646">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Noteikumu projekta izpildes rezultātā nav plānots likvidēt kādu esošu institūciju.</w:t>
            </w:r>
          </w:p>
          <w:p w14:paraId="169A66A9" w14:textId="77777777" w:rsidR="00DB2646" w:rsidRPr="00DB2646" w:rsidRDefault="00DB2646" w:rsidP="00DB2646">
            <w:pPr>
              <w:spacing w:after="0" w:line="240" w:lineRule="auto"/>
              <w:jc w:val="both"/>
              <w:rPr>
                <w:rFonts w:ascii="Times New Roman" w:eastAsia="Times New Roman" w:hAnsi="Times New Roman" w:cs="Times New Roman"/>
                <w:sz w:val="24"/>
                <w:szCs w:val="24"/>
                <w:lang w:eastAsia="lv-LV"/>
              </w:rPr>
            </w:pPr>
          </w:p>
          <w:p w14:paraId="020A7F09" w14:textId="3C61153F" w:rsidR="004D15A9" w:rsidRPr="00BC2633" w:rsidRDefault="00DB2646" w:rsidP="00DB2646">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Noteikumu projekta izpildes rezultātā nav plānots reorganizēt esošu institūciju vai arī apvienot esošas institūcijas.</w:t>
            </w:r>
          </w:p>
        </w:tc>
      </w:tr>
      <w:tr w:rsidR="004D15A9" w:rsidRPr="00BC2633" w14:paraId="20A26466" w14:textId="77777777" w:rsidTr="00FB6DE1">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5628C6D" w:rsidR="004D15A9" w:rsidRPr="00BC2633" w:rsidRDefault="00DB2646" w:rsidP="0073730D">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Nav.</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09601154" w14:textId="77777777" w:rsidR="004D15A9" w:rsidRPr="00BC2633" w:rsidRDefault="004D15A9" w:rsidP="00DA596D">
      <w:pPr>
        <w:pStyle w:val="StyleRight"/>
        <w:spacing w:after="0"/>
        <w:ind w:firstLine="0"/>
        <w:jc w:val="both"/>
        <w:rPr>
          <w:sz w:val="24"/>
          <w:szCs w:val="24"/>
        </w:rPr>
      </w:pPr>
      <w:r w:rsidRPr="00BC2633">
        <w:rPr>
          <w:sz w:val="24"/>
          <w:szCs w:val="24"/>
        </w:rPr>
        <w:t>Iesniedzējs:</w:t>
      </w:r>
    </w:p>
    <w:p w14:paraId="45856DED" w14:textId="5D6052EC" w:rsidR="004D15A9" w:rsidRPr="00BC2633" w:rsidRDefault="00B11EA6" w:rsidP="00DA596D">
      <w:pPr>
        <w:pStyle w:val="StyleRight"/>
        <w:spacing w:after="0"/>
        <w:ind w:firstLine="0"/>
        <w:jc w:val="both"/>
        <w:rPr>
          <w:sz w:val="24"/>
          <w:szCs w:val="24"/>
        </w:rPr>
      </w:pPr>
      <w:r>
        <w:rPr>
          <w:sz w:val="24"/>
          <w:szCs w:val="24"/>
        </w:rPr>
        <w:t>Tieslietu ministrijas valsts sekretārs</w:t>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Pr>
          <w:sz w:val="24"/>
          <w:szCs w:val="24"/>
        </w:rPr>
        <w:t>Raivis Kronbergs</w:t>
      </w:r>
    </w:p>
    <w:p w14:paraId="2AD6EF98" w14:textId="3E0A9A01" w:rsidR="004D15A9" w:rsidRDefault="004D15A9" w:rsidP="00DA596D">
      <w:pPr>
        <w:pStyle w:val="StyleRight"/>
        <w:spacing w:after="0"/>
        <w:ind w:firstLine="0"/>
        <w:jc w:val="both"/>
        <w:rPr>
          <w:sz w:val="24"/>
          <w:szCs w:val="24"/>
        </w:rPr>
      </w:pPr>
    </w:p>
    <w:p w14:paraId="37C2F4E7" w14:textId="77777777" w:rsidR="00B11EA6" w:rsidRDefault="00B11EA6" w:rsidP="00DA596D">
      <w:pPr>
        <w:pStyle w:val="StyleRight"/>
        <w:spacing w:after="0"/>
        <w:ind w:firstLine="0"/>
        <w:jc w:val="both"/>
        <w:rPr>
          <w:sz w:val="24"/>
          <w:szCs w:val="24"/>
        </w:rPr>
      </w:pPr>
    </w:p>
    <w:p w14:paraId="63FB48C2" w14:textId="2B89D513" w:rsidR="007C66CC" w:rsidRDefault="007C66CC" w:rsidP="00DA596D">
      <w:pPr>
        <w:pStyle w:val="StyleRight"/>
        <w:spacing w:after="0"/>
        <w:ind w:firstLine="0"/>
        <w:jc w:val="both"/>
        <w:rPr>
          <w:sz w:val="24"/>
          <w:szCs w:val="24"/>
        </w:rPr>
      </w:pPr>
    </w:p>
    <w:p w14:paraId="61C0091A" w14:textId="5131108D" w:rsidR="00B11EA6" w:rsidRPr="009F563A" w:rsidRDefault="00B11EA6" w:rsidP="00DA596D">
      <w:pPr>
        <w:pStyle w:val="StyleRight"/>
        <w:spacing w:after="0"/>
        <w:ind w:firstLine="0"/>
        <w:jc w:val="both"/>
        <w:rPr>
          <w:sz w:val="22"/>
          <w:szCs w:val="24"/>
        </w:rPr>
      </w:pPr>
      <w:proofErr w:type="spellStart"/>
      <w:r w:rsidRPr="009F563A">
        <w:rPr>
          <w:sz w:val="22"/>
          <w:szCs w:val="24"/>
        </w:rPr>
        <w:t>Vaļte</w:t>
      </w:r>
      <w:proofErr w:type="spellEnd"/>
      <w:r w:rsidRPr="009F563A">
        <w:rPr>
          <w:sz w:val="22"/>
          <w:szCs w:val="24"/>
        </w:rPr>
        <w:t xml:space="preserve"> 67036843</w:t>
      </w:r>
    </w:p>
    <w:p w14:paraId="40DB867B" w14:textId="787747E6" w:rsidR="00B11EA6" w:rsidRPr="009F563A" w:rsidRDefault="00B11EA6" w:rsidP="00DA596D">
      <w:pPr>
        <w:pStyle w:val="StyleRight"/>
        <w:spacing w:after="0"/>
        <w:ind w:firstLine="0"/>
        <w:jc w:val="both"/>
        <w:rPr>
          <w:sz w:val="22"/>
          <w:szCs w:val="24"/>
        </w:rPr>
      </w:pPr>
      <w:r w:rsidRPr="009F563A">
        <w:rPr>
          <w:sz w:val="22"/>
          <w:szCs w:val="24"/>
        </w:rPr>
        <w:t>Linda.Valte@tm.gov.lv</w:t>
      </w:r>
    </w:p>
    <w:sectPr w:rsidR="00B11EA6" w:rsidRPr="009F563A"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0571" w14:textId="77777777" w:rsidR="00DB0070" w:rsidRDefault="00DB0070" w:rsidP="004D15A9">
      <w:pPr>
        <w:spacing w:after="0" w:line="240" w:lineRule="auto"/>
      </w:pPr>
      <w:r>
        <w:separator/>
      </w:r>
    </w:p>
  </w:endnote>
  <w:endnote w:type="continuationSeparator" w:id="0">
    <w:p w14:paraId="455CECB7" w14:textId="77777777" w:rsidR="00DB0070" w:rsidRDefault="00DB007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0106" w14:textId="48ABCA65" w:rsidR="00DB0070" w:rsidRPr="0042645D" w:rsidRDefault="00DB0070"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TMAnot_0</w:t>
    </w:r>
    <w:r w:rsidR="00FB6DE1">
      <w:rPr>
        <w:rFonts w:ascii="Times New Roman" w:hAnsi="Times New Roman" w:cs="Times New Roman"/>
        <w:noProof/>
        <w:sz w:val="20"/>
        <w:szCs w:val="20"/>
      </w:rPr>
      <w:t>2</w:t>
    </w:r>
    <w:r>
      <w:rPr>
        <w:rFonts w:ascii="Times New Roman" w:hAnsi="Times New Roman" w:cs="Times New Roman"/>
        <w:noProof/>
        <w:sz w:val="20"/>
        <w:szCs w:val="20"/>
      </w:rPr>
      <w:t>0218_veidlapas</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6AEF503F" w:rsidR="00DB0070" w:rsidRPr="0042645D" w:rsidRDefault="00DB0070"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TMAnot_0</w:t>
    </w:r>
    <w:r w:rsidR="00FB6DE1">
      <w:rPr>
        <w:rFonts w:ascii="Times New Roman" w:hAnsi="Times New Roman" w:cs="Times New Roman"/>
        <w:noProof/>
        <w:sz w:val="20"/>
        <w:szCs w:val="20"/>
      </w:rPr>
      <w:t>2</w:t>
    </w:r>
    <w:r>
      <w:rPr>
        <w:rFonts w:ascii="Times New Roman" w:hAnsi="Times New Roman" w:cs="Times New Roman"/>
        <w:noProof/>
        <w:sz w:val="20"/>
        <w:szCs w:val="20"/>
      </w:rPr>
      <w:t>0218_veidlapas</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8892" w14:textId="77777777" w:rsidR="00DB0070" w:rsidRDefault="00DB0070" w:rsidP="004D15A9">
      <w:pPr>
        <w:spacing w:after="0" w:line="240" w:lineRule="auto"/>
      </w:pPr>
      <w:r>
        <w:separator/>
      </w:r>
    </w:p>
  </w:footnote>
  <w:footnote w:type="continuationSeparator" w:id="0">
    <w:p w14:paraId="0F12C137" w14:textId="77777777" w:rsidR="00DB0070" w:rsidRDefault="00DB0070"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5F3E1427" w:rsidR="00DB0070" w:rsidRPr="004D15A9" w:rsidRDefault="00DB0070">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F2640">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2E7D154D" w14:textId="77777777" w:rsidR="00DB0070" w:rsidRDefault="00DB007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31256"/>
    <w:rsid w:val="00084207"/>
    <w:rsid w:val="000E3461"/>
    <w:rsid w:val="000E42FD"/>
    <w:rsid w:val="00101CD5"/>
    <w:rsid w:val="001C5969"/>
    <w:rsid w:val="001D075A"/>
    <w:rsid w:val="001F68D7"/>
    <w:rsid w:val="00220682"/>
    <w:rsid w:val="003803BC"/>
    <w:rsid w:val="003922B0"/>
    <w:rsid w:val="003A2A0B"/>
    <w:rsid w:val="003A64E3"/>
    <w:rsid w:val="0042645D"/>
    <w:rsid w:val="0043541A"/>
    <w:rsid w:val="00461275"/>
    <w:rsid w:val="004C3B12"/>
    <w:rsid w:val="004D15A9"/>
    <w:rsid w:val="00515CEE"/>
    <w:rsid w:val="0056459F"/>
    <w:rsid w:val="0059057E"/>
    <w:rsid w:val="005C0266"/>
    <w:rsid w:val="005D4E8A"/>
    <w:rsid w:val="00612A92"/>
    <w:rsid w:val="006641E1"/>
    <w:rsid w:val="00693AC4"/>
    <w:rsid w:val="006D2180"/>
    <w:rsid w:val="007047F3"/>
    <w:rsid w:val="0071072B"/>
    <w:rsid w:val="0073730D"/>
    <w:rsid w:val="007C66CC"/>
    <w:rsid w:val="007C76FD"/>
    <w:rsid w:val="007F2640"/>
    <w:rsid w:val="0081203F"/>
    <w:rsid w:val="0081216F"/>
    <w:rsid w:val="00841836"/>
    <w:rsid w:val="008708E8"/>
    <w:rsid w:val="008826E9"/>
    <w:rsid w:val="008E4E93"/>
    <w:rsid w:val="008E78B2"/>
    <w:rsid w:val="00964EA7"/>
    <w:rsid w:val="0097690A"/>
    <w:rsid w:val="00997954"/>
    <w:rsid w:val="009A03D4"/>
    <w:rsid w:val="009A0FBD"/>
    <w:rsid w:val="009F563A"/>
    <w:rsid w:val="00A1552F"/>
    <w:rsid w:val="00A96B80"/>
    <w:rsid w:val="00AB6562"/>
    <w:rsid w:val="00B11EA6"/>
    <w:rsid w:val="00B81C6E"/>
    <w:rsid w:val="00B83C87"/>
    <w:rsid w:val="00BB1F46"/>
    <w:rsid w:val="00BC1179"/>
    <w:rsid w:val="00BC2633"/>
    <w:rsid w:val="00BD2D1A"/>
    <w:rsid w:val="00BF327D"/>
    <w:rsid w:val="00BF3A34"/>
    <w:rsid w:val="00C92F78"/>
    <w:rsid w:val="00D1107A"/>
    <w:rsid w:val="00D313D5"/>
    <w:rsid w:val="00DA326E"/>
    <w:rsid w:val="00DA52AC"/>
    <w:rsid w:val="00DA596D"/>
    <w:rsid w:val="00DB0070"/>
    <w:rsid w:val="00DB2646"/>
    <w:rsid w:val="00DE78C6"/>
    <w:rsid w:val="00E35142"/>
    <w:rsid w:val="00E44C94"/>
    <w:rsid w:val="00E557CC"/>
    <w:rsid w:val="00E5586E"/>
    <w:rsid w:val="00E74DE3"/>
    <w:rsid w:val="00E9181C"/>
    <w:rsid w:val="00ED573E"/>
    <w:rsid w:val="00F32609"/>
    <w:rsid w:val="00F91583"/>
    <w:rsid w:val="00FB2959"/>
    <w:rsid w:val="00FB6DE1"/>
    <w:rsid w:val="00FE33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Nosaukums">
    <w:name w:val="Title"/>
    <w:basedOn w:val="Parasts"/>
    <w:link w:val="NosaukumsRakstz"/>
    <w:qFormat/>
    <w:rsid w:val="00DB2646"/>
    <w:pPr>
      <w:spacing w:after="0" w:line="240" w:lineRule="auto"/>
      <w:jc w:val="center"/>
    </w:pPr>
    <w:rPr>
      <w:rFonts w:ascii="Times New Roman" w:eastAsia="Times New Roman" w:hAnsi="Times New Roman" w:cs="Times New Roman"/>
      <w:sz w:val="28"/>
      <w:szCs w:val="20"/>
    </w:rPr>
  </w:style>
  <w:style w:type="character" w:customStyle="1" w:styleId="NosaukumsRakstz">
    <w:name w:val="Nosaukums Rakstz."/>
    <w:basedOn w:val="Noklusjumarindkopasfonts"/>
    <w:link w:val="Nosaukums"/>
    <w:rsid w:val="00DB2646"/>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2FC79-3EBF-4679-8CFD-FE972F1F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4612</Words>
  <Characters>2630</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2011. gada 11. oktobra noteikumos Nr. 783 "Noteikumi par maza apmēra prasībā izmantojamām veidlapām"" sākotnējās ietekmes novērtējuma ziņojums (anotācija)</vt:lpstr>
    </vt:vector>
  </TitlesOfParts>
  <Company>Tieslietu ministrija</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 gada 11. oktobra noteikumos Nr. 783 "Noteikumi par maza apmēra prasībā izmantojamām veidlapām"" sākotnējās ietekmes novērtējuma ziņojums (anotācija)</dc:title>
  <dc:subject>Anotācija</dc:subject>
  <dc:creator>Linda Vaļte</dc:creator>
  <dc:description>67036843, Linda.Valte@tm.gov.lv</dc:description>
  <cp:lastModifiedBy>Lelde Stepanova</cp:lastModifiedBy>
  <cp:revision>8</cp:revision>
  <cp:lastPrinted>2013-12-16T08:57:00Z</cp:lastPrinted>
  <dcterms:created xsi:type="dcterms:W3CDTF">2018-02-02T08:33:00Z</dcterms:created>
  <dcterms:modified xsi:type="dcterms:W3CDTF">2018-02-02T12:27:00Z</dcterms:modified>
</cp:coreProperties>
</file>