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1FAFF" w14:textId="77777777" w:rsidR="00947A50" w:rsidRPr="003B4B9D" w:rsidRDefault="00947A50" w:rsidP="00D536C3">
      <w:pPr>
        <w:pStyle w:val="Heading1"/>
        <w:rPr>
          <w:szCs w:val="28"/>
          <w:lang w:val="lv-LV"/>
        </w:rPr>
      </w:pPr>
    </w:p>
    <w:p w14:paraId="57679E83" w14:textId="77777777" w:rsidR="006A729E" w:rsidRDefault="006A729E" w:rsidP="00D536C3">
      <w:pPr>
        <w:pStyle w:val="Heading1"/>
        <w:rPr>
          <w:szCs w:val="28"/>
          <w:lang w:val="lv-LV"/>
        </w:rPr>
      </w:pPr>
    </w:p>
    <w:p w14:paraId="35EC93B5" w14:textId="4FEB447F" w:rsidR="009660BB" w:rsidRPr="003B4B9D" w:rsidRDefault="00441C61" w:rsidP="00D536C3">
      <w:pPr>
        <w:pStyle w:val="Heading1"/>
        <w:rPr>
          <w:szCs w:val="28"/>
          <w:lang w:val="lv-LV"/>
        </w:rPr>
      </w:pPr>
      <w:r w:rsidRPr="003B4B9D">
        <w:rPr>
          <w:szCs w:val="28"/>
          <w:lang w:val="lv-LV"/>
        </w:rPr>
        <w:t>Projekts</w:t>
      </w:r>
    </w:p>
    <w:p w14:paraId="3D38EE8B" w14:textId="77777777" w:rsidR="006A729E" w:rsidRDefault="006A729E" w:rsidP="00D536C3">
      <w:pPr>
        <w:pStyle w:val="Heading2"/>
        <w:rPr>
          <w:szCs w:val="28"/>
          <w:u w:val="none"/>
          <w:lang w:val="lv-LV"/>
        </w:rPr>
      </w:pPr>
    </w:p>
    <w:p w14:paraId="0090A661" w14:textId="3235A68A" w:rsidR="0052730B" w:rsidRPr="003B4B9D" w:rsidRDefault="00441C61" w:rsidP="00D536C3">
      <w:pPr>
        <w:pStyle w:val="Heading2"/>
        <w:rPr>
          <w:szCs w:val="28"/>
          <w:u w:val="none"/>
          <w:lang w:val="lv-LV"/>
        </w:rPr>
      </w:pPr>
      <w:proofErr w:type="gramStart"/>
      <w:r w:rsidRPr="003B4B9D">
        <w:rPr>
          <w:szCs w:val="28"/>
          <w:u w:val="none"/>
          <w:lang w:val="lv-LV"/>
        </w:rPr>
        <w:t>LATVIJAS REPUBLIKAS MINISTRU KABINETS</w:t>
      </w:r>
      <w:proofErr w:type="gramEnd"/>
    </w:p>
    <w:p w14:paraId="7F1418D4" w14:textId="77777777" w:rsidR="001E433B" w:rsidRDefault="001E433B" w:rsidP="00D536C3">
      <w:pPr>
        <w:jc w:val="both"/>
        <w:rPr>
          <w:szCs w:val="28"/>
        </w:rPr>
      </w:pPr>
      <w:bookmarkStart w:id="0" w:name="394674"/>
    </w:p>
    <w:p w14:paraId="7AB84BFC" w14:textId="150E0F24" w:rsidR="00947A50" w:rsidRPr="003B4B9D" w:rsidRDefault="00947A50" w:rsidP="00D536C3">
      <w:pPr>
        <w:jc w:val="both"/>
        <w:rPr>
          <w:szCs w:val="28"/>
        </w:rPr>
      </w:pPr>
      <w:r w:rsidRPr="003B4B9D">
        <w:rPr>
          <w:szCs w:val="28"/>
        </w:rPr>
        <w:t>201</w:t>
      </w:r>
      <w:r w:rsidR="006A729E">
        <w:rPr>
          <w:szCs w:val="28"/>
        </w:rPr>
        <w:t>8</w:t>
      </w:r>
      <w:r w:rsidRPr="003B4B9D">
        <w:rPr>
          <w:szCs w:val="28"/>
        </w:rPr>
        <w:t>.</w:t>
      </w:r>
      <w:r w:rsidR="00522AE0" w:rsidRPr="003B4B9D">
        <w:rPr>
          <w:szCs w:val="28"/>
        </w:rPr>
        <w:t> </w:t>
      </w:r>
      <w:r w:rsidRPr="003B4B9D">
        <w:rPr>
          <w:szCs w:val="28"/>
        </w:rPr>
        <w:t>gada______</w:t>
      </w:r>
      <w:r w:rsidRPr="003B4B9D">
        <w:rPr>
          <w:szCs w:val="28"/>
        </w:rPr>
        <w:tab/>
      </w:r>
      <w:r w:rsidRPr="003B4B9D">
        <w:rPr>
          <w:szCs w:val="28"/>
        </w:rPr>
        <w:tab/>
      </w:r>
      <w:r w:rsidRPr="003B4B9D">
        <w:rPr>
          <w:szCs w:val="28"/>
        </w:rPr>
        <w:tab/>
      </w:r>
      <w:r w:rsidRPr="003B4B9D">
        <w:rPr>
          <w:szCs w:val="28"/>
        </w:rPr>
        <w:tab/>
      </w:r>
      <w:r w:rsidRPr="003B4B9D">
        <w:rPr>
          <w:szCs w:val="28"/>
        </w:rPr>
        <w:tab/>
      </w:r>
      <w:r w:rsidRPr="003B4B9D">
        <w:rPr>
          <w:szCs w:val="28"/>
        </w:rPr>
        <w:tab/>
      </w:r>
      <w:r w:rsidRPr="003B4B9D">
        <w:rPr>
          <w:szCs w:val="28"/>
        </w:rPr>
        <w:tab/>
        <w:t>Noteikumi Nr.</w:t>
      </w:r>
    </w:p>
    <w:p w14:paraId="0B47F2DE" w14:textId="77777777" w:rsidR="00947A50" w:rsidRPr="003B4B9D" w:rsidRDefault="00947A50" w:rsidP="00D536C3">
      <w:pPr>
        <w:jc w:val="both"/>
        <w:rPr>
          <w:szCs w:val="28"/>
        </w:rPr>
      </w:pPr>
      <w:r w:rsidRPr="003B4B9D">
        <w:rPr>
          <w:szCs w:val="28"/>
        </w:rPr>
        <w:t>Rīgā</w:t>
      </w:r>
      <w:r w:rsidRPr="003B4B9D">
        <w:rPr>
          <w:szCs w:val="28"/>
        </w:rPr>
        <w:tab/>
      </w:r>
      <w:r w:rsidRPr="003B4B9D">
        <w:rPr>
          <w:szCs w:val="28"/>
        </w:rPr>
        <w:tab/>
      </w:r>
      <w:r w:rsidRPr="003B4B9D">
        <w:rPr>
          <w:szCs w:val="28"/>
        </w:rPr>
        <w:tab/>
      </w:r>
      <w:r w:rsidRPr="003B4B9D">
        <w:rPr>
          <w:szCs w:val="28"/>
        </w:rPr>
        <w:tab/>
      </w:r>
      <w:r w:rsidRPr="003B4B9D">
        <w:rPr>
          <w:szCs w:val="28"/>
        </w:rPr>
        <w:tab/>
      </w:r>
      <w:r w:rsidRPr="003B4B9D">
        <w:rPr>
          <w:szCs w:val="28"/>
        </w:rPr>
        <w:tab/>
      </w:r>
      <w:r w:rsidRPr="003B4B9D">
        <w:rPr>
          <w:szCs w:val="28"/>
        </w:rPr>
        <w:tab/>
      </w:r>
      <w:r w:rsidRPr="003B4B9D">
        <w:rPr>
          <w:szCs w:val="28"/>
        </w:rPr>
        <w:tab/>
      </w:r>
      <w:r w:rsidRPr="003B4B9D">
        <w:rPr>
          <w:szCs w:val="28"/>
        </w:rPr>
        <w:tab/>
        <w:t>(prot. Nr.</w:t>
      </w:r>
      <w:proofErr w:type="gramStart"/>
      <w:r w:rsidRPr="003B4B9D">
        <w:rPr>
          <w:szCs w:val="28"/>
        </w:rPr>
        <w:t xml:space="preserve">       </w:t>
      </w:r>
      <w:proofErr w:type="gramEnd"/>
      <w:r w:rsidRPr="003B4B9D">
        <w:rPr>
          <w:szCs w:val="28"/>
        </w:rPr>
        <w:t>§)</w:t>
      </w:r>
    </w:p>
    <w:p w14:paraId="56B4BAFD" w14:textId="77777777" w:rsidR="00947A50" w:rsidRPr="003B4B9D" w:rsidRDefault="00947A50" w:rsidP="00D536C3">
      <w:pPr>
        <w:jc w:val="center"/>
        <w:rPr>
          <w:b/>
          <w:color w:val="000000" w:themeColor="text1"/>
          <w:szCs w:val="28"/>
        </w:rPr>
      </w:pPr>
    </w:p>
    <w:p w14:paraId="13851E67" w14:textId="47DE60A7" w:rsidR="009856CF" w:rsidRPr="003B4B9D" w:rsidRDefault="009856CF" w:rsidP="00D536C3">
      <w:pPr>
        <w:jc w:val="center"/>
        <w:rPr>
          <w:b/>
          <w:color w:val="000000" w:themeColor="text1"/>
          <w:szCs w:val="28"/>
        </w:rPr>
      </w:pPr>
      <w:r w:rsidRPr="003B4B9D">
        <w:rPr>
          <w:b/>
          <w:color w:val="000000" w:themeColor="text1"/>
          <w:szCs w:val="28"/>
        </w:rPr>
        <w:t xml:space="preserve">Ministru kabineta noteikumu projekts </w:t>
      </w:r>
    </w:p>
    <w:p w14:paraId="7997AAE6" w14:textId="3DD11ECA" w:rsidR="0052730B" w:rsidRPr="003B4B9D" w:rsidRDefault="009856CF" w:rsidP="00D536C3">
      <w:pPr>
        <w:jc w:val="center"/>
        <w:rPr>
          <w:b/>
          <w:color w:val="000000" w:themeColor="text1"/>
          <w:szCs w:val="28"/>
        </w:rPr>
      </w:pPr>
      <w:r w:rsidRPr="003B4B9D">
        <w:rPr>
          <w:b/>
          <w:color w:val="000000" w:themeColor="text1"/>
          <w:szCs w:val="28"/>
        </w:rPr>
        <w:t>“Grozījumi Ministru kabineta 2006. gada 6. jūnija noteikumos Nr. 453 “Noteikumi par radiofrekvences piešķīruma lietošanas atļaujām”</w:t>
      </w:r>
      <w:r w:rsidR="00956694" w:rsidRPr="003B4B9D">
        <w:rPr>
          <w:b/>
          <w:color w:val="000000" w:themeColor="text1"/>
          <w:szCs w:val="28"/>
        </w:rPr>
        <w:t>”</w:t>
      </w:r>
    </w:p>
    <w:p w14:paraId="16CCC207" w14:textId="77777777" w:rsidR="00947A50" w:rsidRPr="003B4B9D" w:rsidRDefault="00947A50" w:rsidP="00D536C3">
      <w:pPr>
        <w:jc w:val="right"/>
        <w:rPr>
          <w:i/>
          <w:szCs w:val="28"/>
          <w:lang w:eastAsia="lv-LV"/>
        </w:rPr>
      </w:pPr>
    </w:p>
    <w:p w14:paraId="2AAEF45B" w14:textId="77777777" w:rsidR="00947A50" w:rsidRPr="003B4B9D" w:rsidRDefault="00947A50" w:rsidP="00D536C3">
      <w:pPr>
        <w:jc w:val="right"/>
        <w:rPr>
          <w:szCs w:val="28"/>
        </w:rPr>
      </w:pPr>
      <w:bookmarkStart w:id="1" w:name="_GoBack"/>
      <w:bookmarkEnd w:id="1"/>
      <w:r w:rsidRPr="003B4B9D">
        <w:rPr>
          <w:szCs w:val="28"/>
        </w:rPr>
        <w:t xml:space="preserve">Izdoti saskaņā ar </w:t>
      </w:r>
    </w:p>
    <w:p w14:paraId="14E104BA" w14:textId="77777777" w:rsidR="00947A50" w:rsidRPr="003B4B9D" w:rsidRDefault="00947A50" w:rsidP="00D536C3">
      <w:pPr>
        <w:jc w:val="right"/>
        <w:rPr>
          <w:szCs w:val="28"/>
        </w:rPr>
      </w:pPr>
      <w:r w:rsidRPr="003B4B9D">
        <w:rPr>
          <w:szCs w:val="28"/>
        </w:rPr>
        <w:t>Elektronisko sakaru likuma</w:t>
      </w:r>
    </w:p>
    <w:p w14:paraId="177F19DB" w14:textId="77777777" w:rsidR="00947A50" w:rsidRPr="003B4B9D" w:rsidRDefault="00947A50" w:rsidP="00D536C3">
      <w:pPr>
        <w:jc w:val="right"/>
        <w:rPr>
          <w:szCs w:val="28"/>
        </w:rPr>
      </w:pPr>
      <w:r w:rsidRPr="003B4B9D">
        <w:rPr>
          <w:szCs w:val="28"/>
        </w:rPr>
        <w:t xml:space="preserve">7. panta 1. punktu un 50. pantu </w:t>
      </w:r>
    </w:p>
    <w:p w14:paraId="12425BE9" w14:textId="77777777" w:rsidR="00947A50" w:rsidRPr="003B4B9D" w:rsidRDefault="00947A50" w:rsidP="00D536C3">
      <w:pPr>
        <w:ind w:firstLine="709"/>
        <w:jc w:val="both"/>
        <w:rPr>
          <w:szCs w:val="28"/>
        </w:rPr>
      </w:pPr>
    </w:p>
    <w:p w14:paraId="3552C1EF" w14:textId="442D1617" w:rsidR="0058004D" w:rsidRPr="003B4B9D" w:rsidRDefault="00523330" w:rsidP="00742D21">
      <w:pPr>
        <w:ind w:firstLine="851"/>
        <w:jc w:val="both"/>
        <w:rPr>
          <w:szCs w:val="28"/>
        </w:rPr>
      </w:pPr>
      <w:r w:rsidRPr="003B4B9D">
        <w:rPr>
          <w:szCs w:val="28"/>
        </w:rPr>
        <w:t xml:space="preserve">Izdarīt Ministru kabineta </w:t>
      </w:r>
      <w:r w:rsidR="00686EE7" w:rsidRPr="003B4B9D">
        <w:rPr>
          <w:szCs w:val="28"/>
        </w:rPr>
        <w:t>20</w:t>
      </w:r>
      <w:r w:rsidR="009856CF" w:rsidRPr="003B4B9D">
        <w:rPr>
          <w:szCs w:val="28"/>
        </w:rPr>
        <w:t>06</w:t>
      </w:r>
      <w:r w:rsidR="00AB17E8" w:rsidRPr="003B4B9D">
        <w:rPr>
          <w:szCs w:val="28"/>
        </w:rPr>
        <w:t>. </w:t>
      </w:r>
      <w:r w:rsidR="00686EE7" w:rsidRPr="003B4B9D">
        <w:rPr>
          <w:szCs w:val="28"/>
        </w:rPr>
        <w:t xml:space="preserve">gada </w:t>
      </w:r>
      <w:r w:rsidR="009856CF" w:rsidRPr="003B4B9D">
        <w:rPr>
          <w:szCs w:val="28"/>
        </w:rPr>
        <w:t>6</w:t>
      </w:r>
      <w:r w:rsidR="00AB17E8" w:rsidRPr="003B4B9D">
        <w:rPr>
          <w:szCs w:val="28"/>
        </w:rPr>
        <w:t>. </w:t>
      </w:r>
      <w:r w:rsidR="009856CF" w:rsidRPr="003B4B9D">
        <w:rPr>
          <w:szCs w:val="28"/>
        </w:rPr>
        <w:t>jūnija</w:t>
      </w:r>
      <w:r w:rsidR="00686EE7" w:rsidRPr="003B4B9D">
        <w:rPr>
          <w:szCs w:val="28"/>
        </w:rPr>
        <w:t xml:space="preserve"> noteikumos Nr.</w:t>
      </w:r>
      <w:r w:rsidR="00AB17E8" w:rsidRPr="003B4B9D">
        <w:rPr>
          <w:szCs w:val="28"/>
        </w:rPr>
        <w:t> </w:t>
      </w:r>
      <w:r w:rsidR="009856CF" w:rsidRPr="003B4B9D">
        <w:rPr>
          <w:szCs w:val="28"/>
        </w:rPr>
        <w:t>453</w:t>
      </w:r>
      <w:r w:rsidR="00686EE7" w:rsidRPr="003B4B9D">
        <w:rPr>
          <w:szCs w:val="28"/>
        </w:rPr>
        <w:t xml:space="preserve"> “</w:t>
      </w:r>
      <w:r w:rsidR="009856CF" w:rsidRPr="003B4B9D">
        <w:rPr>
          <w:bCs/>
          <w:szCs w:val="28"/>
        </w:rPr>
        <w:t>Noteikumi par radiofrekvences piešķīruma lietošanas atļaujām</w:t>
      </w:r>
      <w:r w:rsidR="00686EE7" w:rsidRPr="003B4B9D">
        <w:rPr>
          <w:szCs w:val="28"/>
        </w:rPr>
        <w:t>”</w:t>
      </w:r>
      <w:r w:rsidR="0094230C" w:rsidRPr="003B4B9D">
        <w:rPr>
          <w:szCs w:val="28"/>
        </w:rPr>
        <w:t xml:space="preserve"> </w:t>
      </w:r>
      <w:r w:rsidR="00B02474" w:rsidRPr="006A729E">
        <w:rPr>
          <w:szCs w:val="28"/>
        </w:rPr>
        <w:t xml:space="preserve">(Latvijas Vēstnesis 2006., </w:t>
      </w:r>
      <w:r w:rsidR="009856CF" w:rsidRPr="006A729E">
        <w:rPr>
          <w:szCs w:val="28"/>
        </w:rPr>
        <w:t>90.</w:t>
      </w:r>
      <w:r w:rsidR="00B02474" w:rsidRPr="006A729E">
        <w:rPr>
          <w:szCs w:val="28"/>
        </w:rPr>
        <w:t>nr.;</w:t>
      </w:r>
      <w:r w:rsidR="009856CF" w:rsidRPr="006A729E">
        <w:rPr>
          <w:szCs w:val="28"/>
        </w:rPr>
        <w:t xml:space="preserve"> 2007.</w:t>
      </w:r>
      <w:r w:rsidR="00B02474" w:rsidRPr="006A729E">
        <w:rPr>
          <w:szCs w:val="28"/>
        </w:rPr>
        <w:t xml:space="preserve"> 50.nr.;</w:t>
      </w:r>
      <w:r w:rsidR="009856CF" w:rsidRPr="006A729E">
        <w:rPr>
          <w:szCs w:val="28"/>
        </w:rPr>
        <w:t xml:space="preserve"> 2012. </w:t>
      </w:r>
      <w:r w:rsidR="00B02474" w:rsidRPr="006A729E">
        <w:rPr>
          <w:szCs w:val="28"/>
        </w:rPr>
        <w:t>106.nr.;</w:t>
      </w:r>
      <w:r w:rsidR="009856CF" w:rsidRPr="006A729E">
        <w:rPr>
          <w:szCs w:val="28"/>
        </w:rPr>
        <w:t xml:space="preserve"> 2016.</w:t>
      </w:r>
      <w:r w:rsidR="00B02474" w:rsidRPr="006A729E">
        <w:rPr>
          <w:szCs w:val="28"/>
        </w:rPr>
        <w:t xml:space="preserve"> 123.nr.</w:t>
      </w:r>
      <w:r w:rsidR="0094230C" w:rsidRPr="006A729E">
        <w:rPr>
          <w:szCs w:val="28"/>
        </w:rPr>
        <w:t>)</w:t>
      </w:r>
      <w:r w:rsidRPr="006A729E">
        <w:rPr>
          <w:szCs w:val="28"/>
        </w:rPr>
        <w:t xml:space="preserve"> šādus</w:t>
      </w:r>
      <w:r w:rsidRPr="003B4B9D">
        <w:rPr>
          <w:szCs w:val="28"/>
        </w:rPr>
        <w:t xml:space="preserve"> grozījumus:</w:t>
      </w:r>
    </w:p>
    <w:p w14:paraId="1EE0BA17" w14:textId="77777777" w:rsidR="008A2356" w:rsidRPr="003B4B9D" w:rsidRDefault="008A2356" w:rsidP="00D536C3">
      <w:pPr>
        <w:ind w:firstLine="709"/>
        <w:jc w:val="both"/>
        <w:rPr>
          <w:szCs w:val="28"/>
        </w:rPr>
      </w:pPr>
    </w:p>
    <w:p w14:paraId="6D6A2D3F" w14:textId="6F656A39" w:rsidR="00877888" w:rsidRPr="00AB4D20" w:rsidRDefault="0041208B" w:rsidP="00D536C3">
      <w:pPr>
        <w:pStyle w:val="ListParagraph"/>
        <w:numPr>
          <w:ilvl w:val="0"/>
          <w:numId w:val="16"/>
        </w:numPr>
        <w:tabs>
          <w:tab w:val="left" w:pos="709"/>
        </w:tabs>
        <w:spacing w:line="240" w:lineRule="auto"/>
        <w:jc w:val="both"/>
        <w:rPr>
          <w:rFonts w:ascii="Times New Roman" w:eastAsia="Times New Roman" w:hAnsi="Times New Roman"/>
          <w:sz w:val="28"/>
          <w:szCs w:val="28"/>
        </w:rPr>
      </w:pPr>
      <w:r>
        <w:rPr>
          <w:rFonts w:ascii="Times New Roman" w:eastAsia="Times New Roman" w:hAnsi="Times New Roman"/>
          <w:sz w:val="28"/>
          <w:szCs w:val="28"/>
        </w:rPr>
        <w:t>P</w:t>
      </w:r>
      <w:r w:rsidR="00A54804" w:rsidRPr="003B4B9D">
        <w:rPr>
          <w:rFonts w:ascii="Times New Roman" w:eastAsia="Times New Roman" w:hAnsi="Times New Roman"/>
          <w:sz w:val="28"/>
          <w:szCs w:val="28"/>
        </w:rPr>
        <w:t>apildināt noteikumus ar 1.3.</w:t>
      </w:r>
      <w:r w:rsidR="00A54804" w:rsidRPr="00AB4D20">
        <w:rPr>
          <w:rFonts w:ascii="Times New Roman" w:eastAsia="Times New Roman" w:hAnsi="Times New Roman"/>
          <w:sz w:val="28"/>
          <w:szCs w:val="28"/>
        </w:rPr>
        <w:t>apakšpunktu</w:t>
      </w:r>
      <w:r w:rsidR="00877888" w:rsidRPr="00AB4D20">
        <w:rPr>
          <w:rFonts w:ascii="Times New Roman" w:eastAsia="Times New Roman" w:hAnsi="Times New Roman"/>
          <w:sz w:val="28"/>
          <w:szCs w:val="28"/>
        </w:rPr>
        <w:t xml:space="preserve"> šādā redakcijā: </w:t>
      </w:r>
    </w:p>
    <w:p w14:paraId="282971A8" w14:textId="63E7803A" w:rsidR="0058004D" w:rsidRPr="003B4B9D" w:rsidRDefault="00877888" w:rsidP="00D536C3">
      <w:pPr>
        <w:pStyle w:val="ListParagraph"/>
        <w:shd w:val="clear" w:color="auto" w:fill="FFFFFF"/>
        <w:spacing w:line="240" w:lineRule="auto"/>
        <w:ind w:left="0" w:firstLine="426"/>
        <w:jc w:val="both"/>
        <w:rPr>
          <w:rFonts w:ascii="Times New Roman" w:eastAsia="Times New Roman" w:hAnsi="Times New Roman"/>
          <w:sz w:val="28"/>
          <w:szCs w:val="28"/>
        </w:rPr>
      </w:pPr>
      <w:r w:rsidRPr="00AB4D20">
        <w:rPr>
          <w:rFonts w:ascii="Times New Roman" w:eastAsia="Times New Roman" w:hAnsi="Times New Roman"/>
          <w:sz w:val="28"/>
          <w:szCs w:val="28"/>
        </w:rPr>
        <w:t>“</w:t>
      </w:r>
      <w:r w:rsidR="00A54804" w:rsidRPr="00AB4D20">
        <w:rPr>
          <w:rFonts w:ascii="Times New Roman" w:eastAsia="Times New Roman" w:hAnsi="Times New Roman"/>
          <w:sz w:val="28"/>
          <w:szCs w:val="28"/>
        </w:rPr>
        <w:t xml:space="preserve">1.3. </w:t>
      </w:r>
      <w:r w:rsidR="00A54804" w:rsidRPr="00AB4D20">
        <w:rPr>
          <w:rFonts w:ascii="Times New Roman" w:hAnsi="Times New Roman"/>
          <w:sz w:val="28"/>
          <w:szCs w:val="28"/>
        </w:rPr>
        <w:t xml:space="preserve">kārtību, kādā valsts akciju sabiedrība </w:t>
      </w:r>
      <w:r w:rsidR="00AB4D20">
        <w:rPr>
          <w:rFonts w:ascii="Times New Roman" w:hAnsi="Times New Roman"/>
          <w:sz w:val="28"/>
          <w:szCs w:val="28"/>
        </w:rPr>
        <w:t>“</w:t>
      </w:r>
      <w:r w:rsidR="00AB4D20" w:rsidRPr="00AB4D20">
        <w:rPr>
          <w:rFonts w:ascii="Times New Roman" w:hAnsi="Times New Roman"/>
          <w:sz w:val="28"/>
          <w:szCs w:val="28"/>
        </w:rPr>
        <w:t>Elektroniskie sakari</w:t>
      </w:r>
      <w:r w:rsidR="00AB4D20">
        <w:rPr>
          <w:rFonts w:ascii="Times New Roman" w:hAnsi="Times New Roman"/>
          <w:sz w:val="28"/>
          <w:szCs w:val="28"/>
        </w:rPr>
        <w:t>”</w:t>
      </w:r>
      <w:r w:rsidR="00A54804" w:rsidRPr="00AB4D20">
        <w:rPr>
          <w:rFonts w:ascii="Times New Roman" w:hAnsi="Times New Roman"/>
          <w:sz w:val="28"/>
          <w:szCs w:val="28"/>
        </w:rPr>
        <w:t xml:space="preserve"> izsniedz tehniskos nosacījumus radiofrekvenču joslu lietošanai, kuras saskaņā ar normatīvajiem aktiem par radiofrekvenču spektra joslu sadalījumu radiosakaru</w:t>
      </w:r>
      <w:r w:rsidR="00A54804" w:rsidRPr="003B4B9D">
        <w:rPr>
          <w:rFonts w:ascii="Times New Roman" w:hAnsi="Times New Roman"/>
          <w:sz w:val="28"/>
          <w:szCs w:val="28"/>
        </w:rPr>
        <w:t xml:space="preserve"> veidiem un iedalījumu radiosakaru sistēmām, kā arī par radiofrekvenču spektra joslu izmantošanas vispārīgajiem nosacījumiem iedalītas tikai valsts aizsardzības vajadzībām paredzēto radiosakaru sistēmu darbībai (turpmāk - AS joslas)</w:t>
      </w:r>
      <w:r w:rsidR="009856CF" w:rsidRPr="003B4B9D">
        <w:rPr>
          <w:rFonts w:ascii="Times New Roman" w:eastAsia="Times New Roman" w:hAnsi="Times New Roman"/>
          <w:sz w:val="28"/>
          <w:szCs w:val="28"/>
        </w:rPr>
        <w:t>.</w:t>
      </w:r>
      <w:r w:rsidRPr="003B4B9D">
        <w:rPr>
          <w:rFonts w:ascii="Times New Roman" w:eastAsia="Times New Roman" w:hAnsi="Times New Roman"/>
          <w:sz w:val="28"/>
          <w:szCs w:val="28"/>
        </w:rPr>
        <w:t>”</w:t>
      </w:r>
      <w:r w:rsidR="00A54804" w:rsidRPr="003B4B9D">
        <w:rPr>
          <w:rFonts w:ascii="Times New Roman" w:eastAsia="Times New Roman" w:hAnsi="Times New Roman"/>
          <w:sz w:val="28"/>
          <w:szCs w:val="28"/>
        </w:rPr>
        <w:t>;</w:t>
      </w:r>
    </w:p>
    <w:p w14:paraId="28C344AE" w14:textId="77777777" w:rsidR="008A2356" w:rsidRPr="003B4B9D" w:rsidRDefault="008A2356" w:rsidP="00D536C3">
      <w:pPr>
        <w:pStyle w:val="ListParagraph"/>
        <w:shd w:val="clear" w:color="auto" w:fill="FFFFFF"/>
        <w:spacing w:line="240" w:lineRule="auto"/>
        <w:ind w:left="0" w:firstLine="426"/>
        <w:jc w:val="both"/>
        <w:rPr>
          <w:rFonts w:ascii="Times New Roman" w:eastAsia="Times New Roman" w:hAnsi="Times New Roman"/>
          <w:sz w:val="28"/>
          <w:szCs w:val="28"/>
        </w:rPr>
      </w:pPr>
    </w:p>
    <w:p w14:paraId="12A90B48" w14:textId="0D983878" w:rsidR="00777D70" w:rsidRPr="003B4B9D" w:rsidRDefault="0041208B" w:rsidP="00D536C3">
      <w:pPr>
        <w:pStyle w:val="ListParagraph"/>
        <w:numPr>
          <w:ilvl w:val="0"/>
          <w:numId w:val="16"/>
        </w:numPr>
        <w:tabs>
          <w:tab w:val="left" w:pos="70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I</w:t>
      </w:r>
      <w:r w:rsidR="00A54804" w:rsidRPr="003B4B9D">
        <w:rPr>
          <w:rFonts w:ascii="Times New Roman" w:eastAsia="Times New Roman" w:hAnsi="Times New Roman"/>
          <w:sz w:val="28"/>
          <w:szCs w:val="28"/>
        </w:rPr>
        <w:t>zteikt</w:t>
      </w:r>
      <w:r w:rsidR="00777D70" w:rsidRPr="003B4B9D">
        <w:rPr>
          <w:rFonts w:ascii="Times New Roman" w:eastAsia="Times New Roman" w:hAnsi="Times New Roman"/>
          <w:sz w:val="28"/>
          <w:szCs w:val="28"/>
        </w:rPr>
        <w:t xml:space="preserve"> </w:t>
      </w:r>
      <w:r w:rsidR="00A54804" w:rsidRPr="003B4B9D">
        <w:rPr>
          <w:rFonts w:ascii="Times New Roman" w:eastAsia="Times New Roman" w:hAnsi="Times New Roman"/>
          <w:sz w:val="28"/>
          <w:szCs w:val="28"/>
        </w:rPr>
        <w:t>4.punktu</w:t>
      </w:r>
      <w:r w:rsidR="00524D6E" w:rsidRPr="003B4B9D">
        <w:rPr>
          <w:rFonts w:ascii="Times New Roman" w:eastAsia="Times New Roman" w:hAnsi="Times New Roman"/>
          <w:sz w:val="28"/>
          <w:szCs w:val="28"/>
        </w:rPr>
        <w:t xml:space="preserve"> </w:t>
      </w:r>
      <w:r w:rsidR="00777D70" w:rsidRPr="003B4B9D">
        <w:rPr>
          <w:rFonts w:ascii="Times New Roman" w:eastAsia="Times New Roman" w:hAnsi="Times New Roman"/>
          <w:sz w:val="28"/>
          <w:szCs w:val="28"/>
        </w:rPr>
        <w:t>šādā redakcijā:</w:t>
      </w:r>
    </w:p>
    <w:p w14:paraId="7E1F2FC9" w14:textId="013BEB83" w:rsidR="00A54804" w:rsidRPr="003B4B9D" w:rsidRDefault="003313D8" w:rsidP="00D536C3">
      <w:pPr>
        <w:shd w:val="clear" w:color="auto" w:fill="FFFFFF"/>
        <w:ind w:firstLine="300"/>
        <w:jc w:val="both"/>
        <w:rPr>
          <w:noProof/>
          <w:szCs w:val="28"/>
          <w:shd w:val="clear" w:color="auto" w:fill="FFFFFF"/>
        </w:rPr>
      </w:pPr>
      <w:r w:rsidRPr="003B4B9D">
        <w:rPr>
          <w:szCs w:val="28"/>
        </w:rPr>
        <w:t>“</w:t>
      </w:r>
      <w:r w:rsidR="00A54804" w:rsidRPr="003B4B9D">
        <w:rPr>
          <w:szCs w:val="28"/>
        </w:rPr>
        <w:t>4.</w:t>
      </w:r>
      <w:r w:rsidR="00D107A7" w:rsidRPr="003B4B9D">
        <w:rPr>
          <w:szCs w:val="28"/>
        </w:rPr>
        <w:t xml:space="preserve"> </w:t>
      </w:r>
      <w:r w:rsidR="002F5655" w:rsidRPr="003B4B9D">
        <w:rPr>
          <w:szCs w:val="28"/>
        </w:rPr>
        <w:t xml:space="preserve">Valsts akciju sabiedrība </w:t>
      </w:r>
      <w:r w:rsidR="00AB4D20">
        <w:rPr>
          <w:szCs w:val="28"/>
        </w:rPr>
        <w:t>“</w:t>
      </w:r>
      <w:r w:rsidR="00AB4D20" w:rsidRPr="00AB4D20">
        <w:rPr>
          <w:szCs w:val="28"/>
        </w:rPr>
        <w:t>Elektroniskie sakari</w:t>
      </w:r>
      <w:r w:rsidR="00AB4D20">
        <w:rPr>
          <w:szCs w:val="28"/>
        </w:rPr>
        <w:t>”</w:t>
      </w:r>
      <w:r w:rsidR="002F5655" w:rsidRPr="003B4B9D">
        <w:rPr>
          <w:szCs w:val="28"/>
        </w:rPr>
        <w:t xml:space="preserve"> izsniedz radiofrekvences piešķīruma lietošanas atļaujas civilām radiosakaru sistēmām AS joslās</w:t>
      </w:r>
      <w:r w:rsidR="000218DA" w:rsidRPr="003B4B9D">
        <w:rPr>
          <w:szCs w:val="28"/>
        </w:rPr>
        <w:t>, ja ir saņemts Nacionālo bruņoto spēku saskaņo</w:t>
      </w:r>
      <w:r w:rsidR="00D536C3">
        <w:rPr>
          <w:szCs w:val="28"/>
        </w:rPr>
        <w:t xml:space="preserve">jums radioiekārtas izmantošanai </w:t>
      </w:r>
      <w:r w:rsidR="00200693">
        <w:rPr>
          <w:szCs w:val="28"/>
        </w:rPr>
        <w:t xml:space="preserve">AS </w:t>
      </w:r>
      <w:r w:rsidR="000218DA" w:rsidRPr="003B4B9D">
        <w:rPr>
          <w:szCs w:val="28"/>
        </w:rPr>
        <w:t>radiofrekvenču joslā</w:t>
      </w:r>
      <w:r w:rsidR="002F5655" w:rsidRPr="003B4B9D">
        <w:rPr>
          <w:szCs w:val="28"/>
        </w:rPr>
        <w:t>.</w:t>
      </w:r>
      <w:r w:rsidR="000218DA" w:rsidRPr="003B4B9D">
        <w:rPr>
          <w:szCs w:val="28"/>
        </w:rPr>
        <w:t xml:space="preserve"> Valsts akciju sabiedrība </w:t>
      </w:r>
      <w:r w:rsidR="00AB4D20">
        <w:rPr>
          <w:szCs w:val="28"/>
        </w:rPr>
        <w:t>“</w:t>
      </w:r>
      <w:r w:rsidR="00AB4D20" w:rsidRPr="00AB4D20">
        <w:rPr>
          <w:szCs w:val="28"/>
        </w:rPr>
        <w:t>Elektroniskie sakari</w:t>
      </w:r>
      <w:r w:rsidR="00AB4D20">
        <w:rPr>
          <w:szCs w:val="28"/>
        </w:rPr>
        <w:t>”</w:t>
      </w:r>
      <w:r w:rsidR="000218DA" w:rsidRPr="003B4B9D">
        <w:rPr>
          <w:szCs w:val="28"/>
        </w:rPr>
        <w:t xml:space="preserve"> pieprasa</w:t>
      </w:r>
      <w:proofErr w:type="gramStart"/>
      <w:r w:rsidR="000218DA" w:rsidRPr="003B4B9D">
        <w:rPr>
          <w:szCs w:val="28"/>
        </w:rPr>
        <w:t xml:space="preserve"> un</w:t>
      </w:r>
      <w:proofErr w:type="gramEnd"/>
      <w:r w:rsidR="000218DA" w:rsidRPr="003B4B9D">
        <w:rPr>
          <w:szCs w:val="28"/>
        </w:rPr>
        <w:t xml:space="preserve"> Nacionālie bruņotie spēki sniedz saskaņojumu vai atteikumu sniegt saskaņojumu 30 dienu laikā no valsts akciju sabiedrības </w:t>
      </w:r>
      <w:r w:rsidR="00AB4D20">
        <w:rPr>
          <w:szCs w:val="28"/>
        </w:rPr>
        <w:t>“</w:t>
      </w:r>
      <w:r w:rsidR="00AB4D20" w:rsidRPr="00AB4D20">
        <w:rPr>
          <w:szCs w:val="28"/>
        </w:rPr>
        <w:t>Elektroniskie sakari</w:t>
      </w:r>
      <w:r w:rsidR="00AB4D20">
        <w:rPr>
          <w:szCs w:val="28"/>
        </w:rPr>
        <w:t>”</w:t>
      </w:r>
      <w:r w:rsidR="000218DA" w:rsidRPr="003B4B9D">
        <w:rPr>
          <w:szCs w:val="28"/>
        </w:rPr>
        <w:t xml:space="preserve"> pieprasījuma saņemšanas dienas.”</w:t>
      </w:r>
      <w:r w:rsidR="00A54804" w:rsidRPr="003B4B9D">
        <w:rPr>
          <w:noProof/>
          <w:szCs w:val="28"/>
          <w:shd w:val="clear" w:color="auto" w:fill="FFFFFF"/>
        </w:rPr>
        <w:t>;</w:t>
      </w:r>
    </w:p>
    <w:p w14:paraId="34CB020B" w14:textId="77777777" w:rsidR="000218DA" w:rsidRPr="003B4B9D" w:rsidRDefault="000218DA" w:rsidP="00D536C3">
      <w:pPr>
        <w:shd w:val="clear" w:color="auto" w:fill="FFFFFF"/>
        <w:ind w:firstLine="300"/>
        <w:jc w:val="both"/>
        <w:rPr>
          <w:noProof/>
          <w:szCs w:val="28"/>
          <w:shd w:val="clear" w:color="auto" w:fill="FFFFFF"/>
        </w:rPr>
      </w:pPr>
    </w:p>
    <w:p w14:paraId="52B287B1" w14:textId="57F43BC1" w:rsidR="00D536C3" w:rsidRDefault="0041208B" w:rsidP="00D536C3">
      <w:pPr>
        <w:pStyle w:val="ListParagraph"/>
        <w:numPr>
          <w:ilvl w:val="0"/>
          <w:numId w:val="16"/>
        </w:numPr>
        <w:shd w:val="clear" w:color="auto" w:fill="FFFFFF"/>
        <w:spacing w:line="240" w:lineRule="auto"/>
        <w:jc w:val="both"/>
        <w:rPr>
          <w:rFonts w:ascii="Times New Roman" w:hAnsi="Times New Roman"/>
          <w:noProof/>
          <w:sz w:val="28"/>
          <w:szCs w:val="28"/>
          <w:shd w:val="clear" w:color="auto" w:fill="FFFFFF"/>
        </w:rPr>
      </w:pPr>
      <w:r>
        <w:rPr>
          <w:rFonts w:ascii="Times New Roman" w:hAnsi="Times New Roman"/>
          <w:noProof/>
          <w:sz w:val="28"/>
          <w:szCs w:val="28"/>
          <w:shd w:val="clear" w:color="auto" w:fill="FFFFFF"/>
        </w:rPr>
        <w:t>P</w:t>
      </w:r>
      <w:r w:rsidR="00D536C3">
        <w:rPr>
          <w:rFonts w:ascii="Times New Roman" w:hAnsi="Times New Roman"/>
          <w:noProof/>
          <w:sz w:val="28"/>
          <w:szCs w:val="28"/>
          <w:shd w:val="clear" w:color="auto" w:fill="FFFFFF"/>
        </w:rPr>
        <w:t>apildināt noteikumus ar 34.</w:t>
      </w:r>
      <w:r w:rsidR="00D536C3">
        <w:rPr>
          <w:rFonts w:ascii="Times New Roman" w:hAnsi="Times New Roman"/>
          <w:noProof/>
          <w:sz w:val="28"/>
          <w:szCs w:val="28"/>
          <w:shd w:val="clear" w:color="auto" w:fill="FFFFFF"/>
          <w:vertAlign w:val="superscript"/>
        </w:rPr>
        <w:t>1</w:t>
      </w:r>
      <w:r w:rsidR="00D536C3">
        <w:rPr>
          <w:rFonts w:ascii="Times New Roman" w:hAnsi="Times New Roman"/>
          <w:noProof/>
          <w:sz w:val="28"/>
          <w:szCs w:val="28"/>
          <w:shd w:val="clear" w:color="auto" w:fill="FFFFFF"/>
        </w:rPr>
        <w:t xml:space="preserve"> punktu šādā redakcijā:</w:t>
      </w:r>
    </w:p>
    <w:p w14:paraId="1E389A6A" w14:textId="0DBB0383" w:rsidR="00D536C3" w:rsidRDefault="00D536C3" w:rsidP="00D536C3">
      <w:pPr>
        <w:shd w:val="clear" w:color="auto" w:fill="FFFFFF"/>
        <w:jc w:val="both"/>
        <w:rPr>
          <w:noProof/>
          <w:szCs w:val="28"/>
          <w:shd w:val="clear" w:color="auto" w:fill="FFFFFF"/>
        </w:rPr>
      </w:pPr>
      <w:r>
        <w:rPr>
          <w:noProof/>
          <w:szCs w:val="28"/>
          <w:shd w:val="clear" w:color="auto" w:fill="FFFFFF"/>
        </w:rPr>
        <w:t>“34.</w:t>
      </w:r>
      <w:r>
        <w:rPr>
          <w:noProof/>
          <w:szCs w:val="28"/>
          <w:shd w:val="clear" w:color="auto" w:fill="FFFFFF"/>
          <w:vertAlign w:val="superscript"/>
        </w:rPr>
        <w:t>1</w:t>
      </w:r>
      <w:r>
        <w:rPr>
          <w:noProof/>
          <w:szCs w:val="28"/>
          <w:shd w:val="clear" w:color="auto" w:fill="FFFFFF"/>
        </w:rPr>
        <w:t xml:space="preserve"> </w:t>
      </w:r>
      <w:r w:rsidRPr="003B4B9D">
        <w:rPr>
          <w:szCs w:val="28"/>
        </w:rPr>
        <w:t xml:space="preserve">Valsts akciju sabiedrība </w:t>
      </w:r>
      <w:r w:rsidR="00AB4D20">
        <w:rPr>
          <w:szCs w:val="28"/>
        </w:rPr>
        <w:t>“</w:t>
      </w:r>
      <w:r w:rsidR="00AB4D20" w:rsidRPr="00AB4D20">
        <w:rPr>
          <w:szCs w:val="28"/>
        </w:rPr>
        <w:t>Elektroniskie sakari</w:t>
      </w:r>
      <w:r w:rsidR="00AB4D20">
        <w:rPr>
          <w:szCs w:val="28"/>
        </w:rPr>
        <w:t>”</w:t>
      </w:r>
      <w:r>
        <w:rPr>
          <w:szCs w:val="28"/>
        </w:rPr>
        <w:t xml:space="preserve"> lietošanas atļaujas pieprasījumu civilo radiosakaru sistēmu lietošanai AS joslās izskata 60 dienu laikā pēc tā saņemšanas dienas.</w:t>
      </w:r>
      <w:r>
        <w:rPr>
          <w:noProof/>
          <w:szCs w:val="28"/>
          <w:shd w:val="clear" w:color="auto" w:fill="FFFFFF"/>
        </w:rPr>
        <w:t>”;</w:t>
      </w:r>
    </w:p>
    <w:p w14:paraId="104C94D3" w14:textId="77777777" w:rsidR="00D536C3" w:rsidRPr="00D536C3" w:rsidRDefault="00D536C3" w:rsidP="00D536C3">
      <w:pPr>
        <w:shd w:val="clear" w:color="auto" w:fill="FFFFFF"/>
        <w:jc w:val="both"/>
        <w:rPr>
          <w:noProof/>
          <w:szCs w:val="28"/>
          <w:shd w:val="clear" w:color="auto" w:fill="FFFFFF"/>
        </w:rPr>
      </w:pPr>
    </w:p>
    <w:p w14:paraId="6B1A1D83" w14:textId="12460B49" w:rsidR="000218DA" w:rsidRPr="003B4B9D" w:rsidRDefault="0041208B" w:rsidP="00D536C3">
      <w:pPr>
        <w:pStyle w:val="ListParagraph"/>
        <w:numPr>
          <w:ilvl w:val="0"/>
          <w:numId w:val="16"/>
        </w:numPr>
        <w:shd w:val="clear" w:color="auto" w:fill="FFFFFF"/>
        <w:spacing w:line="240" w:lineRule="auto"/>
        <w:jc w:val="both"/>
        <w:rPr>
          <w:rFonts w:ascii="Times New Roman" w:hAnsi="Times New Roman"/>
          <w:noProof/>
          <w:sz w:val="28"/>
          <w:szCs w:val="28"/>
          <w:shd w:val="clear" w:color="auto" w:fill="FFFFFF"/>
        </w:rPr>
      </w:pPr>
      <w:r>
        <w:rPr>
          <w:rFonts w:ascii="Times New Roman" w:hAnsi="Times New Roman"/>
          <w:noProof/>
          <w:sz w:val="28"/>
          <w:szCs w:val="28"/>
          <w:shd w:val="clear" w:color="auto" w:fill="FFFFFF"/>
        </w:rPr>
        <w:lastRenderedPageBreak/>
        <w:t>P</w:t>
      </w:r>
      <w:r w:rsidR="000005C1" w:rsidRPr="003B4B9D">
        <w:rPr>
          <w:rFonts w:ascii="Times New Roman" w:hAnsi="Times New Roman"/>
          <w:noProof/>
          <w:sz w:val="28"/>
          <w:szCs w:val="28"/>
          <w:shd w:val="clear" w:color="auto" w:fill="FFFFFF"/>
        </w:rPr>
        <w:t>apildināt noteikumus ar 36</w:t>
      </w:r>
      <w:r w:rsidR="000218DA" w:rsidRPr="003B4B9D">
        <w:rPr>
          <w:rFonts w:ascii="Times New Roman" w:hAnsi="Times New Roman"/>
          <w:noProof/>
          <w:sz w:val="28"/>
          <w:szCs w:val="28"/>
          <w:shd w:val="clear" w:color="auto" w:fill="FFFFFF"/>
        </w:rPr>
        <w:t>.</w:t>
      </w:r>
      <w:r w:rsidR="000218DA" w:rsidRPr="003B4B9D">
        <w:rPr>
          <w:rFonts w:ascii="Times New Roman" w:hAnsi="Times New Roman"/>
          <w:noProof/>
          <w:sz w:val="28"/>
          <w:szCs w:val="28"/>
          <w:shd w:val="clear" w:color="auto" w:fill="FFFFFF"/>
          <w:vertAlign w:val="superscript"/>
        </w:rPr>
        <w:t>1</w:t>
      </w:r>
      <w:r w:rsidR="000218DA" w:rsidRPr="003B4B9D">
        <w:rPr>
          <w:rFonts w:ascii="Times New Roman" w:hAnsi="Times New Roman"/>
          <w:noProof/>
          <w:sz w:val="28"/>
          <w:szCs w:val="28"/>
          <w:shd w:val="clear" w:color="auto" w:fill="FFFFFF"/>
        </w:rPr>
        <w:t xml:space="preserve"> punktu šādā redakcijā:</w:t>
      </w:r>
    </w:p>
    <w:p w14:paraId="507FA9A0" w14:textId="18FC42D4" w:rsidR="000218DA" w:rsidRPr="003B4B9D" w:rsidRDefault="000218DA" w:rsidP="00D536C3">
      <w:pPr>
        <w:shd w:val="clear" w:color="auto" w:fill="FFFFFF"/>
        <w:ind w:firstLine="284"/>
        <w:jc w:val="both"/>
        <w:rPr>
          <w:noProof/>
          <w:szCs w:val="28"/>
          <w:shd w:val="clear" w:color="auto" w:fill="FFFFFF"/>
        </w:rPr>
      </w:pPr>
      <w:r w:rsidRPr="003B4B9D">
        <w:rPr>
          <w:noProof/>
          <w:szCs w:val="28"/>
          <w:shd w:val="clear" w:color="auto" w:fill="FFFFFF"/>
        </w:rPr>
        <w:t>“</w:t>
      </w:r>
      <w:r w:rsidR="000005C1" w:rsidRPr="003B4B9D">
        <w:rPr>
          <w:noProof/>
          <w:szCs w:val="28"/>
          <w:shd w:val="clear" w:color="auto" w:fill="FFFFFF"/>
        </w:rPr>
        <w:t>36</w:t>
      </w:r>
      <w:r w:rsidRPr="003B4B9D">
        <w:rPr>
          <w:noProof/>
          <w:szCs w:val="28"/>
          <w:shd w:val="clear" w:color="auto" w:fill="FFFFFF"/>
        </w:rPr>
        <w:t>.</w:t>
      </w:r>
      <w:r w:rsidRPr="003B4B9D">
        <w:rPr>
          <w:noProof/>
          <w:szCs w:val="28"/>
          <w:shd w:val="clear" w:color="auto" w:fill="FFFFFF"/>
          <w:vertAlign w:val="superscript"/>
        </w:rPr>
        <w:t>1</w:t>
      </w:r>
      <w:r w:rsidRPr="003B4B9D">
        <w:rPr>
          <w:noProof/>
          <w:szCs w:val="28"/>
          <w:shd w:val="clear" w:color="auto" w:fill="FFFFFF"/>
        </w:rPr>
        <w:t xml:space="preserve"> </w:t>
      </w:r>
      <w:r w:rsidRPr="003B4B9D">
        <w:rPr>
          <w:szCs w:val="28"/>
        </w:rPr>
        <w:t xml:space="preserve">Valsts akciju sabiedrība </w:t>
      </w:r>
      <w:r w:rsidR="00AB4D20">
        <w:rPr>
          <w:szCs w:val="28"/>
        </w:rPr>
        <w:t>“</w:t>
      </w:r>
      <w:r w:rsidR="00AB4D20" w:rsidRPr="00AB4D20">
        <w:rPr>
          <w:szCs w:val="28"/>
        </w:rPr>
        <w:t>Elektroniskie sakari</w:t>
      </w:r>
      <w:r w:rsidR="00AB4D20">
        <w:rPr>
          <w:szCs w:val="28"/>
        </w:rPr>
        <w:t>”</w:t>
      </w:r>
      <w:r w:rsidRPr="003B4B9D">
        <w:rPr>
          <w:szCs w:val="28"/>
        </w:rPr>
        <w:t xml:space="preserve"> anulē izsniegto lietošanas atļauju gadījumā, ja Nacionālie bruņotie spēki atsauc saskaņojumu radioiekārtas lietošanai radiofrekvenču joslā. Par šajā punktā minētā saskaņojuma atsaukumu valsts akciju sabiedrība </w:t>
      </w:r>
      <w:r w:rsidR="00AB4D20">
        <w:rPr>
          <w:szCs w:val="28"/>
        </w:rPr>
        <w:t>“</w:t>
      </w:r>
      <w:r w:rsidR="00AB4D20" w:rsidRPr="00AB4D20">
        <w:rPr>
          <w:szCs w:val="28"/>
        </w:rPr>
        <w:t>Elektroniskie sakari</w:t>
      </w:r>
      <w:r w:rsidR="00AB4D20">
        <w:rPr>
          <w:szCs w:val="28"/>
        </w:rPr>
        <w:t>”</w:t>
      </w:r>
      <w:r w:rsidRPr="003B4B9D">
        <w:rPr>
          <w:szCs w:val="28"/>
        </w:rPr>
        <w:t xml:space="preserve"> rakstiski paziņo atļaujas turētājam vismaz divus gadus pirms atļaujas anulēšanas.</w:t>
      </w:r>
      <w:r w:rsidRPr="003B4B9D">
        <w:rPr>
          <w:noProof/>
          <w:szCs w:val="28"/>
          <w:shd w:val="clear" w:color="auto" w:fill="FFFFFF"/>
        </w:rPr>
        <w:t>”</w:t>
      </w:r>
      <w:r w:rsidR="003B4B9D">
        <w:rPr>
          <w:noProof/>
          <w:szCs w:val="28"/>
          <w:shd w:val="clear" w:color="auto" w:fill="FFFFFF"/>
        </w:rPr>
        <w:t>;</w:t>
      </w:r>
    </w:p>
    <w:p w14:paraId="185BCE75" w14:textId="77777777" w:rsidR="00A54804" w:rsidRPr="003B4B9D" w:rsidRDefault="00A54804" w:rsidP="00D536C3">
      <w:pPr>
        <w:shd w:val="clear" w:color="auto" w:fill="FFFFFF"/>
        <w:ind w:firstLine="300"/>
        <w:jc w:val="both"/>
        <w:rPr>
          <w:noProof/>
          <w:szCs w:val="28"/>
          <w:shd w:val="clear" w:color="auto" w:fill="FFFFFF"/>
        </w:rPr>
      </w:pPr>
    </w:p>
    <w:p w14:paraId="13B97970" w14:textId="55898820" w:rsidR="003B4B9D" w:rsidRPr="00652B58" w:rsidRDefault="001B29FF" w:rsidP="00D536C3">
      <w:pPr>
        <w:pStyle w:val="ListParagraph"/>
        <w:numPr>
          <w:ilvl w:val="0"/>
          <w:numId w:val="16"/>
        </w:numPr>
        <w:shd w:val="clear" w:color="auto" w:fill="FFFFFF"/>
        <w:spacing w:after="120" w:line="240" w:lineRule="auto"/>
        <w:jc w:val="both"/>
        <w:rPr>
          <w:rFonts w:ascii="Times New Roman" w:hAnsi="Times New Roman"/>
          <w:noProof/>
          <w:sz w:val="28"/>
          <w:szCs w:val="28"/>
          <w:shd w:val="clear" w:color="auto" w:fill="FFFFFF"/>
        </w:rPr>
      </w:pPr>
      <w:r w:rsidRPr="00652B58">
        <w:rPr>
          <w:rFonts w:ascii="Times New Roman" w:hAnsi="Times New Roman"/>
          <w:noProof/>
          <w:sz w:val="28"/>
          <w:szCs w:val="28"/>
          <w:shd w:val="clear" w:color="auto" w:fill="FFFFFF"/>
        </w:rPr>
        <w:t>Papildināt  noteikumus ar VI</w:t>
      </w:r>
      <w:r w:rsidR="0069336E" w:rsidRPr="0069336E">
        <w:rPr>
          <w:rFonts w:ascii="Times New Roman" w:hAnsi="Times New Roman"/>
          <w:noProof/>
          <w:sz w:val="28"/>
          <w:szCs w:val="28"/>
          <w:shd w:val="clear" w:color="auto" w:fill="FFFFFF"/>
          <w:vertAlign w:val="superscript"/>
        </w:rPr>
        <w:t>1</w:t>
      </w:r>
      <w:r w:rsidRPr="00652B58">
        <w:rPr>
          <w:rFonts w:ascii="Times New Roman" w:hAnsi="Times New Roman"/>
          <w:noProof/>
          <w:sz w:val="28"/>
          <w:szCs w:val="28"/>
          <w:shd w:val="clear" w:color="auto" w:fill="FFFFFF"/>
        </w:rPr>
        <w:t xml:space="preserve"> </w:t>
      </w:r>
      <w:r w:rsidR="00A54804" w:rsidRPr="00652B58">
        <w:rPr>
          <w:rFonts w:ascii="Times New Roman" w:hAnsi="Times New Roman"/>
          <w:noProof/>
          <w:sz w:val="28"/>
          <w:szCs w:val="28"/>
          <w:shd w:val="clear" w:color="auto" w:fill="FFFFFF"/>
        </w:rPr>
        <w:t>nodaļu šādā redakcijā:</w:t>
      </w:r>
    </w:p>
    <w:p w14:paraId="1A09F724" w14:textId="77777777" w:rsidR="003B4B9D" w:rsidRPr="003B4B9D" w:rsidRDefault="003B4B9D" w:rsidP="00D536C3">
      <w:pPr>
        <w:pStyle w:val="ListParagraph"/>
        <w:shd w:val="clear" w:color="auto" w:fill="FFFFFF"/>
        <w:spacing w:after="120" w:line="240" w:lineRule="auto"/>
        <w:ind w:left="1069"/>
        <w:jc w:val="both"/>
        <w:rPr>
          <w:rFonts w:ascii="Times New Roman" w:hAnsi="Times New Roman"/>
          <w:noProof/>
          <w:sz w:val="28"/>
          <w:szCs w:val="28"/>
          <w:shd w:val="clear" w:color="auto" w:fill="FFFFFF"/>
        </w:rPr>
      </w:pPr>
    </w:p>
    <w:p w14:paraId="61A8692D" w14:textId="3044CCA7" w:rsidR="00D107A7" w:rsidRDefault="001B29FF" w:rsidP="00D536C3">
      <w:pPr>
        <w:pStyle w:val="ListParagraph"/>
        <w:shd w:val="clear" w:color="auto" w:fill="FFFFFF"/>
        <w:spacing w:after="120" w:line="240" w:lineRule="auto"/>
        <w:ind w:left="0"/>
        <w:jc w:val="center"/>
        <w:rPr>
          <w:rFonts w:ascii="Times New Roman" w:hAnsi="Times New Roman"/>
          <w:b/>
          <w:noProof/>
          <w:sz w:val="28"/>
          <w:szCs w:val="28"/>
          <w:shd w:val="clear" w:color="auto" w:fill="FFFFFF"/>
        </w:rPr>
      </w:pPr>
      <w:r w:rsidRPr="00652B58">
        <w:rPr>
          <w:rFonts w:ascii="Times New Roman" w:hAnsi="Times New Roman"/>
          <w:noProof/>
          <w:sz w:val="28"/>
          <w:szCs w:val="28"/>
          <w:shd w:val="clear" w:color="auto" w:fill="FFFFFF"/>
        </w:rPr>
        <w:t>“</w:t>
      </w:r>
      <w:r w:rsidR="00D107A7" w:rsidRPr="00652B58">
        <w:rPr>
          <w:rFonts w:ascii="Times New Roman" w:hAnsi="Times New Roman"/>
          <w:b/>
          <w:noProof/>
          <w:sz w:val="28"/>
          <w:szCs w:val="28"/>
          <w:shd w:val="clear" w:color="auto" w:fill="FFFFFF"/>
        </w:rPr>
        <w:t>VI.</w:t>
      </w:r>
      <w:r w:rsidR="00D43443" w:rsidRPr="00D43443">
        <w:rPr>
          <w:rFonts w:ascii="Times New Roman" w:hAnsi="Times New Roman"/>
          <w:b/>
          <w:noProof/>
          <w:sz w:val="28"/>
          <w:szCs w:val="28"/>
          <w:shd w:val="clear" w:color="auto" w:fill="FFFFFF"/>
          <w:vertAlign w:val="superscript"/>
        </w:rPr>
        <w:t>1</w:t>
      </w:r>
      <w:r w:rsidR="00D107A7" w:rsidRPr="00652B58">
        <w:rPr>
          <w:rFonts w:ascii="Times New Roman" w:hAnsi="Times New Roman"/>
          <w:b/>
          <w:noProof/>
          <w:sz w:val="28"/>
          <w:szCs w:val="28"/>
          <w:shd w:val="clear" w:color="auto" w:fill="FFFFFF"/>
        </w:rPr>
        <w:t xml:space="preserve"> Tehnisko</w:t>
      </w:r>
      <w:r w:rsidRPr="00652B58">
        <w:rPr>
          <w:rFonts w:ascii="Times New Roman" w:hAnsi="Times New Roman"/>
          <w:b/>
          <w:noProof/>
          <w:sz w:val="28"/>
          <w:szCs w:val="28"/>
          <w:shd w:val="clear" w:color="auto" w:fill="FFFFFF"/>
        </w:rPr>
        <w:t xml:space="preserve"> no</w:t>
      </w:r>
      <w:r w:rsidR="00D23B94" w:rsidRPr="00652B58">
        <w:rPr>
          <w:rFonts w:ascii="Times New Roman" w:hAnsi="Times New Roman"/>
          <w:b/>
          <w:noProof/>
          <w:sz w:val="28"/>
          <w:szCs w:val="28"/>
          <w:shd w:val="clear" w:color="auto" w:fill="FFFFFF"/>
        </w:rPr>
        <w:t>sacījumu</w:t>
      </w:r>
      <w:r w:rsidR="00D107A7" w:rsidRPr="00652B58">
        <w:rPr>
          <w:rFonts w:ascii="Times New Roman" w:hAnsi="Times New Roman"/>
          <w:b/>
          <w:noProof/>
          <w:sz w:val="28"/>
          <w:szCs w:val="28"/>
          <w:shd w:val="clear" w:color="auto" w:fill="FFFFFF"/>
        </w:rPr>
        <w:t xml:space="preserve"> izsniegšana</w:t>
      </w:r>
    </w:p>
    <w:p w14:paraId="0B5ACE76" w14:textId="77777777" w:rsidR="003B4B9D" w:rsidRPr="003B4B9D" w:rsidRDefault="003B4B9D" w:rsidP="00D536C3">
      <w:pPr>
        <w:pStyle w:val="ListParagraph"/>
        <w:shd w:val="clear" w:color="auto" w:fill="FFFFFF"/>
        <w:spacing w:after="120" w:line="240" w:lineRule="auto"/>
        <w:ind w:left="1069"/>
        <w:jc w:val="center"/>
        <w:rPr>
          <w:rFonts w:ascii="Times New Roman" w:hAnsi="Times New Roman"/>
          <w:noProof/>
          <w:sz w:val="28"/>
          <w:szCs w:val="28"/>
          <w:shd w:val="clear" w:color="auto" w:fill="FFFFFF"/>
        </w:rPr>
      </w:pPr>
    </w:p>
    <w:p w14:paraId="141B3407" w14:textId="7E236205" w:rsidR="00A54804" w:rsidRPr="003B4B9D" w:rsidRDefault="0069336E" w:rsidP="00285D36">
      <w:pPr>
        <w:pStyle w:val="ListParagraph"/>
        <w:shd w:val="clear" w:color="auto" w:fill="FFFFFF"/>
        <w:spacing w:after="120" w:line="240" w:lineRule="auto"/>
        <w:ind w:left="0" w:firstLine="851"/>
        <w:jc w:val="both"/>
        <w:rPr>
          <w:rFonts w:ascii="Times New Roman" w:hAnsi="Times New Roman"/>
          <w:sz w:val="28"/>
          <w:szCs w:val="28"/>
        </w:rPr>
      </w:pPr>
      <w:r>
        <w:rPr>
          <w:rFonts w:ascii="Times New Roman" w:hAnsi="Times New Roman"/>
          <w:noProof/>
          <w:sz w:val="28"/>
          <w:szCs w:val="28"/>
          <w:shd w:val="clear" w:color="auto" w:fill="FFFFFF"/>
        </w:rPr>
        <w:t>49.</w:t>
      </w:r>
      <w:r w:rsidRPr="0069336E">
        <w:rPr>
          <w:rFonts w:ascii="Times New Roman" w:hAnsi="Times New Roman"/>
          <w:noProof/>
          <w:sz w:val="28"/>
          <w:szCs w:val="28"/>
          <w:shd w:val="clear" w:color="auto" w:fill="FFFFFF"/>
          <w:vertAlign w:val="superscript"/>
        </w:rPr>
        <w:t>1</w:t>
      </w:r>
      <w:r w:rsidR="00A54804" w:rsidRPr="003B4B9D">
        <w:rPr>
          <w:rFonts w:ascii="Times New Roman" w:hAnsi="Times New Roman"/>
          <w:noProof/>
          <w:sz w:val="28"/>
          <w:szCs w:val="28"/>
          <w:shd w:val="clear" w:color="auto" w:fill="FFFFFF"/>
        </w:rPr>
        <w:t xml:space="preserve"> </w:t>
      </w:r>
      <w:r w:rsidR="00A54804" w:rsidRPr="003B4B9D">
        <w:rPr>
          <w:rFonts w:ascii="Times New Roman" w:hAnsi="Times New Roman"/>
          <w:sz w:val="28"/>
          <w:szCs w:val="28"/>
        </w:rPr>
        <w:t xml:space="preserve">Nacionālie bruņotie spēki pirms AS joslas lietošanas uzsākšanas iesniedz valsts akciju sabiedrībā </w:t>
      </w:r>
      <w:r w:rsidR="00AB4D20">
        <w:rPr>
          <w:rFonts w:ascii="Times New Roman" w:hAnsi="Times New Roman"/>
          <w:sz w:val="28"/>
          <w:szCs w:val="28"/>
        </w:rPr>
        <w:t>“</w:t>
      </w:r>
      <w:r w:rsidR="00AB4D20" w:rsidRPr="00AB4D20">
        <w:rPr>
          <w:rFonts w:ascii="Times New Roman" w:hAnsi="Times New Roman"/>
          <w:sz w:val="28"/>
          <w:szCs w:val="28"/>
        </w:rPr>
        <w:t>Elektroniskie sakari</w:t>
      </w:r>
      <w:r w:rsidR="00AB4D20">
        <w:rPr>
          <w:rFonts w:ascii="Times New Roman" w:hAnsi="Times New Roman"/>
          <w:sz w:val="28"/>
          <w:szCs w:val="28"/>
        </w:rPr>
        <w:t>”</w:t>
      </w:r>
      <w:r w:rsidR="00A54804" w:rsidRPr="003B4B9D">
        <w:rPr>
          <w:rFonts w:ascii="Times New Roman" w:hAnsi="Times New Roman"/>
          <w:sz w:val="28"/>
          <w:szCs w:val="28"/>
        </w:rPr>
        <w:t xml:space="preserve"> pieprasījumu izsniegt tehniskos nosacījumus AS joslas lietošanai, norādot vismaz šādu informāciju:</w:t>
      </w:r>
    </w:p>
    <w:p w14:paraId="107A6D9E" w14:textId="7BAC7A89" w:rsidR="003B4B9D" w:rsidRPr="003B4B9D" w:rsidRDefault="0069336E" w:rsidP="0069336E">
      <w:pPr>
        <w:pStyle w:val="ListParagraph"/>
        <w:spacing w:after="0" w:line="240" w:lineRule="auto"/>
        <w:ind w:left="1080" w:hanging="371"/>
        <w:jc w:val="both"/>
        <w:rPr>
          <w:rFonts w:ascii="Times New Roman" w:hAnsi="Times New Roman"/>
          <w:b/>
          <w:sz w:val="28"/>
          <w:szCs w:val="28"/>
        </w:rPr>
      </w:pPr>
      <w:r>
        <w:rPr>
          <w:rFonts w:ascii="Times New Roman" w:hAnsi="Times New Roman"/>
          <w:sz w:val="28"/>
          <w:szCs w:val="28"/>
        </w:rPr>
        <w:t>49.1.</w:t>
      </w:r>
      <w:r w:rsidRPr="0069336E">
        <w:rPr>
          <w:rFonts w:ascii="Times New Roman" w:hAnsi="Times New Roman"/>
          <w:sz w:val="28"/>
          <w:szCs w:val="28"/>
          <w:vertAlign w:val="superscript"/>
        </w:rPr>
        <w:t>1</w:t>
      </w:r>
      <w:r>
        <w:rPr>
          <w:rFonts w:ascii="Times New Roman" w:hAnsi="Times New Roman"/>
          <w:sz w:val="28"/>
          <w:szCs w:val="28"/>
          <w:vertAlign w:val="superscript"/>
        </w:rPr>
        <w:t xml:space="preserve"> </w:t>
      </w:r>
      <w:r w:rsidR="00A54804" w:rsidRPr="003B4B9D">
        <w:rPr>
          <w:rFonts w:ascii="Times New Roman" w:hAnsi="Times New Roman"/>
          <w:sz w:val="28"/>
          <w:szCs w:val="28"/>
        </w:rPr>
        <w:t>frekvenču joslas robežfrekvences;</w:t>
      </w:r>
    </w:p>
    <w:p w14:paraId="7095F223" w14:textId="22E5D1E2" w:rsidR="003B4B9D" w:rsidRPr="0069336E" w:rsidRDefault="0069336E" w:rsidP="0069336E">
      <w:pPr>
        <w:ind w:firstLine="709"/>
        <w:jc w:val="both"/>
        <w:rPr>
          <w:b/>
          <w:szCs w:val="28"/>
        </w:rPr>
      </w:pPr>
      <w:r w:rsidRPr="0069336E">
        <w:rPr>
          <w:szCs w:val="28"/>
        </w:rPr>
        <w:t>49.2.</w:t>
      </w:r>
      <w:r w:rsidRPr="0069336E">
        <w:rPr>
          <w:szCs w:val="28"/>
          <w:vertAlign w:val="superscript"/>
        </w:rPr>
        <w:t>1</w:t>
      </w:r>
      <w:r w:rsidRPr="0069336E">
        <w:rPr>
          <w:szCs w:val="28"/>
        </w:rPr>
        <w:t xml:space="preserve"> </w:t>
      </w:r>
      <w:r w:rsidR="00A54804" w:rsidRPr="0069336E">
        <w:rPr>
          <w:szCs w:val="28"/>
        </w:rPr>
        <w:t>radiosakaru veidu (dienestu), kādā darbosies radioiekārta;</w:t>
      </w:r>
    </w:p>
    <w:p w14:paraId="459D6CC0" w14:textId="65B1852B" w:rsidR="00A54804" w:rsidRPr="0069336E" w:rsidRDefault="0069336E" w:rsidP="0069336E">
      <w:pPr>
        <w:ind w:firstLine="709"/>
        <w:jc w:val="both"/>
        <w:rPr>
          <w:b/>
          <w:szCs w:val="28"/>
        </w:rPr>
      </w:pPr>
      <w:r w:rsidRPr="0069336E">
        <w:rPr>
          <w:szCs w:val="28"/>
        </w:rPr>
        <w:t>49.3.</w:t>
      </w:r>
      <w:r w:rsidRPr="0069336E">
        <w:rPr>
          <w:szCs w:val="28"/>
          <w:vertAlign w:val="superscript"/>
        </w:rPr>
        <w:t>1</w:t>
      </w:r>
      <w:r w:rsidRPr="0069336E">
        <w:rPr>
          <w:szCs w:val="28"/>
        </w:rPr>
        <w:t xml:space="preserve"> </w:t>
      </w:r>
      <w:r w:rsidR="00A54804" w:rsidRPr="0069336E">
        <w:rPr>
          <w:szCs w:val="28"/>
        </w:rPr>
        <w:t>citu informāciju, kas raksturo un pamato radiofrekvenču spektra izmantošanu konkrētajā gadījumā.</w:t>
      </w:r>
    </w:p>
    <w:p w14:paraId="5ABA9E8B" w14:textId="2E744FE8" w:rsidR="003B4B9D" w:rsidRPr="0069336E" w:rsidRDefault="0069336E" w:rsidP="00285D36">
      <w:pPr>
        <w:spacing w:before="240" w:after="120"/>
        <w:ind w:firstLine="851"/>
        <w:jc w:val="both"/>
        <w:rPr>
          <w:szCs w:val="28"/>
        </w:rPr>
      </w:pPr>
      <w:r>
        <w:rPr>
          <w:szCs w:val="28"/>
        </w:rPr>
        <w:t>49.</w:t>
      </w:r>
      <w:r w:rsidRPr="0069336E">
        <w:rPr>
          <w:szCs w:val="28"/>
          <w:vertAlign w:val="superscript"/>
        </w:rPr>
        <w:t>2</w:t>
      </w:r>
      <w:r>
        <w:rPr>
          <w:szCs w:val="28"/>
          <w:vertAlign w:val="superscript"/>
        </w:rPr>
        <w:t xml:space="preserve"> </w:t>
      </w:r>
      <w:r w:rsidR="00A54804" w:rsidRPr="0069336E">
        <w:rPr>
          <w:szCs w:val="28"/>
        </w:rPr>
        <w:t xml:space="preserve">Valsts akciju sabiedrība </w:t>
      </w:r>
      <w:r w:rsidR="00AB4D20" w:rsidRPr="0069336E">
        <w:rPr>
          <w:szCs w:val="28"/>
        </w:rPr>
        <w:t>“Elektroniskie sakari”</w:t>
      </w:r>
      <w:r w:rsidR="00A54804" w:rsidRPr="0069336E">
        <w:rPr>
          <w:szCs w:val="28"/>
        </w:rPr>
        <w:t xml:space="preserve"> izskata pieprasījumu, izvērtējot normatīvajos aktos radiofrekvenču izmantošanas jo</w:t>
      </w:r>
      <w:r w:rsidR="00D107A7" w:rsidRPr="0069336E">
        <w:rPr>
          <w:szCs w:val="28"/>
        </w:rPr>
        <w:t xml:space="preserve">mā minētos nosacījumus, kā arī </w:t>
      </w:r>
      <w:r w:rsidR="00A54804" w:rsidRPr="0069336E">
        <w:rPr>
          <w:szCs w:val="28"/>
        </w:rPr>
        <w:t>Latvijas Republikai saistošajā Starptautiskās telesakaru savienības konstitūcijā, konvencijā un radionoteikumos minētos nosacījumus, un izdod AS joslas izmantošanas tehniskos nosacījumus, kā arī nosaka, vai ir nepieciešama radiofrekvences izmantošanas nosacī</w:t>
      </w:r>
      <w:r w:rsidR="003B4B9D" w:rsidRPr="0069336E">
        <w:rPr>
          <w:szCs w:val="28"/>
        </w:rPr>
        <w:t>jumu starptautiskā koordinācija.</w:t>
      </w:r>
    </w:p>
    <w:p w14:paraId="74AC4763" w14:textId="7AEDEBF3" w:rsidR="003B4B9D" w:rsidRPr="0069336E" w:rsidRDefault="0069336E" w:rsidP="00285D36">
      <w:pPr>
        <w:spacing w:after="120"/>
        <w:ind w:firstLine="851"/>
        <w:jc w:val="both"/>
        <w:rPr>
          <w:szCs w:val="28"/>
        </w:rPr>
      </w:pPr>
      <w:r>
        <w:rPr>
          <w:szCs w:val="28"/>
        </w:rPr>
        <w:t>49.</w:t>
      </w:r>
      <w:r w:rsidRPr="0069336E">
        <w:rPr>
          <w:szCs w:val="28"/>
          <w:vertAlign w:val="superscript"/>
        </w:rPr>
        <w:t>3</w:t>
      </w:r>
      <w:r>
        <w:rPr>
          <w:szCs w:val="28"/>
        </w:rPr>
        <w:t xml:space="preserve"> </w:t>
      </w:r>
      <w:r w:rsidR="00A54804" w:rsidRPr="0069336E">
        <w:rPr>
          <w:szCs w:val="28"/>
        </w:rPr>
        <w:t xml:space="preserve">Valsts akciju sabiedrība </w:t>
      </w:r>
      <w:r w:rsidR="00AB4D20" w:rsidRPr="0069336E">
        <w:rPr>
          <w:szCs w:val="28"/>
        </w:rPr>
        <w:t>“Elektroniskie sakari”</w:t>
      </w:r>
      <w:r w:rsidR="00A54804" w:rsidRPr="0069336E">
        <w:rPr>
          <w:szCs w:val="28"/>
        </w:rPr>
        <w:t xml:space="preserve"> pieprasījumu izskata 30 dienu laikā pēc tā saņemšanas. Šo termiņu var pagarināt, ja pieprasījumam pievienotā informācija nav pietiekama pieprasījuma izskatīšanai vai ja ir nepieciešama radiofrekvences izmantošanas starptautiskā koordinācija. Šādā gadījumā valsts akciju sabiedrība </w:t>
      </w:r>
      <w:r w:rsidR="00AB4D20" w:rsidRPr="0069336E">
        <w:rPr>
          <w:szCs w:val="28"/>
        </w:rPr>
        <w:t>“Elektroniskie sakari”</w:t>
      </w:r>
      <w:r w:rsidR="00A54804" w:rsidRPr="0069336E">
        <w:rPr>
          <w:szCs w:val="28"/>
        </w:rPr>
        <w:t xml:space="preserve"> rakstiski informē Nacionālos bruņotos spēkus par pieprasījuma izskatīšanas</w:t>
      </w:r>
      <w:r w:rsidR="003B4B9D" w:rsidRPr="0069336E">
        <w:rPr>
          <w:szCs w:val="28"/>
        </w:rPr>
        <w:t xml:space="preserve"> termiņa pagarinājuma iemesliem</w:t>
      </w:r>
      <w:r w:rsidR="0079689D" w:rsidRPr="0069336E">
        <w:rPr>
          <w:szCs w:val="28"/>
        </w:rPr>
        <w:t>.</w:t>
      </w:r>
    </w:p>
    <w:p w14:paraId="5A3BE7A0" w14:textId="73F7743D" w:rsidR="003B4B9D" w:rsidRPr="0069336E" w:rsidRDefault="0069336E" w:rsidP="00285D36">
      <w:pPr>
        <w:spacing w:after="120"/>
        <w:ind w:firstLine="851"/>
        <w:jc w:val="both"/>
        <w:rPr>
          <w:szCs w:val="28"/>
        </w:rPr>
      </w:pPr>
      <w:r>
        <w:rPr>
          <w:szCs w:val="28"/>
        </w:rPr>
        <w:t>49.</w:t>
      </w:r>
      <w:r w:rsidRPr="0069336E">
        <w:rPr>
          <w:szCs w:val="28"/>
          <w:vertAlign w:val="superscript"/>
        </w:rPr>
        <w:t>4</w:t>
      </w:r>
      <w:r>
        <w:rPr>
          <w:szCs w:val="28"/>
        </w:rPr>
        <w:t xml:space="preserve"> </w:t>
      </w:r>
      <w:r w:rsidR="00A54804" w:rsidRPr="0069336E">
        <w:rPr>
          <w:szCs w:val="28"/>
        </w:rPr>
        <w:t xml:space="preserve">Valsts akciju sabiedrība </w:t>
      </w:r>
      <w:r w:rsidR="00AB4D20" w:rsidRPr="0069336E">
        <w:rPr>
          <w:szCs w:val="28"/>
        </w:rPr>
        <w:t>“Elektroniskie sakari”</w:t>
      </w:r>
      <w:r w:rsidR="00A54804" w:rsidRPr="0069336E">
        <w:rPr>
          <w:szCs w:val="28"/>
        </w:rPr>
        <w:t xml:space="preserve"> starptautisko koordināciju radiofrekvences izmantošanai īsteno starptautiskajos noteikumos un starpvalstu nolīgumos par koordināciju noteiktajā kārtībā.</w:t>
      </w:r>
    </w:p>
    <w:p w14:paraId="35EF40BF" w14:textId="21D3BC62" w:rsidR="003B4B9D" w:rsidRPr="0069336E" w:rsidRDefault="0069336E" w:rsidP="00285D36">
      <w:pPr>
        <w:spacing w:after="120"/>
        <w:ind w:firstLine="851"/>
        <w:jc w:val="both"/>
        <w:rPr>
          <w:szCs w:val="28"/>
        </w:rPr>
      </w:pPr>
      <w:r>
        <w:rPr>
          <w:szCs w:val="28"/>
        </w:rPr>
        <w:t>49.</w:t>
      </w:r>
      <w:r w:rsidRPr="0069336E">
        <w:rPr>
          <w:szCs w:val="28"/>
          <w:vertAlign w:val="superscript"/>
        </w:rPr>
        <w:t>5</w:t>
      </w:r>
      <w:r>
        <w:rPr>
          <w:szCs w:val="28"/>
        </w:rPr>
        <w:t xml:space="preserve"> </w:t>
      </w:r>
      <w:r w:rsidR="00A54804" w:rsidRPr="0069336E">
        <w:rPr>
          <w:szCs w:val="28"/>
        </w:rPr>
        <w:t>AS joslas izmantošanas tehniskos nosacījumus nosaka uz laiku, kas nepārsniedz 10 gadus.</w:t>
      </w:r>
    </w:p>
    <w:p w14:paraId="4FF64185" w14:textId="55C04927" w:rsidR="00A54804" w:rsidRPr="0069336E" w:rsidRDefault="0069336E" w:rsidP="00285D36">
      <w:pPr>
        <w:ind w:firstLine="851"/>
        <w:jc w:val="both"/>
        <w:rPr>
          <w:szCs w:val="28"/>
        </w:rPr>
      </w:pPr>
      <w:r>
        <w:rPr>
          <w:szCs w:val="28"/>
        </w:rPr>
        <w:t>49.</w:t>
      </w:r>
      <w:r w:rsidRPr="0069336E">
        <w:rPr>
          <w:szCs w:val="28"/>
          <w:vertAlign w:val="superscript"/>
        </w:rPr>
        <w:t>6</w:t>
      </w:r>
      <w:r w:rsidR="00A54804" w:rsidRPr="0069336E">
        <w:rPr>
          <w:szCs w:val="28"/>
        </w:rPr>
        <w:t xml:space="preserve"> AS joslas izmantošanas tehniskajos nosacījumos ietver vismaz šādu informāciju:</w:t>
      </w:r>
    </w:p>
    <w:p w14:paraId="353C6981" w14:textId="55164B08" w:rsidR="00A54804" w:rsidRPr="003B4B9D" w:rsidRDefault="0069336E" w:rsidP="00285D36">
      <w:pPr>
        <w:pStyle w:val="tv213"/>
        <w:spacing w:before="0" w:beforeAutospacing="0" w:after="0" w:afterAutospacing="0"/>
        <w:ind w:left="284" w:firstLine="283"/>
        <w:jc w:val="both"/>
        <w:rPr>
          <w:sz w:val="28"/>
          <w:szCs w:val="28"/>
        </w:rPr>
      </w:pPr>
      <w:r>
        <w:rPr>
          <w:sz w:val="28"/>
          <w:szCs w:val="28"/>
        </w:rPr>
        <w:t>49</w:t>
      </w:r>
      <w:r w:rsidR="00A54804" w:rsidRPr="003B4B9D">
        <w:rPr>
          <w:sz w:val="28"/>
          <w:szCs w:val="28"/>
        </w:rPr>
        <w:t>.1.</w:t>
      </w:r>
      <w:r w:rsidRPr="0069336E">
        <w:rPr>
          <w:sz w:val="28"/>
          <w:szCs w:val="28"/>
          <w:vertAlign w:val="superscript"/>
        </w:rPr>
        <w:t>6</w:t>
      </w:r>
      <w:r w:rsidR="00A54804" w:rsidRPr="003B4B9D">
        <w:rPr>
          <w:sz w:val="28"/>
          <w:szCs w:val="28"/>
        </w:rPr>
        <w:t xml:space="preserve"> izsniedzēja datus;</w:t>
      </w:r>
    </w:p>
    <w:p w14:paraId="69A839B3" w14:textId="31B53E9C" w:rsidR="00A54804" w:rsidRPr="003B4B9D" w:rsidRDefault="0069336E" w:rsidP="00285D36">
      <w:pPr>
        <w:pStyle w:val="tv213"/>
        <w:spacing w:before="0" w:beforeAutospacing="0" w:after="0" w:afterAutospacing="0"/>
        <w:ind w:firstLine="567"/>
        <w:jc w:val="both"/>
        <w:rPr>
          <w:sz w:val="28"/>
          <w:szCs w:val="28"/>
        </w:rPr>
      </w:pPr>
      <w:r>
        <w:rPr>
          <w:sz w:val="28"/>
          <w:szCs w:val="28"/>
        </w:rPr>
        <w:t>49</w:t>
      </w:r>
      <w:r w:rsidR="003B4B9D" w:rsidRPr="003B4B9D">
        <w:rPr>
          <w:sz w:val="28"/>
          <w:szCs w:val="28"/>
        </w:rPr>
        <w:t>.</w:t>
      </w:r>
      <w:r w:rsidR="00A54804" w:rsidRPr="003B4B9D">
        <w:rPr>
          <w:sz w:val="28"/>
          <w:szCs w:val="28"/>
        </w:rPr>
        <w:t>2.</w:t>
      </w:r>
      <w:r w:rsidRPr="0069336E">
        <w:rPr>
          <w:sz w:val="28"/>
          <w:szCs w:val="28"/>
          <w:vertAlign w:val="superscript"/>
        </w:rPr>
        <w:t xml:space="preserve"> </w:t>
      </w:r>
      <w:r w:rsidRPr="0069336E">
        <w:rPr>
          <w:sz w:val="28"/>
          <w:szCs w:val="28"/>
          <w:vertAlign w:val="superscript"/>
        </w:rPr>
        <w:t>6</w:t>
      </w:r>
      <w:r w:rsidR="00A54804" w:rsidRPr="003B4B9D">
        <w:rPr>
          <w:sz w:val="28"/>
          <w:szCs w:val="28"/>
        </w:rPr>
        <w:t xml:space="preserve"> saņēmēja datus;</w:t>
      </w:r>
    </w:p>
    <w:p w14:paraId="75BA7EF0" w14:textId="6D4A322B" w:rsidR="00A54804" w:rsidRPr="003B4B9D" w:rsidRDefault="0069336E" w:rsidP="00285D36">
      <w:pPr>
        <w:pStyle w:val="tv213"/>
        <w:spacing w:before="0" w:beforeAutospacing="0" w:after="0" w:afterAutospacing="0"/>
        <w:ind w:left="284" w:firstLine="283"/>
        <w:jc w:val="both"/>
        <w:rPr>
          <w:sz w:val="28"/>
          <w:szCs w:val="28"/>
        </w:rPr>
      </w:pPr>
      <w:r>
        <w:rPr>
          <w:sz w:val="28"/>
          <w:szCs w:val="28"/>
        </w:rPr>
        <w:t>49</w:t>
      </w:r>
      <w:r w:rsidR="00A54804" w:rsidRPr="003B4B9D">
        <w:rPr>
          <w:sz w:val="28"/>
          <w:szCs w:val="28"/>
        </w:rPr>
        <w:t>.3.</w:t>
      </w:r>
      <w:r w:rsidRPr="0069336E">
        <w:rPr>
          <w:sz w:val="28"/>
          <w:szCs w:val="28"/>
          <w:vertAlign w:val="superscript"/>
        </w:rPr>
        <w:t xml:space="preserve"> </w:t>
      </w:r>
      <w:r w:rsidRPr="0069336E">
        <w:rPr>
          <w:sz w:val="28"/>
          <w:szCs w:val="28"/>
          <w:vertAlign w:val="superscript"/>
        </w:rPr>
        <w:t>6</w:t>
      </w:r>
      <w:r w:rsidR="00A54804" w:rsidRPr="003B4B9D">
        <w:rPr>
          <w:sz w:val="28"/>
          <w:szCs w:val="28"/>
        </w:rPr>
        <w:t xml:space="preserve"> radiofrekvenču joslas izmantošanas nosacījumus;</w:t>
      </w:r>
    </w:p>
    <w:p w14:paraId="0EA4A125" w14:textId="363C75D9" w:rsidR="00A54804" w:rsidRPr="003B4B9D" w:rsidRDefault="0069336E" w:rsidP="00285D36">
      <w:pPr>
        <w:pStyle w:val="tv213"/>
        <w:spacing w:before="0" w:beforeAutospacing="0" w:after="0" w:afterAutospacing="0"/>
        <w:ind w:firstLine="567"/>
        <w:jc w:val="both"/>
        <w:rPr>
          <w:sz w:val="28"/>
          <w:szCs w:val="28"/>
        </w:rPr>
      </w:pPr>
      <w:r>
        <w:rPr>
          <w:sz w:val="28"/>
          <w:szCs w:val="28"/>
        </w:rPr>
        <w:t>49</w:t>
      </w:r>
      <w:r w:rsidR="00A54804" w:rsidRPr="003B4B9D">
        <w:rPr>
          <w:sz w:val="28"/>
          <w:szCs w:val="28"/>
        </w:rPr>
        <w:t>.4.</w:t>
      </w:r>
      <w:r w:rsidRPr="0069336E">
        <w:rPr>
          <w:sz w:val="28"/>
          <w:szCs w:val="28"/>
          <w:vertAlign w:val="superscript"/>
        </w:rPr>
        <w:t xml:space="preserve"> </w:t>
      </w:r>
      <w:r w:rsidRPr="0069336E">
        <w:rPr>
          <w:sz w:val="28"/>
          <w:szCs w:val="28"/>
          <w:vertAlign w:val="superscript"/>
        </w:rPr>
        <w:t>6</w:t>
      </w:r>
      <w:r w:rsidR="00A54804" w:rsidRPr="003B4B9D">
        <w:rPr>
          <w:sz w:val="28"/>
          <w:szCs w:val="28"/>
        </w:rPr>
        <w:t xml:space="preserve"> tehnisko nosacījumu derīguma termiņu.</w:t>
      </w:r>
    </w:p>
    <w:p w14:paraId="5CC6C7C1" w14:textId="77777777" w:rsidR="00A54804" w:rsidRPr="003B4B9D" w:rsidRDefault="00A54804" w:rsidP="00D536C3">
      <w:pPr>
        <w:pStyle w:val="tv213"/>
        <w:spacing w:before="0" w:beforeAutospacing="0" w:after="0" w:afterAutospacing="0"/>
        <w:jc w:val="both"/>
        <w:rPr>
          <w:sz w:val="28"/>
          <w:szCs w:val="28"/>
        </w:rPr>
      </w:pPr>
    </w:p>
    <w:p w14:paraId="50EA239C" w14:textId="3562A345" w:rsidR="00A54804" w:rsidRPr="003B4B9D" w:rsidRDefault="0069336E" w:rsidP="00285D36">
      <w:pPr>
        <w:pStyle w:val="tv213"/>
        <w:spacing w:before="0" w:beforeAutospacing="0" w:after="0" w:afterAutospacing="0"/>
        <w:ind w:firstLine="851"/>
        <w:jc w:val="both"/>
        <w:rPr>
          <w:sz w:val="28"/>
          <w:szCs w:val="28"/>
        </w:rPr>
      </w:pPr>
      <w:r>
        <w:rPr>
          <w:sz w:val="28"/>
          <w:szCs w:val="28"/>
        </w:rPr>
        <w:t>49</w:t>
      </w:r>
      <w:r w:rsidR="00A54804" w:rsidRPr="003B4B9D">
        <w:rPr>
          <w:sz w:val="28"/>
          <w:szCs w:val="28"/>
        </w:rPr>
        <w:t>.</w:t>
      </w:r>
      <w:r w:rsidRPr="0069336E">
        <w:rPr>
          <w:sz w:val="28"/>
          <w:szCs w:val="28"/>
          <w:vertAlign w:val="superscript"/>
        </w:rPr>
        <w:t>7</w:t>
      </w:r>
      <w:r w:rsidR="00A54804" w:rsidRPr="003B4B9D">
        <w:rPr>
          <w:sz w:val="28"/>
          <w:szCs w:val="28"/>
        </w:rPr>
        <w:t xml:space="preserve"> Valsts akciju sabiedrība </w:t>
      </w:r>
      <w:r w:rsidR="00AB4D20">
        <w:rPr>
          <w:sz w:val="28"/>
          <w:szCs w:val="28"/>
        </w:rPr>
        <w:t>“</w:t>
      </w:r>
      <w:r w:rsidR="00AB4D20" w:rsidRPr="00AB4D20">
        <w:rPr>
          <w:sz w:val="28"/>
          <w:szCs w:val="28"/>
        </w:rPr>
        <w:t>Elektroniskie sakari</w:t>
      </w:r>
      <w:r w:rsidR="00AB4D20">
        <w:rPr>
          <w:sz w:val="28"/>
          <w:szCs w:val="28"/>
        </w:rPr>
        <w:t>”</w:t>
      </w:r>
      <w:r w:rsidR="00A54804" w:rsidRPr="003B4B9D">
        <w:rPr>
          <w:sz w:val="28"/>
          <w:szCs w:val="28"/>
        </w:rPr>
        <w:t xml:space="preserve">, lai atbrīvotu radiofrekvenču joslu pārplānošanai, kura ir paredzēta nacionālajā radiofrekvenču plānā, var noteikt attiecīgās AS joslas lietošanas ierobežojumus. Par lietošanas ierobežojumiem valsts akciju sabiedrība </w:t>
      </w:r>
      <w:r w:rsidR="00AB4D20">
        <w:rPr>
          <w:sz w:val="28"/>
          <w:szCs w:val="28"/>
        </w:rPr>
        <w:t>“</w:t>
      </w:r>
      <w:r w:rsidR="00AB4D20" w:rsidRPr="00AB4D20">
        <w:rPr>
          <w:sz w:val="28"/>
          <w:szCs w:val="28"/>
        </w:rPr>
        <w:t>Elektroniskie sakari</w:t>
      </w:r>
      <w:r w:rsidR="00AB4D20">
        <w:rPr>
          <w:sz w:val="28"/>
          <w:szCs w:val="28"/>
        </w:rPr>
        <w:t>”</w:t>
      </w:r>
      <w:r w:rsidR="00A54804" w:rsidRPr="003B4B9D">
        <w:rPr>
          <w:sz w:val="28"/>
          <w:szCs w:val="28"/>
        </w:rPr>
        <w:t xml:space="preserve"> rakstiski paziņo Nacionālajiem bruņotajiem spēkiem vismaz divus gadus pirms paredzētās radiofrekvenču joslas atbrīvošanas.</w:t>
      </w:r>
    </w:p>
    <w:p w14:paraId="4164F21C" w14:textId="77777777" w:rsidR="00A54804" w:rsidRPr="003B4B9D" w:rsidRDefault="00A54804" w:rsidP="00D536C3">
      <w:pPr>
        <w:pStyle w:val="tv213"/>
        <w:spacing w:before="0" w:beforeAutospacing="0" w:after="0" w:afterAutospacing="0"/>
        <w:jc w:val="both"/>
        <w:rPr>
          <w:sz w:val="28"/>
          <w:szCs w:val="28"/>
        </w:rPr>
      </w:pPr>
    </w:p>
    <w:p w14:paraId="58A8FF3A" w14:textId="1598500E" w:rsidR="00A54804" w:rsidRPr="003B4B9D" w:rsidRDefault="0069336E" w:rsidP="00285D36">
      <w:pPr>
        <w:pStyle w:val="ListParagraph"/>
        <w:spacing w:after="0" w:line="240" w:lineRule="auto"/>
        <w:ind w:left="0" w:firstLine="851"/>
        <w:jc w:val="both"/>
        <w:rPr>
          <w:rFonts w:ascii="Times New Roman" w:hAnsi="Times New Roman"/>
          <w:sz w:val="28"/>
          <w:szCs w:val="28"/>
        </w:rPr>
      </w:pPr>
      <w:r>
        <w:rPr>
          <w:rFonts w:ascii="Times New Roman" w:hAnsi="Times New Roman"/>
          <w:sz w:val="28"/>
          <w:szCs w:val="28"/>
        </w:rPr>
        <w:t>49</w:t>
      </w:r>
      <w:r w:rsidR="00A54804" w:rsidRPr="003B4B9D">
        <w:rPr>
          <w:rFonts w:ascii="Times New Roman" w:hAnsi="Times New Roman"/>
          <w:sz w:val="28"/>
          <w:szCs w:val="28"/>
        </w:rPr>
        <w:t>.</w:t>
      </w:r>
      <w:r w:rsidRPr="0069336E">
        <w:rPr>
          <w:rFonts w:ascii="Times New Roman" w:hAnsi="Times New Roman"/>
          <w:sz w:val="28"/>
          <w:szCs w:val="28"/>
          <w:vertAlign w:val="superscript"/>
        </w:rPr>
        <w:t>8</w:t>
      </w:r>
      <w:r w:rsidR="00A54804" w:rsidRPr="003B4B9D">
        <w:rPr>
          <w:rFonts w:ascii="Times New Roman" w:hAnsi="Times New Roman"/>
          <w:sz w:val="28"/>
          <w:szCs w:val="28"/>
        </w:rPr>
        <w:t xml:space="preserve"> Gadījumos, kad nepieciešama īslaicīga radioiekārtas lietošana AS joslā, kas neatbilst izsniegtajiem tehniskajiem nosacījumiem, Nacionālie bruņotie spēki iesniedz valsts akciju sabiedrība </w:t>
      </w:r>
      <w:r w:rsidR="00AB4D20">
        <w:rPr>
          <w:rFonts w:ascii="Times New Roman" w:hAnsi="Times New Roman"/>
          <w:sz w:val="28"/>
          <w:szCs w:val="28"/>
        </w:rPr>
        <w:t>“</w:t>
      </w:r>
      <w:r w:rsidR="00AB4D20" w:rsidRPr="00AB4D20">
        <w:rPr>
          <w:rFonts w:ascii="Times New Roman" w:hAnsi="Times New Roman"/>
          <w:sz w:val="28"/>
          <w:szCs w:val="28"/>
        </w:rPr>
        <w:t>Elektroniskie sakari</w:t>
      </w:r>
      <w:r w:rsidR="00AB4D20">
        <w:rPr>
          <w:rFonts w:ascii="Times New Roman" w:hAnsi="Times New Roman"/>
          <w:sz w:val="28"/>
          <w:szCs w:val="28"/>
        </w:rPr>
        <w:t>”</w:t>
      </w:r>
      <w:r w:rsidR="00A54804" w:rsidRPr="003B4B9D">
        <w:rPr>
          <w:rFonts w:ascii="Times New Roman" w:hAnsi="Times New Roman"/>
          <w:sz w:val="28"/>
          <w:szCs w:val="28"/>
        </w:rPr>
        <w:t xml:space="preserve"> īstermiņa atļaujas pieprasījumu, norādot vismaz šādu informāciju:</w:t>
      </w:r>
    </w:p>
    <w:p w14:paraId="665432DA" w14:textId="2881BE0F" w:rsidR="00A54804" w:rsidRPr="003B4B9D" w:rsidRDefault="0069336E" w:rsidP="00285D36">
      <w:pPr>
        <w:pStyle w:val="tv213"/>
        <w:spacing w:before="0" w:beforeAutospacing="0" w:after="0" w:afterAutospacing="0"/>
        <w:ind w:firstLine="567"/>
        <w:jc w:val="both"/>
        <w:rPr>
          <w:sz w:val="28"/>
          <w:szCs w:val="28"/>
        </w:rPr>
      </w:pPr>
      <w:r>
        <w:rPr>
          <w:sz w:val="28"/>
          <w:szCs w:val="28"/>
        </w:rPr>
        <w:t>49</w:t>
      </w:r>
      <w:r w:rsidR="00A54804" w:rsidRPr="003B4B9D">
        <w:rPr>
          <w:sz w:val="28"/>
          <w:szCs w:val="28"/>
        </w:rPr>
        <w:t>.1.</w:t>
      </w:r>
      <w:r w:rsidRPr="0069336E">
        <w:rPr>
          <w:sz w:val="28"/>
          <w:szCs w:val="28"/>
          <w:vertAlign w:val="superscript"/>
        </w:rPr>
        <w:t xml:space="preserve"> </w:t>
      </w:r>
      <w:r w:rsidRPr="0069336E">
        <w:rPr>
          <w:sz w:val="28"/>
          <w:szCs w:val="28"/>
          <w:vertAlign w:val="superscript"/>
        </w:rPr>
        <w:t>8</w:t>
      </w:r>
      <w:r w:rsidR="00A54804" w:rsidRPr="003B4B9D">
        <w:rPr>
          <w:sz w:val="28"/>
          <w:szCs w:val="28"/>
        </w:rPr>
        <w:t xml:space="preserve"> vēlamo frekvenci un joslas platumu;</w:t>
      </w:r>
    </w:p>
    <w:p w14:paraId="472FCCC8" w14:textId="05F850DC" w:rsidR="00A54804" w:rsidRPr="003B4B9D" w:rsidRDefault="0069336E" w:rsidP="00285D36">
      <w:pPr>
        <w:pStyle w:val="tv213"/>
        <w:spacing w:before="0" w:beforeAutospacing="0" w:after="0" w:afterAutospacing="0"/>
        <w:ind w:firstLine="567"/>
        <w:jc w:val="both"/>
        <w:rPr>
          <w:sz w:val="28"/>
          <w:szCs w:val="28"/>
        </w:rPr>
      </w:pPr>
      <w:r>
        <w:rPr>
          <w:sz w:val="28"/>
          <w:szCs w:val="28"/>
        </w:rPr>
        <w:t>49</w:t>
      </w:r>
      <w:r w:rsidR="003B4B9D" w:rsidRPr="003B4B9D">
        <w:rPr>
          <w:sz w:val="28"/>
          <w:szCs w:val="28"/>
        </w:rPr>
        <w:t>.</w:t>
      </w:r>
      <w:r w:rsidR="00A54804" w:rsidRPr="003B4B9D">
        <w:rPr>
          <w:sz w:val="28"/>
          <w:szCs w:val="28"/>
        </w:rPr>
        <w:t>2.</w:t>
      </w:r>
      <w:r w:rsidRPr="0069336E">
        <w:rPr>
          <w:sz w:val="28"/>
          <w:szCs w:val="28"/>
          <w:vertAlign w:val="superscript"/>
        </w:rPr>
        <w:t xml:space="preserve"> </w:t>
      </w:r>
      <w:r w:rsidRPr="0069336E">
        <w:rPr>
          <w:sz w:val="28"/>
          <w:szCs w:val="28"/>
          <w:vertAlign w:val="superscript"/>
        </w:rPr>
        <w:t>8</w:t>
      </w:r>
      <w:r w:rsidR="00A54804" w:rsidRPr="003B4B9D">
        <w:rPr>
          <w:sz w:val="28"/>
          <w:szCs w:val="28"/>
        </w:rPr>
        <w:t xml:space="preserve"> radioiekārtas veidu; </w:t>
      </w:r>
    </w:p>
    <w:p w14:paraId="0FCFEA9A" w14:textId="775DCFBB" w:rsidR="00A54804" w:rsidRPr="003B4B9D" w:rsidRDefault="0069336E" w:rsidP="00285D36">
      <w:pPr>
        <w:pStyle w:val="tv213"/>
        <w:spacing w:before="0" w:beforeAutospacing="0" w:after="0" w:afterAutospacing="0"/>
        <w:ind w:firstLine="567"/>
        <w:jc w:val="both"/>
        <w:rPr>
          <w:sz w:val="28"/>
          <w:szCs w:val="28"/>
        </w:rPr>
      </w:pPr>
      <w:r>
        <w:rPr>
          <w:sz w:val="28"/>
          <w:szCs w:val="28"/>
        </w:rPr>
        <w:t>49</w:t>
      </w:r>
      <w:r w:rsidR="00A54804" w:rsidRPr="003B4B9D">
        <w:rPr>
          <w:sz w:val="28"/>
          <w:szCs w:val="28"/>
        </w:rPr>
        <w:t>.3.</w:t>
      </w:r>
      <w:r w:rsidRPr="0069336E">
        <w:rPr>
          <w:sz w:val="28"/>
          <w:szCs w:val="28"/>
          <w:vertAlign w:val="superscript"/>
        </w:rPr>
        <w:t xml:space="preserve"> </w:t>
      </w:r>
      <w:r w:rsidRPr="0069336E">
        <w:rPr>
          <w:sz w:val="28"/>
          <w:szCs w:val="28"/>
          <w:vertAlign w:val="superscript"/>
        </w:rPr>
        <w:t>8</w:t>
      </w:r>
      <w:r w:rsidR="00A54804" w:rsidRPr="003B4B9D">
        <w:rPr>
          <w:sz w:val="28"/>
          <w:szCs w:val="28"/>
        </w:rPr>
        <w:t xml:space="preserve"> radiosakaru sistēmu, kādā darbosies radioiekārta;</w:t>
      </w:r>
    </w:p>
    <w:p w14:paraId="3667D689" w14:textId="56442FE1" w:rsidR="00A54804" w:rsidRPr="003B4B9D" w:rsidRDefault="0069336E" w:rsidP="00285D36">
      <w:pPr>
        <w:pStyle w:val="tv213"/>
        <w:spacing w:before="0" w:beforeAutospacing="0" w:after="0" w:afterAutospacing="0"/>
        <w:ind w:firstLine="567"/>
        <w:jc w:val="both"/>
        <w:rPr>
          <w:sz w:val="28"/>
          <w:szCs w:val="28"/>
        </w:rPr>
      </w:pPr>
      <w:r>
        <w:rPr>
          <w:sz w:val="28"/>
          <w:szCs w:val="28"/>
        </w:rPr>
        <w:t>49</w:t>
      </w:r>
      <w:r w:rsidR="00A54804" w:rsidRPr="003B4B9D">
        <w:rPr>
          <w:sz w:val="28"/>
          <w:szCs w:val="28"/>
        </w:rPr>
        <w:t>.4.</w:t>
      </w:r>
      <w:r w:rsidRPr="0069336E">
        <w:rPr>
          <w:sz w:val="28"/>
          <w:szCs w:val="28"/>
          <w:vertAlign w:val="superscript"/>
        </w:rPr>
        <w:t>8</w:t>
      </w:r>
      <w:r w:rsidR="00A54804" w:rsidRPr="003B4B9D">
        <w:rPr>
          <w:sz w:val="28"/>
          <w:szCs w:val="28"/>
        </w:rPr>
        <w:t xml:space="preserve"> citu informāciju, kas raksturo un pamato radiofrekvenču spektra izmantošanu konkrētajā gadījumā.</w:t>
      </w:r>
    </w:p>
    <w:p w14:paraId="489E0F46" w14:textId="77777777" w:rsidR="00A54804" w:rsidRPr="003B4B9D" w:rsidRDefault="00A54804" w:rsidP="00D536C3">
      <w:pPr>
        <w:jc w:val="both"/>
        <w:rPr>
          <w:szCs w:val="28"/>
        </w:rPr>
      </w:pPr>
      <w:r w:rsidRPr="003B4B9D">
        <w:rPr>
          <w:szCs w:val="28"/>
        </w:rPr>
        <w:t xml:space="preserve"> </w:t>
      </w:r>
    </w:p>
    <w:p w14:paraId="72BCD189" w14:textId="00EC4329" w:rsidR="00A54804" w:rsidRPr="003B4B9D" w:rsidRDefault="0069336E" w:rsidP="00285D36">
      <w:pPr>
        <w:ind w:firstLine="851"/>
        <w:jc w:val="both"/>
        <w:rPr>
          <w:szCs w:val="28"/>
        </w:rPr>
      </w:pPr>
      <w:r>
        <w:rPr>
          <w:szCs w:val="28"/>
        </w:rPr>
        <w:t>49</w:t>
      </w:r>
      <w:r w:rsidR="00A54804" w:rsidRPr="003B4B9D">
        <w:rPr>
          <w:szCs w:val="28"/>
        </w:rPr>
        <w:t>.</w:t>
      </w:r>
      <w:r w:rsidRPr="0069336E">
        <w:rPr>
          <w:szCs w:val="28"/>
          <w:vertAlign w:val="superscript"/>
        </w:rPr>
        <w:t>9</w:t>
      </w:r>
      <w:r w:rsidR="00A54804" w:rsidRPr="003B4B9D">
        <w:rPr>
          <w:szCs w:val="28"/>
        </w:rPr>
        <w:t xml:space="preserve"> Īstermiņa atļaujas pieprasījumu valsts akciju sabiedrība </w:t>
      </w:r>
      <w:r w:rsidR="00AB4D20">
        <w:rPr>
          <w:szCs w:val="28"/>
        </w:rPr>
        <w:t>“</w:t>
      </w:r>
      <w:r w:rsidR="00AB4D20" w:rsidRPr="00AB4D20">
        <w:rPr>
          <w:szCs w:val="28"/>
        </w:rPr>
        <w:t>Elektroniskie sakari</w:t>
      </w:r>
      <w:r w:rsidR="00AB4D20">
        <w:rPr>
          <w:szCs w:val="28"/>
        </w:rPr>
        <w:t>”</w:t>
      </w:r>
      <w:r w:rsidR="00A54804" w:rsidRPr="003B4B9D">
        <w:rPr>
          <w:szCs w:val="28"/>
        </w:rPr>
        <w:t xml:space="preserve"> izskata 30 dienu laikā pēc tā saņemšanas. Īstermiņa atļaujas pieprasījumu, kurā pamatota īstermiņas atļaujas saņemšanas steidzamība, valsts akciju sabiedrība </w:t>
      </w:r>
      <w:r w:rsidR="00AB4D20">
        <w:rPr>
          <w:szCs w:val="28"/>
        </w:rPr>
        <w:t>“</w:t>
      </w:r>
      <w:r w:rsidR="00AB4D20" w:rsidRPr="00AB4D20">
        <w:rPr>
          <w:szCs w:val="28"/>
        </w:rPr>
        <w:t>Elektroniskie sakari</w:t>
      </w:r>
      <w:r w:rsidR="00AB4D20">
        <w:rPr>
          <w:szCs w:val="28"/>
        </w:rPr>
        <w:t>”</w:t>
      </w:r>
      <w:r w:rsidR="00A54804" w:rsidRPr="003B4B9D">
        <w:rPr>
          <w:szCs w:val="28"/>
        </w:rPr>
        <w:t xml:space="preserve"> izskata triju darbdienu laikā pēc tā saņemšanas.</w:t>
      </w:r>
    </w:p>
    <w:p w14:paraId="50BF5E31" w14:textId="77777777" w:rsidR="00A54804" w:rsidRPr="003B4B9D" w:rsidRDefault="00A54804" w:rsidP="00D536C3">
      <w:pPr>
        <w:jc w:val="both"/>
        <w:rPr>
          <w:szCs w:val="28"/>
        </w:rPr>
      </w:pPr>
    </w:p>
    <w:p w14:paraId="588D6D85" w14:textId="71A39C46" w:rsidR="00A54804" w:rsidRPr="003B4B9D" w:rsidRDefault="0069336E" w:rsidP="00285D36">
      <w:pPr>
        <w:ind w:firstLine="851"/>
        <w:jc w:val="both"/>
        <w:rPr>
          <w:szCs w:val="28"/>
        </w:rPr>
      </w:pPr>
      <w:r>
        <w:rPr>
          <w:szCs w:val="28"/>
        </w:rPr>
        <w:t>49</w:t>
      </w:r>
      <w:r w:rsidR="00A54804" w:rsidRPr="003B4B9D">
        <w:rPr>
          <w:szCs w:val="28"/>
        </w:rPr>
        <w:t>.</w:t>
      </w:r>
      <w:r w:rsidRPr="0069336E">
        <w:rPr>
          <w:szCs w:val="28"/>
          <w:vertAlign w:val="superscript"/>
        </w:rPr>
        <w:t>10</w:t>
      </w:r>
      <w:r w:rsidR="00A54804" w:rsidRPr="003B4B9D">
        <w:rPr>
          <w:szCs w:val="28"/>
        </w:rPr>
        <w:t xml:space="preserve"> Īstermiņa atļauju, ar kuru atļauj īslaicīgu radioiekārtas lietošanu AS joslā, valsts akciju sabiedrība </w:t>
      </w:r>
      <w:r w:rsidR="00AB4D20">
        <w:rPr>
          <w:szCs w:val="28"/>
        </w:rPr>
        <w:t>“</w:t>
      </w:r>
      <w:r w:rsidR="00AB4D20" w:rsidRPr="00AB4D20">
        <w:rPr>
          <w:szCs w:val="28"/>
        </w:rPr>
        <w:t>Elektroniskie sakari</w:t>
      </w:r>
      <w:r w:rsidR="00AB4D20">
        <w:rPr>
          <w:szCs w:val="28"/>
        </w:rPr>
        <w:t>”</w:t>
      </w:r>
      <w:r w:rsidR="00A54804" w:rsidRPr="003B4B9D">
        <w:rPr>
          <w:szCs w:val="28"/>
        </w:rPr>
        <w:t xml:space="preserve"> izsniedz uz laiku, kas nepārsniedz gadu.</w:t>
      </w:r>
    </w:p>
    <w:p w14:paraId="44AF5A7D" w14:textId="77777777" w:rsidR="00A54804" w:rsidRPr="003B4B9D" w:rsidRDefault="00A54804" w:rsidP="00D536C3">
      <w:pPr>
        <w:jc w:val="both"/>
        <w:rPr>
          <w:szCs w:val="28"/>
        </w:rPr>
      </w:pPr>
    </w:p>
    <w:p w14:paraId="162F38B7" w14:textId="2B20D86E" w:rsidR="00A54804" w:rsidRPr="003B4B9D" w:rsidRDefault="0069336E" w:rsidP="00285D36">
      <w:pPr>
        <w:ind w:firstLine="851"/>
        <w:jc w:val="both"/>
        <w:rPr>
          <w:szCs w:val="28"/>
        </w:rPr>
      </w:pPr>
      <w:r>
        <w:rPr>
          <w:szCs w:val="28"/>
        </w:rPr>
        <w:t>49</w:t>
      </w:r>
      <w:r w:rsidR="00A54804" w:rsidRPr="003B4B9D">
        <w:rPr>
          <w:szCs w:val="28"/>
        </w:rPr>
        <w:t>.</w:t>
      </w:r>
      <w:r w:rsidRPr="0069336E">
        <w:rPr>
          <w:szCs w:val="28"/>
          <w:vertAlign w:val="superscript"/>
        </w:rPr>
        <w:t>11</w:t>
      </w:r>
      <w:r w:rsidR="00A54804" w:rsidRPr="003B4B9D">
        <w:rPr>
          <w:szCs w:val="28"/>
        </w:rPr>
        <w:t xml:space="preserve"> Valsts akciju sabiedrība </w:t>
      </w:r>
      <w:r w:rsidR="00AB4D20">
        <w:rPr>
          <w:szCs w:val="28"/>
        </w:rPr>
        <w:t>“</w:t>
      </w:r>
      <w:r w:rsidR="00AB4D20" w:rsidRPr="00AB4D20">
        <w:rPr>
          <w:szCs w:val="28"/>
        </w:rPr>
        <w:t>Elektroniskie sakari</w:t>
      </w:r>
      <w:r w:rsidR="00AB4D20">
        <w:rPr>
          <w:szCs w:val="28"/>
        </w:rPr>
        <w:t>”</w:t>
      </w:r>
      <w:r w:rsidR="00A54804" w:rsidRPr="003B4B9D">
        <w:rPr>
          <w:szCs w:val="28"/>
        </w:rPr>
        <w:t xml:space="preserve"> pieņem lēmumu atteikt īstermiņa atļaujas izsniegšanu, ja netiek nodrošināta īstermiņa atļaujas pieprasījumā minētās radioiekārtas elektromagnētiskā saderība ar esošajām civilajām radiosakaru sistēmām vai radiofrekvenču spektra resursu datu bāzē reģistrētajiem radiofrekvences piešķīrumiem.</w:t>
      </w:r>
    </w:p>
    <w:p w14:paraId="2C9F8D03" w14:textId="77777777" w:rsidR="00A54804" w:rsidRPr="003B4B9D" w:rsidRDefault="00A54804" w:rsidP="00D536C3">
      <w:pPr>
        <w:jc w:val="both"/>
        <w:rPr>
          <w:szCs w:val="28"/>
        </w:rPr>
      </w:pPr>
    </w:p>
    <w:p w14:paraId="7FF17F55" w14:textId="56494680" w:rsidR="00A54804" w:rsidRPr="003B4B9D" w:rsidRDefault="0069336E" w:rsidP="00285D36">
      <w:pPr>
        <w:pStyle w:val="tv213"/>
        <w:spacing w:before="0" w:beforeAutospacing="0" w:after="0" w:afterAutospacing="0"/>
        <w:ind w:firstLine="851"/>
        <w:jc w:val="both"/>
        <w:rPr>
          <w:sz w:val="28"/>
          <w:szCs w:val="28"/>
        </w:rPr>
      </w:pPr>
      <w:r>
        <w:rPr>
          <w:sz w:val="28"/>
          <w:szCs w:val="28"/>
        </w:rPr>
        <w:t>49</w:t>
      </w:r>
      <w:r w:rsidR="00A54804" w:rsidRPr="003B4B9D">
        <w:rPr>
          <w:sz w:val="28"/>
          <w:szCs w:val="28"/>
        </w:rPr>
        <w:t>.</w:t>
      </w:r>
      <w:r w:rsidRPr="0069336E">
        <w:rPr>
          <w:sz w:val="28"/>
          <w:szCs w:val="28"/>
          <w:vertAlign w:val="superscript"/>
        </w:rPr>
        <w:t>12</w:t>
      </w:r>
      <w:r w:rsidR="00A54804" w:rsidRPr="003B4B9D">
        <w:rPr>
          <w:sz w:val="28"/>
          <w:szCs w:val="28"/>
        </w:rPr>
        <w:t xml:space="preserve"> Valsts akciju sabiedrība </w:t>
      </w:r>
      <w:r w:rsidR="00AB4D20">
        <w:rPr>
          <w:sz w:val="28"/>
          <w:szCs w:val="28"/>
        </w:rPr>
        <w:t>“</w:t>
      </w:r>
      <w:r w:rsidR="00AB4D20" w:rsidRPr="00AB4D20">
        <w:rPr>
          <w:sz w:val="28"/>
          <w:szCs w:val="28"/>
        </w:rPr>
        <w:t>Elektroniskie sakari</w:t>
      </w:r>
      <w:r w:rsidR="00AB4D20">
        <w:rPr>
          <w:sz w:val="28"/>
          <w:szCs w:val="28"/>
        </w:rPr>
        <w:t>”</w:t>
      </w:r>
      <w:r w:rsidR="00A54804" w:rsidRPr="003B4B9D">
        <w:rPr>
          <w:sz w:val="28"/>
          <w:szCs w:val="28"/>
        </w:rPr>
        <w:t xml:space="preserve"> var anulēt izsniegto īstermiņa atļauju šādos gadījumos:</w:t>
      </w:r>
    </w:p>
    <w:p w14:paraId="6EAED883" w14:textId="6AE2550C" w:rsidR="00A54804" w:rsidRPr="003B4B9D" w:rsidRDefault="00D43443" w:rsidP="00D536C3">
      <w:pPr>
        <w:pStyle w:val="tv213"/>
        <w:spacing w:before="0" w:beforeAutospacing="0" w:after="0" w:afterAutospacing="0"/>
        <w:ind w:left="426"/>
        <w:jc w:val="both"/>
        <w:rPr>
          <w:sz w:val="28"/>
          <w:szCs w:val="28"/>
        </w:rPr>
      </w:pPr>
      <w:r>
        <w:rPr>
          <w:sz w:val="28"/>
          <w:szCs w:val="28"/>
        </w:rPr>
        <w:t>49</w:t>
      </w:r>
      <w:r w:rsidR="00A54804" w:rsidRPr="003B4B9D">
        <w:rPr>
          <w:sz w:val="28"/>
          <w:szCs w:val="28"/>
        </w:rPr>
        <w:t>.1.</w:t>
      </w:r>
      <w:r w:rsidRPr="0069336E">
        <w:rPr>
          <w:sz w:val="28"/>
          <w:szCs w:val="28"/>
          <w:vertAlign w:val="superscript"/>
        </w:rPr>
        <w:t>12</w:t>
      </w:r>
      <w:r w:rsidR="00A54804" w:rsidRPr="003B4B9D">
        <w:rPr>
          <w:sz w:val="28"/>
          <w:szCs w:val="28"/>
        </w:rPr>
        <w:t xml:space="preserve"> ja netiek nodrošināta atļaujas pieprasījumā minētās radioiekārtas elektromagnētiskā saderība ar esošajām civilajām radiosakaru sistēmām vai </w:t>
      </w:r>
      <w:r w:rsidR="00A54804" w:rsidRPr="003B4B9D">
        <w:rPr>
          <w:sz w:val="28"/>
          <w:szCs w:val="28"/>
        </w:rPr>
        <w:lastRenderedPageBreak/>
        <w:t>radiofrekvenču spektra resursu datu bāzē reģistrētajiem radiofrekvences piešķīrumiem;</w:t>
      </w:r>
    </w:p>
    <w:p w14:paraId="2F332477" w14:textId="07E594EA" w:rsidR="00A54804" w:rsidRPr="003B4B9D" w:rsidRDefault="00D43443" w:rsidP="00D536C3">
      <w:pPr>
        <w:pStyle w:val="tv213"/>
        <w:spacing w:before="0" w:beforeAutospacing="0" w:after="0" w:afterAutospacing="0"/>
        <w:ind w:left="426"/>
        <w:jc w:val="both"/>
        <w:rPr>
          <w:sz w:val="28"/>
          <w:szCs w:val="28"/>
        </w:rPr>
      </w:pPr>
      <w:r>
        <w:rPr>
          <w:sz w:val="28"/>
          <w:szCs w:val="28"/>
        </w:rPr>
        <w:t>49</w:t>
      </w:r>
      <w:r w:rsidR="00A54804" w:rsidRPr="003B4B9D">
        <w:rPr>
          <w:sz w:val="28"/>
          <w:szCs w:val="28"/>
        </w:rPr>
        <w:t>.2.</w:t>
      </w:r>
      <w:r w:rsidRPr="0069336E">
        <w:rPr>
          <w:sz w:val="28"/>
          <w:szCs w:val="28"/>
          <w:vertAlign w:val="superscript"/>
        </w:rPr>
        <w:t>12</w:t>
      </w:r>
      <w:r w:rsidR="00A54804" w:rsidRPr="003B4B9D">
        <w:rPr>
          <w:sz w:val="28"/>
          <w:szCs w:val="28"/>
        </w:rPr>
        <w:t xml:space="preserve"> ja nav samaksāti valsts akciju sabiedrības </w:t>
      </w:r>
      <w:r w:rsidR="00AB4D20">
        <w:rPr>
          <w:sz w:val="28"/>
          <w:szCs w:val="28"/>
        </w:rPr>
        <w:t>“</w:t>
      </w:r>
      <w:r w:rsidR="00AB4D20" w:rsidRPr="00AB4D20">
        <w:rPr>
          <w:sz w:val="28"/>
          <w:szCs w:val="28"/>
        </w:rPr>
        <w:t>Elektroniskie sakari</w:t>
      </w:r>
      <w:r w:rsidR="00AB4D20">
        <w:rPr>
          <w:sz w:val="28"/>
          <w:szCs w:val="28"/>
        </w:rPr>
        <w:t>”</w:t>
      </w:r>
      <w:r w:rsidR="00A54804" w:rsidRPr="003B4B9D">
        <w:rPr>
          <w:sz w:val="28"/>
          <w:szCs w:val="28"/>
        </w:rPr>
        <w:t xml:space="preserve"> sniegtie publiskie maksas pakalpojumi.”;</w:t>
      </w:r>
      <w:bookmarkStart w:id="2" w:name="p46"/>
      <w:bookmarkStart w:id="3" w:name="p-435522"/>
      <w:bookmarkEnd w:id="2"/>
      <w:bookmarkEnd w:id="3"/>
    </w:p>
    <w:p w14:paraId="33723615" w14:textId="77777777" w:rsidR="00A54804" w:rsidRDefault="00A54804" w:rsidP="00D536C3">
      <w:pPr>
        <w:pStyle w:val="tv213"/>
        <w:spacing w:before="0" w:beforeAutospacing="0" w:after="0" w:afterAutospacing="0"/>
        <w:jc w:val="both"/>
        <w:rPr>
          <w:sz w:val="28"/>
          <w:szCs w:val="28"/>
        </w:rPr>
      </w:pPr>
    </w:p>
    <w:p w14:paraId="02E2B2C3" w14:textId="2AD5091E" w:rsidR="00576474" w:rsidRDefault="00576474" w:rsidP="00D536C3">
      <w:pPr>
        <w:pStyle w:val="tv213"/>
        <w:spacing w:before="0" w:beforeAutospacing="0" w:after="0" w:afterAutospacing="0"/>
        <w:jc w:val="both"/>
        <w:rPr>
          <w:sz w:val="28"/>
          <w:szCs w:val="28"/>
        </w:rPr>
      </w:pPr>
    </w:p>
    <w:p w14:paraId="09703204" w14:textId="7BA04B4D" w:rsidR="001B29FF" w:rsidRPr="00652B58" w:rsidRDefault="00012496" w:rsidP="00D536C3">
      <w:pPr>
        <w:pStyle w:val="tv213"/>
        <w:numPr>
          <w:ilvl w:val="0"/>
          <w:numId w:val="16"/>
        </w:numPr>
        <w:spacing w:before="0" w:beforeAutospacing="0" w:after="0" w:afterAutospacing="0"/>
        <w:jc w:val="both"/>
        <w:rPr>
          <w:sz w:val="28"/>
          <w:szCs w:val="28"/>
        </w:rPr>
      </w:pPr>
      <w:r w:rsidRPr="00652B58">
        <w:rPr>
          <w:sz w:val="28"/>
          <w:szCs w:val="28"/>
        </w:rPr>
        <w:t>izteikt</w:t>
      </w:r>
      <w:r w:rsidR="00A54804" w:rsidRPr="00652B58">
        <w:rPr>
          <w:sz w:val="28"/>
          <w:szCs w:val="28"/>
        </w:rPr>
        <w:t xml:space="preserve"> VII </w:t>
      </w:r>
      <w:r w:rsidR="001B29FF" w:rsidRPr="00652B58">
        <w:rPr>
          <w:sz w:val="28"/>
          <w:szCs w:val="28"/>
        </w:rPr>
        <w:t>nodaļu</w:t>
      </w:r>
      <w:r w:rsidR="00A54804" w:rsidRPr="00652B58">
        <w:rPr>
          <w:sz w:val="28"/>
          <w:szCs w:val="28"/>
        </w:rPr>
        <w:t xml:space="preserve"> </w:t>
      </w:r>
      <w:r w:rsidRPr="00652B58">
        <w:rPr>
          <w:sz w:val="28"/>
          <w:szCs w:val="28"/>
        </w:rPr>
        <w:t>šādā redakcijā</w:t>
      </w:r>
      <w:r w:rsidR="001B29FF" w:rsidRPr="00652B58">
        <w:rPr>
          <w:sz w:val="28"/>
          <w:szCs w:val="28"/>
        </w:rPr>
        <w:t>:</w:t>
      </w:r>
    </w:p>
    <w:p w14:paraId="76B29E95" w14:textId="77777777" w:rsidR="001B29FF" w:rsidRPr="003B4B9D" w:rsidRDefault="001B29FF" w:rsidP="00D536C3">
      <w:pPr>
        <w:pStyle w:val="tv213"/>
        <w:spacing w:before="0" w:beforeAutospacing="0" w:after="0" w:afterAutospacing="0"/>
        <w:ind w:left="720"/>
        <w:jc w:val="both"/>
        <w:rPr>
          <w:sz w:val="28"/>
          <w:szCs w:val="28"/>
        </w:rPr>
      </w:pPr>
    </w:p>
    <w:p w14:paraId="0BBA8E76" w14:textId="237C5645" w:rsidR="001B29FF" w:rsidRDefault="001B29FF" w:rsidP="00D536C3">
      <w:pPr>
        <w:shd w:val="clear" w:color="auto" w:fill="FFFFFF"/>
        <w:jc w:val="center"/>
        <w:rPr>
          <w:b/>
          <w:bCs/>
          <w:szCs w:val="28"/>
          <w:lang w:eastAsia="lv-LV"/>
        </w:rPr>
      </w:pPr>
      <w:r w:rsidRPr="003B4B9D">
        <w:rPr>
          <w:szCs w:val="28"/>
        </w:rPr>
        <w:t>“</w:t>
      </w:r>
      <w:r w:rsidRPr="003B4B9D">
        <w:rPr>
          <w:b/>
          <w:bCs/>
          <w:szCs w:val="28"/>
          <w:lang w:eastAsia="lv-LV"/>
        </w:rPr>
        <w:t>VII. Noslēguma jautājumi</w:t>
      </w:r>
    </w:p>
    <w:p w14:paraId="6CE14B13" w14:textId="77777777" w:rsidR="003B4B9D" w:rsidRPr="003B4B9D" w:rsidRDefault="003B4B9D" w:rsidP="00D536C3">
      <w:pPr>
        <w:shd w:val="clear" w:color="auto" w:fill="FFFFFF"/>
        <w:jc w:val="center"/>
        <w:rPr>
          <w:b/>
          <w:bCs/>
          <w:szCs w:val="28"/>
          <w:lang w:eastAsia="lv-LV"/>
        </w:rPr>
      </w:pPr>
    </w:p>
    <w:p w14:paraId="0EF804EF" w14:textId="5692DC55" w:rsidR="001B29FF" w:rsidRDefault="0069336E" w:rsidP="00285D36">
      <w:pPr>
        <w:shd w:val="clear" w:color="auto" w:fill="FFFFFF"/>
        <w:ind w:firstLine="851"/>
        <w:jc w:val="both"/>
        <w:rPr>
          <w:szCs w:val="28"/>
          <w:lang w:eastAsia="lv-LV"/>
        </w:rPr>
      </w:pPr>
      <w:bookmarkStart w:id="4" w:name="p50"/>
      <w:bookmarkStart w:id="5" w:name="p-435524"/>
      <w:bookmarkEnd w:id="4"/>
      <w:bookmarkEnd w:id="5"/>
      <w:r>
        <w:rPr>
          <w:szCs w:val="28"/>
          <w:lang w:eastAsia="lv-LV"/>
        </w:rPr>
        <w:t>50</w:t>
      </w:r>
      <w:r w:rsidR="001B29FF" w:rsidRPr="001B29FF">
        <w:rPr>
          <w:szCs w:val="28"/>
          <w:lang w:eastAsia="lv-LV"/>
        </w:rPr>
        <w:t xml:space="preserve">. Radiofrekvences piešķīruma lietošanas atļaujas, kuras valsts akciju sabiedrība </w:t>
      </w:r>
      <w:r w:rsidR="00AB4D20">
        <w:rPr>
          <w:szCs w:val="28"/>
        </w:rPr>
        <w:t>“</w:t>
      </w:r>
      <w:r w:rsidR="00AB4D20" w:rsidRPr="00AB4D20">
        <w:rPr>
          <w:szCs w:val="28"/>
        </w:rPr>
        <w:t>Elektroniskie sakari</w:t>
      </w:r>
      <w:r w:rsidR="00AB4D20">
        <w:rPr>
          <w:szCs w:val="28"/>
        </w:rPr>
        <w:t>”</w:t>
      </w:r>
      <w:r w:rsidR="001B29FF" w:rsidRPr="001B29FF">
        <w:rPr>
          <w:szCs w:val="28"/>
          <w:lang w:eastAsia="lv-LV"/>
        </w:rPr>
        <w:t xml:space="preserve"> izsniegusi līdz šo noteikumu spēkā stāšanās dienai, ir derīgas līdz tajās norādītā derīguma termiņa beigām.</w:t>
      </w:r>
    </w:p>
    <w:p w14:paraId="0C748364" w14:textId="77777777" w:rsidR="003B4B9D" w:rsidRPr="001B29FF" w:rsidRDefault="003B4B9D" w:rsidP="00D536C3">
      <w:pPr>
        <w:shd w:val="clear" w:color="auto" w:fill="FFFFFF"/>
        <w:jc w:val="both"/>
        <w:rPr>
          <w:szCs w:val="28"/>
          <w:lang w:eastAsia="lv-LV"/>
        </w:rPr>
      </w:pPr>
    </w:p>
    <w:p w14:paraId="26C057AE" w14:textId="1569B250" w:rsidR="00A54804" w:rsidRPr="003B4B9D" w:rsidRDefault="0069336E" w:rsidP="00285D36">
      <w:pPr>
        <w:ind w:firstLine="851"/>
        <w:jc w:val="both"/>
        <w:rPr>
          <w:szCs w:val="28"/>
        </w:rPr>
      </w:pPr>
      <w:r>
        <w:rPr>
          <w:szCs w:val="28"/>
        </w:rPr>
        <w:t>51</w:t>
      </w:r>
      <w:r w:rsidR="001B29FF" w:rsidRPr="003B4B9D">
        <w:rPr>
          <w:szCs w:val="28"/>
        </w:rPr>
        <w:t xml:space="preserve">. Nacionālie bruņotie spēki līdz </w:t>
      </w:r>
      <w:proofErr w:type="gramStart"/>
      <w:r w:rsidR="001B29FF" w:rsidRPr="003B4B9D">
        <w:rPr>
          <w:szCs w:val="28"/>
        </w:rPr>
        <w:t>2019.gada</w:t>
      </w:r>
      <w:proofErr w:type="gramEnd"/>
      <w:r w:rsidR="001B29FF" w:rsidRPr="003B4B9D">
        <w:rPr>
          <w:szCs w:val="28"/>
        </w:rPr>
        <w:t xml:space="preserve"> 31.decembrim iesniedz valsts akciju sabiedrībai </w:t>
      </w:r>
      <w:r w:rsidR="00AB4D20">
        <w:rPr>
          <w:szCs w:val="28"/>
        </w:rPr>
        <w:t>“</w:t>
      </w:r>
      <w:r w:rsidR="00AB4D20" w:rsidRPr="00AB4D20">
        <w:rPr>
          <w:szCs w:val="28"/>
        </w:rPr>
        <w:t>Elektroniskie sakari</w:t>
      </w:r>
      <w:r w:rsidR="00AB4D20">
        <w:rPr>
          <w:szCs w:val="28"/>
        </w:rPr>
        <w:t>”</w:t>
      </w:r>
      <w:r w:rsidR="001B29FF" w:rsidRPr="003B4B9D">
        <w:rPr>
          <w:szCs w:val="28"/>
        </w:rPr>
        <w:t xml:space="preserve"> šo noteikumu </w:t>
      </w:r>
      <w:r w:rsidR="003B4B9D" w:rsidRPr="003B4B9D">
        <w:rPr>
          <w:szCs w:val="28"/>
        </w:rPr>
        <w:t>50</w:t>
      </w:r>
      <w:r w:rsidR="00BC1F80">
        <w:rPr>
          <w:szCs w:val="28"/>
        </w:rPr>
        <w:t>.punktā minētos pieprasījumus.</w:t>
      </w:r>
      <w:r w:rsidR="001B29FF" w:rsidRPr="003B4B9D">
        <w:rPr>
          <w:szCs w:val="28"/>
        </w:rPr>
        <w:t>”</w:t>
      </w:r>
      <w:r w:rsidR="00A54804" w:rsidRPr="003B4B9D">
        <w:rPr>
          <w:szCs w:val="28"/>
        </w:rPr>
        <w:t>.</w:t>
      </w:r>
    </w:p>
    <w:p w14:paraId="67972304" w14:textId="77777777" w:rsidR="00A54804" w:rsidRPr="003B4B9D" w:rsidRDefault="00A54804" w:rsidP="00D536C3">
      <w:pPr>
        <w:pStyle w:val="tv213"/>
        <w:spacing w:before="0" w:beforeAutospacing="0" w:after="0" w:afterAutospacing="0"/>
        <w:jc w:val="both"/>
        <w:rPr>
          <w:sz w:val="28"/>
          <w:szCs w:val="28"/>
        </w:rPr>
      </w:pPr>
    </w:p>
    <w:p w14:paraId="2C2739F4" w14:textId="77777777" w:rsidR="00A54804" w:rsidRPr="003B4B9D" w:rsidRDefault="00A54804" w:rsidP="00D536C3">
      <w:pPr>
        <w:pStyle w:val="tv213"/>
        <w:spacing w:before="0" w:beforeAutospacing="0" w:after="0" w:afterAutospacing="0"/>
        <w:jc w:val="both"/>
        <w:rPr>
          <w:sz w:val="28"/>
          <w:szCs w:val="28"/>
        </w:rPr>
      </w:pPr>
    </w:p>
    <w:bookmarkEnd w:id="0"/>
    <w:p w14:paraId="54B3C247" w14:textId="6182ED1A" w:rsidR="00EA2A1E" w:rsidRPr="003B4B9D" w:rsidRDefault="00686EE7" w:rsidP="00D536C3">
      <w:pPr>
        <w:pStyle w:val="tv213"/>
        <w:spacing w:before="0" w:beforeAutospacing="0" w:after="0" w:afterAutospacing="0"/>
        <w:jc w:val="both"/>
        <w:rPr>
          <w:sz w:val="28"/>
          <w:szCs w:val="28"/>
        </w:rPr>
      </w:pPr>
      <w:r w:rsidRPr="003B4B9D">
        <w:rPr>
          <w:sz w:val="28"/>
          <w:szCs w:val="28"/>
        </w:rPr>
        <w:t>Ministru prezidents</w:t>
      </w:r>
      <w:r w:rsidR="00EA2A1E" w:rsidRPr="003B4B9D">
        <w:rPr>
          <w:sz w:val="28"/>
          <w:szCs w:val="28"/>
        </w:rPr>
        <w:tab/>
      </w:r>
      <w:r w:rsidR="001B29FF" w:rsidRPr="003B4B9D">
        <w:rPr>
          <w:sz w:val="28"/>
          <w:szCs w:val="28"/>
        </w:rPr>
        <w:tab/>
      </w:r>
      <w:r w:rsidR="001B29FF" w:rsidRPr="003B4B9D">
        <w:rPr>
          <w:sz w:val="28"/>
          <w:szCs w:val="28"/>
        </w:rPr>
        <w:tab/>
      </w:r>
      <w:r w:rsidR="001B29FF" w:rsidRPr="003B4B9D">
        <w:rPr>
          <w:sz w:val="28"/>
          <w:szCs w:val="28"/>
        </w:rPr>
        <w:tab/>
      </w:r>
      <w:r w:rsidR="001B29FF" w:rsidRPr="003B4B9D">
        <w:rPr>
          <w:sz w:val="28"/>
          <w:szCs w:val="28"/>
        </w:rPr>
        <w:tab/>
      </w:r>
      <w:r w:rsidR="001B29FF" w:rsidRPr="003B4B9D">
        <w:rPr>
          <w:sz w:val="28"/>
          <w:szCs w:val="28"/>
        </w:rPr>
        <w:tab/>
      </w:r>
      <w:r w:rsidR="001B29FF" w:rsidRPr="003B4B9D">
        <w:rPr>
          <w:sz w:val="28"/>
          <w:szCs w:val="28"/>
        </w:rPr>
        <w:tab/>
      </w:r>
      <w:r w:rsidR="00EA2A1E" w:rsidRPr="003B4B9D">
        <w:rPr>
          <w:sz w:val="28"/>
          <w:szCs w:val="28"/>
        </w:rPr>
        <w:t>M. Kučinskis</w:t>
      </w:r>
    </w:p>
    <w:p w14:paraId="39B68BD8" w14:textId="77777777" w:rsidR="003B4B9D" w:rsidRDefault="003B4B9D" w:rsidP="00D536C3">
      <w:pPr>
        <w:tabs>
          <w:tab w:val="left" w:pos="6521"/>
          <w:tab w:val="left" w:pos="6840"/>
        </w:tabs>
        <w:rPr>
          <w:szCs w:val="28"/>
        </w:rPr>
      </w:pPr>
    </w:p>
    <w:p w14:paraId="0F30EECB" w14:textId="77777777" w:rsidR="00686EE7" w:rsidRPr="003B4B9D" w:rsidRDefault="00686EE7" w:rsidP="00D536C3">
      <w:pPr>
        <w:tabs>
          <w:tab w:val="left" w:pos="6521"/>
          <w:tab w:val="left" w:pos="6840"/>
        </w:tabs>
        <w:rPr>
          <w:szCs w:val="28"/>
        </w:rPr>
      </w:pPr>
      <w:r w:rsidRPr="003B4B9D">
        <w:rPr>
          <w:szCs w:val="28"/>
        </w:rPr>
        <w:t xml:space="preserve">Vides aizsardzības un reģionālās </w:t>
      </w:r>
    </w:p>
    <w:p w14:paraId="6793FAF2" w14:textId="77C00649" w:rsidR="003166B4" w:rsidRPr="003B4B9D" w:rsidRDefault="00686EE7" w:rsidP="00D536C3">
      <w:pPr>
        <w:tabs>
          <w:tab w:val="left" w:pos="6521"/>
          <w:tab w:val="left" w:pos="6840"/>
        </w:tabs>
        <w:rPr>
          <w:szCs w:val="28"/>
        </w:rPr>
      </w:pPr>
      <w:r w:rsidRPr="003B4B9D">
        <w:rPr>
          <w:szCs w:val="28"/>
        </w:rPr>
        <w:t>attīstības</w:t>
      </w:r>
      <w:r w:rsidR="00EA2A1E" w:rsidRPr="003B4B9D">
        <w:rPr>
          <w:szCs w:val="28"/>
        </w:rPr>
        <w:t xml:space="preserve"> ministrs</w:t>
      </w:r>
      <w:r w:rsidR="00EA2A1E" w:rsidRPr="003B4B9D">
        <w:rPr>
          <w:szCs w:val="28"/>
        </w:rPr>
        <w:tab/>
      </w:r>
      <w:r w:rsidR="003B4B9D">
        <w:rPr>
          <w:szCs w:val="28"/>
        </w:rPr>
        <w:tab/>
      </w:r>
      <w:r w:rsidR="003B4B9D">
        <w:rPr>
          <w:szCs w:val="28"/>
        </w:rPr>
        <w:tab/>
      </w:r>
      <w:r w:rsidRPr="003B4B9D">
        <w:rPr>
          <w:szCs w:val="28"/>
        </w:rPr>
        <w:t>K. Gerhards</w:t>
      </w:r>
    </w:p>
    <w:sectPr w:rsidR="003166B4" w:rsidRPr="003B4B9D" w:rsidSect="001E433B">
      <w:headerReference w:type="even" r:id="rId8"/>
      <w:headerReference w:type="default" r:id="rId9"/>
      <w:footerReference w:type="even" r:id="rId10"/>
      <w:footerReference w:type="default" r:id="rId11"/>
      <w:footerReference w:type="first" r:id="rId12"/>
      <w:pgSz w:w="11906" w:h="16838"/>
      <w:pgMar w:top="709"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CACC0" w14:textId="77777777" w:rsidR="00A1766E" w:rsidRDefault="00A1766E">
      <w:r>
        <w:separator/>
      </w:r>
    </w:p>
  </w:endnote>
  <w:endnote w:type="continuationSeparator" w:id="0">
    <w:p w14:paraId="476CA1DC" w14:textId="77777777" w:rsidR="00A1766E" w:rsidRDefault="00A1766E">
      <w:r>
        <w:continuationSeparator/>
      </w:r>
    </w:p>
  </w:endnote>
  <w:endnote w:type="continuationNotice" w:id="1">
    <w:p w14:paraId="2D166ADC" w14:textId="77777777" w:rsidR="00A1766E" w:rsidRDefault="00A17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E40A6" w14:textId="77777777" w:rsidR="0052730B" w:rsidRDefault="0052730B"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2F919" w14:textId="77777777" w:rsidR="0052730B" w:rsidRDefault="00527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7A74" w14:textId="77777777" w:rsidR="0052730B" w:rsidRDefault="0052730B" w:rsidP="000B28FD">
    <w:pPr>
      <w:pStyle w:val="Footer"/>
      <w:framePr w:wrap="around" w:vAnchor="text" w:hAnchor="margin" w:xAlign="center" w:y="1"/>
      <w:rPr>
        <w:rStyle w:val="PageNumber"/>
      </w:rPr>
    </w:pPr>
  </w:p>
  <w:p w14:paraId="5FC35FA6" w14:textId="2AB02AE8" w:rsidR="00A54804" w:rsidRPr="00B64AEC" w:rsidRDefault="00A54804" w:rsidP="00A54804">
    <w:pPr>
      <w:pStyle w:val="Footer"/>
      <w:jc w:val="both"/>
      <w:rPr>
        <w:bCs/>
        <w:sz w:val="20"/>
      </w:rPr>
    </w:pPr>
    <w:r w:rsidRPr="00B64AEC">
      <w:rPr>
        <w:bCs/>
        <w:sz w:val="20"/>
      </w:rPr>
      <w:fldChar w:fldCharType="begin"/>
    </w:r>
    <w:r w:rsidRPr="00B64AEC">
      <w:rPr>
        <w:bCs/>
        <w:sz w:val="20"/>
      </w:rPr>
      <w:instrText xml:space="preserve"> FILENAME   \* MERGEFORMAT </w:instrText>
    </w:r>
    <w:r w:rsidRPr="00B64AEC">
      <w:rPr>
        <w:bCs/>
        <w:sz w:val="20"/>
      </w:rPr>
      <w:fldChar w:fldCharType="separate"/>
    </w:r>
    <w:r w:rsidR="00285D36">
      <w:rPr>
        <w:bCs/>
        <w:noProof/>
        <w:sz w:val="20"/>
      </w:rPr>
      <w:t>VARAMnot_120218_453_AS</w:t>
    </w:r>
    <w:r w:rsidRPr="00B64AEC">
      <w:rPr>
        <w:bCs/>
        <w:sz w:val="20"/>
      </w:rPr>
      <w:fldChar w:fldCharType="end"/>
    </w:r>
  </w:p>
  <w:p w14:paraId="512BA37C" w14:textId="349F566D" w:rsidR="0052730B" w:rsidRPr="00C602D3" w:rsidRDefault="0052730B" w:rsidP="00A54804">
    <w:pPr>
      <w:pStyle w:val="Footer"/>
      <w:jc w:val="both"/>
      <w:rPr>
        <w:bCs/>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F0C92" w14:textId="436ABEC7" w:rsidR="0052730B" w:rsidRPr="00B64AEC" w:rsidRDefault="004E6C03" w:rsidP="004E6C03">
    <w:pPr>
      <w:pStyle w:val="Footer"/>
      <w:jc w:val="both"/>
      <w:rPr>
        <w:bCs/>
        <w:sz w:val="20"/>
      </w:rPr>
    </w:pPr>
    <w:r w:rsidRPr="00B64AEC">
      <w:rPr>
        <w:bCs/>
        <w:sz w:val="20"/>
      </w:rPr>
      <w:fldChar w:fldCharType="begin"/>
    </w:r>
    <w:r w:rsidRPr="00B64AEC">
      <w:rPr>
        <w:bCs/>
        <w:sz w:val="20"/>
      </w:rPr>
      <w:instrText xml:space="preserve"> FILENAME   \* MERGEFORMAT </w:instrText>
    </w:r>
    <w:r w:rsidRPr="00B64AEC">
      <w:rPr>
        <w:bCs/>
        <w:sz w:val="20"/>
      </w:rPr>
      <w:fldChar w:fldCharType="separate"/>
    </w:r>
    <w:r w:rsidR="00285D36">
      <w:rPr>
        <w:bCs/>
        <w:noProof/>
        <w:sz w:val="20"/>
      </w:rPr>
      <w:t>VARAMnot_120218_453_AS</w:t>
    </w:r>
    <w:r w:rsidRPr="00B64AEC">
      <w:rPr>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3DA9" w14:textId="77777777" w:rsidR="00A1766E" w:rsidRDefault="00A1766E">
      <w:r>
        <w:separator/>
      </w:r>
    </w:p>
  </w:footnote>
  <w:footnote w:type="continuationSeparator" w:id="0">
    <w:p w14:paraId="0E8231AF" w14:textId="77777777" w:rsidR="00A1766E" w:rsidRDefault="00A1766E">
      <w:r>
        <w:continuationSeparator/>
      </w:r>
    </w:p>
  </w:footnote>
  <w:footnote w:type="continuationNotice" w:id="1">
    <w:p w14:paraId="512811FF" w14:textId="77777777" w:rsidR="00A1766E" w:rsidRDefault="00A176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0E1A" w14:textId="77777777" w:rsidR="0052730B" w:rsidRDefault="0052730B"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CBC68" w14:textId="77777777" w:rsidR="0052730B" w:rsidRDefault="00527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194608"/>
      <w:docPartObj>
        <w:docPartGallery w:val="Page Numbers (Top of Page)"/>
        <w:docPartUnique/>
      </w:docPartObj>
    </w:sdtPr>
    <w:sdtEndPr>
      <w:rPr>
        <w:noProof/>
      </w:rPr>
    </w:sdtEndPr>
    <w:sdtContent>
      <w:p w14:paraId="40E8C458" w14:textId="5DBD50BD" w:rsidR="001E433B" w:rsidRDefault="001E433B">
        <w:pPr>
          <w:pStyle w:val="Header"/>
          <w:jc w:val="center"/>
        </w:pPr>
        <w:r>
          <w:fldChar w:fldCharType="begin"/>
        </w:r>
        <w:r>
          <w:instrText xml:space="preserve"> PAGE   \* MERGEFORMAT </w:instrText>
        </w:r>
        <w:r>
          <w:fldChar w:fldCharType="separate"/>
        </w:r>
        <w:r w:rsidR="00742D21">
          <w:rPr>
            <w:noProof/>
          </w:rPr>
          <w:t>4</w:t>
        </w:r>
        <w:r>
          <w:rPr>
            <w:noProof/>
          </w:rPr>
          <w:fldChar w:fldCharType="end"/>
        </w:r>
      </w:p>
    </w:sdtContent>
  </w:sdt>
  <w:p w14:paraId="4E24A1AD" w14:textId="77777777" w:rsidR="001E433B" w:rsidRDefault="001E4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90B"/>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1EA0DDC"/>
    <w:multiLevelType w:val="multilevel"/>
    <w:tmpl w:val="DD7EAEE8"/>
    <w:lvl w:ilvl="0">
      <w:start w:val="1"/>
      <w:numFmt w:val="decimal"/>
      <w:lvlText w:val="%1."/>
      <w:lvlJc w:val="left"/>
      <w:pPr>
        <w:ind w:left="546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2" w15:restartNumberingAfterBreak="0">
    <w:nsid w:val="08B5403E"/>
    <w:multiLevelType w:val="hybridMultilevel"/>
    <w:tmpl w:val="86CCD8B8"/>
    <w:lvl w:ilvl="0" w:tplc="C882D2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DFF137B"/>
    <w:multiLevelType w:val="multilevel"/>
    <w:tmpl w:val="C56C694C"/>
    <w:lvl w:ilvl="0">
      <w:start w:val="14"/>
      <w:numFmt w:val="decimal"/>
      <w:lvlText w:val="%1."/>
      <w:lvlJc w:val="left"/>
      <w:pPr>
        <w:ind w:left="5839" w:hanging="375"/>
      </w:pPr>
      <w:rPr>
        <w:rFonts w:hint="default"/>
      </w:rPr>
    </w:lvl>
    <w:lvl w:ilvl="1" w:tentative="1">
      <w:start w:val="1"/>
      <w:numFmt w:val="lowerLetter"/>
      <w:lvlText w:val="%2."/>
      <w:lvlJc w:val="left"/>
      <w:pPr>
        <w:ind w:left="6544" w:hanging="360"/>
      </w:pPr>
    </w:lvl>
    <w:lvl w:ilvl="2" w:tentative="1">
      <w:start w:val="1"/>
      <w:numFmt w:val="lowerRoman"/>
      <w:lvlText w:val="%3."/>
      <w:lvlJc w:val="right"/>
      <w:pPr>
        <w:ind w:left="7264" w:hanging="180"/>
      </w:pPr>
    </w:lvl>
    <w:lvl w:ilvl="3" w:tentative="1">
      <w:start w:val="1"/>
      <w:numFmt w:val="decimal"/>
      <w:lvlText w:val="%4."/>
      <w:lvlJc w:val="left"/>
      <w:pPr>
        <w:ind w:left="7984" w:hanging="360"/>
      </w:pPr>
    </w:lvl>
    <w:lvl w:ilvl="4" w:tentative="1">
      <w:start w:val="1"/>
      <w:numFmt w:val="lowerLetter"/>
      <w:lvlText w:val="%5."/>
      <w:lvlJc w:val="left"/>
      <w:pPr>
        <w:ind w:left="8704" w:hanging="360"/>
      </w:pPr>
    </w:lvl>
    <w:lvl w:ilvl="5" w:tentative="1">
      <w:start w:val="1"/>
      <w:numFmt w:val="lowerRoman"/>
      <w:lvlText w:val="%6."/>
      <w:lvlJc w:val="right"/>
      <w:pPr>
        <w:ind w:left="9424" w:hanging="180"/>
      </w:pPr>
    </w:lvl>
    <w:lvl w:ilvl="6" w:tentative="1">
      <w:start w:val="1"/>
      <w:numFmt w:val="decimal"/>
      <w:lvlText w:val="%7."/>
      <w:lvlJc w:val="left"/>
      <w:pPr>
        <w:ind w:left="10144" w:hanging="360"/>
      </w:pPr>
    </w:lvl>
    <w:lvl w:ilvl="7" w:tentative="1">
      <w:start w:val="1"/>
      <w:numFmt w:val="lowerLetter"/>
      <w:lvlText w:val="%8."/>
      <w:lvlJc w:val="left"/>
      <w:pPr>
        <w:ind w:left="10864" w:hanging="360"/>
      </w:pPr>
    </w:lvl>
    <w:lvl w:ilvl="8" w:tentative="1">
      <w:start w:val="1"/>
      <w:numFmt w:val="lowerRoman"/>
      <w:lvlText w:val="%9."/>
      <w:lvlJc w:val="right"/>
      <w:pPr>
        <w:ind w:left="11584" w:hanging="180"/>
      </w:pPr>
    </w:lvl>
  </w:abstractNum>
  <w:abstractNum w:abstractNumId="4" w15:restartNumberingAfterBreak="0">
    <w:nsid w:val="1B9A185C"/>
    <w:multiLevelType w:val="multilevel"/>
    <w:tmpl w:val="6144F3EC"/>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1DB566C4"/>
    <w:multiLevelType w:val="hybridMultilevel"/>
    <w:tmpl w:val="5CA48B60"/>
    <w:lvl w:ilvl="0" w:tplc="73666DD2">
      <w:start w:val="1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8BF71FD"/>
    <w:multiLevelType w:val="hybridMultilevel"/>
    <w:tmpl w:val="FA425F34"/>
    <w:lvl w:ilvl="0" w:tplc="6B7CDB0C">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F56659"/>
    <w:multiLevelType w:val="multilevel"/>
    <w:tmpl w:val="DD7EAEE8"/>
    <w:lvl w:ilvl="0">
      <w:start w:val="1"/>
      <w:numFmt w:val="decimal"/>
      <w:lvlText w:val="%1."/>
      <w:lvlJc w:val="left"/>
      <w:pPr>
        <w:ind w:left="5464" w:hanging="360"/>
      </w:pPr>
      <w:rPr>
        <w:sz w:val="28"/>
        <w:szCs w:val="28"/>
      </w:rPr>
    </w:lvl>
    <w:lvl w:ilvl="1">
      <w:start w:val="1"/>
      <w:numFmt w:val="decimal"/>
      <w:isLgl/>
      <w:lvlText w:val="%1.%2"/>
      <w:lvlJc w:val="left"/>
      <w:pPr>
        <w:ind w:left="5629" w:hanging="52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6184" w:hanging="108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544" w:hanging="144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904" w:hanging="1800"/>
      </w:pPr>
      <w:rPr>
        <w:rFonts w:hint="default"/>
      </w:rPr>
    </w:lvl>
    <w:lvl w:ilvl="8">
      <w:start w:val="1"/>
      <w:numFmt w:val="decimal"/>
      <w:isLgl/>
      <w:lvlText w:val="%1.%2.%3.%4.%5.%6.%7.%8.%9"/>
      <w:lvlJc w:val="left"/>
      <w:pPr>
        <w:ind w:left="7264" w:hanging="2160"/>
      </w:pPr>
      <w:rPr>
        <w:rFonts w:hint="default"/>
      </w:rPr>
    </w:lvl>
  </w:abstractNum>
  <w:abstractNum w:abstractNumId="8" w15:restartNumberingAfterBreak="0">
    <w:nsid w:val="2F3B1686"/>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35347E6"/>
    <w:multiLevelType w:val="multilevel"/>
    <w:tmpl w:val="163084F6"/>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7AF44BB"/>
    <w:multiLevelType w:val="multilevel"/>
    <w:tmpl w:val="BCE41200"/>
    <w:lvl w:ilvl="0">
      <w:start w:val="50"/>
      <w:numFmt w:val="decimal"/>
      <w:lvlText w:val="%1."/>
      <w:lvlJc w:val="left"/>
      <w:pPr>
        <w:ind w:left="742" w:hanging="600"/>
      </w:pPr>
      <w:rPr>
        <w:rFonts w:hint="default"/>
        <w:b w:val="0"/>
      </w:rPr>
    </w:lvl>
    <w:lvl w:ilvl="1">
      <w:start w:val="1"/>
      <w:numFmt w:val="decimal"/>
      <w:lvlText w:val="%1.%2."/>
      <w:lvlJc w:val="left"/>
      <w:pPr>
        <w:ind w:left="1222" w:hanging="720"/>
      </w:pPr>
      <w:rPr>
        <w:rFonts w:ascii="Times New Roman" w:hAnsi="Times New Roman" w:cs="Times New Roman" w:hint="default"/>
        <w:b w:val="0"/>
        <w:sz w:val="28"/>
        <w:szCs w:val="28"/>
      </w:rPr>
    </w:lvl>
    <w:lvl w:ilvl="2">
      <w:start w:val="1"/>
      <w:numFmt w:val="decimal"/>
      <w:lvlText w:val="%1.%2.%3."/>
      <w:lvlJc w:val="left"/>
      <w:pPr>
        <w:ind w:left="1582" w:hanging="720"/>
      </w:pPr>
      <w:rPr>
        <w:rFonts w:hint="default"/>
        <w:b w:val="0"/>
      </w:rPr>
    </w:lvl>
    <w:lvl w:ilvl="3">
      <w:start w:val="1"/>
      <w:numFmt w:val="decimal"/>
      <w:lvlText w:val="%1.%2.%3.%4."/>
      <w:lvlJc w:val="left"/>
      <w:pPr>
        <w:ind w:left="2302" w:hanging="1080"/>
      </w:pPr>
      <w:rPr>
        <w:rFonts w:hint="default"/>
        <w:b w:val="0"/>
      </w:rPr>
    </w:lvl>
    <w:lvl w:ilvl="4">
      <w:start w:val="1"/>
      <w:numFmt w:val="decimal"/>
      <w:lvlText w:val="%1.%2.%3.%4.%5."/>
      <w:lvlJc w:val="left"/>
      <w:pPr>
        <w:ind w:left="2662" w:hanging="1080"/>
      </w:pPr>
      <w:rPr>
        <w:rFonts w:hint="default"/>
        <w:b w:val="0"/>
      </w:rPr>
    </w:lvl>
    <w:lvl w:ilvl="5">
      <w:start w:val="1"/>
      <w:numFmt w:val="decimal"/>
      <w:lvlText w:val="%1.%2.%3.%4.%5.%6."/>
      <w:lvlJc w:val="left"/>
      <w:pPr>
        <w:ind w:left="3382" w:hanging="1440"/>
      </w:pPr>
      <w:rPr>
        <w:rFonts w:hint="default"/>
        <w:b w:val="0"/>
      </w:rPr>
    </w:lvl>
    <w:lvl w:ilvl="6">
      <w:start w:val="1"/>
      <w:numFmt w:val="decimal"/>
      <w:lvlText w:val="%1.%2.%3.%4.%5.%6.%7."/>
      <w:lvlJc w:val="left"/>
      <w:pPr>
        <w:ind w:left="4102" w:hanging="1800"/>
      </w:pPr>
      <w:rPr>
        <w:rFonts w:hint="default"/>
        <w:b w:val="0"/>
      </w:rPr>
    </w:lvl>
    <w:lvl w:ilvl="7">
      <w:start w:val="1"/>
      <w:numFmt w:val="decimal"/>
      <w:lvlText w:val="%1.%2.%3.%4.%5.%6.%7.%8."/>
      <w:lvlJc w:val="left"/>
      <w:pPr>
        <w:ind w:left="4462" w:hanging="1800"/>
      </w:pPr>
      <w:rPr>
        <w:rFonts w:hint="default"/>
        <w:b w:val="0"/>
      </w:rPr>
    </w:lvl>
    <w:lvl w:ilvl="8">
      <w:start w:val="1"/>
      <w:numFmt w:val="decimal"/>
      <w:lvlText w:val="%1.%2.%3.%4.%5.%6.%7.%8.%9."/>
      <w:lvlJc w:val="left"/>
      <w:pPr>
        <w:ind w:left="5182" w:hanging="2160"/>
      </w:pPr>
      <w:rPr>
        <w:rFonts w:hint="default"/>
        <w:b w:val="0"/>
      </w:rPr>
    </w:lvl>
  </w:abstractNum>
  <w:abstractNum w:abstractNumId="11" w15:restartNumberingAfterBreak="0">
    <w:nsid w:val="5B854D21"/>
    <w:multiLevelType w:val="hybridMultilevel"/>
    <w:tmpl w:val="B2E0D67A"/>
    <w:lvl w:ilvl="0" w:tplc="73666DD2">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764869"/>
    <w:multiLevelType w:val="hybridMultilevel"/>
    <w:tmpl w:val="6A6AD64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61B47D79"/>
    <w:multiLevelType w:val="hybridMultilevel"/>
    <w:tmpl w:val="9FC85FC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63A446F1"/>
    <w:multiLevelType w:val="multilevel"/>
    <w:tmpl w:val="998C1152"/>
    <w:lvl w:ilvl="0">
      <w:start w:val="49"/>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1D6C7C"/>
    <w:multiLevelType w:val="hybridMultilevel"/>
    <w:tmpl w:val="544C6592"/>
    <w:lvl w:ilvl="0" w:tplc="73666DD2">
      <w:start w:val="14"/>
      <w:numFmt w:val="decimal"/>
      <w:lvlText w:val="%1."/>
      <w:lvlJc w:val="left"/>
      <w:pPr>
        <w:ind w:left="1302" w:hanging="375"/>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684568E2"/>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65A2D58"/>
    <w:multiLevelType w:val="hybridMultilevel"/>
    <w:tmpl w:val="946EB3B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79184F43"/>
    <w:multiLevelType w:val="hybridMultilevel"/>
    <w:tmpl w:val="C56C694C"/>
    <w:lvl w:ilvl="0" w:tplc="382EA508">
      <w:start w:val="14"/>
      <w:numFmt w:val="decimal"/>
      <w:lvlText w:val="%1."/>
      <w:lvlJc w:val="left"/>
      <w:pPr>
        <w:ind w:left="5839" w:hanging="375"/>
      </w:pPr>
      <w:rPr>
        <w:rFonts w:hint="default"/>
      </w:rPr>
    </w:lvl>
    <w:lvl w:ilvl="1" w:tplc="04260019" w:tentative="1">
      <w:start w:val="1"/>
      <w:numFmt w:val="lowerLetter"/>
      <w:lvlText w:val="%2."/>
      <w:lvlJc w:val="left"/>
      <w:pPr>
        <w:ind w:left="6544" w:hanging="360"/>
      </w:pPr>
    </w:lvl>
    <w:lvl w:ilvl="2" w:tplc="0426001B" w:tentative="1">
      <w:start w:val="1"/>
      <w:numFmt w:val="lowerRoman"/>
      <w:lvlText w:val="%3."/>
      <w:lvlJc w:val="right"/>
      <w:pPr>
        <w:ind w:left="7264" w:hanging="180"/>
      </w:pPr>
    </w:lvl>
    <w:lvl w:ilvl="3" w:tplc="0426000F" w:tentative="1">
      <w:start w:val="1"/>
      <w:numFmt w:val="decimal"/>
      <w:lvlText w:val="%4."/>
      <w:lvlJc w:val="left"/>
      <w:pPr>
        <w:ind w:left="7984" w:hanging="360"/>
      </w:pPr>
    </w:lvl>
    <w:lvl w:ilvl="4" w:tplc="04260019" w:tentative="1">
      <w:start w:val="1"/>
      <w:numFmt w:val="lowerLetter"/>
      <w:lvlText w:val="%5."/>
      <w:lvlJc w:val="left"/>
      <w:pPr>
        <w:ind w:left="8704" w:hanging="360"/>
      </w:pPr>
    </w:lvl>
    <w:lvl w:ilvl="5" w:tplc="0426001B" w:tentative="1">
      <w:start w:val="1"/>
      <w:numFmt w:val="lowerRoman"/>
      <w:lvlText w:val="%6."/>
      <w:lvlJc w:val="right"/>
      <w:pPr>
        <w:ind w:left="9424" w:hanging="180"/>
      </w:pPr>
    </w:lvl>
    <w:lvl w:ilvl="6" w:tplc="0426000F" w:tentative="1">
      <w:start w:val="1"/>
      <w:numFmt w:val="decimal"/>
      <w:lvlText w:val="%7."/>
      <w:lvlJc w:val="left"/>
      <w:pPr>
        <w:ind w:left="10144" w:hanging="360"/>
      </w:pPr>
    </w:lvl>
    <w:lvl w:ilvl="7" w:tplc="04260019" w:tentative="1">
      <w:start w:val="1"/>
      <w:numFmt w:val="lowerLetter"/>
      <w:lvlText w:val="%8."/>
      <w:lvlJc w:val="left"/>
      <w:pPr>
        <w:ind w:left="10864" w:hanging="360"/>
      </w:pPr>
    </w:lvl>
    <w:lvl w:ilvl="8" w:tplc="0426001B" w:tentative="1">
      <w:start w:val="1"/>
      <w:numFmt w:val="lowerRoman"/>
      <w:lvlText w:val="%9."/>
      <w:lvlJc w:val="right"/>
      <w:pPr>
        <w:ind w:left="11584" w:hanging="180"/>
      </w:pPr>
    </w:lvl>
  </w:abstractNum>
  <w:abstractNum w:abstractNumId="19" w15:restartNumberingAfterBreak="0">
    <w:nsid w:val="7D587707"/>
    <w:multiLevelType w:val="multilevel"/>
    <w:tmpl w:val="8C24AEE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2"/>
  </w:num>
  <w:num w:numId="2">
    <w:abstractNumId w:val="7"/>
  </w:num>
  <w:num w:numId="3">
    <w:abstractNumId w:val="13"/>
  </w:num>
  <w:num w:numId="4">
    <w:abstractNumId w:val="1"/>
  </w:num>
  <w:num w:numId="5">
    <w:abstractNumId w:val="17"/>
  </w:num>
  <w:num w:numId="6">
    <w:abstractNumId w:val="11"/>
  </w:num>
  <w:num w:numId="7">
    <w:abstractNumId w:val="5"/>
  </w:num>
  <w:num w:numId="8">
    <w:abstractNumId w:val="15"/>
  </w:num>
  <w:num w:numId="9">
    <w:abstractNumId w:val="18"/>
  </w:num>
  <w:num w:numId="10">
    <w:abstractNumId w:val="3"/>
  </w:num>
  <w:num w:numId="11">
    <w:abstractNumId w:val="8"/>
  </w:num>
  <w:num w:numId="12">
    <w:abstractNumId w:val="9"/>
  </w:num>
  <w:num w:numId="13">
    <w:abstractNumId w:val="19"/>
  </w:num>
  <w:num w:numId="14">
    <w:abstractNumId w:val="0"/>
  </w:num>
  <w:num w:numId="15">
    <w:abstractNumId w:val="16"/>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4C"/>
    <w:rsid w:val="000005C1"/>
    <w:rsid w:val="00000BFB"/>
    <w:rsid w:val="00000D71"/>
    <w:rsid w:val="00001634"/>
    <w:rsid w:val="00001ADB"/>
    <w:rsid w:val="00002D10"/>
    <w:rsid w:val="00005A40"/>
    <w:rsid w:val="00010DD6"/>
    <w:rsid w:val="000119F1"/>
    <w:rsid w:val="00012496"/>
    <w:rsid w:val="00012771"/>
    <w:rsid w:val="000158AA"/>
    <w:rsid w:val="00015C8F"/>
    <w:rsid w:val="00015D6D"/>
    <w:rsid w:val="00015F8F"/>
    <w:rsid w:val="00017D2A"/>
    <w:rsid w:val="000218DA"/>
    <w:rsid w:val="0002193D"/>
    <w:rsid w:val="00024C1D"/>
    <w:rsid w:val="0002661D"/>
    <w:rsid w:val="000267F4"/>
    <w:rsid w:val="0003061C"/>
    <w:rsid w:val="0003128F"/>
    <w:rsid w:val="000319CA"/>
    <w:rsid w:val="00032787"/>
    <w:rsid w:val="00033AB4"/>
    <w:rsid w:val="0003447B"/>
    <w:rsid w:val="00037255"/>
    <w:rsid w:val="00037593"/>
    <w:rsid w:val="00042B2E"/>
    <w:rsid w:val="000439FE"/>
    <w:rsid w:val="000448DA"/>
    <w:rsid w:val="00047C31"/>
    <w:rsid w:val="000510EA"/>
    <w:rsid w:val="0005314B"/>
    <w:rsid w:val="000533A1"/>
    <w:rsid w:val="00054F08"/>
    <w:rsid w:val="0006133F"/>
    <w:rsid w:val="0006385E"/>
    <w:rsid w:val="00064FB1"/>
    <w:rsid w:val="000721D2"/>
    <w:rsid w:val="00072F3A"/>
    <w:rsid w:val="00074D23"/>
    <w:rsid w:val="00074F98"/>
    <w:rsid w:val="00075926"/>
    <w:rsid w:val="0007646F"/>
    <w:rsid w:val="000771AC"/>
    <w:rsid w:val="00081803"/>
    <w:rsid w:val="000822B2"/>
    <w:rsid w:val="00084B9A"/>
    <w:rsid w:val="00085452"/>
    <w:rsid w:val="0008644E"/>
    <w:rsid w:val="00094632"/>
    <w:rsid w:val="00094A6F"/>
    <w:rsid w:val="0009558A"/>
    <w:rsid w:val="00095903"/>
    <w:rsid w:val="0009605D"/>
    <w:rsid w:val="0009608E"/>
    <w:rsid w:val="00097423"/>
    <w:rsid w:val="000A2892"/>
    <w:rsid w:val="000A5EF3"/>
    <w:rsid w:val="000B1D32"/>
    <w:rsid w:val="000B22DF"/>
    <w:rsid w:val="000B28FD"/>
    <w:rsid w:val="000B458D"/>
    <w:rsid w:val="000B5E0A"/>
    <w:rsid w:val="000B6686"/>
    <w:rsid w:val="000C0076"/>
    <w:rsid w:val="000C2E8A"/>
    <w:rsid w:val="000C3093"/>
    <w:rsid w:val="000C5405"/>
    <w:rsid w:val="000D0442"/>
    <w:rsid w:val="000D2462"/>
    <w:rsid w:val="000D5EEA"/>
    <w:rsid w:val="000E282A"/>
    <w:rsid w:val="000E606B"/>
    <w:rsid w:val="000E6C9C"/>
    <w:rsid w:val="000F1634"/>
    <w:rsid w:val="000F2A0F"/>
    <w:rsid w:val="000F6291"/>
    <w:rsid w:val="000F6E1D"/>
    <w:rsid w:val="00104A4B"/>
    <w:rsid w:val="00104E29"/>
    <w:rsid w:val="00107910"/>
    <w:rsid w:val="00107AB9"/>
    <w:rsid w:val="001111F5"/>
    <w:rsid w:val="0011221C"/>
    <w:rsid w:val="00113568"/>
    <w:rsid w:val="00115FFD"/>
    <w:rsid w:val="00117B43"/>
    <w:rsid w:val="00117FA2"/>
    <w:rsid w:val="00120376"/>
    <w:rsid w:val="00122D2C"/>
    <w:rsid w:val="00124A6A"/>
    <w:rsid w:val="00127D81"/>
    <w:rsid w:val="00131EE2"/>
    <w:rsid w:val="00132FC5"/>
    <w:rsid w:val="00134833"/>
    <w:rsid w:val="00135F74"/>
    <w:rsid w:val="001376CB"/>
    <w:rsid w:val="00137C99"/>
    <w:rsid w:val="0014064D"/>
    <w:rsid w:val="0014096E"/>
    <w:rsid w:val="00140A2D"/>
    <w:rsid w:val="00140C6D"/>
    <w:rsid w:val="00144C8E"/>
    <w:rsid w:val="0014656F"/>
    <w:rsid w:val="00146CA9"/>
    <w:rsid w:val="001475E6"/>
    <w:rsid w:val="00150FFB"/>
    <w:rsid w:val="001519E5"/>
    <w:rsid w:val="001552B2"/>
    <w:rsid w:val="001557C3"/>
    <w:rsid w:val="00156129"/>
    <w:rsid w:val="00160C1C"/>
    <w:rsid w:val="001640D3"/>
    <w:rsid w:val="00165FCA"/>
    <w:rsid w:val="00167229"/>
    <w:rsid w:val="00173814"/>
    <w:rsid w:val="00173B7E"/>
    <w:rsid w:val="00173F5B"/>
    <w:rsid w:val="0017431A"/>
    <w:rsid w:val="00174AF7"/>
    <w:rsid w:val="0018154F"/>
    <w:rsid w:val="00183350"/>
    <w:rsid w:val="001840B4"/>
    <w:rsid w:val="00187693"/>
    <w:rsid w:val="00193B0F"/>
    <w:rsid w:val="00194B7B"/>
    <w:rsid w:val="0019718F"/>
    <w:rsid w:val="001A033C"/>
    <w:rsid w:val="001A1C04"/>
    <w:rsid w:val="001A55C8"/>
    <w:rsid w:val="001A7073"/>
    <w:rsid w:val="001B207D"/>
    <w:rsid w:val="001B29FF"/>
    <w:rsid w:val="001B78E8"/>
    <w:rsid w:val="001C0CE0"/>
    <w:rsid w:val="001C2CC4"/>
    <w:rsid w:val="001C2D2D"/>
    <w:rsid w:val="001C3F76"/>
    <w:rsid w:val="001C51D2"/>
    <w:rsid w:val="001C57CA"/>
    <w:rsid w:val="001C5DCF"/>
    <w:rsid w:val="001C710D"/>
    <w:rsid w:val="001C758E"/>
    <w:rsid w:val="001D1F12"/>
    <w:rsid w:val="001D597E"/>
    <w:rsid w:val="001D5FD4"/>
    <w:rsid w:val="001E1D9D"/>
    <w:rsid w:val="001E24C2"/>
    <w:rsid w:val="001E3B20"/>
    <w:rsid w:val="001E433B"/>
    <w:rsid w:val="001F09C1"/>
    <w:rsid w:val="001F1340"/>
    <w:rsid w:val="001F3864"/>
    <w:rsid w:val="001F4170"/>
    <w:rsid w:val="001F54F6"/>
    <w:rsid w:val="001F5586"/>
    <w:rsid w:val="001F5F58"/>
    <w:rsid w:val="001F5FF7"/>
    <w:rsid w:val="00200693"/>
    <w:rsid w:val="00203014"/>
    <w:rsid w:val="00203F81"/>
    <w:rsid w:val="00204113"/>
    <w:rsid w:val="0020484E"/>
    <w:rsid w:val="00205448"/>
    <w:rsid w:val="0020784F"/>
    <w:rsid w:val="0021250D"/>
    <w:rsid w:val="00212711"/>
    <w:rsid w:val="00216B6C"/>
    <w:rsid w:val="00216F9C"/>
    <w:rsid w:val="00223277"/>
    <w:rsid w:val="00223AF0"/>
    <w:rsid w:val="00223C18"/>
    <w:rsid w:val="00224761"/>
    <w:rsid w:val="002251A0"/>
    <w:rsid w:val="00226205"/>
    <w:rsid w:val="0023053D"/>
    <w:rsid w:val="00231118"/>
    <w:rsid w:val="00231670"/>
    <w:rsid w:val="00232967"/>
    <w:rsid w:val="00233A1C"/>
    <w:rsid w:val="00234EEE"/>
    <w:rsid w:val="00235E88"/>
    <w:rsid w:val="002411E2"/>
    <w:rsid w:val="0024157B"/>
    <w:rsid w:val="00242208"/>
    <w:rsid w:val="002455B8"/>
    <w:rsid w:val="002470A1"/>
    <w:rsid w:val="00247871"/>
    <w:rsid w:val="00250B44"/>
    <w:rsid w:val="00254F36"/>
    <w:rsid w:val="00255BAB"/>
    <w:rsid w:val="00260532"/>
    <w:rsid w:val="002607A6"/>
    <w:rsid w:val="00260E25"/>
    <w:rsid w:val="002610EF"/>
    <w:rsid w:val="002639C2"/>
    <w:rsid w:val="00263AD2"/>
    <w:rsid w:val="00264ABD"/>
    <w:rsid w:val="00265E9B"/>
    <w:rsid w:val="00266711"/>
    <w:rsid w:val="002670AB"/>
    <w:rsid w:val="00267813"/>
    <w:rsid w:val="00270142"/>
    <w:rsid w:val="00271DC2"/>
    <w:rsid w:val="0027214F"/>
    <w:rsid w:val="002754B2"/>
    <w:rsid w:val="00276129"/>
    <w:rsid w:val="002800CC"/>
    <w:rsid w:val="002808C5"/>
    <w:rsid w:val="00281CB8"/>
    <w:rsid w:val="00285026"/>
    <w:rsid w:val="0028516B"/>
    <w:rsid w:val="00285992"/>
    <w:rsid w:val="00285D36"/>
    <w:rsid w:val="00286FE0"/>
    <w:rsid w:val="00290F89"/>
    <w:rsid w:val="002A68E5"/>
    <w:rsid w:val="002A72C2"/>
    <w:rsid w:val="002B1FCC"/>
    <w:rsid w:val="002B77B7"/>
    <w:rsid w:val="002B7990"/>
    <w:rsid w:val="002C13A6"/>
    <w:rsid w:val="002C15C7"/>
    <w:rsid w:val="002C1714"/>
    <w:rsid w:val="002C1A2B"/>
    <w:rsid w:val="002C26CB"/>
    <w:rsid w:val="002C2CE2"/>
    <w:rsid w:val="002C320E"/>
    <w:rsid w:val="002C48FD"/>
    <w:rsid w:val="002C5B62"/>
    <w:rsid w:val="002D1E16"/>
    <w:rsid w:val="002D51FA"/>
    <w:rsid w:val="002D69C0"/>
    <w:rsid w:val="002D70F6"/>
    <w:rsid w:val="002E0B74"/>
    <w:rsid w:val="002E1154"/>
    <w:rsid w:val="002E1C94"/>
    <w:rsid w:val="002E3BA4"/>
    <w:rsid w:val="002E5433"/>
    <w:rsid w:val="002E556A"/>
    <w:rsid w:val="002E7032"/>
    <w:rsid w:val="002F09D2"/>
    <w:rsid w:val="002F0E10"/>
    <w:rsid w:val="002F10C0"/>
    <w:rsid w:val="002F1969"/>
    <w:rsid w:val="002F1B23"/>
    <w:rsid w:val="002F2D00"/>
    <w:rsid w:val="002F410D"/>
    <w:rsid w:val="002F5655"/>
    <w:rsid w:val="003006C1"/>
    <w:rsid w:val="00300A0C"/>
    <w:rsid w:val="00302208"/>
    <w:rsid w:val="00304707"/>
    <w:rsid w:val="00304CD5"/>
    <w:rsid w:val="003074EF"/>
    <w:rsid w:val="00307DD9"/>
    <w:rsid w:val="00310125"/>
    <w:rsid w:val="003108BF"/>
    <w:rsid w:val="003135AD"/>
    <w:rsid w:val="003137F2"/>
    <w:rsid w:val="0031383E"/>
    <w:rsid w:val="003166B4"/>
    <w:rsid w:val="00320514"/>
    <w:rsid w:val="0032200F"/>
    <w:rsid w:val="00323796"/>
    <w:rsid w:val="003240DC"/>
    <w:rsid w:val="00324197"/>
    <w:rsid w:val="00324749"/>
    <w:rsid w:val="00326E66"/>
    <w:rsid w:val="0032759B"/>
    <w:rsid w:val="003313D8"/>
    <w:rsid w:val="003317B1"/>
    <w:rsid w:val="00332ACE"/>
    <w:rsid w:val="00332DEB"/>
    <w:rsid w:val="00333A5E"/>
    <w:rsid w:val="003349D0"/>
    <w:rsid w:val="00335132"/>
    <w:rsid w:val="0034718B"/>
    <w:rsid w:val="003504F3"/>
    <w:rsid w:val="00350979"/>
    <w:rsid w:val="003519C5"/>
    <w:rsid w:val="00354F57"/>
    <w:rsid w:val="003550D2"/>
    <w:rsid w:val="00355242"/>
    <w:rsid w:val="003575E4"/>
    <w:rsid w:val="00357DE0"/>
    <w:rsid w:val="00360E19"/>
    <w:rsid w:val="003630A0"/>
    <w:rsid w:val="00363734"/>
    <w:rsid w:val="003639BA"/>
    <w:rsid w:val="00364CB8"/>
    <w:rsid w:val="00365AEC"/>
    <w:rsid w:val="00365E41"/>
    <w:rsid w:val="00366CEB"/>
    <w:rsid w:val="003672B0"/>
    <w:rsid w:val="00367437"/>
    <w:rsid w:val="0036759B"/>
    <w:rsid w:val="00373445"/>
    <w:rsid w:val="00373C27"/>
    <w:rsid w:val="00382A9E"/>
    <w:rsid w:val="00382E22"/>
    <w:rsid w:val="003841BA"/>
    <w:rsid w:val="00385577"/>
    <w:rsid w:val="003877B4"/>
    <w:rsid w:val="00393252"/>
    <w:rsid w:val="0039391D"/>
    <w:rsid w:val="0039439E"/>
    <w:rsid w:val="00394E8E"/>
    <w:rsid w:val="003958F7"/>
    <w:rsid w:val="00396249"/>
    <w:rsid w:val="003967FD"/>
    <w:rsid w:val="00396A9D"/>
    <w:rsid w:val="00396C99"/>
    <w:rsid w:val="003A1C32"/>
    <w:rsid w:val="003A22AD"/>
    <w:rsid w:val="003A2A37"/>
    <w:rsid w:val="003A338C"/>
    <w:rsid w:val="003A448D"/>
    <w:rsid w:val="003A68C0"/>
    <w:rsid w:val="003B2F34"/>
    <w:rsid w:val="003B30E0"/>
    <w:rsid w:val="003B30E3"/>
    <w:rsid w:val="003B3DCF"/>
    <w:rsid w:val="003B46CE"/>
    <w:rsid w:val="003B47D7"/>
    <w:rsid w:val="003B4B9D"/>
    <w:rsid w:val="003B4D9E"/>
    <w:rsid w:val="003B6663"/>
    <w:rsid w:val="003C2156"/>
    <w:rsid w:val="003C2BAE"/>
    <w:rsid w:val="003C4EF0"/>
    <w:rsid w:val="003C55E7"/>
    <w:rsid w:val="003C6156"/>
    <w:rsid w:val="003D09F1"/>
    <w:rsid w:val="003D1EFB"/>
    <w:rsid w:val="003D27C2"/>
    <w:rsid w:val="003D2E97"/>
    <w:rsid w:val="003D35C4"/>
    <w:rsid w:val="003D3DD6"/>
    <w:rsid w:val="003D3FEA"/>
    <w:rsid w:val="003D58EC"/>
    <w:rsid w:val="003E062E"/>
    <w:rsid w:val="003E0CAD"/>
    <w:rsid w:val="003E22C3"/>
    <w:rsid w:val="003E371A"/>
    <w:rsid w:val="003E54EA"/>
    <w:rsid w:val="003E5C7F"/>
    <w:rsid w:val="003F016A"/>
    <w:rsid w:val="003F245A"/>
    <w:rsid w:val="003F293A"/>
    <w:rsid w:val="003F30E8"/>
    <w:rsid w:val="003F37AB"/>
    <w:rsid w:val="003F5C48"/>
    <w:rsid w:val="00401884"/>
    <w:rsid w:val="0040295E"/>
    <w:rsid w:val="00404871"/>
    <w:rsid w:val="004057D4"/>
    <w:rsid w:val="0041096A"/>
    <w:rsid w:val="00411140"/>
    <w:rsid w:val="0041208B"/>
    <w:rsid w:val="004128E9"/>
    <w:rsid w:val="00412B91"/>
    <w:rsid w:val="00412F89"/>
    <w:rsid w:val="00413CFB"/>
    <w:rsid w:val="004166EF"/>
    <w:rsid w:val="0042094C"/>
    <w:rsid w:val="004212DE"/>
    <w:rsid w:val="0043107F"/>
    <w:rsid w:val="00432D8A"/>
    <w:rsid w:val="00433754"/>
    <w:rsid w:val="00434A90"/>
    <w:rsid w:val="00434C29"/>
    <w:rsid w:val="0043554B"/>
    <w:rsid w:val="00435846"/>
    <w:rsid w:val="0043682A"/>
    <w:rsid w:val="00441241"/>
    <w:rsid w:val="00441C61"/>
    <w:rsid w:val="0044210A"/>
    <w:rsid w:val="0044245E"/>
    <w:rsid w:val="0044285D"/>
    <w:rsid w:val="00442C82"/>
    <w:rsid w:val="00442E74"/>
    <w:rsid w:val="0044466D"/>
    <w:rsid w:val="0044474E"/>
    <w:rsid w:val="00444C17"/>
    <w:rsid w:val="00445C0C"/>
    <w:rsid w:val="00450B9D"/>
    <w:rsid w:val="004519A0"/>
    <w:rsid w:val="004534C3"/>
    <w:rsid w:val="004537B1"/>
    <w:rsid w:val="004567C5"/>
    <w:rsid w:val="00457E5F"/>
    <w:rsid w:val="00460921"/>
    <w:rsid w:val="0046194E"/>
    <w:rsid w:val="00464D89"/>
    <w:rsid w:val="00466E3C"/>
    <w:rsid w:val="00466EA2"/>
    <w:rsid w:val="0046754E"/>
    <w:rsid w:val="004701CA"/>
    <w:rsid w:val="00471C8E"/>
    <w:rsid w:val="00480FD7"/>
    <w:rsid w:val="0048355F"/>
    <w:rsid w:val="00484D7A"/>
    <w:rsid w:val="00485692"/>
    <w:rsid w:val="00486414"/>
    <w:rsid w:val="00487B40"/>
    <w:rsid w:val="004936D0"/>
    <w:rsid w:val="004953A3"/>
    <w:rsid w:val="00495D8E"/>
    <w:rsid w:val="004A40CB"/>
    <w:rsid w:val="004A5D99"/>
    <w:rsid w:val="004A6139"/>
    <w:rsid w:val="004A6669"/>
    <w:rsid w:val="004B0C7E"/>
    <w:rsid w:val="004B6123"/>
    <w:rsid w:val="004B76AA"/>
    <w:rsid w:val="004B79AE"/>
    <w:rsid w:val="004C1B39"/>
    <w:rsid w:val="004C58DA"/>
    <w:rsid w:val="004C6B13"/>
    <w:rsid w:val="004D07CD"/>
    <w:rsid w:val="004D1E47"/>
    <w:rsid w:val="004D23DB"/>
    <w:rsid w:val="004D2C0F"/>
    <w:rsid w:val="004D2F9B"/>
    <w:rsid w:val="004D3029"/>
    <w:rsid w:val="004D3E55"/>
    <w:rsid w:val="004D451A"/>
    <w:rsid w:val="004D5746"/>
    <w:rsid w:val="004D7E1E"/>
    <w:rsid w:val="004E4225"/>
    <w:rsid w:val="004E49C1"/>
    <w:rsid w:val="004E519F"/>
    <w:rsid w:val="004E538C"/>
    <w:rsid w:val="004E58A2"/>
    <w:rsid w:val="004E6C03"/>
    <w:rsid w:val="004E7650"/>
    <w:rsid w:val="004F0A72"/>
    <w:rsid w:val="004F0BDB"/>
    <w:rsid w:val="004F2C2C"/>
    <w:rsid w:val="004F60E2"/>
    <w:rsid w:val="004F6B25"/>
    <w:rsid w:val="004F7574"/>
    <w:rsid w:val="00500321"/>
    <w:rsid w:val="00502105"/>
    <w:rsid w:val="00504CB5"/>
    <w:rsid w:val="00507E35"/>
    <w:rsid w:val="00512884"/>
    <w:rsid w:val="00512D37"/>
    <w:rsid w:val="00513114"/>
    <w:rsid w:val="00516CA0"/>
    <w:rsid w:val="005170C8"/>
    <w:rsid w:val="00521C75"/>
    <w:rsid w:val="00522AE0"/>
    <w:rsid w:val="00523112"/>
    <w:rsid w:val="00523330"/>
    <w:rsid w:val="00524712"/>
    <w:rsid w:val="00524D6E"/>
    <w:rsid w:val="00526D5C"/>
    <w:rsid w:val="0052730B"/>
    <w:rsid w:val="00530E42"/>
    <w:rsid w:val="005337DA"/>
    <w:rsid w:val="00533834"/>
    <w:rsid w:val="00534B85"/>
    <w:rsid w:val="00534C69"/>
    <w:rsid w:val="005352A6"/>
    <w:rsid w:val="00541CC6"/>
    <w:rsid w:val="00543910"/>
    <w:rsid w:val="00545B7F"/>
    <w:rsid w:val="00545D4C"/>
    <w:rsid w:val="00550691"/>
    <w:rsid w:val="005552E0"/>
    <w:rsid w:val="0055739D"/>
    <w:rsid w:val="0056067A"/>
    <w:rsid w:val="005611B6"/>
    <w:rsid w:val="0056138F"/>
    <w:rsid w:val="00562558"/>
    <w:rsid w:val="00563485"/>
    <w:rsid w:val="0056367B"/>
    <w:rsid w:val="005650E6"/>
    <w:rsid w:val="00565879"/>
    <w:rsid w:val="0056645E"/>
    <w:rsid w:val="00567068"/>
    <w:rsid w:val="00567814"/>
    <w:rsid w:val="00571E5E"/>
    <w:rsid w:val="005721B8"/>
    <w:rsid w:val="00572651"/>
    <w:rsid w:val="00573342"/>
    <w:rsid w:val="00576474"/>
    <w:rsid w:val="005772D3"/>
    <w:rsid w:val="00577428"/>
    <w:rsid w:val="005776EA"/>
    <w:rsid w:val="0058004D"/>
    <w:rsid w:val="005806BC"/>
    <w:rsid w:val="00581068"/>
    <w:rsid w:val="00581D0B"/>
    <w:rsid w:val="005827E9"/>
    <w:rsid w:val="00583FD4"/>
    <w:rsid w:val="0058575F"/>
    <w:rsid w:val="005902A5"/>
    <w:rsid w:val="00592283"/>
    <w:rsid w:val="005929C2"/>
    <w:rsid w:val="005970A7"/>
    <w:rsid w:val="0059794C"/>
    <w:rsid w:val="005A075B"/>
    <w:rsid w:val="005A1137"/>
    <w:rsid w:val="005A18B3"/>
    <w:rsid w:val="005A2C86"/>
    <w:rsid w:val="005A2E29"/>
    <w:rsid w:val="005A2F8A"/>
    <w:rsid w:val="005A3CB5"/>
    <w:rsid w:val="005A3CF5"/>
    <w:rsid w:val="005A40C1"/>
    <w:rsid w:val="005B1666"/>
    <w:rsid w:val="005B1CD3"/>
    <w:rsid w:val="005B347B"/>
    <w:rsid w:val="005B388B"/>
    <w:rsid w:val="005C1E9C"/>
    <w:rsid w:val="005C3D2B"/>
    <w:rsid w:val="005C4B5F"/>
    <w:rsid w:val="005C566A"/>
    <w:rsid w:val="005D1A55"/>
    <w:rsid w:val="005D27E9"/>
    <w:rsid w:val="005D2A0B"/>
    <w:rsid w:val="005D2B9C"/>
    <w:rsid w:val="005D3CC2"/>
    <w:rsid w:val="005D47B6"/>
    <w:rsid w:val="005D57E3"/>
    <w:rsid w:val="005D64A5"/>
    <w:rsid w:val="005D6CE4"/>
    <w:rsid w:val="005D6E39"/>
    <w:rsid w:val="005E51DB"/>
    <w:rsid w:val="005F0B31"/>
    <w:rsid w:val="005F1024"/>
    <w:rsid w:val="005F2EDA"/>
    <w:rsid w:val="005F3649"/>
    <w:rsid w:val="005F5315"/>
    <w:rsid w:val="006017CB"/>
    <w:rsid w:val="0060420B"/>
    <w:rsid w:val="00607033"/>
    <w:rsid w:val="006119D2"/>
    <w:rsid w:val="006119FB"/>
    <w:rsid w:val="00613601"/>
    <w:rsid w:val="00615AF2"/>
    <w:rsid w:val="006201A6"/>
    <w:rsid w:val="00620622"/>
    <w:rsid w:val="00621E4E"/>
    <w:rsid w:val="006228E9"/>
    <w:rsid w:val="00622B33"/>
    <w:rsid w:val="00623119"/>
    <w:rsid w:val="006238E4"/>
    <w:rsid w:val="00623F31"/>
    <w:rsid w:val="00623FDA"/>
    <w:rsid w:val="00627834"/>
    <w:rsid w:val="00627C40"/>
    <w:rsid w:val="006302CA"/>
    <w:rsid w:val="00631469"/>
    <w:rsid w:val="006322D8"/>
    <w:rsid w:val="00633149"/>
    <w:rsid w:val="0063329C"/>
    <w:rsid w:val="00635564"/>
    <w:rsid w:val="006360FC"/>
    <w:rsid w:val="00636836"/>
    <w:rsid w:val="00636FB2"/>
    <w:rsid w:val="006377A4"/>
    <w:rsid w:val="006406F0"/>
    <w:rsid w:val="00644367"/>
    <w:rsid w:val="006447A5"/>
    <w:rsid w:val="00646EB3"/>
    <w:rsid w:val="00652B58"/>
    <w:rsid w:val="00652FA3"/>
    <w:rsid w:val="00653C62"/>
    <w:rsid w:val="00654065"/>
    <w:rsid w:val="00654C64"/>
    <w:rsid w:val="0065501A"/>
    <w:rsid w:val="00655B70"/>
    <w:rsid w:val="0065666B"/>
    <w:rsid w:val="00663021"/>
    <w:rsid w:val="00664D1D"/>
    <w:rsid w:val="00666702"/>
    <w:rsid w:val="006714AB"/>
    <w:rsid w:val="00671A36"/>
    <w:rsid w:val="00672C31"/>
    <w:rsid w:val="00672FFE"/>
    <w:rsid w:val="006734BF"/>
    <w:rsid w:val="00680467"/>
    <w:rsid w:val="0068069D"/>
    <w:rsid w:val="006816CC"/>
    <w:rsid w:val="00686E03"/>
    <w:rsid w:val="00686EE7"/>
    <w:rsid w:val="00686FD7"/>
    <w:rsid w:val="0069072B"/>
    <w:rsid w:val="0069165C"/>
    <w:rsid w:val="0069336E"/>
    <w:rsid w:val="006A057E"/>
    <w:rsid w:val="006A0E60"/>
    <w:rsid w:val="006A3C11"/>
    <w:rsid w:val="006A3C77"/>
    <w:rsid w:val="006A687D"/>
    <w:rsid w:val="006A6C7D"/>
    <w:rsid w:val="006A729E"/>
    <w:rsid w:val="006A7692"/>
    <w:rsid w:val="006A76E5"/>
    <w:rsid w:val="006B22DC"/>
    <w:rsid w:val="006B22FB"/>
    <w:rsid w:val="006B3EA0"/>
    <w:rsid w:val="006B457D"/>
    <w:rsid w:val="006B4F08"/>
    <w:rsid w:val="006B5FF7"/>
    <w:rsid w:val="006B6DB8"/>
    <w:rsid w:val="006C1F4E"/>
    <w:rsid w:val="006C4D2C"/>
    <w:rsid w:val="006C649A"/>
    <w:rsid w:val="006C657D"/>
    <w:rsid w:val="006C6F5E"/>
    <w:rsid w:val="006D5869"/>
    <w:rsid w:val="006D58E7"/>
    <w:rsid w:val="006E1B87"/>
    <w:rsid w:val="006E4BD3"/>
    <w:rsid w:val="006E4D32"/>
    <w:rsid w:val="006E51C2"/>
    <w:rsid w:val="006E7406"/>
    <w:rsid w:val="006F1A5A"/>
    <w:rsid w:val="006F3098"/>
    <w:rsid w:val="006F4065"/>
    <w:rsid w:val="006F569E"/>
    <w:rsid w:val="006F6AD5"/>
    <w:rsid w:val="006F6DF9"/>
    <w:rsid w:val="0070021B"/>
    <w:rsid w:val="00700361"/>
    <w:rsid w:val="00700DBA"/>
    <w:rsid w:val="00702661"/>
    <w:rsid w:val="00702D97"/>
    <w:rsid w:val="00704547"/>
    <w:rsid w:val="00707642"/>
    <w:rsid w:val="00707BBA"/>
    <w:rsid w:val="00707DD2"/>
    <w:rsid w:val="00713BB4"/>
    <w:rsid w:val="00714129"/>
    <w:rsid w:val="00714D2F"/>
    <w:rsid w:val="0071555B"/>
    <w:rsid w:val="0071771D"/>
    <w:rsid w:val="00724A9B"/>
    <w:rsid w:val="00730135"/>
    <w:rsid w:val="00731BA7"/>
    <w:rsid w:val="00731FB0"/>
    <w:rsid w:val="00734282"/>
    <w:rsid w:val="00734505"/>
    <w:rsid w:val="00735E5B"/>
    <w:rsid w:val="0074071F"/>
    <w:rsid w:val="00742D21"/>
    <w:rsid w:val="00742D80"/>
    <w:rsid w:val="00743ECA"/>
    <w:rsid w:val="00745625"/>
    <w:rsid w:val="007474E7"/>
    <w:rsid w:val="007616DD"/>
    <w:rsid w:val="00761A58"/>
    <w:rsid w:val="007633FB"/>
    <w:rsid w:val="00764B64"/>
    <w:rsid w:val="00765DD2"/>
    <w:rsid w:val="00766A63"/>
    <w:rsid w:val="00771196"/>
    <w:rsid w:val="007713A6"/>
    <w:rsid w:val="007719DB"/>
    <w:rsid w:val="00772FCC"/>
    <w:rsid w:val="00773124"/>
    <w:rsid w:val="00773E3C"/>
    <w:rsid w:val="00774448"/>
    <w:rsid w:val="0077461B"/>
    <w:rsid w:val="00774C55"/>
    <w:rsid w:val="00775259"/>
    <w:rsid w:val="007768F7"/>
    <w:rsid w:val="0077774C"/>
    <w:rsid w:val="0077794C"/>
    <w:rsid w:val="00777D70"/>
    <w:rsid w:val="00781888"/>
    <w:rsid w:val="007827AB"/>
    <w:rsid w:val="00784035"/>
    <w:rsid w:val="007856C9"/>
    <w:rsid w:val="00786C0D"/>
    <w:rsid w:val="0078718E"/>
    <w:rsid w:val="00791F42"/>
    <w:rsid w:val="00792B24"/>
    <w:rsid w:val="007930C0"/>
    <w:rsid w:val="007931A7"/>
    <w:rsid w:val="00793490"/>
    <w:rsid w:val="00793784"/>
    <w:rsid w:val="007940C1"/>
    <w:rsid w:val="00794DE3"/>
    <w:rsid w:val="00796599"/>
    <w:rsid w:val="0079689D"/>
    <w:rsid w:val="00797039"/>
    <w:rsid w:val="00797169"/>
    <w:rsid w:val="007A0764"/>
    <w:rsid w:val="007A0EB5"/>
    <w:rsid w:val="007A1108"/>
    <w:rsid w:val="007A37EE"/>
    <w:rsid w:val="007A453F"/>
    <w:rsid w:val="007A4C9C"/>
    <w:rsid w:val="007A513A"/>
    <w:rsid w:val="007A6CA5"/>
    <w:rsid w:val="007A723E"/>
    <w:rsid w:val="007A7EDE"/>
    <w:rsid w:val="007B1A6E"/>
    <w:rsid w:val="007B3E2E"/>
    <w:rsid w:val="007B754A"/>
    <w:rsid w:val="007B7A08"/>
    <w:rsid w:val="007B7A44"/>
    <w:rsid w:val="007B7CF5"/>
    <w:rsid w:val="007C05D4"/>
    <w:rsid w:val="007C3FCB"/>
    <w:rsid w:val="007D00F0"/>
    <w:rsid w:val="007D0557"/>
    <w:rsid w:val="007D066B"/>
    <w:rsid w:val="007D1638"/>
    <w:rsid w:val="007D57B6"/>
    <w:rsid w:val="007D599C"/>
    <w:rsid w:val="007D7B41"/>
    <w:rsid w:val="007E0527"/>
    <w:rsid w:val="007E1C5A"/>
    <w:rsid w:val="007E1F6D"/>
    <w:rsid w:val="007E3179"/>
    <w:rsid w:val="007E44BB"/>
    <w:rsid w:val="007E4765"/>
    <w:rsid w:val="007E5725"/>
    <w:rsid w:val="007F139B"/>
    <w:rsid w:val="007F16FD"/>
    <w:rsid w:val="007F4659"/>
    <w:rsid w:val="007F49BB"/>
    <w:rsid w:val="007F5699"/>
    <w:rsid w:val="007F586B"/>
    <w:rsid w:val="00800D1E"/>
    <w:rsid w:val="00800D1F"/>
    <w:rsid w:val="00801878"/>
    <w:rsid w:val="00803279"/>
    <w:rsid w:val="00803C5F"/>
    <w:rsid w:val="00806345"/>
    <w:rsid w:val="00806DB8"/>
    <w:rsid w:val="00812B49"/>
    <w:rsid w:val="00813C1B"/>
    <w:rsid w:val="00813C43"/>
    <w:rsid w:val="0081577D"/>
    <w:rsid w:val="0081692A"/>
    <w:rsid w:val="008169F0"/>
    <w:rsid w:val="00816B46"/>
    <w:rsid w:val="00821597"/>
    <w:rsid w:val="00822A6C"/>
    <w:rsid w:val="00822BC6"/>
    <w:rsid w:val="008234F3"/>
    <w:rsid w:val="00823777"/>
    <w:rsid w:val="00823E9D"/>
    <w:rsid w:val="00824E0D"/>
    <w:rsid w:val="0082777A"/>
    <w:rsid w:val="00830025"/>
    <w:rsid w:val="00830BAB"/>
    <w:rsid w:val="008320A8"/>
    <w:rsid w:val="0083597B"/>
    <w:rsid w:val="00836280"/>
    <w:rsid w:val="0083739C"/>
    <w:rsid w:val="00837E4B"/>
    <w:rsid w:val="00840768"/>
    <w:rsid w:val="00843405"/>
    <w:rsid w:val="00847CD4"/>
    <w:rsid w:val="00852E05"/>
    <w:rsid w:val="00853641"/>
    <w:rsid w:val="00853FD1"/>
    <w:rsid w:val="0085424E"/>
    <w:rsid w:val="00854422"/>
    <w:rsid w:val="00854430"/>
    <w:rsid w:val="008607F4"/>
    <w:rsid w:val="00860CC6"/>
    <w:rsid w:val="00861A18"/>
    <w:rsid w:val="00863CF5"/>
    <w:rsid w:val="00863E45"/>
    <w:rsid w:val="0086457F"/>
    <w:rsid w:val="008656F7"/>
    <w:rsid w:val="0086706E"/>
    <w:rsid w:val="00867262"/>
    <w:rsid w:val="00870A66"/>
    <w:rsid w:val="00870E80"/>
    <w:rsid w:val="00870FFC"/>
    <w:rsid w:val="00871928"/>
    <w:rsid w:val="00873785"/>
    <w:rsid w:val="00876054"/>
    <w:rsid w:val="00877454"/>
    <w:rsid w:val="00877888"/>
    <w:rsid w:val="00877DFE"/>
    <w:rsid w:val="0088003D"/>
    <w:rsid w:val="00881171"/>
    <w:rsid w:val="008835C0"/>
    <w:rsid w:val="00885C3D"/>
    <w:rsid w:val="00885DC2"/>
    <w:rsid w:val="00887841"/>
    <w:rsid w:val="008934E1"/>
    <w:rsid w:val="00893C07"/>
    <w:rsid w:val="00893DE4"/>
    <w:rsid w:val="008955ED"/>
    <w:rsid w:val="008958DC"/>
    <w:rsid w:val="008978CC"/>
    <w:rsid w:val="00897CAF"/>
    <w:rsid w:val="008A0359"/>
    <w:rsid w:val="008A1FFC"/>
    <w:rsid w:val="008A2356"/>
    <w:rsid w:val="008A2C85"/>
    <w:rsid w:val="008A3F11"/>
    <w:rsid w:val="008B1C9F"/>
    <w:rsid w:val="008B2644"/>
    <w:rsid w:val="008B38EE"/>
    <w:rsid w:val="008B43A3"/>
    <w:rsid w:val="008B4C2D"/>
    <w:rsid w:val="008B70E1"/>
    <w:rsid w:val="008C0E31"/>
    <w:rsid w:val="008C21FD"/>
    <w:rsid w:val="008C35B9"/>
    <w:rsid w:val="008C3FB6"/>
    <w:rsid w:val="008C41A5"/>
    <w:rsid w:val="008C4ED0"/>
    <w:rsid w:val="008C7AC2"/>
    <w:rsid w:val="008D5939"/>
    <w:rsid w:val="008D6483"/>
    <w:rsid w:val="008D7500"/>
    <w:rsid w:val="008E25FE"/>
    <w:rsid w:val="008E2755"/>
    <w:rsid w:val="008E3EF7"/>
    <w:rsid w:val="008E5509"/>
    <w:rsid w:val="008E6DAE"/>
    <w:rsid w:val="008E78B2"/>
    <w:rsid w:val="008F470D"/>
    <w:rsid w:val="009002F8"/>
    <w:rsid w:val="00902700"/>
    <w:rsid w:val="00902AC6"/>
    <w:rsid w:val="009049A0"/>
    <w:rsid w:val="00904D7A"/>
    <w:rsid w:val="00905812"/>
    <w:rsid w:val="0090613C"/>
    <w:rsid w:val="009078D1"/>
    <w:rsid w:val="00910769"/>
    <w:rsid w:val="00910DC6"/>
    <w:rsid w:val="00911F5E"/>
    <w:rsid w:val="009138CB"/>
    <w:rsid w:val="0091393E"/>
    <w:rsid w:val="00915F10"/>
    <w:rsid w:val="00916467"/>
    <w:rsid w:val="009210D9"/>
    <w:rsid w:val="00921C0F"/>
    <w:rsid w:val="00921D61"/>
    <w:rsid w:val="00922009"/>
    <w:rsid w:val="00922932"/>
    <w:rsid w:val="009251F6"/>
    <w:rsid w:val="0092578E"/>
    <w:rsid w:val="00925957"/>
    <w:rsid w:val="00926228"/>
    <w:rsid w:val="00931A59"/>
    <w:rsid w:val="00931AE0"/>
    <w:rsid w:val="00933A09"/>
    <w:rsid w:val="009366A2"/>
    <w:rsid w:val="00936825"/>
    <w:rsid w:val="00937CCF"/>
    <w:rsid w:val="0094230C"/>
    <w:rsid w:val="0094493A"/>
    <w:rsid w:val="00947A50"/>
    <w:rsid w:val="009515E9"/>
    <w:rsid w:val="0095198B"/>
    <w:rsid w:val="00955A63"/>
    <w:rsid w:val="00956694"/>
    <w:rsid w:val="00956E1A"/>
    <w:rsid w:val="009605E4"/>
    <w:rsid w:val="00960696"/>
    <w:rsid w:val="009630EC"/>
    <w:rsid w:val="009660BB"/>
    <w:rsid w:val="00967C31"/>
    <w:rsid w:val="00967E16"/>
    <w:rsid w:val="00967FB2"/>
    <w:rsid w:val="00971D54"/>
    <w:rsid w:val="009723DE"/>
    <w:rsid w:val="00972F3C"/>
    <w:rsid w:val="00973BEA"/>
    <w:rsid w:val="0097402C"/>
    <w:rsid w:val="00974772"/>
    <w:rsid w:val="0097723A"/>
    <w:rsid w:val="00977951"/>
    <w:rsid w:val="00982FFB"/>
    <w:rsid w:val="00983B64"/>
    <w:rsid w:val="009856A9"/>
    <w:rsid w:val="009856CF"/>
    <w:rsid w:val="00987635"/>
    <w:rsid w:val="009909AE"/>
    <w:rsid w:val="00990DBF"/>
    <w:rsid w:val="00991338"/>
    <w:rsid w:val="009915DC"/>
    <w:rsid w:val="009921FF"/>
    <w:rsid w:val="00992FA8"/>
    <w:rsid w:val="00993090"/>
    <w:rsid w:val="00993BA4"/>
    <w:rsid w:val="009947B8"/>
    <w:rsid w:val="00995572"/>
    <w:rsid w:val="009976D2"/>
    <w:rsid w:val="009A2711"/>
    <w:rsid w:val="009A4033"/>
    <w:rsid w:val="009A4093"/>
    <w:rsid w:val="009A7913"/>
    <w:rsid w:val="009B386A"/>
    <w:rsid w:val="009B4C57"/>
    <w:rsid w:val="009B6831"/>
    <w:rsid w:val="009B750B"/>
    <w:rsid w:val="009B7C69"/>
    <w:rsid w:val="009C13E0"/>
    <w:rsid w:val="009C6544"/>
    <w:rsid w:val="009C79A3"/>
    <w:rsid w:val="009D0253"/>
    <w:rsid w:val="009D142A"/>
    <w:rsid w:val="009D2B04"/>
    <w:rsid w:val="009D3D26"/>
    <w:rsid w:val="009D4166"/>
    <w:rsid w:val="009D7352"/>
    <w:rsid w:val="009D7675"/>
    <w:rsid w:val="009D792F"/>
    <w:rsid w:val="009E16C9"/>
    <w:rsid w:val="009E2445"/>
    <w:rsid w:val="009E316D"/>
    <w:rsid w:val="009E49F6"/>
    <w:rsid w:val="009E5686"/>
    <w:rsid w:val="009E6994"/>
    <w:rsid w:val="009E6BD9"/>
    <w:rsid w:val="009E752C"/>
    <w:rsid w:val="009F52CF"/>
    <w:rsid w:val="009F54B1"/>
    <w:rsid w:val="009F5F73"/>
    <w:rsid w:val="009F65E6"/>
    <w:rsid w:val="00A00A33"/>
    <w:rsid w:val="00A065D8"/>
    <w:rsid w:val="00A15CD6"/>
    <w:rsid w:val="00A166F8"/>
    <w:rsid w:val="00A1766E"/>
    <w:rsid w:val="00A21B72"/>
    <w:rsid w:val="00A23872"/>
    <w:rsid w:val="00A26804"/>
    <w:rsid w:val="00A26BE9"/>
    <w:rsid w:val="00A27060"/>
    <w:rsid w:val="00A3020C"/>
    <w:rsid w:val="00A30DC0"/>
    <w:rsid w:val="00A319A9"/>
    <w:rsid w:val="00A31A6E"/>
    <w:rsid w:val="00A32061"/>
    <w:rsid w:val="00A32578"/>
    <w:rsid w:val="00A33088"/>
    <w:rsid w:val="00A33F07"/>
    <w:rsid w:val="00A34891"/>
    <w:rsid w:val="00A35987"/>
    <w:rsid w:val="00A41329"/>
    <w:rsid w:val="00A416C0"/>
    <w:rsid w:val="00A43CD1"/>
    <w:rsid w:val="00A454F0"/>
    <w:rsid w:val="00A47126"/>
    <w:rsid w:val="00A5329D"/>
    <w:rsid w:val="00A54804"/>
    <w:rsid w:val="00A553E8"/>
    <w:rsid w:val="00A56055"/>
    <w:rsid w:val="00A6015D"/>
    <w:rsid w:val="00A6372D"/>
    <w:rsid w:val="00A66469"/>
    <w:rsid w:val="00A70281"/>
    <w:rsid w:val="00A73132"/>
    <w:rsid w:val="00A733B4"/>
    <w:rsid w:val="00A74BEF"/>
    <w:rsid w:val="00A757CD"/>
    <w:rsid w:val="00A80861"/>
    <w:rsid w:val="00A80D38"/>
    <w:rsid w:val="00A81770"/>
    <w:rsid w:val="00A82653"/>
    <w:rsid w:val="00A834FE"/>
    <w:rsid w:val="00A85C97"/>
    <w:rsid w:val="00A85E1E"/>
    <w:rsid w:val="00A8670F"/>
    <w:rsid w:val="00A93B57"/>
    <w:rsid w:val="00A9412C"/>
    <w:rsid w:val="00AA04A6"/>
    <w:rsid w:val="00AA1A9B"/>
    <w:rsid w:val="00AA32E7"/>
    <w:rsid w:val="00AA7EE2"/>
    <w:rsid w:val="00AB0578"/>
    <w:rsid w:val="00AB0FD4"/>
    <w:rsid w:val="00AB17E8"/>
    <w:rsid w:val="00AB482A"/>
    <w:rsid w:val="00AB4D20"/>
    <w:rsid w:val="00AB4D7C"/>
    <w:rsid w:val="00AB6EA1"/>
    <w:rsid w:val="00AB7BFD"/>
    <w:rsid w:val="00AB7C1F"/>
    <w:rsid w:val="00AC0072"/>
    <w:rsid w:val="00AC3A93"/>
    <w:rsid w:val="00AC5FEA"/>
    <w:rsid w:val="00AC7938"/>
    <w:rsid w:val="00AC7B25"/>
    <w:rsid w:val="00AD0194"/>
    <w:rsid w:val="00AD1420"/>
    <w:rsid w:val="00AD2B44"/>
    <w:rsid w:val="00AD3988"/>
    <w:rsid w:val="00AD4AB3"/>
    <w:rsid w:val="00AD4E05"/>
    <w:rsid w:val="00AD4FE7"/>
    <w:rsid w:val="00AD5CC6"/>
    <w:rsid w:val="00AE16E8"/>
    <w:rsid w:val="00AE2907"/>
    <w:rsid w:val="00AE33D9"/>
    <w:rsid w:val="00AE35DB"/>
    <w:rsid w:val="00AE3E89"/>
    <w:rsid w:val="00AE5613"/>
    <w:rsid w:val="00AF1FF9"/>
    <w:rsid w:val="00AF4EB5"/>
    <w:rsid w:val="00AF6339"/>
    <w:rsid w:val="00AF691C"/>
    <w:rsid w:val="00B01947"/>
    <w:rsid w:val="00B01A83"/>
    <w:rsid w:val="00B01A87"/>
    <w:rsid w:val="00B01BEE"/>
    <w:rsid w:val="00B023C9"/>
    <w:rsid w:val="00B02474"/>
    <w:rsid w:val="00B0619B"/>
    <w:rsid w:val="00B061EF"/>
    <w:rsid w:val="00B10F0C"/>
    <w:rsid w:val="00B120FE"/>
    <w:rsid w:val="00B15861"/>
    <w:rsid w:val="00B15A47"/>
    <w:rsid w:val="00B171E5"/>
    <w:rsid w:val="00B176FB"/>
    <w:rsid w:val="00B211E6"/>
    <w:rsid w:val="00B22409"/>
    <w:rsid w:val="00B22C28"/>
    <w:rsid w:val="00B242EB"/>
    <w:rsid w:val="00B27756"/>
    <w:rsid w:val="00B323B7"/>
    <w:rsid w:val="00B37F9E"/>
    <w:rsid w:val="00B408E2"/>
    <w:rsid w:val="00B46FF8"/>
    <w:rsid w:val="00B472FB"/>
    <w:rsid w:val="00B51C61"/>
    <w:rsid w:val="00B55919"/>
    <w:rsid w:val="00B60D9B"/>
    <w:rsid w:val="00B61AE3"/>
    <w:rsid w:val="00B62C5F"/>
    <w:rsid w:val="00B64AEC"/>
    <w:rsid w:val="00B65120"/>
    <w:rsid w:val="00B6628C"/>
    <w:rsid w:val="00B673F3"/>
    <w:rsid w:val="00B6772C"/>
    <w:rsid w:val="00B73825"/>
    <w:rsid w:val="00B76E4F"/>
    <w:rsid w:val="00B81EB6"/>
    <w:rsid w:val="00B82078"/>
    <w:rsid w:val="00B9267E"/>
    <w:rsid w:val="00B93B2B"/>
    <w:rsid w:val="00B93BAA"/>
    <w:rsid w:val="00B9437A"/>
    <w:rsid w:val="00B94AA7"/>
    <w:rsid w:val="00B94AE2"/>
    <w:rsid w:val="00B95935"/>
    <w:rsid w:val="00B95C89"/>
    <w:rsid w:val="00B9759F"/>
    <w:rsid w:val="00BA1007"/>
    <w:rsid w:val="00BA1BF4"/>
    <w:rsid w:val="00BA227E"/>
    <w:rsid w:val="00BA42C9"/>
    <w:rsid w:val="00BA4FBB"/>
    <w:rsid w:val="00BA7A0B"/>
    <w:rsid w:val="00BB22FB"/>
    <w:rsid w:val="00BB2344"/>
    <w:rsid w:val="00BB2380"/>
    <w:rsid w:val="00BB3446"/>
    <w:rsid w:val="00BB4E33"/>
    <w:rsid w:val="00BB6374"/>
    <w:rsid w:val="00BB7A27"/>
    <w:rsid w:val="00BC1F80"/>
    <w:rsid w:val="00BC4955"/>
    <w:rsid w:val="00BC5BCC"/>
    <w:rsid w:val="00BC65D3"/>
    <w:rsid w:val="00BC718A"/>
    <w:rsid w:val="00BD150F"/>
    <w:rsid w:val="00BD1F3E"/>
    <w:rsid w:val="00BD2EA1"/>
    <w:rsid w:val="00BD3A4E"/>
    <w:rsid w:val="00BD3E23"/>
    <w:rsid w:val="00BE0798"/>
    <w:rsid w:val="00BE1A6B"/>
    <w:rsid w:val="00BE23BB"/>
    <w:rsid w:val="00BE313E"/>
    <w:rsid w:val="00BE45F3"/>
    <w:rsid w:val="00BE495B"/>
    <w:rsid w:val="00BE5E70"/>
    <w:rsid w:val="00BE7E88"/>
    <w:rsid w:val="00BF0122"/>
    <w:rsid w:val="00BF2114"/>
    <w:rsid w:val="00BF381F"/>
    <w:rsid w:val="00BF655E"/>
    <w:rsid w:val="00BF72A0"/>
    <w:rsid w:val="00BF76AD"/>
    <w:rsid w:val="00BF76B8"/>
    <w:rsid w:val="00C01573"/>
    <w:rsid w:val="00C044DE"/>
    <w:rsid w:val="00C04CD3"/>
    <w:rsid w:val="00C06065"/>
    <w:rsid w:val="00C06DD6"/>
    <w:rsid w:val="00C06E03"/>
    <w:rsid w:val="00C076A9"/>
    <w:rsid w:val="00C07BAE"/>
    <w:rsid w:val="00C11727"/>
    <w:rsid w:val="00C11E2F"/>
    <w:rsid w:val="00C148D3"/>
    <w:rsid w:val="00C1677A"/>
    <w:rsid w:val="00C174C3"/>
    <w:rsid w:val="00C200F1"/>
    <w:rsid w:val="00C22226"/>
    <w:rsid w:val="00C22DD4"/>
    <w:rsid w:val="00C23C38"/>
    <w:rsid w:val="00C253B2"/>
    <w:rsid w:val="00C27085"/>
    <w:rsid w:val="00C27389"/>
    <w:rsid w:val="00C30F3F"/>
    <w:rsid w:val="00C32FF3"/>
    <w:rsid w:val="00C36A10"/>
    <w:rsid w:val="00C4093D"/>
    <w:rsid w:val="00C40B73"/>
    <w:rsid w:val="00C41B21"/>
    <w:rsid w:val="00C41DE7"/>
    <w:rsid w:val="00C429DC"/>
    <w:rsid w:val="00C45B5F"/>
    <w:rsid w:val="00C45D5F"/>
    <w:rsid w:val="00C466AC"/>
    <w:rsid w:val="00C47345"/>
    <w:rsid w:val="00C47866"/>
    <w:rsid w:val="00C51581"/>
    <w:rsid w:val="00C51E63"/>
    <w:rsid w:val="00C5443D"/>
    <w:rsid w:val="00C55104"/>
    <w:rsid w:val="00C5566F"/>
    <w:rsid w:val="00C55986"/>
    <w:rsid w:val="00C602D3"/>
    <w:rsid w:val="00C604B5"/>
    <w:rsid w:val="00C6167C"/>
    <w:rsid w:val="00C61962"/>
    <w:rsid w:val="00C6394B"/>
    <w:rsid w:val="00C64425"/>
    <w:rsid w:val="00C657AF"/>
    <w:rsid w:val="00C67961"/>
    <w:rsid w:val="00C7141E"/>
    <w:rsid w:val="00C72BA7"/>
    <w:rsid w:val="00C752B1"/>
    <w:rsid w:val="00C77098"/>
    <w:rsid w:val="00C77BE5"/>
    <w:rsid w:val="00C82532"/>
    <w:rsid w:val="00C868BB"/>
    <w:rsid w:val="00C87EDE"/>
    <w:rsid w:val="00C90494"/>
    <w:rsid w:val="00C918A2"/>
    <w:rsid w:val="00C919E0"/>
    <w:rsid w:val="00C91ACA"/>
    <w:rsid w:val="00C91ECA"/>
    <w:rsid w:val="00C92E4C"/>
    <w:rsid w:val="00C938B4"/>
    <w:rsid w:val="00C9435E"/>
    <w:rsid w:val="00C9577C"/>
    <w:rsid w:val="00C95A04"/>
    <w:rsid w:val="00CA0B62"/>
    <w:rsid w:val="00CA629D"/>
    <w:rsid w:val="00CA650F"/>
    <w:rsid w:val="00CA6DC5"/>
    <w:rsid w:val="00CA7EF5"/>
    <w:rsid w:val="00CB019C"/>
    <w:rsid w:val="00CB0680"/>
    <w:rsid w:val="00CB0D18"/>
    <w:rsid w:val="00CB0E7B"/>
    <w:rsid w:val="00CB18C1"/>
    <w:rsid w:val="00CB31DF"/>
    <w:rsid w:val="00CB32E9"/>
    <w:rsid w:val="00CB5465"/>
    <w:rsid w:val="00CB5E6D"/>
    <w:rsid w:val="00CB69FD"/>
    <w:rsid w:val="00CB71D4"/>
    <w:rsid w:val="00CB7B15"/>
    <w:rsid w:val="00CC0492"/>
    <w:rsid w:val="00CC0FCD"/>
    <w:rsid w:val="00CC1135"/>
    <w:rsid w:val="00CC17EF"/>
    <w:rsid w:val="00CC20C7"/>
    <w:rsid w:val="00CC2463"/>
    <w:rsid w:val="00CC4836"/>
    <w:rsid w:val="00CC5224"/>
    <w:rsid w:val="00CC6CF9"/>
    <w:rsid w:val="00CD1ED0"/>
    <w:rsid w:val="00CD2215"/>
    <w:rsid w:val="00CD221F"/>
    <w:rsid w:val="00CD2E8B"/>
    <w:rsid w:val="00CD31F0"/>
    <w:rsid w:val="00CD34F1"/>
    <w:rsid w:val="00CE06E1"/>
    <w:rsid w:val="00CE0969"/>
    <w:rsid w:val="00CE0F8D"/>
    <w:rsid w:val="00CE2CC6"/>
    <w:rsid w:val="00CE3220"/>
    <w:rsid w:val="00CE5C21"/>
    <w:rsid w:val="00CE7895"/>
    <w:rsid w:val="00CE7897"/>
    <w:rsid w:val="00CE7ABD"/>
    <w:rsid w:val="00CF0C79"/>
    <w:rsid w:val="00CF1110"/>
    <w:rsid w:val="00CF3ADD"/>
    <w:rsid w:val="00CF414E"/>
    <w:rsid w:val="00D002F1"/>
    <w:rsid w:val="00D01A4E"/>
    <w:rsid w:val="00D02171"/>
    <w:rsid w:val="00D02796"/>
    <w:rsid w:val="00D02D72"/>
    <w:rsid w:val="00D03F43"/>
    <w:rsid w:val="00D05DD6"/>
    <w:rsid w:val="00D05FB2"/>
    <w:rsid w:val="00D107A7"/>
    <w:rsid w:val="00D12CE7"/>
    <w:rsid w:val="00D15082"/>
    <w:rsid w:val="00D166A3"/>
    <w:rsid w:val="00D16B35"/>
    <w:rsid w:val="00D16D37"/>
    <w:rsid w:val="00D17D93"/>
    <w:rsid w:val="00D2230A"/>
    <w:rsid w:val="00D22EA4"/>
    <w:rsid w:val="00D23B94"/>
    <w:rsid w:val="00D23D3A"/>
    <w:rsid w:val="00D23ECB"/>
    <w:rsid w:val="00D277F8"/>
    <w:rsid w:val="00D327EE"/>
    <w:rsid w:val="00D33001"/>
    <w:rsid w:val="00D35225"/>
    <w:rsid w:val="00D352FB"/>
    <w:rsid w:val="00D359B2"/>
    <w:rsid w:val="00D3666D"/>
    <w:rsid w:val="00D36997"/>
    <w:rsid w:val="00D43443"/>
    <w:rsid w:val="00D44D6F"/>
    <w:rsid w:val="00D50B0B"/>
    <w:rsid w:val="00D52380"/>
    <w:rsid w:val="00D52479"/>
    <w:rsid w:val="00D536C3"/>
    <w:rsid w:val="00D540B4"/>
    <w:rsid w:val="00D54377"/>
    <w:rsid w:val="00D57111"/>
    <w:rsid w:val="00D57540"/>
    <w:rsid w:val="00D61B0D"/>
    <w:rsid w:val="00D61BCA"/>
    <w:rsid w:val="00D655BF"/>
    <w:rsid w:val="00D65EC8"/>
    <w:rsid w:val="00D66636"/>
    <w:rsid w:val="00D7046A"/>
    <w:rsid w:val="00D73DE9"/>
    <w:rsid w:val="00D74541"/>
    <w:rsid w:val="00D74F1D"/>
    <w:rsid w:val="00D7613E"/>
    <w:rsid w:val="00D7637E"/>
    <w:rsid w:val="00D76BCB"/>
    <w:rsid w:val="00D824E7"/>
    <w:rsid w:val="00D82FAE"/>
    <w:rsid w:val="00D84F9A"/>
    <w:rsid w:val="00D87DE1"/>
    <w:rsid w:val="00D90012"/>
    <w:rsid w:val="00D90AB5"/>
    <w:rsid w:val="00D90B42"/>
    <w:rsid w:val="00D91230"/>
    <w:rsid w:val="00D9172D"/>
    <w:rsid w:val="00D92846"/>
    <w:rsid w:val="00D93E29"/>
    <w:rsid w:val="00D94F15"/>
    <w:rsid w:val="00D9775F"/>
    <w:rsid w:val="00DA020E"/>
    <w:rsid w:val="00DA13F1"/>
    <w:rsid w:val="00DA1AAC"/>
    <w:rsid w:val="00DA26C7"/>
    <w:rsid w:val="00DA4C91"/>
    <w:rsid w:val="00DA55D2"/>
    <w:rsid w:val="00DB393F"/>
    <w:rsid w:val="00DB45F5"/>
    <w:rsid w:val="00DC0D46"/>
    <w:rsid w:val="00DC1219"/>
    <w:rsid w:val="00DC151A"/>
    <w:rsid w:val="00DC2E2A"/>
    <w:rsid w:val="00DC66F5"/>
    <w:rsid w:val="00DD195E"/>
    <w:rsid w:val="00DD294A"/>
    <w:rsid w:val="00DD3319"/>
    <w:rsid w:val="00DD435A"/>
    <w:rsid w:val="00DE1EA1"/>
    <w:rsid w:val="00DE23B3"/>
    <w:rsid w:val="00DE2D37"/>
    <w:rsid w:val="00DE53CE"/>
    <w:rsid w:val="00DE5AC2"/>
    <w:rsid w:val="00DF0DCF"/>
    <w:rsid w:val="00DF4F41"/>
    <w:rsid w:val="00DF7756"/>
    <w:rsid w:val="00E00253"/>
    <w:rsid w:val="00E016D9"/>
    <w:rsid w:val="00E03CD5"/>
    <w:rsid w:val="00E0452C"/>
    <w:rsid w:val="00E10532"/>
    <w:rsid w:val="00E10C8A"/>
    <w:rsid w:val="00E150D9"/>
    <w:rsid w:val="00E1560A"/>
    <w:rsid w:val="00E204F5"/>
    <w:rsid w:val="00E21DCF"/>
    <w:rsid w:val="00E22F50"/>
    <w:rsid w:val="00E24C03"/>
    <w:rsid w:val="00E24CDE"/>
    <w:rsid w:val="00E2674C"/>
    <w:rsid w:val="00E267ED"/>
    <w:rsid w:val="00E27E6C"/>
    <w:rsid w:val="00E30354"/>
    <w:rsid w:val="00E324F9"/>
    <w:rsid w:val="00E32B46"/>
    <w:rsid w:val="00E34405"/>
    <w:rsid w:val="00E363EC"/>
    <w:rsid w:val="00E4168F"/>
    <w:rsid w:val="00E41D9A"/>
    <w:rsid w:val="00E432A7"/>
    <w:rsid w:val="00E43E53"/>
    <w:rsid w:val="00E453CC"/>
    <w:rsid w:val="00E464CA"/>
    <w:rsid w:val="00E514A9"/>
    <w:rsid w:val="00E515A7"/>
    <w:rsid w:val="00E5267D"/>
    <w:rsid w:val="00E52F4A"/>
    <w:rsid w:val="00E54398"/>
    <w:rsid w:val="00E551DC"/>
    <w:rsid w:val="00E617FC"/>
    <w:rsid w:val="00E63C48"/>
    <w:rsid w:val="00E64FA2"/>
    <w:rsid w:val="00E703D5"/>
    <w:rsid w:val="00E70CDF"/>
    <w:rsid w:val="00E74409"/>
    <w:rsid w:val="00E754A0"/>
    <w:rsid w:val="00E8012F"/>
    <w:rsid w:val="00E81F4B"/>
    <w:rsid w:val="00E8219F"/>
    <w:rsid w:val="00E83059"/>
    <w:rsid w:val="00E8369B"/>
    <w:rsid w:val="00E8398C"/>
    <w:rsid w:val="00E8575D"/>
    <w:rsid w:val="00E85C91"/>
    <w:rsid w:val="00E877C6"/>
    <w:rsid w:val="00E90DE2"/>
    <w:rsid w:val="00E941D6"/>
    <w:rsid w:val="00E9614B"/>
    <w:rsid w:val="00E97A2B"/>
    <w:rsid w:val="00EA1052"/>
    <w:rsid w:val="00EA2A1E"/>
    <w:rsid w:val="00EA5A9A"/>
    <w:rsid w:val="00EA693F"/>
    <w:rsid w:val="00EA6A84"/>
    <w:rsid w:val="00EB03BA"/>
    <w:rsid w:val="00EB0A7A"/>
    <w:rsid w:val="00EB206C"/>
    <w:rsid w:val="00EB4F4D"/>
    <w:rsid w:val="00EB5784"/>
    <w:rsid w:val="00EC2B65"/>
    <w:rsid w:val="00EC3632"/>
    <w:rsid w:val="00EC3D4B"/>
    <w:rsid w:val="00EC416C"/>
    <w:rsid w:val="00EC5525"/>
    <w:rsid w:val="00EC5879"/>
    <w:rsid w:val="00EC6AA8"/>
    <w:rsid w:val="00ED23B9"/>
    <w:rsid w:val="00ED2F41"/>
    <w:rsid w:val="00ED3ACA"/>
    <w:rsid w:val="00ED7720"/>
    <w:rsid w:val="00ED7E35"/>
    <w:rsid w:val="00EE0309"/>
    <w:rsid w:val="00EE03ED"/>
    <w:rsid w:val="00EE14E7"/>
    <w:rsid w:val="00EE1538"/>
    <w:rsid w:val="00EE3831"/>
    <w:rsid w:val="00EE3ADC"/>
    <w:rsid w:val="00EE552F"/>
    <w:rsid w:val="00EE64DD"/>
    <w:rsid w:val="00EE78FD"/>
    <w:rsid w:val="00EF1FBA"/>
    <w:rsid w:val="00EF36E4"/>
    <w:rsid w:val="00EF57E7"/>
    <w:rsid w:val="00EF63BE"/>
    <w:rsid w:val="00EF6D53"/>
    <w:rsid w:val="00EF732F"/>
    <w:rsid w:val="00F00596"/>
    <w:rsid w:val="00F0104F"/>
    <w:rsid w:val="00F0108D"/>
    <w:rsid w:val="00F0346B"/>
    <w:rsid w:val="00F06C70"/>
    <w:rsid w:val="00F07F2A"/>
    <w:rsid w:val="00F10531"/>
    <w:rsid w:val="00F12799"/>
    <w:rsid w:val="00F140C2"/>
    <w:rsid w:val="00F15CCF"/>
    <w:rsid w:val="00F17275"/>
    <w:rsid w:val="00F17BFA"/>
    <w:rsid w:val="00F207FE"/>
    <w:rsid w:val="00F211CC"/>
    <w:rsid w:val="00F24415"/>
    <w:rsid w:val="00F27EE9"/>
    <w:rsid w:val="00F3321E"/>
    <w:rsid w:val="00F40D37"/>
    <w:rsid w:val="00F4473B"/>
    <w:rsid w:val="00F465C9"/>
    <w:rsid w:val="00F47F28"/>
    <w:rsid w:val="00F52F4A"/>
    <w:rsid w:val="00F531C5"/>
    <w:rsid w:val="00F54F7E"/>
    <w:rsid w:val="00F55F1B"/>
    <w:rsid w:val="00F56069"/>
    <w:rsid w:val="00F56C3A"/>
    <w:rsid w:val="00F611E3"/>
    <w:rsid w:val="00F61E2B"/>
    <w:rsid w:val="00F631FF"/>
    <w:rsid w:val="00F6337D"/>
    <w:rsid w:val="00F637E9"/>
    <w:rsid w:val="00F63B98"/>
    <w:rsid w:val="00F652EC"/>
    <w:rsid w:val="00F65860"/>
    <w:rsid w:val="00F65B9B"/>
    <w:rsid w:val="00F65E40"/>
    <w:rsid w:val="00F67414"/>
    <w:rsid w:val="00F67FC3"/>
    <w:rsid w:val="00F70979"/>
    <w:rsid w:val="00F70C8D"/>
    <w:rsid w:val="00F71A33"/>
    <w:rsid w:val="00F7445D"/>
    <w:rsid w:val="00F75E5F"/>
    <w:rsid w:val="00F776F4"/>
    <w:rsid w:val="00F80898"/>
    <w:rsid w:val="00F81D0D"/>
    <w:rsid w:val="00F85719"/>
    <w:rsid w:val="00F85A4B"/>
    <w:rsid w:val="00F85ADE"/>
    <w:rsid w:val="00F90A2F"/>
    <w:rsid w:val="00F95535"/>
    <w:rsid w:val="00FA092F"/>
    <w:rsid w:val="00FA14F7"/>
    <w:rsid w:val="00FA2354"/>
    <w:rsid w:val="00FA2FDA"/>
    <w:rsid w:val="00FA3515"/>
    <w:rsid w:val="00FA7AEB"/>
    <w:rsid w:val="00FB1CDD"/>
    <w:rsid w:val="00FB4834"/>
    <w:rsid w:val="00FB4C46"/>
    <w:rsid w:val="00FB4EB2"/>
    <w:rsid w:val="00FB537C"/>
    <w:rsid w:val="00FB66D8"/>
    <w:rsid w:val="00FB735B"/>
    <w:rsid w:val="00FC1929"/>
    <w:rsid w:val="00FC1E0E"/>
    <w:rsid w:val="00FC5F1A"/>
    <w:rsid w:val="00FC6FEC"/>
    <w:rsid w:val="00FC7034"/>
    <w:rsid w:val="00FD42F5"/>
    <w:rsid w:val="00FD6545"/>
    <w:rsid w:val="00FD6B73"/>
    <w:rsid w:val="00FE03D3"/>
    <w:rsid w:val="00FE1F81"/>
    <w:rsid w:val="00FE2192"/>
    <w:rsid w:val="00FE294A"/>
    <w:rsid w:val="00FE3B99"/>
    <w:rsid w:val="00FE5267"/>
    <w:rsid w:val="00FE5733"/>
    <w:rsid w:val="00FE5DB0"/>
    <w:rsid w:val="00FF1471"/>
    <w:rsid w:val="00FF38FC"/>
    <w:rsid w:val="00FF3E97"/>
    <w:rsid w:val="00FF473F"/>
    <w:rsid w:val="00FF6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48FF17B-3A45-4165-BC74-26FD41FA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link w:val="Heading3Char"/>
    <w:semiHidden/>
    <w:unhideWhenUsed/>
    <w:qFormat/>
    <w:rsid w:val="00260E2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60E25"/>
    <w:pPr>
      <w:keepNext/>
      <w:spacing w:before="240" w:after="60"/>
      <w:outlineLvl w:val="3"/>
    </w:pPr>
    <w:rPr>
      <w:rFonts w:ascii="Calibri" w:hAnsi="Calibri"/>
      <w:b/>
      <w:bCs/>
      <w:szCs w:val="28"/>
    </w:rPr>
  </w:style>
  <w:style w:type="paragraph" w:styleId="Heading5">
    <w:name w:val="heading 5"/>
    <w:basedOn w:val="Normal"/>
    <w:next w:val="Normal"/>
    <w:link w:val="Heading5Char"/>
    <w:semiHidden/>
    <w:unhideWhenUsed/>
    <w:qFormat/>
    <w:rsid w:val="00260E2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link w:val="HeaderChar"/>
    <w:uiPriority w:val="99"/>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uiPriority w:val="99"/>
    <w:semiHidden/>
    <w:rsid w:val="00140C6D"/>
    <w:rPr>
      <w:sz w:val="16"/>
      <w:szCs w:val="16"/>
    </w:rPr>
  </w:style>
  <w:style w:type="paragraph" w:styleId="CommentText">
    <w:name w:val="annotation text"/>
    <w:basedOn w:val="Normal"/>
    <w:link w:val="CommentTextChar"/>
    <w:uiPriority w:val="99"/>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59794C"/>
    <w:rPr>
      <w:color w:val="0000FF"/>
      <w:u w:val="single"/>
    </w:rPr>
  </w:style>
  <w:style w:type="paragraph" w:styleId="BodyTextIndent">
    <w:name w:val="Body Text Indent"/>
    <w:basedOn w:val="Normal"/>
    <w:link w:val="BodyTextIndentChar"/>
    <w:rsid w:val="00D16B35"/>
    <w:pPr>
      <w:ind w:firstLine="1080"/>
      <w:jc w:val="both"/>
    </w:pPr>
    <w:rPr>
      <w:szCs w:val="24"/>
    </w:rPr>
  </w:style>
  <w:style w:type="character" w:customStyle="1" w:styleId="BodyTextIndentChar">
    <w:name w:val="Body Text Indent Char"/>
    <w:link w:val="BodyTextIndent"/>
    <w:rsid w:val="00D16B35"/>
    <w:rPr>
      <w:sz w:val="28"/>
      <w:szCs w:val="24"/>
      <w:lang w:val="lv-LV"/>
    </w:rPr>
  </w:style>
  <w:style w:type="character" w:styleId="Strong">
    <w:name w:val="Strong"/>
    <w:qFormat/>
    <w:rsid w:val="005D1A55"/>
    <w:rPr>
      <w:b/>
      <w:bCs/>
    </w:rPr>
  </w:style>
  <w:style w:type="paragraph" w:styleId="NormalWeb">
    <w:name w:val="Normal (Web)"/>
    <w:basedOn w:val="Normal"/>
    <w:rsid w:val="005D1A55"/>
    <w:pPr>
      <w:spacing w:before="100"/>
    </w:pPr>
    <w:rPr>
      <w:rFonts w:ascii="Arial Unicode MS" w:eastAsia="Arial Unicode MS" w:hAnsi="Arial Unicode MS" w:cs="Arial Unicode MS"/>
      <w:sz w:val="24"/>
      <w:szCs w:val="24"/>
      <w:lang w:val="en-US"/>
    </w:rPr>
  </w:style>
  <w:style w:type="paragraph" w:styleId="ListParagraph">
    <w:name w:val="List Paragraph"/>
    <w:basedOn w:val="Normal"/>
    <w:uiPriority w:val="34"/>
    <w:qFormat/>
    <w:rsid w:val="002C1A2B"/>
    <w:pPr>
      <w:spacing w:after="200" w:line="276" w:lineRule="auto"/>
      <w:ind w:left="720"/>
      <w:contextualSpacing/>
    </w:pPr>
    <w:rPr>
      <w:rFonts w:ascii="Calibri" w:eastAsia="Calibri" w:hAnsi="Calibri"/>
      <w:sz w:val="22"/>
      <w:szCs w:val="22"/>
    </w:rPr>
  </w:style>
  <w:style w:type="paragraph" w:customStyle="1" w:styleId="tvhtml">
    <w:name w:val="tv_html"/>
    <w:basedOn w:val="Normal"/>
    <w:rsid w:val="00AB0578"/>
    <w:pPr>
      <w:spacing w:before="100" w:beforeAutospacing="1" w:after="100" w:afterAutospacing="1"/>
    </w:pPr>
    <w:rPr>
      <w:sz w:val="24"/>
      <w:szCs w:val="24"/>
      <w:lang w:val="en-US"/>
    </w:rPr>
  </w:style>
  <w:style w:type="character" w:customStyle="1" w:styleId="hps">
    <w:name w:val="hps"/>
    <w:basedOn w:val="DefaultParagraphFont"/>
    <w:rsid w:val="00772FCC"/>
  </w:style>
  <w:style w:type="character" w:styleId="FollowedHyperlink">
    <w:name w:val="FollowedHyperlink"/>
    <w:rsid w:val="009D2B04"/>
    <w:rPr>
      <w:color w:val="800080"/>
      <w:u w:val="single"/>
    </w:rPr>
  </w:style>
  <w:style w:type="character" w:customStyle="1" w:styleId="CommentTextChar">
    <w:name w:val="Comment Text Char"/>
    <w:link w:val="CommentText"/>
    <w:uiPriority w:val="99"/>
    <w:rsid w:val="00001ADB"/>
    <w:rPr>
      <w:lang w:eastAsia="en-US"/>
    </w:rPr>
  </w:style>
  <w:style w:type="table" w:styleId="TableGrid">
    <w:name w:val="Table Grid"/>
    <w:basedOn w:val="TableNormal"/>
    <w:uiPriority w:val="39"/>
    <w:rsid w:val="00033AB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260E25"/>
    <w:rPr>
      <w:rFonts w:ascii="Calibri Light" w:eastAsia="Times New Roman" w:hAnsi="Calibri Light" w:cs="Times New Roman"/>
      <w:b/>
      <w:bCs/>
      <w:sz w:val="26"/>
      <w:szCs w:val="26"/>
      <w:lang w:eastAsia="en-US"/>
    </w:rPr>
  </w:style>
  <w:style w:type="character" w:customStyle="1" w:styleId="Heading4Char">
    <w:name w:val="Heading 4 Char"/>
    <w:link w:val="Heading4"/>
    <w:semiHidden/>
    <w:rsid w:val="00260E25"/>
    <w:rPr>
      <w:rFonts w:ascii="Calibri" w:eastAsia="Times New Roman" w:hAnsi="Calibri" w:cs="Times New Roman"/>
      <w:b/>
      <w:bCs/>
      <w:sz w:val="28"/>
      <w:szCs w:val="28"/>
      <w:lang w:eastAsia="en-US"/>
    </w:rPr>
  </w:style>
  <w:style w:type="character" w:customStyle="1" w:styleId="Heading5Char">
    <w:name w:val="Heading 5 Char"/>
    <w:link w:val="Heading5"/>
    <w:semiHidden/>
    <w:rsid w:val="00260E25"/>
    <w:rPr>
      <w:rFonts w:ascii="Calibri" w:eastAsia="Times New Roman" w:hAnsi="Calibri" w:cs="Times New Roman"/>
      <w:b/>
      <w:bCs/>
      <w:i/>
      <w:iCs/>
      <w:sz w:val="26"/>
      <w:szCs w:val="26"/>
      <w:lang w:eastAsia="en-US"/>
    </w:rPr>
  </w:style>
  <w:style w:type="paragraph" w:styleId="BodyText">
    <w:name w:val="Body Text"/>
    <w:basedOn w:val="Normal"/>
    <w:link w:val="BodyTextChar"/>
    <w:rsid w:val="00260E25"/>
    <w:pPr>
      <w:spacing w:after="120"/>
    </w:pPr>
  </w:style>
  <w:style w:type="character" w:customStyle="1" w:styleId="BodyTextChar">
    <w:name w:val="Body Text Char"/>
    <w:link w:val="BodyText"/>
    <w:rsid w:val="00260E25"/>
    <w:rPr>
      <w:sz w:val="28"/>
      <w:lang w:eastAsia="en-US"/>
    </w:rPr>
  </w:style>
  <w:style w:type="table" w:customStyle="1" w:styleId="TableGrid1">
    <w:name w:val="Table Grid1"/>
    <w:basedOn w:val="TableNormal"/>
    <w:next w:val="TableGrid"/>
    <w:uiPriority w:val="39"/>
    <w:rsid w:val="0078718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77C6"/>
    <w:rPr>
      <w:sz w:val="28"/>
      <w:lang w:eastAsia="en-US"/>
    </w:rPr>
  </w:style>
  <w:style w:type="paragraph" w:customStyle="1" w:styleId="tv213">
    <w:name w:val="tv213"/>
    <w:basedOn w:val="Normal"/>
    <w:rsid w:val="007E44BB"/>
    <w:pPr>
      <w:spacing w:before="100" w:beforeAutospacing="1" w:after="100" w:afterAutospacing="1"/>
    </w:pPr>
    <w:rPr>
      <w:sz w:val="24"/>
      <w:szCs w:val="24"/>
      <w:lang w:eastAsia="lv-LV"/>
    </w:rPr>
  </w:style>
  <w:style w:type="character" w:customStyle="1" w:styleId="HeaderChar">
    <w:name w:val="Header Char"/>
    <w:basedOn w:val="DefaultParagraphFont"/>
    <w:link w:val="Header"/>
    <w:uiPriority w:val="99"/>
    <w:rsid w:val="001E433B"/>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85">
      <w:bodyDiv w:val="1"/>
      <w:marLeft w:val="0"/>
      <w:marRight w:val="0"/>
      <w:marTop w:val="0"/>
      <w:marBottom w:val="0"/>
      <w:divBdr>
        <w:top w:val="none" w:sz="0" w:space="0" w:color="auto"/>
        <w:left w:val="none" w:sz="0" w:space="0" w:color="auto"/>
        <w:bottom w:val="none" w:sz="0" w:space="0" w:color="auto"/>
        <w:right w:val="none" w:sz="0" w:space="0" w:color="auto"/>
      </w:divBdr>
    </w:div>
    <w:div w:id="55401716">
      <w:bodyDiv w:val="1"/>
      <w:marLeft w:val="0"/>
      <w:marRight w:val="0"/>
      <w:marTop w:val="0"/>
      <w:marBottom w:val="0"/>
      <w:divBdr>
        <w:top w:val="none" w:sz="0" w:space="0" w:color="auto"/>
        <w:left w:val="none" w:sz="0" w:space="0" w:color="auto"/>
        <w:bottom w:val="none" w:sz="0" w:space="0" w:color="auto"/>
        <w:right w:val="none" w:sz="0" w:space="0" w:color="auto"/>
      </w:divBdr>
    </w:div>
    <w:div w:id="121074267">
      <w:bodyDiv w:val="1"/>
      <w:marLeft w:val="0"/>
      <w:marRight w:val="0"/>
      <w:marTop w:val="0"/>
      <w:marBottom w:val="0"/>
      <w:divBdr>
        <w:top w:val="none" w:sz="0" w:space="0" w:color="auto"/>
        <w:left w:val="none" w:sz="0" w:space="0" w:color="auto"/>
        <w:bottom w:val="none" w:sz="0" w:space="0" w:color="auto"/>
        <w:right w:val="none" w:sz="0" w:space="0" w:color="auto"/>
      </w:divBdr>
      <w:divsChild>
        <w:div w:id="1677268897">
          <w:marLeft w:val="0"/>
          <w:marRight w:val="0"/>
          <w:marTop w:val="400"/>
          <w:marBottom w:val="0"/>
          <w:divBdr>
            <w:top w:val="none" w:sz="0" w:space="0" w:color="auto"/>
            <w:left w:val="none" w:sz="0" w:space="0" w:color="auto"/>
            <w:bottom w:val="none" w:sz="0" w:space="0" w:color="auto"/>
            <w:right w:val="none" w:sz="0" w:space="0" w:color="auto"/>
          </w:divBdr>
        </w:div>
        <w:div w:id="385184489">
          <w:marLeft w:val="0"/>
          <w:marRight w:val="0"/>
          <w:marTop w:val="0"/>
          <w:marBottom w:val="0"/>
          <w:divBdr>
            <w:top w:val="none" w:sz="0" w:space="0" w:color="auto"/>
            <w:left w:val="none" w:sz="0" w:space="0" w:color="auto"/>
            <w:bottom w:val="none" w:sz="0" w:space="0" w:color="auto"/>
            <w:right w:val="none" w:sz="0" w:space="0" w:color="auto"/>
          </w:divBdr>
        </w:div>
      </w:divsChild>
    </w:div>
    <w:div w:id="332685920">
      <w:bodyDiv w:val="1"/>
      <w:marLeft w:val="0"/>
      <w:marRight w:val="0"/>
      <w:marTop w:val="0"/>
      <w:marBottom w:val="0"/>
      <w:divBdr>
        <w:top w:val="none" w:sz="0" w:space="0" w:color="auto"/>
        <w:left w:val="none" w:sz="0" w:space="0" w:color="auto"/>
        <w:bottom w:val="none" w:sz="0" w:space="0" w:color="auto"/>
        <w:right w:val="none" w:sz="0" w:space="0" w:color="auto"/>
      </w:divBdr>
      <w:divsChild>
        <w:div w:id="588386706">
          <w:marLeft w:val="0"/>
          <w:marRight w:val="0"/>
          <w:marTop w:val="0"/>
          <w:marBottom w:val="0"/>
          <w:divBdr>
            <w:top w:val="none" w:sz="0" w:space="0" w:color="auto"/>
            <w:left w:val="none" w:sz="0" w:space="0" w:color="auto"/>
            <w:bottom w:val="none" w:sz="0" w:space="0" w:color="auto"/>
            <w:right w:val="none" w:sz="0" w:space="0" w:color="auto"/>
          </w:divBdr>
        </w:div>
        <w:div w:id="1149058570">
          <w:marLeft w:val="0"/>
          <w:marRight w:val="0"/>
          <w:marTop w:val="0"/>
          <w:marBottom w:val="0"/>
          <w:divBdr>
            <w:top w:val="none" w:sz="0" w:space="0" w:color="auto"/>
            <w:left w:val="none" w:sz="0" w:space="0" w:color="auto"/>
            <w:bottom w:val="none" w:sz="0" w:space="0" w:color="auto"/>
            <w:right w:val="none" w:sz="0" w:space="0" w:color="auto"/>
          </w:divBdr>
        </w:div>
      </w:divsChild>
    </w:div>
    <w:div w:id="345523605">
      <w:bodyDiv w:val="1"/>
      <w:marLeft w:val="0"/>
      <w:marRight w:val="0"/>
      <w:marTop w:val="0"/>
      <w:marBottom w:val="0"/>
      <w:divBdr>
        <w:top w:val="none" w:sz="0" w:space="0" w:color="auto"/>
        <w:left w:val="none" w:sz="0" w:space="0" w:color="auto"/>
        <w:bottom w:val="none" w:sz="0" w:space="0" w:color="auto"/>
        <w:right w:val="none" w:sz="0" w:space="0" w:color="auto"/>
      </w:divBdr>
      <w:divsChild>
        <w:div w:id="928272145">
          <w:marLeft w:val="0"/>
          <w:marRight w:val="0"/>
          <w:marTop w:val="0"/>
          <w:marBottom w:val="0"/>
          <w:divBdr>
            <w:top w:val="none" w:sz="0" w:space="0" w:color="auto"/>
            <w:left w:val="none" w:sz="0" w:space="0" w:color="auto"/>
            <w:bottom w:val="none" w:sz="0" w:space="0" w:color="auto"/>
            <w:right w:val="none" w:sz="0" w:space="0" w:color="auto"/>
          </w:divBdr>
        </w:div>
        <w:div w:id="1454981978">
          <w:marLeft w:val="0"/>
          <w:marRight w:val="0"/>
          <w:marTop w:val="0"/>
          <w:marBottom w:val="0"/>
          <w:divBdr>
            <w:top w:val="none" w:sz="0" w:space="0" w:color="auto"/>
            <w:left w:val="none" w:sz="0" w:space="0" w:color="auto"/>
            <w:bottom w:val="none" w:sz="0" w:space="0" w:color="auto"/>
            <w:right w:val="none" w:sz="0" w:space="0" w:color="auto"/>
          </w:divBdr>
        </w:div>
        <w:div w:id="1513762268">
          <w:marLeft w:val="0"/>
          <w:marRight w:val="0"/>
          <w:marTop w:val="0"/>
          <w:marBottom w:val="0"/>
          <w:divBdr>
            <w:top w:val="none" w:sz="0" w:space="0" w:color="auto"/>
            <w:left w:val="none" w:sz="0" w:space="0" w:color="auto"/>
            <w:bottom w:val="none" w:sz="0" w:space="0" w:color="auto"/>
            <w:right w:val="none" w:sz="0" w:space="0" w:color="auto"/>
          </w:divBdr>
        </w:div>
        <w:div w:id="1526940418">
          <w:marLeft w:val="0"/>
          <w:marRight w:val="0"/>
          <w:marTop w:val="0"/>
          <w:marBottom w:val="0"/>
          <w:divBdr>
            <w:top w:val="none" w:sz="0" w:space="0" w:color="auto"/>
            <w:left w:val="none" w:sz="0" w:space="0" w:color="auto"/>
            <w:bottom w:val="none" w:sz="0" w:space="0" w:color="auto"/>
            <w:right w:val="none" w:sz="0" w:space="0" w:color="auto"/>
          </w:divBdr>
        </w:div>
        <w:div w:id="1695107922">
          <w:marLeft w:val="0"/>
          <w:marRight w:val="0"/>
          <w:marTop w:val="0"/>
          <w:marBottom w:val="0"/>
          <w:divBdr>
            <w:top w:val="none" w:sz="0" w:space="0" w:color="auto"/>
            <w:left w:val="none" w:sz="0" w:space="0" w:color="auto"/>
            <w:bottom w:val="none" w:sz="0" w:space="0" w:color="auto"/>
            <w:right w:val="none" w:sz="0" w:space="0" w:color="auto"/>
          </w:divBdr>
        </w:div>
      </w:divsChild>
    </w:div>
    <w:div w:id="612329590">
      <w:bodyDiv w:val="1"/>
      <w:marLeft w:val="0"/>
      <w:marRight w:val="0"/>
      <w:marTop w:val="0"/>
      <w:marBottom w:val="0"/>
      <w:divBdr>
        <w:top w:val="none" w:sz="0" w:space="0" w:color="auto"/>
        <w:left w:val="none" w:sz="0" w:space="0" w:color="auto"/>
        <w:bottom w:val="none" w:sz="0" w:space="0" w:color="auto"/>
        <w:right w:val="none" w:sz="0" w:space="0" w:color="auto"/>
      </w:divBdr>
      <w:divsChild>
        <w:div w:id="333266986">
          <w:marLeft w:val="0"/>
          <w:marRight w:val="0"/>
          <w:marTop w:val="0"/>
          <w:marBottom w:val="567"/>
          <w:divBdr>
            <w:top w:val="none" w:sz="0" w:space="0" w:color="auto"/>
            <w:left w:val="none" w:sz="0" w:space="0" w:color="auto"/>
            <w:bottom w:val="none" w:sz="0" w:space="0" w:color="auto"/>
            <w:right w:val="none" w:sz="0" w:space="0" w:color="auto"/>
          </w:divBdr>
        </w:div>
        <w:div w:id="1237593712">
          <w:marLeft w:val="0"/>
          <w:marRight w:val="0"/>
          <w:marTop w:val="480"/>
          <w:marBottom w:val="240"/>
          <w:divBdr>
            <w:top w:val="none" w:sz="0" w:space="0" w:color="auto"/>
            <w:left w:val="none" w:sz="0" w:space="0" w:color="auto"/>
            <w:bottom w:val="none" w:sz="0" w:space="0" w:color="auto"/>
            <w:right w:val="none" w:sz="0" w:space="0" w:color="auto"/>
          </w:divBdr>
        </w:div>
      </w:divsChild>
    </w:div>
    <w:div w:id="744304171">
      <w:bodyDiv w:val="1"/>
      <w:marLeft w:val="0"/>
      <w:marRight w:val="0"/>
      <w:marTop w:val="0"/>
      <w:marBottom w:val="0"/>
      <w:divBdr>
        <w:top w:val="none" w:sz="0" w:space="0" w:color="auto"/>
        <w:left w:val="none" w:sz="0" w:space="0" w:color="auto"/>
        <w:bottom w:val="none" w:sz="0" w:space="0" w:color="auto"/>
        <w:right w:val="none" w:sz="0" w:space="0" w:color="auto"/>
      </w:divBdr>
    </w:div>
    <w:div w:id="805898507">
      <w:bodyDiv w:val="1"/>
      <w:marLeft w:val="0"/>
      <w:marRight w:val="0"/>
      <w:marTop w:val="0"/>
      <w:marBottom w:val="0"/>
      <w:divBdr>
        <w:top w:val="none" w:sz="0" w:space="0" w:color="auto"/>
        <w:left w:val="none" w:sz="0" w:space="0" w:color="auto"/>
        <w:bottom w:val="none" w:sz="0" w:space="0" w:color="auto"/>
        <w:right w:val="none" w:sz="0" w:space="0" w:color="auto"/>
      </w:divBdr>
      <w:divsChild>
        <w:div w:id="716782622">
          <w:marLeft w:val="0"/>
          <w:marRight w:val="0"/>
          <w:marTop w:val="0"/>
          <w:marBottom w:val="0"/>
          <w:divBdr>
            <w:top w:val="none" w:sz="0" w:space="0" w:color="auto"/>
            <w:left w:val="none" w:sz="0" w:space="0" w:color="auto"/>
            <w:bottom w:val="none" w:sz="0" w:space="0" w:color="auto"/>
            <w:right w:val="none" w:sz="0" w:space="0" w:color="auto"/>
          </w:divBdr>
        </w:div>
        <w:div w:id="1092972091">
          <w:marLeft w:val="0"/>
          <w:marRight w:val="0"/>
          <w:marTop w:val="0"/>
          <w:marBottom w:val="0"/>
          <w:divBdr>
            <w:top w:val="none" w:sz="0" w:space="0" w:color="auto"/>
            <w:left w:val="none" w:sz="0" w:space="0" w:color="auto"/>
            <w:bottom w:val="none" w:sz="0" w:space="0" w:color="auto"/>
            <w:right w:val="none" w:sz="0" w:space="0" w:color="auto"/>
          </w:divBdr>
        </w:div>
        <w:div w:id="1433697140">
          <w:marLeft w:val="0"/>
          <w:marRight w:val="0"/>
          <w:marTop w:val="0"/>
          <w:marBottom w:val="0"/>
          <w:divBdr>
            <w:top w:val="none" w:sz="0" w:space="0" w:color="auto"/>
            <w:left w:val="none" w:sz="0" w:space="0" w:color="auto"/>
            <w:bottom w:val="none" w:sz="0" w:space="0" w:color="auto"/>
            <w:right w:val="none" w:sz="0" w:space="0" w:color="auto"/>
          </w:divBdr>
        </w:div>
        <w:div w:id="1946962434">
          <w:marLeft w:val="0"/>
          <w:marRight w:val="0"/>
          <w:marTop w:val="0"/>
          <w:marBottom w:val="0"/>
          <w:divBdr>
            <w:top w:val="none" w:sz="0" w:space="0" w:color="auto"/>
            <w:left w:val="none" w:sz="0" w:space="0" w:color="auto"/>
            <w:bottom w:val="none" w:sz="0" w:space="0" w:color="auto"/>
            <w:right w:val="none" w:sz="0" w:space="0" w:color="auto"/>
          </w:divBdr>
        </w:div>
        <w:div w:id="2043433197">
          <w:marLeft w:val="0"/>
          <w:marRight w:val="0"/>
          <w:marTop w:val="0"/>
          <w:marBottom w:val="0"/>
          <w:divBdr>
            <w:top w:val="none" w:sz="0" w:space="0" w:color="auto"/>
            <w:left w:val="none" w:sz="0" w:space="0" w:color="auto"/>
            <w:bottom w:val="none" w:sz="0" w:space="0" w:color="auto"/>
            <w:right w:val="none" w:sz="0" w:space="0" w:color="auto"/>
          </w:divBdr>
        </w:div>
      </w:divsChild>
    </w:div>
    <w:div w:id="896940992">
      <w:bodyDiv w:val="1"/>
      <w:marLeft w:val="0"/>
      <w:marRight w:val="0"/>
      <w:marTop w:val="0"/>
      <w:marBottom w:val="0"/>
      <w:divBdr>
        <w:top w:val="none" w:sz="0" w:space="0" w:color="auto"/>
        <w:left w:val="none" w:sz="0" w:space="0" w:color="auto"/>
        <w:bottom w:val="none" w:sz="0" w:space="0" w:color="auto"/>
        <w:right w:val="none" w:sz="0" w:space="0" w:color="auto"/>
      </w:divBdr>
    </w:div>
    <w:div w:id="1135870225">
      <w:bodyDiv w:val="1"/>
      <w:marLeft w:val="0"/>
      <w:marRight w:val="0"/>
      <w:marTop w:val="0"/>
      <w:marBottom w:val="0"/>
      <w:divBdr>
        <w:top w:val="none" w:sz="0" w:space="0" w:color="auto"/>
        <w:left w:val="none" w:sz="0" w:space="0" w:color="auto"/>
        <w:bottom w:val="none" w:sz="0" w:space="0" w:color="auto"/>
        <w:right w:val="none" w:sz="0" w:space="0" w:color="auto"/>
      </w:divBdr>
      <w:divsChild>
        <w:div w:id="633367628">
          <w:marLeft w:val="0"/>
          <w:marRight w:val="0"/>
          <w:marTop w:val="0"/>
          <w:marBottom w:val="0"/>
          <w:divBdr>
            <w:top w:val="none" w:sz="0" w:space="0" w:color="auto"/>
            <w:left w:val="none" w:sz="0" w:space="0" w:color="auto"/>
            <w:bottom w:val="none" w:sz="0" w:space="0" w:color="auto"/>
            <w:right w:val="none" w:sz="0" w:space="0" w:color="auto"/>
          </w:divBdr>
        </w:div>
        <w:div w:id="1154687163">
          <w:marLeft w:val="0"/>
          <w:marRight w:val="0"/>
          <w:marTop w:val="0"/>
          <w:marBottom w:val="0"/>
          <w:divBdr>
            <w:top w:val="none" w:sz="0" w:space="0" w:color="auto"/>
            <w:left w:val="none" w:sz="0" w:space="0" w:color="auto"/>
            <w:bottom w:val="none" w:sz="0" w:space="0" w:color="auto"/>
            <w:right w:val="none" w:sz="0" w:space="0" w:color="auto"/>
          </w:divBdr>
        </w:div>
        <w:div w:id="1317495579">
          <w:marLeft w:val="0"/>
          <w:marRight w:val="0"/>
          <w:marTop w:val="0"/>
          <w:marBottom w:val="0"/>
          <w:divBdr>
            <w:top w:val="none" w:sz="0" w:space="0" w:color="auto"/>
            <w:left w:val="none" w:sz="0" w:space="0" w:color="auto"/>
            <w:bottom w:val="none" w:sz="0" w:space="0" w:color="auto"/>
            <w:right w:val="none" w:sz="0" w:space="0" w:color="auto"/>
          </w:divBdr>
        </w:div>
        <w:div w:id="1408964044">
          <w:marLeft w:val="0"/>
          <w:marRight w:val="0"/>
          <w:marTop w:val="0"/>
          <w:marBottom w:val="0"/>
          <w:divBdr>
            <w:top w:val="none" w:sz="0" w:space="0" w:color="auto"/>
            <w:left w:val="none" w:sz="0" w:space="0" w:color="auto"/>
            <w:bottom w:val="none" w:sz="0" w:space="0" w:color="auto"/>
            <w:right w:val="none" w:sz="0" w:space="0" w:color="auto"/>
          </w:divBdr>
        </w:div>
        <w:div w:id="1882940178">
          <w:marLeft w:val="0"/>
          <w:marRight w:val="0"/>
          <w:marTop w:val="0"/>
          <w:marBottom w:val="0"/>
          <w:divBdr>
            <w:top w:val="none" w:sz="0" w:space="0" w:color="auto"/>
            <w:left w:val="none" w:sz="0" w:space="0" w:color="auto"/>
            <w:bottom w:val="none" w:sz="0" w:space="0" w:color="auto"/>
            <w:right w:val="none" w:sz="0" w:space="0" w:color="auto"/>
          </w:divBdr>
        </w:div>
      </w:divsChild>
    </w:div>
    <w:div w:id="1430929146">
      <w:bodyDiv w:val="1"/>
      <w:marLeft w:val="0"/>
      <w:marRight w:val="0"/>
      <w:marTop w:val="0"/>
      <w:marBottom w:val="0"/>
      <w:divBdr>
        <w:top w:val="none" w:sz="0" w:space="0" w:color="auto"/>
        <w:left w:val="none" w:sz="0" w:space="0" w:color="auto"/>
        <w:bottom w:val="none" w:sz="0" w:space="0" w:color="auto"/>
        <w:right w:val="none" w:sz="0" w:space="0" w:color="auto"/>
      </w:divBdr>
    </w:div>
    <w:div w:id="1490631912">
      <w:bodyDiv w:val="1"/>
      <w:marLeft w:val="0"/>
      <w:marRight w:val="0"/>
      <w:marTop w:val="0"/>
      <w:marBottom w:val="0"/>
      <w:divBdr>
        <w:top w:val="none" w:sz="0" w:space="0" w:color="auto"/>
        <w:left w:val="none" w:sz="0" w:space="0" w:color="auto"/>
        <w:bottom w:val="none" w:sz="0" w:space="0" w:color="auto"/>
        <w:right w:val="none" w:sz="0" w:space="0" w:color="auto"/>
      </w:divBdr>
      <w:divsChild>
        <w:div w:id="225461382">
          <w:marLeft w:val="0"/>
          <w:marRight w:val="0"/>
          <w:marTop w:val="0"/>
          <w:marBottom w:val="0"/>
          <w:divBdr>
            <w:top w:val="none" w:sz="0" w:space="0" w:color="auto"/>
            <w:left w:val="none" w:sz="0" w:space="0" w:color="auto"/>
            <w:bottom w:val="none" w:sz="0" w:space="0" w:color="auto"/>
            <w:right w:val="none" w:sz="0" w:space="0" w:color="auto"/>
          </w:divBdr>
        </w:div>
        <w:div w:id="909853591">
          <w:marLeft w:val="0"/>
          <w:marRight w:val="0"/>
          <w:marTop w:val="0"/>
          <w:marBottom w:val="0"/>
          <w:divBdr>
            <w:top w:val="none" w:sz="0" w:space="0" w:color="auto"/>
            <w:left w:val="none" w:sz="0" w:space="0" w:color="auto"/>
            <w:bottom w:val="none" w:sz="0" w:space="0" w:color="auto"/>
            <w:right w:val="none" w:sz="0" w:space="0" w:color="auto"/>
          </w:divBdr>
        </w:div>
        <w:div w:id="1198080743">
          <w:marLeft w:val="0"/>
          <w:marRight w:val="0"/>
          <w:marTop w:val="0"/>
          <w:marBottom w:val="0"/>
          <w:divBdr>
            <w:top w:val="none" w:sz="0" w:space="0" w:color="auto"/>
            <w:left w:val="none" w:sz="0" w:space="0" w:color="auto"/>
            <w:bottom w:val="none" w:sz="0" w:space="0" w:color="auto"/>
            <w:right w:val="none" w:sz="0" w:space="0" w:color="auto"/>
          </w:divBdr>
        </w:div>
      </w:divsChild>
    </w:div>
    <w:div w:id="1563323057">
      <w:bodyDiv w:val="1"/>
      <w:marLeft w:val="0"/>
      <w:marRight w:val="0"/>
      <w:marTop w:val="0"/>
      <w:marBottom w:val="0"/>
      <w:divBdr>
        <w:top w:val="none" w:sz="0" w:space="0" w:color="auto"/>
        <w:left w:val="none" w:sz="0" w:space="0" w:color="auto"/>
        <w:bottom w:val="none" w:sz="0" w:space="0" w:color="auto"/>
        <w:right w:val="none" w:sz="0" w:space="0" w:color="auto"/>
      </w:divBdr>
      <w:divsChild>
        <w:div w:id="668873818">
          <w:marLeft w:val="0"/>
          <w:marRight w:val="0"/>
          <w:marTop w:val="0"/>
          <w:marBottom w:val="0"/>
          <w:divBdr>
            <w:top w:val="none" w:sz="0" w:space="0" w:color="auto"/>
            <w:left w:val="none" w:sz="0" w:space="0" w:color="auto"/>
            <w:bottom w:val="none" w:sz="0" w:space="0" w:color="auto"/>
            <w:right w:val="none" w:sz="0" w:space="0" w:color="auto"/>
          </w:divBdr>
        </w:div>
        <w:div w:id="1424305056">
          <w:marLeft w:val="0"/>
          <w:marRight w:val="0"/>
          <w:marTop w:val="0"/>
          <w:marBottom w:val="0"/>
          <w:divBdr>
            <w:top w:val="none" w:sz="0" w:space="0" w:color="auto"/>
            <w:left w:val="none" w:sz="0" w:space="0" w:color="auto"/>
            <w:bottom w:val="none" w:sz="0" w:space="0" w:color="auto"/>
            <w:right w:val="none" w:sz="0" w:space="0" w:color="auto"/>
          </w:divBdr>
        </w:div>
        <w:div w:id="1738284934">
          <w:marLeft w:val="0"/>
          <w:marRight w:val="0"/>
          <w:marTop w:val="0"/>
          <w:marBottom w:val="0"/>
          <w:divBdr>
            <w:top w:val="none" w:sz="0" w:space="0" w:color="auto"/>
            <w:left w:val="none" w:sz="0" w:space="0" w:color="auto"/>
            <w:bottom w:val="none" w:sz="0" w:space="0" w:color="auto"/>
            <w:right w:val="none" w:sz="0" w:space="0" w:color="auto"/>
          </w:divBdr>
        </w:div>
      </w:divsChild>
    </w:div>
    <w:div w:id="1648315955">
      <w:bodyDiv w:val="1"/>
      <w:marLeft w:val="0"/>
      <w:marRight w:val="0"/>
      <w:marTop w:val="0"/>
      <w:marBottom w:val="0"/>
      <w:divBdr>
        <w:top w:val="none" w:sz="0" w:space="0" w:color="auto"/>
        <w:left w:val="none" w:sz="0" w:space="0" w:color="auto"/>
        <w:bottom w:val="none" w:sz="0" w:space="0" w:color="auto"/>
        <w:right w:val="none" w:sz="0" w:space="0" w:color="auto"/>
      </w:divBdr>
    </w:div>
    <w:div w:id="2036536786">
      <w:bodyDiv w:val="1"/>
      <w:marLeft w:val="0"/>
      <w:marRight w:val="0"/>
      <w:marTop w:val="0"/>
      <w:marBottom w:val="0"/>
      <w:divBdr>
        <w:top w:val="none" w:sz="0" w:space="0" w:color="auto"/>
        <w:left w:val="none" w:sz="0" w:space="0" w:color="auto"/>
        <w:bottom w:val="none" w:sz="0" w:space="0" w:color="auto"/>
        <w:right w:val="none" w:sz="0" w:space="0" w:color="auto"/>
      </w:divBdr>
    </w:div>
    <w:div w:id="2091467717">
      <w:bodyDiv w:val="1"/>
      <w:marLeft w:val="0"/>
      <w:marRight w:val="0"/>
      <w:marTop w:val="0"/>
      <w:marBottom w:val="0"/>
      <w:divBdr>
        <w:top w:val="none" w:sz="0" w:space="0" w:color="auto"/>
        <w:left w:val="none" w:sz="0" w:space="0" w:color="auto"/>
        <w:bottom w:val="none" w:sz="0" w:space="0" w:color="auto"/>
        <w:right w:val="none" w:sz="0" w:space="0" w:color="auto"/>
      </w:divBdr>
    </w:div>
    <w:div w:id="21036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709B-D614-47B2-A6F1-DEB76C01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4508</Words>
  <Characters>2571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Ministru kabineta 2006. gada 6. jūnija noteikumos Nr. 453 “Noteikumi par radiofrekvences piešķīruma lietošanas atļaujām”</vt:lpstr>
    </vt:vector>
  </TitlesOfParts>
  <Company>VARAM</Company>
  <LinksUpToDate>false</LinksUpToDate>
  <CharactersWithSpaces>7065</CharactersWithSpaces>
  <SharedDoc>false</SharedDoc>
  <HLinks>
    <vt:vector size="6" baseType="variant">
      <vt:variant>
        <vt:i4>6815866</vt:i4>
      </vt:variant>
      <vt:variant>
        <vt:i4>0</vt:i4>
      </vt:variant>
      <vt:variant>
        <vt:i4>0</vt:i4>
      </vt:variant>
      <vt:variant>
        <vt:i4>5</vt:i4>
      </vt:variant>
      <vt:variant>
        <vt:lpwstr>https://likumi.lv/ta/id/43913-par-nekustama-ipasuma-nodokli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6. jūnija noteikumos Nr. 453 “Noteikumi par radiofrekvences piešķīruma lietošanas atļaujām”</dc:title>
  <dc:subject>Ministru kabineta noteikumu projekts</dc:subject>
  <dc:creator>VARAM</dc:creator>
  <dc:description>67026936;_x000d_
Aija.Vavere@varam.gov.lv</dc:description>
  <cp:lastModifiedBy>Aija Vāvere</cp:lastModifiedBy>
  <cp:revision>5</cp:revision>
  <cp:lastPrinted>2018-01-26T12:19:00Z</cp:lastPrinted>
  <dcterms:created xsi:type="dcterms:W3CDTF">2018-02-12T13:12:00Z</dcterms:created>
  <dcterms:modified xsi:type="dcterms:W3CDTF">2018-02-12T13:19:00Z</dcterms:modified>
</cp:coreProperties>
</file>