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7D64" w14:textId="77777777" w:rsidR="006B1089" w:rsidRPr="006B1089" w:rsidRDefault="00091A65" w:rsidP="006B1089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6B1089">
        <w:rPr>
          <w:rFonts w:ascii="Times New Roman" w:hAnsi="Times New Roman"/>
          <w:i/>
          <w:sz w:val="28"/>
          <w:szCs w:val="24"/>
        </w:rPr>
        <w:t>Projekts</w:t>
      </w:r>
    </w:p>
    <w:p w14:paraId="345E3AF9" w14:textId="77777777" w:rsidR="006B1089" w:rsidRPr="003C59C5" w:rsidRDefault="006B1089" w:rsidP="006B108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1E092D8A" w14:textId="77777777" w:rsidR="006B1089" w:rsidRPr="006B1089" w:rsidRDefault="00091A65" w:rsidP="006B10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1089">
        <w:rPr>
          <w:rFonts w:ascii="Times New Roman" w:hAnsi="Times New Roman"/>
          <w:sz w:val="28"/>
          <w:szCs w:val="24"/>
        </w:rPr>
        <w:t>LATVIJAS REPUBLIKAS MINISTRU KABINETS</w:t>
      </w:r>
    </w:p>
    <w:p w14:paraId="6124BAC2" w14:textId="77777777" w:rsidR="006B1089" w:rsidRPr="006B1089" w:rsidRDefault="006B1089" w:rsidP="006B10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91D8415" w14:textId="77777777" w:rsidR="006B1089" w:rsidRPr="003C59C5" w:rsidRDefault="006B1089" w:rsidP="006B1089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14:paraId="5C611123" w14:textId="4C89AADB" w:rsidR="006B1089" w:rsidRPr="006B1089" w:rsidRDefault="003C59C5" w:rsidP="006B1089">
      <w:pPr>
        <w:widowControl w:val="0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  <w:r w:rsidR="00091A65" w:rsidRPr="006B1089">
        <w:rPr>
          <w:rFonts w:ascii="Times New Roman" w:hAnsi="Times New Roman"/>
          <w:sz w:val="28"/>
          <w:szCs w:val="24"/>
        </w:rPr>
        <w:t xml:space="preserve">. gada__________ </w:t>
      </w:r>
      <w:r w:rsidR="00091A65" w:rsidRPr="006B1089">
        <w:rPr>
          <w:rFonts w:ascii="Times New Roman" w:hAnsi="Times New Roman"/>
          <w:sz w:val="28"/>
          <w:szCs w:val="24"/>
        </w:rPr>
        <w:tab/>
        <w:t>Noteikumi Nr.___</w:t>
      </w:r>
    </w:p>
    <w:p w14:paraId="12DB610E" w14:textId="77777777" w:rsidR="006B1089" w:rsidRPr="006B1089" w:rsidRDefault="00091A65" w:rsidP="006B1089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1089">
        <w:rPr>
          <w:rFonts w:ascii="Times New Roman" w:hAnsi="Times New Roman"/>
          <w:sz w:val="28"/>
          <w:szCs w:val="24"/>
        </w:rPr>
        <w:t>Rīga</w:t>
      </w:r>
      <w:r w:rsidRPr="006B1089">
        <w:rPr>
          <w:rFonts w:ascii="Times New Roman" w:hAnsi="Times New Roman"/>
          <w:sz w:val="28"/>
          <w:szCs w:val="24"/>
        </w:rPr>
        <w:tab/>
        <w:t>(prot.Nr.____.§)</w:t>
      </w:r>
    </w:p>
    <w:p w14:paraId="05271ACD" w14:textId="77777777" w:rsidR="006B1089" w:rsidRPr="006B1089" w:rsidRDefault="006B1089" w:rsidP="006B108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93D81CA" w14:textId="6EAE735A" w:rsidR="006B1089" w:rsidRPr="006B1089" w:rsidRDefault="003C59C5" w:rsidP="004479F6">
      <w:pPr>
        <w:spacing w:line="240" w:lineRule="auto"/>
        <w:jc w:val="center"/>
        <w:rPr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Grozījums</w:t>
      </w:r>
      <w:r w:rsidR="00091A65" w:rsidRPr="006B1089">
        <w:rPr>
          <w:rFonts w:ascii="Times New Roman" w:hAnsi="Times New Roman"/>
          <w:b/>
          <w:sz w:val="28"/>
          <w:szCs w:val="24"/>
        </w:rPr>
        <w:t xml:space="preserve"> Ministru kabineta 2016.gada </w:t>
      </w:r>
      <w:r w:rsidR="0099048D">
        <w:rPr>
          <w:rFonts w:ascii="Times New Roman" w:hAnsi="Times New Roman"/>
          <w:b/>
          <w:sz w:val="28"/>
          <w:szCs w:val="24"/>
        </w:rPr>
        <w:t>30</w:t>
      </w:r>
      <w:r w:rsidR="00091A65" w:rsidRPr="006B1089">
        <w:rPr>
          <w:rFonts w:ascii="Times New Roman" w:hAnsi="Times New Roman"/>
          <w:b/>
          <w:sz w:val="28"/>
          <w:szCs w:val="24"/>
        </w:rPr>
        <w:t>.</w:t>
      </w:r>
      <w:r w:rsidR="0099048D">
        <w:rPr>
          <w:rFonts w:ascii="Times New Roman" w:hAnsi="Times New Roman"/>
          <w:b/>
          <w:sz w:val="28"/>
          <w:szCs w:val="24"/>
        </w:rPr>
        <w:t>augusta</w:t>
      </w:r>
      <w:r w:rsidR="00091A65" w:rsidRPr="006B1089">
        <w:rPr>
          <w:rFonts w:ascii="Times New Roman" w:hAnsi="Times New Roman"/>
          <w:b/>
          <w:sz w:val="28"/>
          <w:szCs w:val="24"/>
        </w:rPr>
        <w:t xml:space="preserve"> noteikumos Nr. </w:t>
      </w:r>
      <w:r w:rsidR="0099048D">
        <w:rPr>
          <w:rFonts w:ascii="Times New Roman" w:hAnsi="Times New Roman"/>
          <w:b/>
          <w:sz w:val="28"/>
          <w:szCs w:val="24"/>
        </w:rPr>
        <w:t>588</w:t>
      </w:r>
      <w:r w:rsidR="00091A65" w:rsidRPr="006B1089">
        <w:rPr>
          <w:rFonts w:ascii="Times New Roman" w:hAnsi="Times New Roman"/>
          <w:b/>
          <w:sz w:val="28"/>
          <w:szCs w:val="24"/>
        </w:rPr>
        <w:t xml:space="preserve"> “Darbības programmas “Izaugsme un nodarbinātība” 5.2.1.specifiskā atbalsta mērķa “Veicināt dažāda veida atkritumu atkārtotu izmantošanu, pā</w:t>
      </w:r>
      <w:r w:rsidR="0099048D">
        <w:rPr>
          <w:rFonts w:ascii="Times New Roman" w:hAnsi="Times New Roman"/>
          <w:b/>
          <w:sz w:val="28"/>
          <w:szCs w:val="24"/>
        </w:rPr>
        <w:t>rstrādi un reģenerāciju” 5.2.1.2</w:t>
      </w:r>
      <w:r w:rsidR="00091A65" w:rsidRPr="006B1089">
        <w:rPr>
          <w:rFonts w:ascii="Times New Roman" w:hAnsi="Times New Roman"/>
          <w:b/>
          <w:sz w:val="28"/>
          <w:szCs w:val="24"/>
        </w:rPr>
        <w:t xml:space="preserve">.pasākuma “Atkritumu </w:t>
      </w:r>
      <w:r w:rsidR="0099048D">
        <w:rPr>
          <w:rFonts w:ascii="Times New Roman" w:hAnsi="Times New Roman"/>
          <w:b/>
          <w:sz w:val="28"/>
          <w:szCs w:val="24"/>
        </w:rPr>
        <w:t>pārstrādes veicināšana</w:t>
      </w:r>
      <w:r w:rsidR="00091A65" w:rsidRPr="006B1089">
        <w:rPr>
          <w:rFonts w:ascii="Times New Roman" w:hAnsi="Times New Roman"/>
          <w:b/>
          <w:sz w:val="28"/>
          <w:szCs w:val="24"/>
        </w:rPr>
        <w:t>” īstenošanas noteikumi</w:t>
      </w:r>
      <w:r w:rsidR="00091A65">
        <w:rPr>
          <w:rFonts w:ascii="Times New Roman" w:hAnsi="Times New Roman"/>
          <w:b/>
          <w:sz w:val="28"/>
          <w:szCs w:val="24"/>
        </w:rPr>
        <w:t>”</w:t>
      </w:r>
    </w:p>
    <w:p w14:paraId="788D8C20" w14:textId="77777777" w:rsidR="006B1089" w:rsidRPr="005536A5" w:rsidRDefault="00091A65" w:rsidP="006B1089">
      <w:pPr>
        <w:spacing w:after="120" w:line="240" w:lineRule="auto"/>
        <w:ind w:left="4536" w:hanging="15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536A5">
        <w:rPr>
          <w:rFonts w:ascii="Times New Roman" w:hAnsi="Times New Roman" w:cs="Times New Roman"/>
          <w:i/>
          <w:iCs/>
          <w:sz w:val="28"/>
          <w:szCs w:val="24"/>
        </w:rPr>
        <w:t>Izdoti saskaņā ar Eiropas Savienības struktūrfondu un Kohēzijas fonda 2014.</w:t>
      </w:r>
      <w:r w:rsidRPr="005536A5">
        <w:rPr>
          <w:rFonts w:ascii="Times New Roman" w:hAnsi="Times New Roman" w:cs="Times New Roman"/>
          <w:sz w:val="28"/>
          <w:szCs w:val="24"/>
        </w:rPr>
        <w:t>–</w:t>
      </w:r>
      <w:r w:rsidRPr="005536A5">
        <w:rPr>
          <w:rFonts w:ascii="Times New Roman" w:hAnsi="Times New Roman" w:cs="Times New Roman"/>
          <w:i/>
          <w:iCs/>
          <w:sz w:val="28"/>
          <w:szCs w:val="24"/>
        </w:rPr>
        <w:t>2020.gada plānošanas perioda vadības likuma 20. panta 13. punktu</w:t>
      </w:r>
    </w:p>
    <w:p w14:paraId="6945ABCC" w14:textId="77777777" w:rsidR="006B1089" w:rsidRPr="005536A5" w:rsidRDefault="006B1089" w:rsidP="006B10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DC9AD6" w14:textId="10B8A6C8" w:rsidR="006B1089" w:rsidRPr="005536A5" w:rsidRDefault="00091A65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iCs/>
          <w:sz w:val="28"/>
          <w:szCs w:val="28"/>
        </w:rPr>
        <w:t xml:space="preserve">Izdarīt Ministru kabineta </w:t>
      </w:r>
      <w:r w:rsidRPr="005536A5">
        <w:rPr>
          <w:rFonts w:ascii="Times New Roman" w:hAnsi="Times New Roman" w:cs="Times New Roman"/>
          <w:sz w:val="28"/>
          <w:szCs w:val="28"/>
        </w:rPr>
        <w:t xml:space="preserve">2016.gada </w:t>
      </w:r>
      <w:r w:rsidR="0099048D">
        <w:rPr>
          <w:rFonts w:ascii="Times New Roman" w:hAnsi="Times New Roman" w:cs="Times New Roman"/>
          <w:sz w:val="28"/>
          <w:szCs w:val="28"/>
        </w:rPr>
        <w:t>30</w:t>
      </w:r>
      <w:r w:rsidRPr="005536A5">
        <w:rPr>
          <w:rFonts w:ascii="Times New Roman" w:hAnsi="Times New Roman" w:cs="Times New Roman"/>
          <w:sz w:val="28"/>
          <w:szCs w:val="28"/>
        </w:rPr>
        <w:t>.</w:t>
      </w:r>
      <w:r w:rsidR="0099048D">
        <w:rPr>
          <w:rFonts w:ascii="Times New Roman" w:hAnsi="Times New Roman" w:cs="Times New Roman"/>
          <w:sz w:val="28"/>
          <w:szCs w:val="28"/>
        </w:rPr>
        <w:t>augusta</w:t>
      </w:r>
      <w:r w:rsidR="00F86E3C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99048D">
        <w:rPr>
          <w:rFonts w:ascii="Times New Roman" w:hAnsi="Times New Roman" w:cs="Times New Roman"/>
          <w:sz w:val="28"/>
          <w:szCs w:val="28"/>
        </w:rPr>
        <w:t>588</w:t>
      </w:r>
      <w:r w:rsidRPr="005536A5">
        <w:rPr>
          <w:rFonts w:ascii="Times New Roman" w:hAnsi="Times New Roman" w:cs="Times New Roman"/>
          <w:sz w:val="28"/>
          <w:szCs w:val="28"/>
        </w:rPr>
        <w:t xml:space="preserve"> “Darbības programmas “Izaugsme un nodarbinātība” 5.2.1.specifiskā atbalsta mērķa “Veicināt dažāda veida atkritumu atkārtotu izmantošanu, pā</w:t>
      </w:r>
      <w:r w:rsidR="0099048D">
        <w:rPr>
          <w:rFonts w:ascii="Times New Roman" w:hAnsi="Times New Roman" w:cs="Times New Roman"/>
          <w:sz w:val="28"/>
          <w:szCs w:val="28"/>
        </w:rPr>
        <w:t>rstrādi un reģenerāciju” 5.2.1.2</w:t>
      </w:r>
      <w:r w:rsidRPr="005536A5">
        <w:rPr>
          <w:rFonts w:ascii="Times New Roman" w:hAnsi="Times New Roman" w:cs="Times New Roman"/>
          <w:sz w:val="28"/>
          <w:szCs w:val="28"/>
        </w:rPr>
        <w:t xml:space="preserve">.pasākuma “Atkritumu </w:t>
      </w:r>
      <w:r w:rsidR="0099048D">
        <w:rPr>
          <w:rFonts w:ascii="Times New Roman" w:hAnsi="Times New Roman" w:cs="Times New Roman"/>
          <w:sz w:val="28"/>
          <w:szCs w:val="28"/>
        </w:rPr>
        <w:t>pārstrādes veicināšana</w:t>
      </w:r>
      <w:r w:rsidRPr="005536A5">
        <w:rPr>
          <w:rFonts w:ascii="Times New Roman" w:hAnsi="Times New Roman" w:cs="Times New Roman"/>
          <w:sz w:val="28"/>
          <w:szCs w:val="28"/>
        </w:rPr>
        <w:t>” īstenošanas noteikumi”</w:t>
      </w:r>
      <w:r w:rsidRPr="005536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6725">
        <w:rPr>
          <w:rFonts w:ascii="Times New Roman" w:hAnsi="Times New Roman" w:cs="Times New Roman"/>
          <w:sz w:val="28"/>
          <w:szCs w:val="28"/>
        </w:rPr>
        <w:t>(</w:t>
      </w:r>
      <w:r w:rsidR="000E6725" w:rsidRPr="000E6725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99048D" w:rsidRPr="0099048D">
        <w:rPr>
          <w:rFonts w:ascii="Times New Roman" w:hAnsi="Times New Roman" w:cs="Times New Roman"/>
          <w:sz w:val="28"/>
          <w:szCs w:val="28"/>
        </w:rPr>
        <w:t>2016, 17</w:t>
      </w:r>
      <w:r w:rsidRPr="0099048D">
        <w:rPr>
          <w:rFonts w:ascii="Times New Roman" w:hAnsi="Times New Roman" w:cs="Times New Roman"/>
          <w:sz w:val="28"/>
          <w:szCs w:val="28"/>
        </w:rPr>
        <w:t>7.</w:t>
      </w:r>
      <w:r w:rsidR="003C59C5">
        <w:rPr>
          <w:rFonts w:ascii="Times New Roman" w:hAnsi="Times New Roman" w:cs="Times New Roman"/>
          <w:sz w:val="28"/>
          <w:szCs w:val="28"/>
        </w:rPr>
        <w:t xml:space="preserve"> </w:t>
      </w:r>
      <w:r w:rsidRPr="0099048D">
        <w:rPr>
          <w:rFonts w:ascii="Times New Roman" w:hAnsi="Times New Roman" w:cs="Times New Roman"/>
          <w:sz w:val="28"/>
          <w:szCs w:val="28"/>
        </w:rPr>
        <w:t>nr.</w:t>
      </w:r>
      <w:r w:rsidR="0099048D" w:rsidRPr="0099048D">
        <w:rPr>
          <w:rFonts w:ascii="Times New Roman" w:hAnsi="Times New Roman" w:cs="Times New Roman"/>
          <w:sz w:val="28"/>
          <w:szCs w:val="28"/>
        </w:rPr>
        <w:t>; 2017, 133.</w:t>
      </w:r>
      <w:r w:rsidR="003C59C5">
        <w:rPr>
          <w:rFonts w:ascii="Times New Roman" w:hAnsi="Times New Roman" w:cs="Times New Roman"/>
          <w:sz w:val="28"/>
          <w:szCs w:val="28"/>
        </w:rPr>
        <w:t xml:space="preserve">, 254. </w:t>
      </w:r>
      <w:r w:rsidR="0099048D" w:rsidRPr="0099048D">
        <w:rPr>
          <w:rFonts w:ascii="Times New Roman" w:hAnsi="Times New Roman" w:cs="Times New Roman"/>
          <w:sz w:val="28"/>
          <w:szCs w:val="28"/>
        </w:rPr>
        <w:t>nr.</w:t>
      </w:r>
      <w:r w:rsidR="003C59C5">
        <w:rPr>
          <w:rFonts w:ascii="Times New Roman" w:hAnsi="Times New Roman" w:cs="Times New Roman"/>
          <w:sz w:val="28"/>
          <w:szCs w:val="28"/>
        </w:rPr>
        <w:t>) grozījumu un aizstāt 8.3. apakšpunktā skaitli “9 543 407” ar skaitli “4 863 794”.</w:t>
      </w:r>
    </w:p>
    <w:p w14:paraId="1A0AF20C" w14:textId="77777777" w:rsidR="006B1089" w:rsidRDefault="006B1089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8D4104" w14:textId="77777777" w:rsidR="0060463E" w:rsidRPr="003C59C5" w:rsidRDefault="0060463E" w:rsidP="00A350E3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4079ABC" w14:textId="5493FC93" w:rsidR="00F3633C" w:rsidRPr="005536A5" w:rsidRDefault="00091A65" w:rsidP="001D5BA0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5536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D5B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36A5">
        <w:rPr>
          <w:rFonts w:ascii="Times New Roman" w:hAnsi="Times New Roman" w:cs="Times New Roman"/>
          <w:sz w:val="28"/>
          <w:szCs w:val="28"/>
        </w:rPr>
        <w:t>M.Kučinskis</w:t>
      </w:r>
    </w:p>
    <w:p w14:paraId="12DA30C9" w14:textId="77777777" w:rsidR="00B76FFD" w:rsidRPr="003C59C5" w:rsidRDefault="00B76FFD" w:rsidP="001D5BA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B67A113" w14:textId="4C4D890A" w:rsidR="00074487" w:rsidRPr="005536A5" w:rsidRDefault="00091A65" w:rsidP="001D5B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Vides aizsardzības un reģionālās attīstības ministrs</w:t>
      </w:r>
      <w:r w:rsidRPr="005536A5">
        <w:rPr>
          <w:rFonts w:ascii="Times New Roman" w:hAnsi="Times New Roman" w:cs="Times New Roman"/>
          <w:sz w:val="28"/>
          <w:szCs w:val="28"/>
        </w:rPr>
        <w:tab/>
      </w:r>
      <w:r w:rsidRPr="005536A5">
        <w:rPr>
          <w:rFonts w:ascii="Times New Roman" w:hAnsi="Times New Roman" w:cs="Times New Roman"/>
          <w:sz w:val="28"/>
          <w:szCs w:val="28"/>
        </w:rPr>
        <w:tab/>
      </w:r>
      <w:r w:rsidR="00F3633C" w:rsidRPr="005536A5">
        <w:rPr>
          <w:rFonts w:ascii="Times New Roman" w:hAnsi="Times New Roman" w:cs="Times New Roman"/>
          <w:sz w:val="28"/>
          <w:szCs w:val="28"/>
        </w:rPr>
        <w:tab/>
      </w:r>
      <w:r w:rsidR="001D5B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36A5">
        <w:rPr>
          <w:rFonts w:ascii="Times New Roman" w:hAnsi="Times New Roman" w:cs="Times New Roman"/>
          <w:sz w:val="28"/>
          <w:szCs w:val="28"/>
        </w:rPr>
        <w:t>K.Gerhards</w:t>
      </w:r>
      <w:r w:rsidRPr="005536A5">
        <w:rPr>
          <w:rFonts w:ascii="Times New Roman" w:hAnsi="Times New Roman" w:cs="Times New Roman"/>
          <w:sz w:val="28"/>
          <w:szCs w:val="28"/>
        </w:rPr>
        <w:tab/>
      </w:r>
    </w:p>
    <w:p w14:paraId="5AAB8E80" w14:textId="77777777" w:rsidR="00AF4350" w:rsidRPr="003C59C5" w:rsidRDefault="00AF4350" w:rsidP="001D5B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BDF028A" w14:textId="77777777" w:rsidR="00074487" w:rsidRPr="005536A5" w:rsidRDefault="00091A65" w:rsidP="001D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Iesniedzējs:</w:t>
      </w:r>
    </w:p>
    <w:p w14:paraId="55712C17" w14:textId="558F2537" w:rsidR="00074487" w:rsidRPr="005536A5" w:rsidRDefault="00091A65" w:rsidP="001D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vides aizsardzības u</w:t>
      </w:r>
      <w:r w:rsidR="00F439CE" w:rsidRPr="005536A5">
        <w:rPr>
          <w:rFonts w:ascii="Times New Roman" w:hAnsi="Times New Roman" w:cs="Times New Roman"/>
          <w:sz w:val="28"/>
          <w:szCs w:val="28"/>
        </w:rPr>
        <w:t>n reģionālās attīstības ministrs</w:t>
      </w:r>
      <w:r w:rsidR="00B76FFD" w:rsidRPr="005536A5">
        <w:rPr>
          <w:rFonts w:ascii="Times New Roman" w:hAnsi="Times New Roman" w:cs="Times New Roman"/>
          <w:sz w:val="28"/>
          <w:szCs w:val="28"/>
        </w:rPr>
        <w:t xml:space="preserve"> </w:t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1D5BA0">
        <w:rPr>
          <w:rFonts w:ascii="Times New Roman" w:hAnsi="Times New Roman" w:cs="Times New Roman"/>
          <w:sz w:val="28"/>
          <w:szCs w:val="28"/>
        </w:rPr>
        <w:t xml:space="preserve">        </w:t>
      </w:r>
      <w:r w:rsidR="003936C2" w:rsidRPr="005536A5">
        <w:rPr>
          <w:rFonts w:ascii="Times New Roman" w:hAnsi="Times New Roman" w:cs="Times New Roman"/>
          <w:sz w:val="28"/>
          <w:szCs w:val="28"/>
        </w:rPr>
        <w:t>K.Gerhards</w:t>
      </w:r>
    </w:p>
    <w:p w14:paraId="71B564E4" w14:textId="77777777" w:rsidR="00074487" w:rsidRPr="005536A5" w:rsidRDefault="00074487" w:rsidP="001D5B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C664E" w14:textId="77777777" w:rsidR="00074487" w:rsidRPr="005536A5" w:rsidRDefault="00091A65" w:rsidP="001D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Vīza:</w:t>
      </w:r>
    </w:p>
    <w:p w14:paraId="7783921B" w14:textId="6F938DFD" w:rsidR="00074487" w:rsidRPr="005536A5" w:rsidRDefault="00091A65" w:rsidP="001D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valsts</w:t>
      </w:r>
      <w:r w:rsidR="000D469A" w:rsidRPr="005536A5">
        <w:rPr>
          <w:rFonts w:ascii="Times New Roman" w:hAnsi="Times New Roman" w:cs="Times New Roman"/>
          <w:sz w:val="28"/>
          <w:szCs w:val="28"/>
        </w:rPr>
        <w:t xml:space="preserve"> sekretār</w:t>
      </w:r>
      <w:r w:rsidR="00F439CE" w:rsidRPr="005536A5">
        <w:rPr>
          <w:rFonts w:ascii="Times New Roman" w:hAnsi="Times New Roman" w:cs="Times New Roman"/>
          <w:sz w:val="28"/>
          <w:szCs w:val="28"/>
        </w:rPr>
        <w:t>s</w:t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D5B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FFD" w:rsidRPr="005536A5">
        <w:rPr>
          <w:rFonts w:ascii="Times New Roman" w:hAnsi="Times New Roman" w:cs="Times New Roman"/>
          <w:sz w:val="28"/>
          <w:szCs w:val="28"/>
        </w:rPr>
        <w:t>R.Muciņš</w:t>
      </w:r>
    </w:p>
    <w:p w14:paraId="6BF05812" w14:textId="77777777" w:rsidR="00577587" w:rsidRDefault="00577587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1B3703B" w14:textId="77777777" w:rsidR="00AF4350" w:rsidRPr="005536A5" w:rsidRDefault="00AF4350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B7AECBD" w14:textId="06D4D738" w:rsidR="00074487" w:rsidRPr="00F86E3C" w:rsidRDefault="00B846EE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91A65">
        <w:rPr>
          <w:rFonts w:ascii="Times New Roman" w:hAnsi="Times New Roman" w:cs="Times New Roman"/>
          <w:sz w:val="24"/>
          <w:szCs w:val="24"/>
        </w:rPr>
        <w:t>.</w:t>
      </w:r>
      <w:r w:rsidR="007041E5">
        <w:rPr>
          <w:rFonts w:ascii="Times New Roman" w:hAnsi="Times New Roman" w:cs="Times New Roman"/>
          <w:sz w:val="24"/>
          <w:szCs w:val="24"/>
        </w:rPr>
        <w:t>02</w:t>
      </w:r>
      <w:r w:rsidR="000E3CF1" w:rsidRPr="00F86E3C">
        <w:rPr>
          <w:rFonts w:ascii="Times New Roman" w:hAnsi="Times New Roman" w:cs="Times New Roman"/>
          <w:sz w:val="24"/>
          <w:szCs w:val="24"/>
        </w:rPr>
        <w:t>.</w:t>
      </w:r>
      <w:r w:rsidR="00091A65" w:rsidRPr="00F86E3C">
        <w:rPr>
          <w:rFonts w:ascii="Times New Roman" w:hAnsi="Times New Roman" w:cs="Times New Roman"/>
          <w:sz w:val="24"/>
          <w:szCs w:val="24"/>
        </w:rPr>
        <w:t>201</w:t>
      </w:r>
      <w:r w:rsidR="001D5BA0">
        <w:rPr>
          <w:rFonts w:ascii="Times New Roman" w:hAnsi="Times New Roman" w:cs="Times New Roman"/>
          <w:sz w:val="24"/>
          <w:szCs w:val="24"/>
        </w:rPr>
        <w:t>8</w:t>
      </w:r>
      <w:r w:rsidR="00091A65" w:rsidRPr="00F86E3C">
        <w:rPr>
          <w:rFonts w:ascii="Times New Roman" w:hAnsi="Times New Roman" w:cs="Times New Roman"/>
          <w:sz w:val="24"/>
          <w:szCs w:val="24"/>
        </w:rPr>
        <w:t xml:space="preserve"> </w:t>
      </w:r>
      <w:r w:rsidR="00E75FB3">
        <w:rPr>
          <w:rFonts w:ascii="Times New Roman" w:hAnsi="Times New Roman" w:cs="Times New Roman"/>
          <w:sz w:val="24"/>
          <w:szCs w:val="24"/>
        </w:rPr>
        <w:t>9</w:t>
      </w:r>
      <w:r w:rsidR="00091A65" w:rsidRPr="00F86E3C">
        <w:rPr>
          <w:rFonts w:ascii="Times New Roman" w:hAnsi="Times New Roman" w:cs="Times New Roman"/>
          <w:sz w:val="24"/>
          <w:szCs w:val="24"/>
        </w:rPr>
        <w:t>:</w:t>
      </w:r>
      <w:r w:rsidR="00E75FB3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</w:p>
    <w:p w14:paraId="15D8E787" w14:textId="7BE7006F" w:rsidR="00074487" w:rsidRPr="00F86E3C" w:rsidRDefault="00C03300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</w:p>
    <w:p w14:paraId="7EB638CB" w14:textId="31171CFA" w:rsidR="00074487" w:rsidRPr="00F86E3C" w:rsidRDefault="00091A65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C">
        <w:rPr>
          <w:rFonts w:ascii="Times New Roman" w:hAnsi="Times New Roman" w:cs="Times New Roman"/>
          <w:sz w:val="24"/>
          <w:szCs w:val="24"/>
        </w:rPr>
        <w:t>Austra Auziņa</w:t>
      </w:r>
      <w:r w:rsidR="00B76FFD" w:rsidRPr="00F86E3C">
        <w:rPr>
          <w:rFonts w:ascii="Times New Roman" w:hAnsi="Times New Roman" w:cs="Times New Roman"/>
          <w:sz w:val="24"/>
          <w:szCs w:val="24"/>
        </w:rPr>
        <w:t>, t</w:t>
      </w:r>
      <w:r w:rsidRPr="00F86E3C">
        <w:rPr>
          <w:rFonts w:ascii="Times New Roman" w:hAnsi="Times New Roman" w:cs="Times New Roman"/>
          <w:sz w:val="24"/>
          <w:szCs w:val="24"/>
        </w:rPr>
        <w:t>el.: 66016701</w:t>
      </w:r>
    </w:p>
    <w:p w14:paraId="2FADB377" w14:textId="374AA65E" w:rsidR="000E3CF1" w:rsidRPr="00F86E3C" w:rsidRDefault="00091A65" w:rsidP="000D4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C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8" w:history="1">
        <w:r w:rsidR="00194F1C" w:rsidRPr="00F86E3C">
          <w:rPr>
            <w:rStyle w:val="Hyperlink"/>
            <w:rFonts w:ascii="Times New Roman" w:hAnsi="Times New Roman" w:cs="Times New Roman"/>
            <w:sz w:val="24"/>
            <w:szCs w:val="24"/>
          </w:rPr>
          <w:t>austra.auzina@varam.gov.lv</w:t>
        </w:r>
      </w:hyperlink>
    </w:p>
    <w:p w14:paraId="3C74EAA7" w14:textId="6B5FCE65" w:rsidR="0074261A" w:rsidRDefault="0074261A" w:rsidP="000D4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D4E1FDE" w14:textId="77777777" w:rsidR="0074261A" w:rsidRPr="0074261A" w:rsidRDefault="0074261A" w:rsidP="0074261A">
      <w:pPr>
        <w:rPr>
          <w:rFonts w:ascii="Times New Roman" w:hAnsi="Times New Roman" w:cs="Times New Roman"/>
          <w:sz w:val="20"/>
          <w:szCs w:val="24"/>
        </w:rPr>
      </w:pPr>
    </w:p>
    <w:sectPr w:rsidR="0074261A" w:rsidRPr="0074261A" w:rsidSect="00F86E3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3AD5" w14:textId="77777777" w:rsidR="009E11B8" w:rsidRDefault="00091A65">
      <w:pPr>
        <w:spacing w:after="0" w:line="240" w:lineRule="auto"/>
      </w:pPr>
      <w:r>
        <w:separator/>
      </w:r>
    </w:p>
  </w:endnote>
  <w:endnote w:type="continuationSeparator" w:id="0">
    <w:p w14:paraId="52C34993" w14:textId="77777777" w:rsidR="009E11B8" w:rsidRDefault="000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1020" w14:textId="560C5923" w:rsidR="00316ED0" w:rsidRPr="00F86E3C" w:rsidRDefault="00091A65" w:rsidP="00F86E3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071217_5212groz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F794" w14:textId="2431C88A" w:rsidR="00316ED0" w:rsidRPr="00F439CE" w:rsidRDefault="00091A65" w:rsidP="00F439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 w:rsidR="00B846EE">
      <w:rPr>
        <w:rFonts w:ascii="Times New Roman" w:hAnsi="Times New Roman"/>
        <w:sz w:val="20"/>
        <w:szCs w:val="20"/>
      </w:rPr>
      <w:t>19</w:t>
    </w:r>
    <w:r w:rsidR="007041E5">
      <w:rPr>
        <w:rFonts w:ascii="Times New Roman" w:hAnsi="Times New Roman"/>
        <w:sz w:val="20"/>
        <w:szCs w:val="20"/>
      </w:rPr>
      <w:t>02</w:t>
    </w:r>
    <w:r w:rsidR="001D5BA0">
      <w:rPr>
        <w:rFonts w:ascii="Times New Roman" w:hAnsi="Times New Roman"/>
        <w:sz w:val="20"/>
        <w:szCs w:val="20"/>
      </w:rPr>
      <w:t>18</w:t>
    </w:r>
    <w:r>
      <w:rPr>
        <w:rFonts w:ascii="Times New Roman" w:hAnsi="Times New Roman"/>
        <w:sz w:val="20"/>
        <w:szCs w:val="20"/>
      </w:rPr>
      <w:t>_5212groz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ED96" w14:textId="77777777" w:rsidR="009E11B8" w:rsidRDefault="00091A65">
      <w:pPr>
        <w:spacing w:after="0" w:line="240" w:lineRule="auto"/>
      </w:pPr>
      <w:r>
        <w:separator/>
      </w:r>
    </w:p>
  </w:footnote>
  <w:footnote w:type="continuationSeparator" w:id="0">
    <w:p w14:paraId="0C02EDE0" w14:textId="77777777" w:rsidR="009E11B8" w:rsidRDefault="0009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92A147" w14:textId="0900805B" w:rsidR="00316ED0" w:rsidRPr="00F86E3C" w:rsidRDefault="00091A65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5B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E58E61" w14:textId="77777777" w:rsidR="00316ED0" w:rsidRPr="000E3CF1" w:rsidRDefault="00316ED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129"/>
    <w:multiLevelType w:val="hybridMultilevel"/>
    <w:tmpl w:val="11543FC2"/>
    <w:lvl w:ilvl="0" w:tplc="2794AF3C">
      <w:start w:val="1"/>
      <w:numFmt w:val="decimal"/>
      <w:lvlText w:val="%1."/>
      <w:lvlJc w:val="left"/>
      <w:pPr>
        <w:ind w:left="720" w:hanging="360"/>
      </w:pPr>
    </w:lvl>
    <w:lvl w:ilvl="1" w:tplc="FC42F1EE">
      <w:start w:val="1"/>
      <w:numFmt w:val="lowerLetter"/>
      <w:lvlText w:val="%2."/>
      <w:lvlJc w:val="left"/>
      <w:pPr>
        <w:ind w:left="1440" w:hanging="360"/>
      </w:pPr>
    </w:lvl>
    <w:lvl w:ilvl="2" w:tplc="FC201B1A">
      <w:start w:val="1"/>
      <w:numFmt w:val="lowerRoman"/>
      <w:lvlText w:val="%3."/>
      <w:lvlJc w:val="right"/>
      <w:pPr>
        <w:ind w:left="2160" w:hanging="180"/>
      </w:pPr>
    </w:lvl>
    <w:lvl w:ilvl="3" w:tplc="0EA07B2E">
      <w:start w:val="1"/>
      <w:numFmt w:val="decimal"/>
      <w:lvlText w:val="%4."/>
      <w:lvlJc w:val="left"/>
      <w:pPr>
        <w:ind w:left="2880" w:hanging="360"/>
      </w:pPr>
    </w:lvl>
    <w:lvl w:ilvl="4" w:tplc="054A25F0">
      <w:start w:val="1"/>
      <w:numFmt w:val="lowerLetter"/>
      <w:lvlText w:val="%5."/>
      <w:lvlJc w:val="left"/>
      <w:pPr>
        <w:ind w:left="3600" w:hanging="360"/>
      </w:pPr>
    </w:lvl>
    <w:lvl w:ilvl="5" w:tplc="AC364556">
      <w:start w:val="1"/>
      <w:numFmt w:val="lowerRoman"/>
      <w:lvlText w:val="%6."/>
      <w:lvlJc w:val="right"/>
      <w:pPr>
        <w:ind w:left="4320" w:hanging="180"/>
      </w:pPr>
    </w:lvl>
    <w:lvl w:ilvl="6" w:tplc="5FE8B5B0">
      <w:start w:val="1"/>
      <w:numFmt w:val="decimal"/>
      <w:lvlText w:val="%7."/>
      <w:lvlJc w:val="left"/>
      <w:pPr>
        <w:ind w:left="5040" w:hanging="360"/>
      </w:pPr>
    </w:lvl>
    <w:lvl w:ilvl="7" w:tplc="BA8E8C6A">
      <w:start w:val="1"/>
      <w:numFmt w:val="lowerLetter"/>
      <w:lvlText w:val="%8."/>
      <w:lvlJc w:val="left"/>
      <w:pPr>
        <w:ind w:left="5760" w:hanging="360"/>
      </w:pPr>
    </w:lvl>
    <w:lvl w:ilvl="8" w:tplc="50F2E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D49"/>
    <w:multiLevelType w:val="hybridMultilevel"/>
    <w:tmpl w:val="97947D42"/>
    <w:lvl w:ilvl="0" w:tplc="EB66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7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E1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B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D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8A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4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C6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BCC"/>
    <w:multiLevelType w:val="hybridMultilevel"/>
    <w:tmpl w:val="9D7AECD0"/>
    <w:lvl w:ilvl="0" w:tplc="072EC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8EB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60C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C64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5CE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5C4C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E856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7C04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0C53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0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B8D2209"/>
    <w:multiLevelType w:val="hybridMultilevel"/>
    <w:tmpl w:val="C1846FF6"/>
    <w:lvl w:ilvl="0" w:tplc="009CA804">
      <w:start w:val="1"/>
      <w:numFmt w:val="decimal"/>
      <w:lvlText w:val="%1."/>
      <w:lvlJc w:val="left"/>
      <w:pPr>
        <w:ind w:left="1080" w:hanging="360"/>
      </w:pPr>
    </w:lvl>
    <w:lvl w:ilvl="1" w:tplc="2F6A7788" w:tentative="1">
      <w:start w:val="1"/>
      <w:numFmt w:val="lowerLetter"/>
      <w:lvlText w:val="%2."/>
      <w:lvlJc w:val="left"/>
      <w:pPr>
        <w:ind w:left="1800" w:hanging="360"/>
      </w:pPr>
    </w:lvl>
    <w:lvl w:ilvl="2" w:tplc="2C18045C" w:tentative="1">
      <w:start w:val="1"/>
      <w:numFmt w:val="lowerRoman"/>
      <w:lvlText w:val="%3."/>
      <w:lvlJc w:val="right"/>
      <w:pPr>
        <w:ind w:left="2520" w:hanging="180"/>
      </w:pPr>
    </w:lvl>
    <w:lvl w:ilvl="3" w:tplc="B3346F8A" w:tentative="1">
      <w:start w:val="1"/>
      <w:numFmt w:val="decimal"/>
      <w:lvlText w:val="%4."/>
      <w:lvlJc w:val="left"/>
      <w:pPr>
        <w:ind w:left="3240" w:hanging="360"/>
      </w:pPr>
    </w:lvl>
    <w:lvl w:ilvl="4" w:tplc="7FC88014" w:tentative="1">
      <w:start w:val="1"/>
      <w:numFmt w:val="lowerLetter"/>
      <w:lvlText w:val="%5."/>
      <w:lvlJc w:val="left"/>
      <w:pPr>
        <w:ind w:left="3960" w:hanging="360"/>
      </w:pPr>
    </w:lvl>
    <w:lvl w:ilvl="5" w:tplc="E3A6D218" w:tentative="1">
      <w:start w:val="1"/>
      <w:numFmt w:val="lowerRoman"/>
      <w:lvlText w:val="%6."/>
      <w:lvlJc w:val="right"/>
      <w:pPr>
        <w:ind w:left="4680" w:hanging="180"/>
      </w:pPr>
    </w:lvl>
    <w:lvl w:ilvl="6" w:tplc="971EF558" w:tentative="1">
      <w:start w:val="1"/>
      <w:numFmt w:val="decimal"/>
      <w:lvlText w:val="%7."/>
      <w:lvlJc w:val="left"/>
      <w:pPr>
        <w:ind w:left="5400" w:hanging="360"/>
      </w:pPr>
    </w:lvl>
    <w:lvl w:ilvl="7" w:tplc="F844E728" w:tentative="1">
      <w:start w:val="1"/>
      <w:numFmt w:val="lowerLetter"/>
      <w:lvlText w:val="%8."/>
      <w:lvlJc w:val="left"/>
      <w:pPr>
        <w:ind w:left="6120" w:hanging="360"/>
      </w:pPr>
    </w:lvl>
    <w:lvl w:ilvl="8" w:tplc="8A78BA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F96"/>
    <w:rsid w:val="001D32E3"/>
    <w:rsid w:val="001D3473"/>
    <w:rsid w:val="001D4531"/>
    <w:rsid w:val="001D4CAF"/>
    <w:rsid w:val="001D50DE"/>
    <w:rsid w:val="001D5288"/>
    <w:rsid w:val="001D5BA0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9C5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6286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FF0"/>
    <w:rsid w:val="006E36F7"/>
    <w:rsid w:val="006E3790"/>
    <w:rsid w:val="006E38F4"/>
    <w:rsid w:val="006E540E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AF1"/>
    <w:rsid w:val="00702E7B"/>
    <w:rsid w:val="0070365F"/>
    <w:rsid w:val="0070370B"/>
    <w:rsid w:val="00703CF4"/>
    <w:rsid w:val="007041E5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3984"/>
    <w:rsid w:val="00783DE9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5EE6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66E9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5B0"/>
    <w:rsid w:val="00952D01"/>
    <w:rsid w:val="00953704"/>
    <w:rsid w:val="00953BA4"/>
    <w:rsid w:val="009554E0"/>
    <w:rsid w:val="00956C83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6EE"/>
    <w:rsid w:val="00B84B9E"/>
    <w:rsid w:val="00B84F28"/>
    <w:rsid w:val="00B8560C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300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7960"/>
    <w:rsid w:val="00E2207B"/>
    <w:rsid w:val="00E228CD"/>
    <w:rsid w:val="00E24173"/>
    <w:rsid w:val="00E241B3"/>
    <w:rsid w:val="00E24E18"/>
    <w:rsid w:val="00E256BA"/>
    <w:rsid w:val="00E26A2A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5FB3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3750-CA34-4A1E-B521-297D2DA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.auzin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17A3-643A-4518-9632-9DEFBF46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30.08.2016 noteikumos Nr.588</vt:lpstr>
    </vt:vector>
  </TitlesOfParts>
  <Company>VARAM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30.08.2016 noteikumos Nr.588</dc:title>
  <dc:subject>Noteikumu projekts</dc:subject>
  <dc:creator>Austra Auziņa</dc:creator>
  <dc:description>66016701, austra.auzina@varam.gov.lv</dc:description>
  <cp:lastModifiedBy>Austra Auziņa</cp:lastModifiedBy>
  <cp:revision>31</cp:revision>
  <cp:lastPrinted>2017-05-22T06:25:00Z</cp:lastPrinted>
  <dcterms:created xsi:type="dcterms:W3CDTF">2017-11-30T06:53:00Z</dcterms:created>
  <dcterms:modified xsi:type="dcterms:W3CDTF">2018-02-19T07:40:00Z</dcterms:modified>
</cp:coreProperties>
</file>