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42364C" w14:textId="6C0E2A19" w:rsidR="00EB1721" w:rsidRPr="00AF72FA" w:rsidRDefault="00EB1721" w:rsidP="00EB1721">
      <w:pPr>
        <w:spacing w:after="0" w:line="240" w:lineRule="auto"/>
        <w:jc w:val="right"/>
        <w:rPr>
          <w:rFonts w:ascii="Times New Roman" w:hAnsi="Times New Roman" w:cs="Times New Roman"/>
          <w:sz w:val="28"/>
          <w:szCs w:val="28"/>
        </w:rPr>
      </w:pPr>
      <w:r w:rsidRPr="00AF72FA">
        <w:rPr>
          <w:rFonts w:ascii="Times New Roman" w:hAnsi="Times New Roman" w:cs="Times New Roman"/>
          <w:sz w:val="28"/>
          <w:szCs w:val="28"/>
        </w:rPr>
        <w:t>1.</w:t>
      </w:r>
      <w:r w:rsidR="00023C9C">
        <w:rPr>
          <w:rFonts w:ascii="Times New Roman" w:hAnsi="Times New Roman" w:cs="Times New Roman"/>
          <w:sz w:val="28"/>
          <w:szCs w:val="28"/>
        </w:rPr>
        <w:t> </w:t>
      </w:r>
      <w:r w:rsidRPr="00AF72FA">
        <w:rPr>
          <w:rFonts w:ascii="Times New Roman" w:hAnsi="Times New Roman" w:cs="Times New Roman"/>
          <w:sz w:val="28"/>
          <w:szCs w:val="28"/>
        </w:rPr>
        <w:t>pielikums</w:t>
      </w:r>
    </w:p>
    <w:p w14:paraId="7429D0CE" w14:textId="77777777" w:rsidR="00EB1721" w:rsidRPr="00AF72FA" w:rsidRDefault="00EB1721" w:rsidP="00EB1721">
      <w:pPr>
        <w:spacing w:after="0" w:line="240" w:lineRule="auto"/>
        <w:jc w:val="right"/>
        <w:rPr>
          <w:rFonts w:ascii="Times New Roman" w:hAnsi="Times New Roman" w:cs="Times New Roman"/>
          <w:sz w:val="28"/>
          <w:szCs w:val="28"/>
        </w:rPr>
      </w:pPr>
      <w:r w:rsidRPr="00AF72FA">
        <w:rPr>
          <w:rFonts w:ascii="Times New Roman" w:hAnsi="Times New Roman" w:cs="Times New Roman"/>
          <w:sz w:val="28"/>
          <w:szCs w:val="28"/>
        </w:rPr>
        <w:t xml:space="preserve">Ministru kabineta </w:t>
      </w:r>
    </w:p>
    <w:p w14:paraId="033C6ED1" w14:textId="77777777" w:rsidR="00EB1721" w:rsidRPr="00AF72FA" w:rsidRDefault="00EB1721" w:rsidP="00EB1721">
      <w:pPr>
        <w:spacing w:after="0" w:line="240" w:lineRule="auto"/>
        <w:jc w:val="right"/>
        <w:rPr>
          <w:rFonts w:ascii="Times New Roman" w:hAnsi="Times New Roman" w:cs="Times New Roman"/>
          <w:sz w:val="28"/>
          <w:szCs w:val="28"/>
        </w:rPr>
      </w:pPr>
      <w:r w:rsidRPr="00AF72FA">
        <w:rPr>
          <w:rFonts w:ascii="Times New Roman" w:hAnsi="Times New Roman" w:cs="Times New Roman"/>
          <w:sz w:val="28"/>
          <w:szCs w:val="28"/>
        </w:rPr>
        <w:t>2018.</w:t>
      </w:r>
      <w:r w:rsidR="00BB4489">
        <w:rPr>
          <w:rFonts w:ascii="Times New Roman" w:hAnsi="Times New Roman" w:cs="Times New Roman"/>
          <w:sz w:val="28"/>
          <w:szCs w:val="28"/>
        </w:rPr>
        <w:t> </w:t>
      </w:r>
      <w:r w:rsidRPr="00AF72FA">
        <w:rPr>
          <w:rFonts w:ascii="Times New Roman" w:hAnsi="Times New Roman" w:cs="Times New Roman"/>
          <w:sz w:val="28"/>
          <w:szCs w:val="28"/>
        </w:rPr>
        <w:t>gada......</w:t>
      </w:r>
    </w:p>
    <w:p w14:paraId="407404B1" w14:textId="374C9817" w:rsidR="00EB1721" w:rsidRPr="00AF72FA" w:rsidRDefault="00BB4489" w:rsidP="00EB172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n</w:t>
      </w:r>
      <w:r w:rsidR="00EB1721" w:rsidRPr="00AF72FA">
        <w:rPr>
          <w:rFonts w:ascii="Times New Roman" w:hAnsi="Times New Roman" w:cs="Times New Roman"/>
          <w:sz w:val="28"/>
          <w:szCs w:val="28"/>
        </w:rPr>
        <w:t>oteikumiem Nr.....</w:t>
      </w:r>
    </w:p>
    <w:p w14:paraId="3DE4E00E" w14:textId="77777777" w:rsidR="00EB1721" w:rsidRPr="00B45A62" w:rsidRDefault="00EB1721" w:rsidP="00B45A62">
      <w:pPr>
        <w:jc w:val="center"/>
        <w:rPr>
          <w:rFonts w:ascii="Times New Roman" w:hAnsi="Times New Roman" w:cs="Times New Roman"/>
          <w:b/>
          <w:sz w:val="28"/>
          <w:szCs w:val="28"/>
        </w:rPr>
      </w:pPr>
    </w:p>
    <w:p w14:paraId="10745D32" w14:textId="124AB733" w:rsidR="00EB1721" w:rsidRPr="00B45A62" w:rsidRDefault="00EB1721" w:rsidP="00B45A62">
      <w:pPr>
        <w:jc w:val="center"/>
        <w:rPr>
          <w:rFonts w:ascii="Times New Roman" w:hAnsi="Times New Roman" w:cs="Times New Roman"/>
          <w:b/>
          <w:sz w:val="28"/>
          <w:szCs w:val="28"/>
        </w:rPr>
      </w:pPr>
      <w:r w:rsidRPr="00B45A62">
        <w:rPr>
          <w:rFonts w:ascii="Times New Roman" w:hAnsi="Times New Roman" w:cs="Times New Roman"/>
          <w:b/>
          <w:sz w:val="28"/>
          <w:szCs w:val="28"/>
        </w:rPr>
        <w:t>Atkritumu stadijas izbeigšana</w:t>
      </w:r>
      <w:r w:rsidR="002D0C6B">
        <w:rPr>
          <w:rFonts w:ascii="Times New Roman" w:hAnsi="Times New Roman" w:cs="Times New Roman"/>
          <w:b/>
          <w:sz w:val="28"/>
          <w:szCs w:val="28"/>
        </w:rPr>
        <w:t xml:space="preserve">i piemērojamie </w:t>
      </w:r>
      <w:r w:rsidRPr="00B45A62">
        <w:rPr>
          <w:rFonts w:ascii="Times New Roman" w:hAnsi="Times New Roman" w:cs="Times New Roman"/>
          <w:b/>
          <w:sz w:val="28"/>
          <w:szCs w:val="28"/>
        </w:rPr>
        <w:t xml:space="preserve"> kritēriji gumijas materiāliem, kas iegūti no </w:t>
      </w:r>
      <w:r w:rsidR="00003ABB">
        <w:rPr>
          <w:rFonts w:ascii="Times New Roman" w:hAnsi="Times New Roman" w:cs="Times New Roman"/>
          <w:b/>
          <w:sz w:val="28"/>
          <w:szCs w:val="28"/>
        </w:rPr>
        <w:t xml:space="preserve">nolietotām </w:t>
      </w:r>
      <w:r w:rsidRPr="00B45A62">
        <w:rPr>
          <w:rFonts w:ascii="Times New Roman" w:hAnsi="Times New Roman" w:cs="Times New Roman"/>
          <w:b/>
          <w:sz w:val="28"/>
          <w:szCs w:val="28"/>
        </w:rPr>
        <w:t>riepām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4"/>
      </w:tblGrid>
      <w:tr w:rsidR="00EB1721" w:rsidRPr="00AF72FA" w14:paraId="4269EE02" w14:textId="77777777" w:rsidTr="005841EB">
        <w:tc>
          <w:tcPr>
            <w:tcW w:w="2500" w:type="pct"/>
            <w:tcBorders>
              <w:top w:val="single" w:sz="4" w:space="0" w:color="auto"/>
              <w:left w:val="single" w:sz="4" w:space="0" w:color="auto"/>
              <w:bottom w:val="single" w:sz="4" w:space="0" w:color="auto"/>
              <w:right w:val="single" w:sz="4" w:space="0" w:color="auto"/>
            </w:tcBorders>
            <w:shd w:val="clear" w:color="auto" w:fill="auto"/>
          </w:tcPr>
          <w:p w14:paraId="5B27EE0D" w14:textId="77777777" w:rsidR="00EB1721" w:rsidRPr="00AF72FA" w:rsidRDefault="00EB1721" w:rsidP="00B45A62">
            <w:pPr>
              <w:pStyle w:val="ListParagraph"/>
              <w:spacing w:before="60" w:after="60"/>
              <w:ind w:left="360" w:hanging="360"/>
              <w:jc w:val="center"/>
              <w:rPr>
                <w:rFonts w:ascii="Times New Roman" w:hAnsi="Times New Roman"/>
                <w:sz w:val="28"/>
                <w:szCs w:val="28"/>
              </w:rPr>
            </w:pPr>
            <w:r w:rsidRPr="00AF72FA">
              <w:rPr>
                <w:rFonts w:ascii="Times New Roman" w:hAnsi="Times New Roman"/>
                <w:sz w:val="28"/>
                <w:szCs w:val="28"/>
              </w:rPr>
              <w:t>Kritēriji</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25E44CFB" w14:textId="77777777" w:rsidR="00EB1721" w:rsidRPr="00AF72FA" w:rsidRDefault="00EB1721" w:rsidP="00B45A62">
            <w:pPr>
              <w:spacing w:before="60" w:after="60" w:line="240" w:lineRule="auto"/>
              <w:jc w:val="center"/>
              <w:rPr>
                <w:rFonts w:ascii="Times New Roman" w:hAnsi="Times New Roman" w:cs="Times New Roman"/>
                <w:sz w:val="28"/>
                <w:szCs w:val="28"/>
              </w:rPr>
            </w:pPr>
            <w:r w:rsidRPr="00AF72FA">
              <w:rPr>
                <w:rFonts w:ascii="Times New Roman" w:hAnsi="Times New Roman" w:cs="Times New Roman"/>
                <w:sz w:val="28"/>
                <w:szCs w:val="28"/>
              </w:rPr>
              <w:t>Paškontroles kritēriji</w:t>
            </w:r>
          </w:p>
        </w:tc>
      </w:tr>
      <w:tr w:rsidR="00EB1721" w:rsidRPr="00AF72FA" w14:paraId="133C4195" w14:textId="77777777" w:rsidTr="005841EB">
        <w:tc>
          <w:tcPr>
            <w:tcW w:w="2500" w:type="pct"/>
            <w:tcBorders>
              <w:top w:val="single" w:sz="4" w:space="0" w:color="auto"/>
              <w:left w:val="single" w:sz="4" w:space="0" w:color="auto"/>
              <w:bottom w:val="single" w:sz="4" w:space="0" w:color="auto"/>
              <w:right w:val="single" w:sz="4" w:space="0" w:color="auto"/>
            </w:tcBorders>
            <w:shd w:val="clear" w:color="auto" w:fill="auto"/>
          </w:tcPr>
          <w:p w14:paraId="74DC9EBC" w14:textId="3F4BDC69" w:rsidR="00EB1721" w:rsidRPr="00DA557B" w:rsidRDefault="00DA557B" w:rsidP="00EB1721">
            <w:pPr>
              <w:pStyle w:val="ListParagraph"/>
              <w:numPr>
                <w:ilvl w:val="0"/>
                <w:numId w:val="1"/>
              </w:numPr>
              <w:spacing w:before="60" w:after="60" w:line="240" w:lineRule="auto"/>
              <w:jc w:val="both"/>
              <w:rPr>
                <w:rFonts w:ascii="Times New Roman" w:hAnsi="Times New Roman"/>
                <w:sz w:val="28"/>
                <w:szCs w:val="28"/>
              </w:rPr>
            </w:pPr>
            <w:r w:rsidRPr="00DA557B">
              <w:rPr>
                <w:rFonts w:ascii="Times New Roman" w:hAnsi="Times New Roman"/>
                <w:sz w:val="28"/>
                <w:szCs w:val="28"/>
              </w:rPr>
              <w:t>Kvalitātes prasības no lietotām gumijas riepām to pārstrādes vai reģenerācijas rezultātā iegūtiem gumijas materiāliem</w:t>
            </w:r>
            <w:r w:rsidR="002D0C6B" w:rsidRPr="00DA557B">
              <w:rPr>
                <w:rFonts w:ascii="Times New Roman" w:hAnsi="Times New Roman"/>
                <w:sz w:val="28"/>
                <w:szCs w:val="28"/>
              </w:rPr>
              <w:t>:</w:t>
            </w:r>
          </w:p>
          <w:p w14:paraId="4EC29499" w14:textId="54199899" w:rsidR="00EB1721" w:rsidRPr="00AF72FA" w:rsidRDefault="0015511B" w:rsidP="00EB1721">
            <w:pPr>
              <w:pStyle w:val="ListParagraph"/>
              <w:numPr>
                <w:ilvl w:val="1"/>
                <w:numId w:val="1"/>
              </w:numPr>
              <w:tabs>
                <w:tab w:val="left" w:pos="851"/>
              </w:tabs>
              <w:spacing w:before="60" w:after="60" w:line="240" w:lineRule="auto"/>
              <w:ind w:left="851" w:hanging="491"/>
              <w:jc w:val="both"/>
              <w:rPr>
                <w:rFonts w:ascii="Times New Roman" w:hAnsi="Times New Roman"/>
                <w:sz w:val="28"/>
                <w:szCs w:val="28"/>
              </w:rPr>
            </w:pPr>
            <w:r>
              <w:rPr>
                <w:rFonts w:ascii="Times New Roman" w:hAnsi="Times New Roman"/>
                <w:sz w:val="28"/>
                <w:szCs w:val="28"/>
              </w:rPr>
              <w:t>t</w:t>
            </w:r>
            <w:r w:rsidR="00FE74B5">
              <w:rPr>
                <w:rFonts w:ascii="Times New Roman" w:hAnsi="Times New Roman"/>
                <w:sz w:val="28"/>
                <w:szCs w:val="28"/>
              </w:rPr>
              <w:t>ie</w:t>
            </w:r>
            <w:r w:rsidR="00EB1721" w:rsidRPr="00AF72FA">
              <w:rPr>
                <w:rFonts w:ascii="Times New Roman" w:hAnsi="Times New Roman"/>
                <w:sz w:val="28"/>
                <w:szCs w:val="28"/>
              </w:rPr>
              <w:t xml:space="preserve"> atbilst prasībām, kas noteiktas tehniskajās specifikācijās un </w:t>
            </w:r>
            <w:r w:rsidR="00EB1721" w:rsidRPr="00695329">
              <w:rPr>
                <w:rFonts w:ascii="Times New Roman" w:hAnsi="Times New Roman"/>
                <w:sz w:val="28"/>
                <w:szCs w:val="28"/>
              </w:rPr>
              <w:t>īpašos inženiertehniskajos standartos,</w:t>
            </w:r>
            <w:r w:rsidR="00EB1721" w:rsidRPr="00AF72FA">
              <w:rPr>
                <w:rFonts w:ascii="Times New Roman" w:hAnsi="Times New Roman"/>
                <w:sz w:val="28"/>
                <w:szCs w:val="28"/>
              </w:rPr>
              <w:t xml:space="preserve"> lai tos izmantotu paredzētajam mērķim, un arī atbilst </w:t>
            </w:r>
            <w:r w:rsidR="00DA557B">
              <w:rPr>
                <w:rFonts w:ascii="Times New Roman" w:hAnsi="Times New Roman"/>
                <w:sz w:val="28"/>
                <w:szCs w:val="28"/>
              </w:rPr>
              <w:t>otrreizējo izejvielu pircēja</w:t>
            </w:r>
            <w:r w:rsidR="00EB1721" w:rsidRPr="00AF72FA">
              <w:rPr>
                <w:rFonts w:ascii="Times New Roman" w:hAnsi="Times New Roman"/>
                <w:sz w:val="28"/>
                <w:szCs w:val="28"/>
              </w:rPr>
              <w:t xml:space="preserve"> papildu prasībām</w:t>
            </w:r>
            <w:r>
              <w:rPr>
                <w:rFonts w:ascii="Times New Roman" w:hAnsi="Times New Roman"/>
                <w:sz w:val="28"/>
                <w:szCs w:val="28"/>
              </w:rPr>
              <w:t>;</w:t>
            </w:r>
          </w:p>
          <w:p w14:paraId="19CB86A1" w14:textId="7F7B8375" w:rsidR="00EB1721" w:rsidRPr="00AF72FA" w:rsidRDefault="0015511B" w:rsidP="00EB1721">
            <w:pPr>
              <w:pStyle w:val="ListParagraph"/>
              <w:numPr>
                <w:ilvl w:val="1"/>
                <w:numId w:val="1"/>
              </w:numPr>
              <w:tabs>
                <w:tab w:val="left" w:pos="851"/>
              </w:tabs>
              <w:spacing w:before="60" w:after="60" w:line="240" w:lineRule="auto"/>
              <w:ind w:left="851" w:hanging="491"/>
              <w:jc w:val="both"/>
              <w:rPr>
                <w:rFonts w:ascii="Times New Roman" w:hAnsi="Times New Roman"/>
                <w:sz w:val="28"/>
                <w:szCs w:val="28"/>
              </w:rPr>
            </w:pPr>
            <w:r>
              <w:rPr>
                <w:rFonts w:ascii="Times New Roman" w:hAnsi="Times New Roman"/>
                <w:sz w:val="28"/>
                <w:szCs w:val="28"/>
              </w:rPr>
              <w:t>t</w:t>
            </w:r>
            <w:r w:rsidR="00FE74B5">
              <w:rPr>
                <w:rFonts w:ascii="Times New Roman" w:hAnsi="Times New Roman"/>
                <w:sz w:val="28"/>
                <w:szCs w:val="28"/>
              </w:rPr>
              <w:t>iem</w:t>
            </w:r>
            <w:r w:rsidR="00EB1721" w:rsidRPr="00AF72FA">
              <w:rPr>
                <w:rFonts w:ascii="Times New Roman" w:hAnsi="Times New Roman"/>
                <w:sz w:val="28"/>
                <w:szCs w:val="28"/>
              </w:rPr>
              <w:t xml:space="preserve"> </w:t>
            </w:r>
            <w:r w:rsidR="00EB1721" w:rsidRPr="00B520DE">
              <w:rPr>
                <w:rFonts w:ascii="Times New Roman" w:hAnsi="Times New Roman"/>
                <w:sz w:val="28"/>
                <w:szCs w:val="28"/>
              </w:rPr>
              <w:t>nav bīstamu īpašību,</w:t>
            </w:r>
            <w:r w:rsidR="00EB1721" w:rsidRPr="00AF72FA">
              <w:rPr>
                <w:rFonts w:ascii="Times New Roman" w:hAnsi="Times New Roman"/>
                <w:sz w:val="28"/>
                <w:szCs w:val="28"/>
              </w:rPr>
              <w:t xml:space="preserve"> kas minētas</w:t>
            </w:r>
            <w:r w:rsidR="00EB1721">
              <w:rPr>
                <w:rFonts w:ascii="Times New Roman" w:hAnsi="Times New Roman"/>
                <w:sz w:val="28"/>
                <w:szCs w:val="28"/>
              </w:rPr>
              <w:t xml:space="preserve"> </w:t>
            </w:r>
            <w:r w:rsidR="00EB1721" w:rsidRPr="00695329">
              <w:rPr>
                <w:rFonts w:ascii="Times New Roman" w:hAnsi="Times New Roman"/>
                <w:sz w:val="28"/>
                <w:szCs w:val="24"/>
              </w:rPr>
              <w:t xml:space="preserve">Eiropas Komisijas </w:t>
            </w:r>
            <w:r w:rsidR="00EB1721" w:rsidRPr="00B520DE">
              <w:rPr>
                <w:rFonts w:ascii="Times New Roman" w:hAnsi="Times New Roman"/>
                <w:sz w:val="28"/>
                <w:szCs w:val="24"/>
              </w:rPr>
              <w:t>2014. gada 18.</w:t>
            </w:r>
            <w:r w:rsidR="00BB4489" w:rsidRPr="00B520DE">
              <w:rPr>
                <w:rFonts w:ascii="Times New Roman" w:hAnsi="Times New Roman"/>
                <w:sz w:val="28"/>
                <w:szCs w:val="24"/>
              </w:rPr>
              <w:t> </w:t>
            </w:r>
            <w:r w:rsidR="00EB1721" w:rsidRPr="00B520DE">
              <w:rPr>
                <w:rFonts w:ascii="Times New Roman" w:hAnsi="Times New Roman"/>
                <w:sz w:val="28"/>
                <w:szCs w:val="24"/>
              </w:rPr>
              <w:t>decembra Regulā Nr.</w:t>
            </w:r>
            <w:r w:rsidR="00BB4489" w:rsidRPr="00B520DE">
              <w:rPr>
                <w:rFonts w:ascii="Times New Roman" w:hAnsi="Times New Roman"/>
                <w:sz w:val="28"/>
                <w:szCs w:val="24"/>
              </w:rPr>
              <w:t> </w:t>
            </w:r>
            <w:r w:rsidR="00EB1721" w:rsidRPr="00B520DE">
              <w:rPr>
                <w:rFonts w:ascii="Times New Roman" w:hAnsi="Times New Roman"/>
                <w:sz w:val="28"/>
                <w:szCs w:val="24"/>
              </w:rPr>
              <w:t>1357/2014,</w:t>
            </w:r>
            <w:r w:rsidR="00EB1721" w:rsidRPr="00695329">
              <w:rPr>
                <w:rFonts w:ascii="Times New Roman" w:hAnsi="Times New Roman"/>
                <w:sz w:val="28"/>
                <w:szCs w:val="24"/>
              </w:rPr>
              <w:t xml:space="preserve"> ar ko aizstāj III pielikumu Eiropas Parlamenta un Padomes Direktīvai 2008/98/EK par atkritumiem un par dažu direktīvu atcelšanu (turpmāk – regula Nr. 1357/2014</w:t>
            </w:r>
            <w:r w:rsidR="00EB1721">
              <w:t>)</w:t>
            </w:r>
            <w:r w:rsidR="00EB1721" w:rsidRPr="00AF72FA">
              <w:rPr>
                <w:rFonts w:ascii="Times New Roman" w:hAnsi="Times New Roman"/>
                <w:sz w:val="28"/>
                <w:szCs w:val="28"/>
              </w:rPr>
              <w:t xml:space="preserve">, </w:t>
            </w:r>
            <w:r w:rsidR="00EB1721" w:rsidRPr="00B520DE">
              <w:rPr>
                <w:rFonts w:ascii="Times New Roman" w:hAnsi="Times New Roman"/>
                <w:sz w:val="28"/>
                <w:szCs w:val="28"/>
              </w:rPr>
              <w:t>un tie nepārsniedz koncentrācijas robežvērtības,</w:t>
            </w:r>
            <w:r w:rsidR="00EB1721" w:rsidRPr="00AF72FA">
              <w:rPr>
                <w:rFonts w:ascii="Times New Roman" w:hAnsi="Times New Roman"/>
                <w:sz w:val="28"/>
                <w:szCs w:val="28"/>
              </w:rPr>
              <w:t xml:space="preserve"> kas noteiktas </w:t>
            </w:r>
            <w:r w:rsidR="00EB1721" w:rsidRPr="00695329">
              <w:rPr>
                <w:rStyle w:val="Strong"/>
                <w:rFonts w:ascii="Times New Roman" w:hAnsi="Times New Roman"/>
                <w:b w:val="0"/>
                <w:sz w:val="28"/>
                <w:szCs w:val="28"/>
              </w:rPr>
              <w:t xml:space="preserve">Eiropas Parlamenta un Padomes </w:t>
            </w:r>
            <w:r w:rsidR="00EB1721" w:rsidRPr="00B520DE">
              <w:rPr>
                <w:rStyle w:val="Strong"/>
                <w:rFonts w:ascii="Times New Roman" w:hAnsi="Times New Roman"/>
                <w:b w:val="0"/>
                <w:sz w:val="28"/>
                <w:szCs w:val="28"/>
              </w:rPr>
              <w:t>Regulas (EK) Nr. 850/2004 (2004. gada 29. aprīlis)</w:t>
            </w:r>
            <w:r w:rsidR="00EB1721" w:rsidRPr="00695329">
              <w:rPr>
                <w:rStyle w:val="Strong"/>
                <w:rFonts w:ascii="Times New Roman" w:hAnsi="Times New Roman"/>
                <w:b w:val="0"/>
                <w:sz w:val="28"/>
                <w:szCs w:val="28"/>
              </w:rPr>
              <w:t xml:space="preserve"> par noturīgiem organiskajiem piesārņotājiem, ar ko groza Direktīvu 79/117/EEK,</w:t>
            </w:r>
            <w:r w:rsidR="00EB1721">
              <w:rPr>
                <w:rStyle w:val="Strong"/>
              </w:rPr>
              <w:t xml:space="preserve"> </w:t>
            </w:r>
            <w:r w:rsidR="00EB1721" w:rsidRPr="00AF72FA">
              <w:rPr>
                <w:rFonts w:ascii="Times New Roman" w:hAnsi="Times New Roman"/>
                <w:sz w:val="28"/>
                <w:szCs w:val="28"/>
              </w:rPr>
              <w:t>IV pielikumā</w:t>
            </w:r>
            <w:r>
              <w:rPr>
                <w:rFonts w:ascii="Times New Roman" w:hAnsi="Times New Roman"/>
                <w:sz w:val="28"/>
                <w:szCs w:val="28"/>
              </w:rPr>
              <w:t>;</w:t>
            </w:r>
          </w:p>
          <w:p w14:paraId="2FF8882F" w14:textId="033707E3" w:rsidR="00EB1721" w:rsidRPr="00AF72FA" w:rsidRDefault="0015511B" w:rsidP="00EB1721">
            <w:pPr>
              <w:pStyle w:val="ListParagraph"/>
              <w:numPr>
                <w:ilvl w:val="1"/>
                <w:numId w:val="1"/>
              </w:numPr>
              <w:tabs>
                <w:tab w:val="left" w:pos="851"/>
              </w:tabs>
              <w:spacing w:before="60" w:after="60" w:line="240" w:lineRule="auto"/>
              <w:ind w:left="851" w:hanging="491"/>
              <w:jc w:val="both"/>
              <w:rPr>
                <w:rFonts w:ascii="Times New Roman" w:hAnsi="Times New Roman"/>
                <w:sz w:val="28"/>
                <w:szCs w:val="28"/>
              </w:rPr>
            </w:pPr>
            <w:r>
              <w:rPr>
                <w:rFonts w:ascii="Times New Roman" w:hAnsi="Times New Roman"/>
                <w:sz w:val="28"/>
                <w:szCs w:val="28"/>
              </w:rPr>
              <w:t>t</w:t>
            </w:r>
            <w:r w:rsidR="008C7035">
              <w:rPr>
                <w:rFonts w:ascii="Times New Roman" w:hAnsi="Times New Roman"/>
                <w:sz w:val="28"/>
                <w:szCs w:val="28"/>
              </w:rPr>
              <w:t>ie</w:t>
            </w:r>
            <w:r w:rsidR="00EB1721" w:rsidRPr="00AF72FA">
              <w:rPr>
                <w:rFonts w:ascii="Times New Roman" w:hAnsi="Times New Roman"/>
                <w:sz w:val="28"/>
                <w:szCs w:val="28"/>
              </w:rPr>
              <w:t xml:space="preserve"> </w:t>
            </w:r>
            <w:r w:rsidR="00EB1721" w:rsidRPr="00B520DE">
              <w:rPr>
                <w:rFonts w:ascii="Times New Roman" w:hAnsi="Times New Roman"/>
                <w:sz w:val="28"/>
                <w:szCs w:val="28"/>
              </w:rPr>
              <w:t>atbilst ierobežojumiem,</w:t>
            </w:r>
            <w:r w:rsidR="00EB1721" w:rsidRPr="00AF72FA">
              <w:rPr>
                <w:rFonts w:ascii="Times New Roman" w:hAnsi="Times New Roman"/>
                <w:sz w:val="28"/>
                <w:szCs w:val="28"/>
              </w:rPr>
              <w:t xml:space="preserve"> kas paredzēti </w:t>
            </w:r>
            <w:r w:rsidR="00EB1721" w:rsidRPr="00695329">
              <w:rPr>
                <w:rFonts w:ascii="Times New Roman" w:hAnsi="Times New Roman"/>
                <w:sz w:val="28"/>
                <w:szCs w:val="28"/>
              </w:rPr>
              <w:t>E</w:t>
            </w:r>
            <w:r w:rsidR="00EB1721" w:rsidRPr="00695329">
              <w:rPr>
                <w:rStyle w:val="Strong"/>
                <w:rFonts w:ascii="Times New Roman" w:hAnsi="Times New Roman"/>
                <w:b w:val="0"/>
                <w:sz w:val="28"/>
                <w:szCs w:val="28"/>
              </w:rPr>
              <w:t xml:space="preserve">iropas Parlamenta un Padomes </w:t>
            </w:r>
            <w:r w:rsidR="00EB1721" w:rsidRPr="00B520DE">
              <w:rPr>
                <w:rStyle w:val="Strong"/>
                <w:rFonts w:ascii="Times New Roman" w:hAnsi="Times New Roman"/>
                <w:b w:val="0"/>
                <w:sz w:val="28"/>
                <w:szCs w:val="28"/>
              </w:rPr>
              <w:t>Regulas (EK) Nr. 1907/2006</w:t>
            </w:r>
            <w:r w:rsidR="00EB1721" w:rsidRPr="00695329">
              <w:rPr>
                <w:rStyle w:val="Strong"/>
                <w:rFonts w:ascii="Times New Roman" w:hAnsi="Times New Roman"/>
                <w:b w:val="0"/>
                <w:sz w:val="28"/>
                <w:szCs w:val="28"/>
              </w:rPr>
              <w:t xml:space="preserve"> </w:t>
            </w:r>
            <w:r w:rsidR="00EB1721" w:rsidRPr="00B520DE">
              <w:rPr>
                <w:rStyle w:val="Strong"/>
                <w:rFonts w:ascii="Times New Roman" w:hAnsi="Times New Roman"/>
                <w:b w:val="0"/>
                <w:sz w:val="28"/>
                <w:szCs w:val="28"/>
              </w:rPr>
              <w:t>(2006. gada 18. decembris),</w:t>
            </w:r>
            <w:r w:rsidR="00EB1721" w:rsidRPr="00695329">
              <w:rPr>
                <w:rStyle w:val="Strong"/>
                <w:rFonts w:ascii="Times New Roman" w:hAnsi="Times New Roman"/>
                <w:b w:val="0"/>
                <w:sz w:val="28"/>
                <w:szCs w:val="28"/>
              </w:rPr>
              <w:t xml:space="preserve"> kas attiecas uz </w:t>
            </w:r>
            <w:r w:rsidR="00EB1721" w:rsidRPr="00695329">
              <w:rPr>
                <w:rStyle w:val="Strong"/>
                <w:rFonts w:ascii="Times New Roman" w:hAnsi="Times New Roman"/>
                <w:b w:val="0"/>
                <w:sz w:val="28"/>
                <w:szCs w:val="28"/>
              </w:rPr>
              <w:lastRenderedPageBreak/>
              <w:t>ķimikāliju reģistrēšanu, vērtēšanu, licencēšanu un ierobežošanu ( REACH ), un ar kuru izveido Eiropas Ķimikāliju aģentūru, groza Direktīvu 1999/45/EK un atceļ Padomes Regulu (EEK) Nr. 793/93 un Komisijas Regulu (EK) Nr. 1488/94, kā arī Padomes Direktīvu 76/769/EEK un Komisijas Direktīvu 91/155/EEK, Direktīvu 93/67/EEK, Direktīvu 93/105/EK un Direktīvu 2000/21/EK</w:t>
            </w:r>
            <w:r w:rsidR="00EB1721">
              <w:rPr>
                <w:rStyle w:val="Strong"/>
                <w:rFonts w:ascii="Times New Roman" w:hAnsi="Times New Roman"/>
                <w:b w:val="0"/>
                <w:sz w:val="28"/>
                <w:szCs w:val="28"/>
              </w:rPr>
              <w:t>, (turpmāk – REACH regula)</w:t>
            </w:r>
            <w:r w:rsidR="00EB1721">
              <w:rPr>
                <w:rStyle w:val="Strong"/>
              </w:rPr>
              <w:t xml:space="preserve"> </w:t>
            </w:r>
            <w:r w:rsidR="00EB1721" w:rsidRPr="00B520DE">
              <w:rPr>
                <w:rFonts w:ascii="Times New Roman" w:hAnsi="Times New Roman"/>
                <w:sz w:val="28"/>
                <w:szCs w:val="28"/>
              </w:rPr>
              <w:t>XVII pielikuma 50. punktā</w:t>
            </w:r>
            <w:r>
              <w:rPr>
                <w:rFonts w:ascii="Times New Roman" w:hAnsi="Times New Roman"/>
                <w:sz w:val="28"/>
                <w:szCs w:val="28"/>
              </w:rPr>
              <w:t>;</w:t>
            </w:r>
          </w:p>
          <w:p w14:paraId="6C8D47AA" w14:textId="4737A5CE" w:rsidR="00EB1721" w:rsidRPr="00AF72FA" w:rsidRDefault="0015511B" w:rsidP="00EB1721">
            <w:pPr>
              <w:pStyle w:val="ListParagraph"/>
              <w:numPr>
                <w:ilvl w:val="1"/>
                <w:numId w:val="1"/>
              </w:numPr>
              <w:tabs>
                <w:tab w:val="left" w:pos="851"/>
              </w:tabs>
              <w:spacing w:before="60" w:after="60" w:line="240" w:lineRule="auto"/>
              <w:ind w:left="851" w:hanging="491"/>
              <w:jc w:val="both"/>
              <w:rPr>
                <w:rFonts w:ascii="Times New Roman" w:hAnsi="Times New Roman"/>
                <w:sz w:val="28"/>
                <w:szCs w:val="28"/>
              </w:rPr>
            </w:pPr>
            <w:r>
              <w:rPr>
                <w:rFonts w:ascii="Times New Roman" w:hAnsi="Times New Roman"/>
                <w:sz w:val="28"/>
                <w:szCs w:val="28"/>
              </w:rPr>
              <w:t>t</w:t>
            </w:r>
            <w:r w:rsidR="008C7035">
              <w:rPr>
                <w:rFonts w:ascii="Times New Roman" w:hAnsi="Times New Roman"/>
                <w:sz w:val="28"/>
                <w:szCs w:val="28"/>
              </w:rPr>
              <w:t>ie</w:t>
            </w:r>
            <w:r w:rsidR="00EB1721" w:rsidRPr="00AF72FA">
              <w:rPr>
                <w:rFonts w:ascii="Times New Roman" w:hAnsi="Times New Roman"/>
                <w:sz w:val="28"/>
                <w:szCs w:val="28"/>
              </w:rPr>
              <w:t xml:space="preserve"> nesatur pamanāmus eļļas un smērvielu daudzumus</w:t>
            </w:r>
            <w:r>
              <w:rPr>
                <w:rFonts w:ascii="Times New Roman" w:hAnsi="Times New Roman"/>
                <w:sz w:val="28"/>
                <w:szCs w:val="28"/>
              </w:rPr>
              <w:t>;</w:t>
            </w:r>
          </w:p>
          <w:p w14:paraId="2FE3BE41" w14:textId="7EBB47D0" w:rsidR="00EB1721" w:rsidRPr="00DA557B" w:rsidRDefault="00EB1721" w:rsidP="00DA557B">
            <w:pPr>
              <w:pStyle w:val="ListParagraph"/>
              <w:numPr>
                <w:ilvl w:val="1"/>
                <w:numId w:val="1"/>
              </w:numPr>
              <w:tabs>
                <w:tab w:val="left" w:pos="851"/>
              </w:tabs>
              <w:spacing w:before="60" w:after="60" w:line="240" w:lineRule="auto"/>
              <w:ind w:left="851" w:hanging="491"/>
              <w:jc w:val="both"/>
              <w:rPr>
                <w:rFonts w:ascii="Times New Roman" w:hAnsi="Times New Roman"/>
                <w:sz w:val="28"/>
                <w:szCs w:val="28"/>
              </w:rPr>
            </w:pPr>
            <w:r w:rsidRPr="00AF72FA">
              <w:rPr>
                <w:rFonts w:ascii="Times New Roman" w:hAnsi="Times New Roman"/>
                <w:sz w:val="28"/>
                <w:szCs w:val="28"/>
              </w:rPr>
              <w:t>Atdalīšanu un kvantitatīvo noteikšanu veic saskaņā ar tipoloģiju/lielumu.</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4F069DFB" w14:textId="3CE0B643" w:rsidR="00EB1721" w:rsidRPr="00AF72FA" w:rsidRDefault="00FE74B5" w:rsidP="005841EB">
            <w:pPr>
              <w:spacing w:before="60" w:after="6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Gumijas materiālu</w:t>
            </w:r>
            <w:r w:rsidR="00747CC3" w:rsidRPr="00AF72FA">
              <w:rPr>
                <w:rFonts w:ascii="Times New Roman" w:hAnsi="Times New Roman" w:cs="Times New Roman"/>
                <w:sz w:val="28"/>
                <w:szCs w:val="28"/>
              </w:rPr>
              <w:t xml:space="preserve"> </w:t>
            </w:r>
            <w:r w:rsidR="00EB1721" w:rsidRPr="00AF72FA">
              <w:rPr>
                <w:rFonts w:ascii="Times New Roman" w:hAnsi="Times New Roman" w:cs="Times New Roman"/>
                <w:sz w:val="28"/>
                <w:szCs w:val="28"/>
              </w:rPr>
              <w:t>kvalitāti novērtē, izmantojot:</w:t>
            </w:r>
          </w:p>
          <w:p w14:paraId="4BE772E9" w14:textId="77777777" w:rsidR="00EB1721" w:rsidRPr="00AF72FA" w:rsidRDefault="00EB1721" w:rsidP="00EB1721">
            <w:pPr>
              <w:pStyle w:val="ListParagraph"/>
              <w:numPr>
                <w:ilvl w:val="0"/>
                <w:numId w:val="2"/>
              </w:numPr>
              <w:spacing w:before="60" w:after="60" w:line="240" w:lineRule="auto"/>
              <w:jc w:val="both"/>
              <w:rPr>
                <w:rFonts w:ascii="Times New Roman" w:eastAsiaTheme="minorHAnsi" w:hAnsi="Times New Roman"/>
                <w:sz w:val="28"/>
                <w:szCs w:val="28"/>
                <w:lang w:eastAsia="en-US"/>
              </w:rPr>
            </w:pPr>
            <w:r w:rsidRPr="00AF72FA">
              <w:rPr>
                <w:rFonts w:ascii="Times New Roman" w:eastAsiaTheme="minorHAnsi" w:hAnsi="Times New Roman"/>
                <w:sz w:val="28"/>
                <w:szCs w:val="28"/>
                <w:lang w:eastAsia="en-US"/>
              </w:rPr>
              <w:t>vizuālo pārbaudi,</w:t>
            </w:r>
          </w:p>
          <w:p w14:paraId="09302E7D" w14:textId="5762CD15" w:rsidR="00EB1721" w:rsidRPr="00AF72FA" w:rsidRDefault="00EB1721" w:rsidP="00EB1721">
            <w:pPr>
              <w:pStyle w:val="ListParagraph"/>
              <w:numPr>
                <w:ilvl w:val="0"/>
                <w:numId w:val="2"/>
              </w:numPr>
              <w:spacing w:before="60" w:after="60" w:line="240" w:lineRule="auto"/>
              <w:jc w:val="both"/>
              <w:rPr>
                <w:rFonts w:ascii="Times New Roman" w:eastAsiaTheme="minorHAnsi" w:hAnsi="Times New Roman"/>
                <w:sz w:val="28"/>
                <w:szCs w:val="28"/>
                <w:lang w:eastAsia="en-US"/>
              </w:rPr>
            </w:pPr>
            <w:r w:rsidRPr="00AF72FA">
              <w:rPr>
                <w:rFonts w:ascii="Times New Roman" w:eastAsiaTheme="minorHAnsi" w:hAnsi="Times New Roman"/>
                <w:sz w:val="28"/>
                <w:szCs w:val="28"/>
                <w:lang w:eastAsia="en-US"/>
              </w:rPr>
              <w:t xml:space="preserve">fizikālo un ķīmisko raksturojumu: tādu laboratorijas testu rezultātos, kas ietverti standartā CEN/TS 14243 </w:t>
            </w:r>
            <w:r w:rsidRPr="00B520DE">
              <w:rPr>
                <w:rFonts w:ascii="Times New Roman" w:eastAsiaTheme="minorHAnsi" w:hAnsi="Times New Roman"/>
                <w:sz w:val="28"/>
                <w:szCs w:val="28"/>
                <w:lang w:eastAsia="en-US"/>
              </w:rPr>
              <w:t xml:space="preserve">un citās tehniskajās specifikācijās un </w:t>
            </w:r>
            <w:r w:rsidRPr="006C79FD">
              <w:rPr>
                <w:rFonts w:ascii="Times New Roman" w:eastAsiaTheme="minorHAnsi" w:hAnsi="Times New Roman"/>
                <w:sz w:val="28"/>
                <w:szCs w:val="28"/>
                <w:lang w:eastAsia="en-US"/>
              </w:rPr>
              <w:t xml:space="preserve">īpašos inženiertehniskajos </w:t>
            </w:r>
            <w:r w:rsidRPr="00B520DE">
              <w:rPr>
                <w:rFonts w:ascii="Times New Roman" w:eastAsiaTheme="minorHAnsi" w:hAnsi="Times New Roman"/>
                <w:sz w:val="28"/>
                <w:szCs w:val="28"/>
                <w:lang w:eastAsia="en-US"/>
              </w:rPr>
              <w:t>standartos,</w:t>
            </w:r>
            <w:r w:rsidRPr="00695329">
              <w:rPr>
                <w:rFonts w:ascii="Times New Roman" w:eastAsiaTheme="minorHAnsi" w:hAnsi="Times New Roman"/>
                <w:sz w:val="28"/>
                <w:szCs w:val="28"/>
                <w:lang w:eastAsia="en-US"/>
              </w:rPr>
              <w:t xml:space="preserve"> </w:t>
            </w:r>
            <w:r w:rsidRPr="00015DAB">
              <w:rPr>
                <w:rFonts w:ascii="Times New Roman" w:eastAsiaTheme="minorHAnsi" w:hAnsi="Times New Roman"/>
                <w:sz w:val="28"/>
                <w:szCs w:val="28"/>
                <w:lang w:eastAsia="en-US"/>
              </w:rPr>
              <w:t xml:space="preserve">kuri attiecas uz tādu gumijas materiālu paredzēto mērķi, kas iegūti no </w:t>
            </w:r>
            <w:r w:rsidR="00003ABB" w:rsidRPr="00015DAB">
              <w:rPr>
                <w:rFonts w:ascii="Times New Roman" w:eastAsiaTheme="minorHAnsi" w:hAnsi="Times New Roman"/>
                <w:sz w:val="28"/>
                <w:szCs w:val="28"/>
                <w:lang w:eastAsia="en-US"/>
              </w:rPr>
              <w:t>no</w:t>
            </w:r>
            <w:r w:rsidRPr="00015DAB">
              <w:rPr>
                <w:rFonts w:ascii="Times New Roman" w:eastAsiaTheme="minorHAnsi" w:hAnsi="Times New Roman"/>
                <w:sz w:val="28"/>
                <w:szCs w:val="28"/>
                <w:lang w:eastAsia="en-US"/>
              </w:rPr>
              <w:t>lietotām riepām. Var būt jāveic arī citi laboratorijas testi saskaņā ar klienta papildu</w:t>
            </w:r>
            <w:r w:rsidRPr="00695329">
              <w:rPr>
                <w:rFonts w:ascii="Times New Roman" w:eastAsiaTheme="minorHAnsi" w:hAnsi="Times New Roman"/>
                <w:sz w:val="28"/>
                <w:szCs w:val="28"/>
                <w:lang w:eastAsia="en-US"/>
              </w:rPr>
              <w:t xml:space="preserve"> specifikācijām.</w:t>
            </w:r>
            <w:r w:rsidRPr="00AF72FA">
              <w:rPr>
                <w:rFonts w:ascii="Times New Roman" w:eastAsiaTheme="minorHAnsi" w:hAnsi="Times New Roman"/>
                <w:sz w:val="28"/>
                <w:szCs w:val="28"/>
                <w:lang w:eastAsia="en-US"/>
              </w:rPr>
              <w:t xml:space="preserve"> Nepieciešamības gadījumā laboratorijas testus arī veic saskaņā ar piemērojamiem tiesību aktiem attiecībā uz atkritumu bīstamo īpašību noteikšanu. Tiek veikti arī tādi laboratorijas testi, kas nodrošina atbilstību ierobežojumiem REACH regulas XVII pielikuma 50. punktā.</w:t>
            </w:r>
          </w:p>
          <w:p w14:paraId="18741CB9" w14:textId="77777777" w:rsidR="00EB1721" w:rsidRPr="00AF72FA" w:rsidRDefault="00EB1721" w:rsidP="005841EB">
            <w:pPr>
              <w:spacing w:before="60" w:after="60" w:line="240" w:lineRule="auto"/>
              <w:jc w:val="both"/>
              <w:rPr>
                <w:rFonts w:ascii="Times New Roman" w:hAnsi="Times New Roman" w:cs="Times New Roman"/>
                <w:sz w:val="28"/>
                <w:szCs w:val="28"/>
              </w:rPr>
            </w:pPr>
          </w:p>
          <w:p w14:paraId="397E983C" w14:textId="04628941" w:rsidR="00EB1721" w:rsidRPr="00AF72FA" w:rsidRDefault="00EB1721" w:rsidP="005841EB">
            <w:pPr>
              <w:spacing w:before="60" w:after="60" w:line="240" w:lineRule="auto"/>
              <w:jc w:val="both"/>
              <w:rPr>
                <w:rFonts w:ascii="Times New Roman" w:hAnsi="Times New Roman" w:cs="Times New Roman"/>
                <w:sz w:val="28"/>
                <w:szCs w:val="28"/>
              </w:rPr>
            </w:pPr>
            <w:r w:rsidRPr="00AF72FA">
              <w:rPr>
                <w:rFonts w:ascii="Times New Roman" w:hAnsi="Times New Roman" w:cs="Times New Roman"/>
                <w:sz w:val="28"/>
                <w:szCs w:val="28"/>
              </w:rPr>
              <w:t xml:space="preserve">Katram </w:t>
            </w:r>
            <w:r w:rsidR="008C7035">
              <w:rPr>
                <w:rFonts w:ascii="Times New Roman" w:hAnsi="Times New Roman" w:cs="Times New Roman"/>
                <w:sz w:val="28"/>
                <w:szCs w:val="28"/>
              </w:rPr>
              <w:t>otrreizējo izejvie</w:t>
            </w:r>
            <w:r w:rsidR="00DA2928">
              <w:rPr>
                <w:rFonts w:ascii="Times New Roman" w:hAnsi="Times New Roman" w:cs="Times New Roman"/>
                <w:sz w:val="28"/>
                <w:szCs w:val="28"/>
              </w:rPr>
              <w:t>l</w:t>
            </w:r>
            <w:r w:rsidR="008C7035">
              <w:rPr>
                <w:rFonts w:ascii="Times New Roman" w:hAnsi="Times New Roman" w:cs="Times New Roman"/>
                <w:sz w:val="28"/>
                <w:szCs w:val="28"/>
              </w:rPr>
              <w:t>u</w:t>
            </w:r>
            <w:r w:rsidRPr="00AF72FA">
              <w:rPr>
                <w:rFonts w:ascii="Times New Roman" w:hAnsi="Times New Roman" w:cs="Times New Roman"/>
                <w:sz w:val="28"/>
                <w:szCs w:val="28"/>
              </w:rPr>
              <w:t xml:space="preserve"> veidam, kas iegūts no </w:t>
            </w:r>
            <w:r w:rsidR="00003ABB">
              <w:rPr>
                <w:rFonts w:ascii="Times New Roman" w:hAnsi="Times New Roman" w:cs="Times New Roman"/>
                <w:sz w:val="28"/>
                <w:szCs w:val="28"/>
              </w:rPr>
              <w:t>no</w:t>
            </w:r>
            <w:r w:rsidRPr="00AF72FA">
              <w:rPr>
                <w:rFonts w:ascii="Times New Roman" w:hAnsi="Times New Roman" w:cs="Times New Roman"/>
                <w:sz w:val="28"/>
                <w:szCs w:val="28"/>
              </w:rPr>
              <w:t>lietotām riepām, atbilstošos intervālos tiek veikta reprezentatīvu paraugu analīze.</w:t>
            </w:r>
          </w:p>
          <w:p w14:paraId="48A30406" w14:textId="77777777" w:rsidR="00EB1721" w:rsidRPr="00AF72FA" w:rsidRDefault="00EB1721" w:rsidP="005841EB">
            <w:pPr>
              <w:spacing w:before="60" w:after="60" w:line="240" w:lineRule="auto"/>
              <w:jc w:val="both"/>
              <w:rPr>
                <w:rFonts w:ascii="Times New Roman" w:hAnsi="Times New Roman" w:cs="Times New Roman"/>
                <w:sz w:val="28"/>
                <w:szCs w:val="28"/>
              </w:rPr>
            </w:pPr>
          </w:p>
          <w:p w14:paraId="30DE25EF" w14:textId="43BBFBF1" w:rsidR="00EB1721" w:rsidRPr="00AF72FA" w:rsidRDefault="00EB1721" w:rsidP="005841EB">
            <w:pPr>
              <w:spacing w:before="60" w:after="60" w:line="240" w:lineRule="auto"/>
              <w:jc w:val="both"/>
              <w:rPr>
                <w:rFonts w:ascii="Times New Roman" w:hAnsi="Times New Roman" w:cs="Times New Roman"/>
                <w:sz w:val="28"/>
                <w:szCs w:val="28"/>
              </w:rPr>
            </w:pPr>
            <w:r w:rsidRPr="00AF72FA">
              <w:rPr>
                <w:rFonts w:ascii="Times New Roman" w:hAnsi="Times New Roman" w:cs="Times New Roman"/>
                <w:sz w:val="28"/>
                <w:szCs w:val="28"/>
              </w:rPr>
              <w:t xml:space="preserve">Reprezentatīvus paraugus iegūst saskaņā ar </w:t>
            </w:r>
            <w:r w:rsidR="00B45A62">
              <w:rPr>
                <w:rFonts w:ascii="Times New Roman" w:hAnsi="Times New Roman" w:cs="Times New Roman"/>
                <w:sz w:val="28"/>
                <w:szCs w:val="28"/>
              </w:rPr>
              <w:t xml:space="preserve">kvalitātes </w:t>
            </w:r>
            <w:r w:rsidR="0013258E">
              <w:rPr>
                <w:rFonts w:ascii="Times New Roman" w:hAnsi="Times New Roman" w:cs="Times New Roman"/>
                <w:sz w:val="28"/>
                <w:szCs w:val="28"/>
              </w:rPr>
              <w:t xml:space="preserve">pārvaldības </w:t>
            </w:r>
            <w:r w:rsidR="00B45A62">
              <w:rPr>
                <w:rFonts w:ascii="Times New Roman" w:hAnsi="Times New Roman" w:cs="Times New Roman"/>
                <w:sz w:val="28"/>
                <w:szCs w:val="28"/>
              </w:rPr>
              <w:t>sistēmā</w:t>
            </w:r>
            <w:r w:rsidRPr="00AF72FA">
              <w:rPr>
                <w:rFonts w:ascii="Times New Roman" w:hAnsi="Times New Roman" w:cs="Times New Roman"/>
                <w:sz w:val="28"/>
                <w:szCs w:val="28"/>
              </w:rPr>
              <w:t xml:space="preserve"> </w:t>
            </w:r>
            <w:r w:rsidR="00B520DE">
              <w:rPr>
                <w:rFonts w:ascii="Times New Roman" w:hAnsi="Times New Roman" w:cs="Times New Roman"/>
                <w:sz w:val="28"/>
                <w:szCs w:val="28"/>
              </w:rPr>
              <w:t>iekļauto</w:t>
            </w:r>
            <w:r w:rsidR="00B520DE" w:rsidRPr="00AF72FA">
              <w:rPr>
                <w:rFonts w:ascii="Times New Roman" w:hAnsi="Times New Roman" w:cs="Times New Roman"/>
                <w:sz w:val="28"/>
                <w:szCs w:val="28"/>
              </w:rPr>
              <w:t xml:space="preserve"> </w:t>
            </w:r>
            <w:r w:rsidRPr="00AF72FA">
              <w:rPr>
                <w:rFonts w:ascii="Times New Roman" w:hAnsi="Times New Roman" w:cs="Times New Roman"/>
                <w:sz w:val="28"/>
                <w:szCs w:val="28"/>
              </w:rPr>
              <w:t xml:space="preserve">paraugu ņemšanas procedūru, </w:t>
            </w:r>
            <w:r w:rsidR="00B520DE">
              <w:rPr>
                <w:rFonts w:ascii="Times New Roman" w:hAnsi="Times New Roman" w:cs="Times New Roman"/>
                <w:sz w:val="28"/>
                <w:szCs w:val="28"/>
              </w:rPr>
              <w:t xml:space="preserve">kura tiek pēc iespējas </w:t>
            </w:r>
            <w:r w:rsidR="00B520DE">
              <w:rPr>
                <w:rFonts w:ascii="Times New Roman" w:hAnsi="Times New Roman" w:cs="Times New Roman"/>
                <w:sz w:val="28"/>
                <w:szCs w:val="28"/>
              </w:rPr>
              <w:lastRenderedPageBreak/>
              <w:t>detalizētāk aprakstīta</w:t>
            </w:r>
            <w:r w:rsidRPr="00AF72FA">
              <w:rPr>
                <w:rFonts w:ascii="Times New Roman" w:hAnsi="Times New Roman" w:cs="Times New Roman"/>
                <w:sz w:val="28"/>
                <w:szCs w:val="28"/>
              </w:rPr>
              <w:t xml:space="preserve"> (izmantotā paraugu ņemšanas metodika, biežums, lielums, paraugu tipoloģija un skaits, statistiska apstrāde u. c.).</w:t>
            </w:r>
          </w:p>
          <w:p w14:paraId="55620DCD" w14:textId="77777777" w:rsidR="00EB1721" w:rsidRPr="00AF72FA" w:rsidRDefault="00EB1721" w:rsidP="005841EB">
            <w:pPr>
              <w:spacing w:before="60" w:after="60" w:line="240" w:lineRule="auto"/>
              <w:jc w:val="both"/>
              <w:rPr>
                <w:rFonts w:ascii="Times New Roman" w:hAnsi="Times New Roman" w:cs="Times New Roman"/>
                <w:sz w:val="28"/>
                <w:szCs w:val="28"/>
              </w:rPr>
            </w:pPr>
          </w:p>
          <w:p w14:paraId="2DB8525B" w14:textId="3FF03EB9" w:rsidR="00EB1721" w:rsidRPr="00AF72FA" w:rsidRDefault="00EB1721" w:rsidP="000E66F2">
            <w:pPr>
              <w:spacing w:before="60" w:after="60" w:line="240" w:lineRule="auto"/>
              <w:jc w:val="both"/>
              <w:rPr>
                <w:rFonts w:ascii="Times New Roman" w:hAnsi="Times New Roman" w:cs="Times New Roman"/>
                <w:sz w:val="28"/>
                <w:szCs w:val="28"/>
              </w:rPr>
            </w:pPr>
            <w:r w:rsidRPr="00AF72FA">
              <w:rPr>
                <w:rFonts w:ascii="Times New Roman" w:hAnsi="Times New Roman" w:cs="Times New Roman"/>
                <w:sz w:val="28"/>
                <w:szCs w:val="28"/>
              </w:rPr>
              <w:t>Fizikālos un ķīmiskos rādītājus nosaka laboratorijā</w:t>
            </w:r>
            <w:r w:rsidR="000E66F2">
              <w:rPr>
                <w:rFonts w:ascii="Times New Roman" w:hAnsi="Times New Roman" w:cs="Times New Roman"/>
                <w:sz w:val="28"/>
                <w:szCs w:val="28"/>
              </w:rPr>
              <w:t>.</w:t>
            </w:r>
          </w:p>
        </w:tc>
      </w:tr>
      <w:tr w:rsidR="00EB1721" w:rsidRPr="00AF72FA" w14:paraId="7F6A02E1" w14:textId="77777777" w:rsidTr="005841EB">
        <w:tc>
          <w:tcPr>
            <w:tcW w:w="2500" w:type="pct"/>
            <w:tcBorders>
              <w:top w:val="single" w:sz="4" w:space="0" w:color="auto"/>
              <w:left w:val="single" w:sz="4" w:space="0" w:color="auto"/>
              <w:bottom w:val="single" w:sz="4" w:space="0" w:color="auto"/>
              <w:right w:val="single" w:sz="4" w:space="0" w:color="auto"/>
            </w:tcBorders>
            <w:shd w:val="clear" w:color="auto" w:fill="auto"/>
          </w:tcPr>
          <w:p w14:paraId="09ACA06A" w14:textId="1DBD2EB6" w:rsidR="00EB1721" w:rsidRPr="00AF72FA" w:rsidRDefault="00EB1721" w:rsidP="00EB1721">
            <w:pPr>
              <w:pStyle w:val="ListParagraph"/>
              <w:numPr>
                <w:ilvl w:val="0"/>
                <w:numId w:val="1"/>
              </w:numPr>
              <w:spacing w:before="60" w:after="60" w:line="240" w:lineRule="auto"/>
              <w:jc w:val="both"/>
              <w:rPr>
                <w:rFonts w:ascii="Times New Roman" w:hAnsi="Times New Roman"/>
                <w:sz w:val="28"/>
                <w:szCs w:val="28"/>
              </w:rPr>
            </w:pPr>
            <w:r w:rsidRPr="00AF72FA">
              <w:rPr>
                <w:rFonts w:ascii="Times New Roman" w:hAnsi="Times New Roman"/>
                <w:sz w:val="28"/>
                <w:szCs w:val="28"/>
              </w:rPr>
              <w:lastRenderedPageBreak/>
              <w:t xml:space="preserve">Atkritumi, </w:t>
            </w:r>
            <w:r w:rsidR="0013258E">
              <w:rPr>
                <w:rFonts w:ascii="Times New Roman" w:hAnsi="Times New Roman"/>
                <w:sz w:val="28"/>
                <w:szCs w:val="28"/>
              </w:rPr>
              <w:t>kas pēc pārstrādes ir kā otrreizējā izejviela</w:t>
            </w:r>
            <w:r w:rsidRPr="00AF72FA">
              <w:rPr>
                <w:rFonts w:ascii="Times New Roman" w:hAnsi="Times New Roman"/>
                <w:sz w:val="28"/>
                <w:szCs w:val="28"/>
              </w:rPr>
              <w:t>:</w:t>
            </w:r>
          </w:p>
          <w:p w14:paraId="3E92A739" w14:textId="09020D39" w:rsidR="00EB1721" w:rsidRPr="00695329" w:rsidRDefault="0015511B" w:rsidP="00EB1721">
            <w:pPr>
              <w:pStyle w:val="ListParagraph"/>
              <w:numPr>
                <w:ilvl w:val="1"/>
                <w:numId w:val="1"/>
              </w:numPr>
              <w:tabs>
                <w:tab w:val="left" w:pos="851"/>
              </w:tabs>
              <w:spacing w:before="60" w:after="60" w:line="240" w:lineRule="auto"/>
              <w:ind w:left="851" w:hanging="491"/>
              <w:jc w:val="both"/>
              <w:rPr>
                <w:rFonts w:ascii="Times New Roman" w:hAnsi="Times New Roman"/>
                <w:sz w:val="28"/>
                <w:szCs w:val="28"/>
              </w:rPr>
            </w:pPr>
            <w:r>
              <w:rPr>
                <w:rFonts w:ascii="Times New Roman" w:hAnsi="Times New Roman"/>
                <w:sz w:val="28"/>
                <w:szCs w:val="28"/>
              </w:rPr>
              <w:t>a</w:t>
            </w:r>
            <w:r w:rsidR="00EB1721" w:rsidRPr="00695329">
              <w:rPr>
                <w:rFonts w:ascii="Times New Roman" w:hAnsi="Times New Roman"/>
                <w:sz w:val="28"/>
                <w:szCs w:val="28"/>
              </w:rPr>
              <w:t>tļauts izmantot tika</w:t>
            </w:r>
            <w:r w:rsidR="00080AF7">
              <w:rPr>
                <w:rFonts w:ascii="Times New Roman" w:hAnsi="Times New Roman"/>
                <w:sz w:val="28"/>
                <w:szCs w:val="28"/>
              </w:rPr>
              <w:t>i</w:t>
            </w:r>
            <w:r w:rsidR="00EB1721" w:rsidRPr="00695329">
              <w:rPr>
                <w:rFonts w:ascii="Times New Roman" w:hAnsi="Times New Roman"/>
                <w:sz w:val="28"/>
                <w:szCs w:val="28"/>
              </w:rPr>
              <w:t xml:space="preserve"> </w:t>
            </w:r>
            <w:r w:rsidR="00003ABB">
              <w:rPr>
                <w:rFonts w:ascii="Times New Roman" w:hAnsi="Times New Roman"/>
                <w:sz w:val="28"/>
                <w:szCs w:val="28"/>
              </w:rPr>
              <w:t>no</w:t>
            </w:r>
            <w:r w:rsidR="00EB1721" w:rsidRPr="00695329">
              <w:rPr>
                <w:rFonts w:ascii="Times New Roman" w:hAnsi="Times New Roman"/>
                <w:sz w:val="28"/>
                <w:szCs w:val="28"/>
              </w:rPr>
              <w:t>lietotas riepas atbilstoši normatīvajiem aktiem par atkritumu klasifikatoru un īpašībām, kuras padara atkritumus bīstamus</w:t>
            </w:r>
            <w:r>
              <w:rPr>
                <w:rFonts w:ascii="Times New Roman" w:hAnsi="Times New Roman"/>
                <w:sz w:val="28"/>
                <w:szCs w:val="28"/>
              </w:rPr>
              <w:t>;</w:t>
            </w:r>
            <w:r w:rsidR="00EB1721" w:rsidRPr="00695329">
              <w:rPr>
                <w:rFonts w:ascii="Times New Roman" w:hAnsi="Times New Roman"/>
                <w:sz w:val="28"/>
                <w:szCs w:val="28"/>
              </w:rPr>
              <w:t xml:space="preserve"> </w:t>
            </w:r>
          </w:p>
          <w:p w14:paraId="1B260FB3" w14:textId="553E6D51" w:rsidR="00EB1721" w:rsidRPr="00AF72FA" w:rsidRDefault="0015511B" w:rsidP="009626E2">
            <w:pPr>
              <w:pStyle w:val="ListParagraph"/>
              <w:numPr>
                <w:ilvl w:val="1"/>
                <w:numId w:val="1"/>
              </w:numPr>
              <w:tabs>
                <w:tab w:val="left" w:pos="851"/>
              </w:tabs>
              <w:spacing w:before="60" w:after="60" w:line="240" w:lineRule="auto"/>
              <w:ind w:left="851" w:hanging="491"/>
              <w:jc w:val="both"/>
              <w:rPr>
                <w:rFonts w:ascii="Times New Roman" w:hAnsi="Times New Roman"/>
                <w:sz w:val="28"/>
                <w:szCs w:val="28"/>
              </w:rPr>
            </w:pPr>
            <w:r>
              <w:rPr>
                <w:rFonts w:ascii="Times New Roman" w:hAnsi="Times New Roman"/>
                <w:sz w:val="28"/>
                <w:szCs w:val="28"/>
              </w:rPr>
              <w:t>a</w:t>
            </w:r>
            <w:r w:rsidR="001F03AC">
              <w:rPr>
                <w:rFonts w:ascii="Times New Roman" w:hAnsi="Times New Roman"/>
                <w:sz w:val="28"/>
                <w:szCs w:val="28"/>
              </w:rPr>
              <w:t xml:space="preserve">izliegts </w:t>
            </w:r>
            <w:r w:rsidR="00EB1721" w:rsidRPr="00AF72FA">
              <w:rPr>
                <w:rFonts w:ascii="Times New Roman" w:hAnsi="Times New Roman"/>
                <w:sz w:val="28"/>
                <w:szCs w:val="28"/>
              </w:rPr>
              <w:t xml:space="preserve">izmantot </w:t>
            </w:r>
            <w:r w:rsidR="00003ABB">
              <w:rPr>
                <w:rFonts w:ascii="Times New Roman" w:hAnsi="Times New Roman"/>
                <w:sz w:val="28"/>
                <w:szCs w:val="28"/>
              </w:rPr>
              <w:t xml:space="preserve">nolietotas </w:t>
            </w:r>
            <w:r w:rsidR="00EB1721" w:rsidRPr="00AF72FA">
              <w:rPr>
                <w:rFonts w:ascii="Times New Roman" w:hAnsi="Times New Roman"/>
                <w:sz w:val="28"/>
                <w:szCs w:val="28"/>
              </w:rPr>
              <w:t>riepas, kas ir piesārņotas ar bīstamām vielām vai bīstamajiem atkritumiem.</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1E34FF46" w14:textId="7DB5ADA4" w:rsidR="00EB1721" w:rsidRDefault="00B45A62" w:rsidP="005841EB">
            <w:pPr>
              <w:spacing w:before="60" w:after="60" w:line="240" w:lineRule="auto"/>
              <w:jc w:val="both"/>
              <w:rPr>
                <w:rFonts w:ascii="Times New Roman" w:hAnsi="Times New Roman" w:cs="Times New Roman"/>
                <w:sz w:val="28"/>
                <w:szCs w:val="28"/>
              </w:rPr>
            </w:pPr>
            <w:r w:rsidRPr="00B45A62">
              <w:rPr>
                <w:rFonts w:ascii="Times New Roman" w:hAnsi="Times New Roman" w:cs="Times New Roman"/>
                <w:sz w:val="28"/>
                <w:szCs w:val="28"/>
              </w:rPr>
              <w:t>Otrreizējo i</w:t>
            </w:r>
            <w:r w:rsidR="00EB1721" w:rsidRPr="00B45A62">
              <w:rPr>
                <w:rFonts w:ascii="Times New Roman" w:hAnsi="Times New Roman" w:cs="Times New Roman"/>
                <w:sz w:val="28"/>
                <w:szCs w:val="28"/>
              </w:rPr>
              <w:t xml:space="preserve">zejvielu atbilstības kritēriji ir paredzēti šo noteikumu </w:t>
            </w:r>
            <w:r w:rsidRPr="00B45A62">
              <w:rPr>
                <w:rFonts w:ascii="Times New Roman" w:hAnsi="Times New Roman" w:cs="Times New Roman"/>
                <w:sz w:val="28"/>
                <w:szCs w:val="28"/>
              </w:rPr>
              <w:t>13.</w:t>
            </w:r>
            <w:r w:rsidR="00EB1721" w:rsidRPr="00B45A62">
              <w:rPr>
                <w:rFonts w:ascii="Times New Roman" w:hAnsi="Times New Roman" w:cs="Times New Roman"/>
                <w:sz w:val="28"/>
                <w:szCs w:val="28"/>
              </w:rPr>
              <w:t xml:space="preserve">punktā minētajā </w:t>
            </w:r>
            <w:r w:rsidRPr="00B45A62">
              <w:rPr>
                <w:rFonts w:ascii="Times New Roman" w:hAnsi="Times New Roman" w:cs="Times New Roman"/>
                <w:sz w:val="28"/>
                <w:szCs w:val="28"/>
              </w:rPr>
              <w:t xml:space="preserve">kvalitātes </w:t>
            </w:r>
            <w:r w:rsidR="0013258E">
              <w:rPr>
                <w:rFonts w:ascii="Times New Roman" w:hAnsi="Times New Roman" w:cs="Times New Roman"/>
                <w:sz w:val="28"/>
                <w:szCs w:val="28"/>
              </w:rPr>
              <w:t>pārvaldības</w:t>
            </w:r>
            <w:r w:rsidR="0013258E" w:rsidRPr="00B45A62">
              <w:rPr>
                <w:rFonts w:ascii="Times New Roman" w:hAnsi="Times New Roman" w:cs="Times New Roman"/>
                <w:sz w:val="28"/>
                <w:szCs w:val="28"/>
              </w:rPr>
              <w:t xml:space="preserve"> </w:t>
            </w:r>
            <w:r w:rsidRPr="00B45A62">
              <w:rPr>
                <w:rFonts w:ascii="Times New Roman" w:hAnsi="Times New Roman" w:cs="Times New Roman"/>
                <w:sz w:val="28"/>
                <w:szCs w:val="28"/>
              </w:rPr>
              <w:t>sistēmā</w:t>
            </w:r>
            <w:r w:rsidR="00EB1721" w:rsidRPr="00B45A62">
              <w:rPr>
                <w:rFonts w:ascii="Times New Roman" w:hAnsi="Times New Roman" w:cs="Times New Roman"/>
                <w:sz w:val="28"/>
                <w:szCs w:val="28"/>
              </w:rPr>
              <w:t>.</w:t>
            </w:r>
          </w:p>
          <w:p w14:paraId="7C17703C" w14:textId="77777777" w:rsidR="00283D61" w:rsidRPr="00B45A62" w:rsidRDefault="00283D61" w:rsidP="005841EB">
            <w:pPr>
              <w:spacing w:before="60" w:after="60" w:line="240" w:lineRule="auto"/>
              <w:jc w:val="both"/>
              <w:rPr>
                <w:rFonts w:ascii="Times New Roman" w:hAnsi="Times New Roman" w:cs="Times New Roman"/>
                <w:sz w:val="28"/>
                <w:szCs w:val="28"/>
              </w:rPr>
            </w:pPr>
          </w:p>
          <w:p w14:paraId="7231F193" w14:textId="701F4416" w:rsidR="00EB1721" w:rsidRDefault="00FE74B5" w:rsidP="005841EB">
            <w:pPr>
              <w:spacing w:before="60" w:after="60" w:line="240" w:lineRule="auto"/>
              <w:jc w:val="both"/>
              <w:rPr>
                <w:rFonts w:ascii="Times New Roman" w:hAnsi="Times New Roman" w:cs="Times New Roman"/>
                <w:sz w:val="28"/>
                <w:szCs w:val="28"/>
              </w:rPr>
            </w:pPr>
            <w:r>
              <w:rPr>
                <w:rFonts w:ascii="Times New Roman" w:hAnsi="Times New Roman" w:cs="Times New Roman"/>
                <w:sz w:val="28"/>
                <w:szCs w:val="28"/>
              </w:rPr>
              <w:t>Gumijas materiālu</w:t>
            </w:r>
            <w:r w:rsidR="00EB1721" w:rsidRPr="00B45A62">
              <w:rPr>
                <w:rFonts w:ascii="Times New Roman" w:hAnsi="Times New Roman" w:cs="Times New Roman"/>
                <w:sz w:val="28"/>
                <w:szCs w:val="28"/>
              </w:rPr>
              <w:t xml:space="preserve"> kvalitāt</w:t>
            </w:r>
            <w:r w:rsidR="009626E2">
              <w:rPr>
                <w:rFonts w:ascii="Times New Roman" w:hAnsi="Times New Roman" w:cs="Times New Roman"/>
                <w:sz w:val="28"/>
                <w:szCs w:val="28"/>
              </w:rPr>
              <w:t>e tiek</w:t>
            </w:r>
            <w:r w:rsidR="00EB1721" w:rsidRPr="00B45A62">
              <w:rPr>
                <w:rFonts w:ascii="Times New Roman" w:hAnsi="Times New Roman" w:cs="Times New Roman"/>
                <w:sz w:val="28"/>
                <w:szCs w:val="28"/>
              </w:rPr>
              <w:t xml:space="preserve"> novērtē</w:t>
            </w:r>
            <w:r w:rsidR="009626E2">
              <w:rPr>
                <w:rFonts w:ascii="Times New Roman" w:hAnsi="Times New Roman" w:cs="Times New Roman"/>
                <w:sz w:val="28"/>
                <w:szCs w:val="28"/>
              </w:rPr>
              <w:t>ta</w:t>
            </w:r>
            <w:r w:rsidR="00EB1721" w:rsidRPr="00B45A62">
              <w:rPr>
                <w:rFonts w:ascii="Times New Roman" w:hAnsi="Times New Roman" w:cs="Times New Roman"/>
                <w:sz w:val="28"/>
                <w:szCs w:val="28"/>
              </w:rPr>
              <w:t xml:space="preserve">, veicot </w:t>
            </w:r>
            <w:r w:rsidR="00EB1721" w:rsidRPr="00015DAB">
              <w:rPr>
                <w:rFonts w:ascii="Times New Roman" w:hAnsi="Times New Roman" w:cs="Times New Roman"/>
                <w:sz w:val="28"/>
                <w:szCs w:val="28"/>
              </w:rPr>
              <w:t>vizuālo pārbaudi.</w:t>
            </w:r>
          </w:p>
          <w:p w14:paraId="2A39B4D2" w14:textId="77777777" w:rsidR="00283D61" w:rsidRPr="00B45A62" w:rsidRDefault="00283D61" w:rsidP="005841EB">
            <w:pPr>
              <w:spacing w:before="60" w:after="60" w:line="240" w:lineRule="auto"/>
              <w:jc w:val="both"/>
              <w:rPr>
                <w:rFonts w:ascii="Times New Roman" w:hAnsi="Times New Roman" w:cs="Times New Roman"/>
                <w:sz w:val="28"/>
                <w:szCs w:val="28"/>
              </w:rPr>
            </w:pPr>
          </w:p>
          <w:p w14:paraId="010D89BF" w14:textId="77777777" w:rsidR="00EB1721" w:rsidRPr="00AF72FA" w:rsidRDefault="00EB1721" w:rsidP="005841EB">
            <w:pPr>
              <w:spacing w:before="60" w:after="60" w:line="240" w:lineRule="auto"/>
              <w:jc w:val="both"/>
              <w:rPr>
                <w:rFonts w:ascii="Times New Roman" w:hAnsi="Times New Roman" w:cs="Times New Roman"/>
                <w:sz w:val="28"/>
                <w:szCs w:val="28"/>
              </w:rPr>
            </w:pPr>
            <w:r w:rsidRPr="00B45A62">
              <w:rPr>
                <w:rFonts w:ascii="Times New Roman" w:hAnsi="Times New Roman" w:cs="Times New Roman"/>
                <w:sz w:val="28"/>
                <w:szCs w:val="28"/>
              </w:rPr>
              <w:t>Tiek veikta uzskaite attiecībā uz saņemto un pārstrādāto lietoto riepu daudzumu atbilstoši normatīvajiem aktiem par oficiālajām vides statistikas veidlapām.</w:t>
            </w:r>
          </w:p>
        </w:tc>
      </w:tr>
      <w:tr w:rsidR="00EB1721" w:rsidRPr="00AF72FA" w14:paraId="30735068" w14:textId="77777777" w:rsidTr="005841EB">
        <w:tc>
          <w:tcPr>
            <w:tcW w:w="2500" w:type="pct"/>
            <w:tcBorders>
              <w:top w:val="single" w:sz="4" w:space="0" w:color="auto"/>
              <w:left w:val="single" w:sz="4" w:space="0" w:color="auto"/>
              <w:bottom w:val="single" w:sz="4" w:space="0" w:color="auto"/>
              <w:right w:val="single" w:sz="4" w:space="0" w:color="auto"/>
            </w:tcBorders>
            <w:shd w:val="clear" w:color="auto" w:fill="auto"/>
          </w:tcPr>
          <w:p w14:paraId="67305ED1" w14:textId="77777777" w:rsidR="00DA557B" w:rsidRPr="00DA557B" w:rsidRDefault="00DA557B" w:rsidP="00DA557B">
            <w:pPr>
              <w:pStyle w:val="ListParagraph"/>
              <w:numPr>
                <w:ilvl w:val="0"/>
                <w:numId w:val="1"/>
              </w:numPr>
              <w:spacing w:before="60" w:after="60" w:line="240" w:lineRule="auto"/>
              <w:jc w:val="both"/>
              <w:rPr>
                <w:rFonts w:ascii="Times New Roman" w:hAnsi="Times New Roman"/>
                <w:sz w:val="28"/>
                <w:szCs w:val="28"/>
              </w:rPr>
            </w:pPr>
            <w:r w:rsidRPr="00DA557B">
              <w:rPr>
                <w:rFonts w:ascii="Times New Roman" w:hAnsi="Times New Roman"/>
                <w:sz w:val="28"/>
                <w:szCs w:val="28"/>
              </w:rPr>
              <w:t>Lietoto riepu pārstrādi veic:</w:t>
            </w:r>
          </w:p>
          <w:p w14:paraId="45B256C9" w14:textId="77777777" w:rsidR="00DA557B" w:rsidRPr="00DA557B" w:rsidRDefault="00DA557B" w:rsidP="00DA557B">
            <w:pPr>
              <w:pStyle w:val="ListParagraph"/>
              <w:spacing w:before="60" w:after="60" w:line="240" w:lineRule="auto"/>
              <w:ind w:left="851" w:hanging="491"/>
              <w:jc w:val="both"/>
              <w:rPr>
                <w:rFonts w:ascii="Times New Roman" w:hAnsi="Times New Roman"/>
                <w:sz w:val="28"/>
                <w:szCs w:val="28"/>
              </w:rPr>
            </w:pPr>
            <w:r w:rsidRPr="00DA557B">
              <w:rPr>
                <w:rFonts w:ascii="Times New Roman" w:hAnsi="Times New Roman"/>
                <w:sz w:val="28"/>
                <w:szCs w:val="28"/>
              </w:rPr>
              <w:t>3.1.riepas iepriekš attīrot no pārstrādātā materiāla tālākai izmantošanai liekiem piemaisījumiem, piemēram, akmeņiem, metāla gabaliem, dažādiem atkritumiem;</w:t>
            </w:r>
          </w:p>
          <w:p w14:paraId="65B83535" w14:textId="77777777" w:rsidR="00DA557B" w:rsidRPr="00DA557B" w:rsidRDefault="00DA557B" w:rsidP="00DA557B">
            <w:pPr>
              <w:pStyle w:val="ListParagraph"/>
              <w:spacing w:before="60" w:after="60" w:line="240" w:lineRule="auto"/>
              <w:ind w:left="851" w:hanging="491"/>
              <w:jc w:val="both"/>
              <w:rPr>
                <w:rFonts w:ascii="Times New Roman" w:hAnsi="Times New Roman"/>
                <w:sz w:val="28"/>
                <w:szCs w:val="28"/>
              </w:rPr>
            </w:pPr>
            <w:r w:rsidRPr="00DA557B">
              <w:rPr>
                <w:rFonts w:ascii="Times New Roman" w:hAnsi="Times New Roman"/>
                <w:sz w:val="28"/>
                <w:szCs w:val="28"/>
              </w:rPr>
              <w:t xml:space="preserve">3.2.izmantojot metodes un procesus, kuri nerada </w:t>
            </w:r>
            <w:r w:rsidRPr="00DA557B">
              <w:rPr>
                <w:rFonts w:ascii="Times New Roman" w:hAnsi="Times New Roman"/>
                <w:sz w:val="28"/>
                <w:szCs w:val="28"/>
              </w:rPr>
              <w:lastRenderedPageBreak/>
              <w:t>nelabvēlīgu ietekmi uz vidi;</w:t>
            </w:r>
          </w:p>
          <w:p w14:paraId="0E1BD8F8" w14:textId="66DE2A70" w:rsidR="00EB1721" w:rsidRPr="00DA557B" w:rsidRDefault="00DA557B" w:rsidP="00DA557B">
            <w:pPr>
              <w:pStyle w:val="ListParagraph"/>
              <w:spacing w:before="60" w:after="60" w:line="240" w:lineRule="auto"/>
              <w:ind w:left="851" w:hanging="491"/>
              <w:jc w:val="both"/>
              <w:rPr>
                <w:rFonts w:ascii="Times New Roman" w:hAnsi="Times New Roman"/>
                <w:sz w:val="28"/>
                <w:szCs w:val="28"/>
              </w:rPr>
            </w:pPr>
            <w:r w:rsidRPr="00DA557B">
              <w:rPr>
                <w:rFonts w:ascii="Times New Roman" w:hAnsi="Times New Roman"/>
                <w:sz w:val="28"/>
                <w:szCs w:val="28"/>
              </w:rPr>
              <w:t>3.3.ievērojot attiecībā uz atkritumiem piemērojamos normatīvos aktus.</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5D5F6A06" w14:textId="735FE20F" w:rsidR="00EB1721" w:rsidRPr="00AF72FA" w:rsidRDefault="00EB1721" w:rsidP="0013258E">
            <w:pPr>
              <w:spacing w:before="60" w:after="60" w:line="240" w:lineRule="auto"/>
              <w:jc w:val="both"/>
              <w:rPr>
                <w:rFonts w:ascii="Times New Roman" w:hAnsi="Times New Roman" w:cs="Times New Roman"/>
                <w:sz w:val="28"/>
                <w:szCs w:val="28"/>
              </w:rPr>
            </w:pPr>
            <w:r w:rsidRPr="00AF72FA">
              <w:rPr>
                <w:rFonts w:ascii="Times New Roman" w:hAnsi="Times New Roman" w:cs="Times New Roman"/>
                <w:sz w:val="28"/>
                <w:szCs w:val="28"/>
              </w:rPr>
              <w:lastRenderedPageBreak/>
              <w:t xml:space="preserve">Riepu attīrīšanu </w:t>
            </w:r>
            <w:r w:rsidR="0013258E">
              <w:rPr>
                <w:rFonts w:ascii="Times New Roman" w:hAnsi="Times New Roman" w:cs="Times New Roman"/>
                <w:sz w:val="28"/>
                <w:szCs w:val="28"/>
              </w:rPr>
              <w:t>tiek</w:t>
            </w:r>
            <w:r w:rsidR="0013258E" w:rsidRPr="00AF72FA">
              <w:rPr>
                <w:rFonts w:ascii="Times New Roman" w:hAnsi="Times New Roman" w:cs="Times New Roman"/>
                <w:sz w:val="28"/>
                <w:szCs w:val="28"/>
              </w:rPr>
              <w:t xml:space="preserve"> </w:t>
            </w:r>
            <w:r w:rsidRPr="00AF72FA">
              <w:rPr>
                <w:rFonts w:ascii="Times New Roman" w:hAnsi="Times New Roman" w:cs="Times New Roman"/>
                <w:sz w:val="28"/>
                <w:szCs w:val="28"/>
              </w:rPr>
              <w:t>veikt</w:t>
            </w:r>
            <w:r w:rsidR="0013258E">
              <w:rPr>
                <w:rFonts w:ascii="Times New Roman" w:hAnsi="Times New Roman" w:cs="Times New Roman"/>
                <w:sz w:val="28"/>
                <w:szCs w:val="28"/>
              </w:rPr>
              <w:t>a</w:t>
            </w:r>
            <w:r w:rsidRPr="00AF72FA">
              <w:rPr>
                <w:rFonts w:ascii="Times New Roman" w:hAnsi="Times New Roman" w:cs="Times New Roman"/>
                <w:sz w:val="28"/>
                <w:szCs w:val="28"/>
              </w:rPr>
              <w:t xml:space="preserve"> mehāniski vai manuāli.</w:t>
            </w:r>
          </w:p>
        </w:tc>
      </w:tr>
    </w:tbl>
    <w:p w14:paraId="52E072A8" w14:textId="77777777" w:rsidR="000D6C3A" w:rsidRDefault="000D6C3A"/>
    <w:p w14:paraId="735C94A0" w14:textId="77777777" w:rsidR="00EB1721" w:rsidRDefault="00EB1721"/>
    <w:p w14:paraId="41BEBEA1" w14:textId="77777777" w:rsidR="00EB1721" w:rsidRPr="008663B9" w:rsidRDefault="00EB1721" w:rsidP="00EB1721">
      <w:pPr>
        <w:pStyle w:val="naisf"/>
        <w:spacing w:before="0" w:after="0"/>
        <w:rPr>
          <w:sz w:val="28"/>
          <w:szCs w:val="28"/>
        </w:rPr>
      </w:pPr>
      <w:r w:rsidRPr="008663B9">
        <w:rPr>
          <w:sz w:val="28"/>
          <w:szCs w:val="28"/>
        </w:rPr>
        <w:t>Vides aizsardzības un</w:t>
      </w:r>
    </w:p>
    <w:p w14:paraId="4DA3EDBF" w14:textId="77777777" w:rsidR="00EB1721" w:rsidRPr="008663B9" w:rsidRDefault="00EB1721" w:rsidP="00EB1721">
      <w:pPr>
        <w:pStyle w:val="naisf"/>
        <w:spacing w:before="0" w:after="0"/>
        <w:rPr>
          <w:sz w:val="28"/>
          <w:szCs w:val="28"/>
        </w:rPr>
      </w:pPr>
      <w:r w:rsidRPr="008663B9">
        <w:rPr>
          <w:sz w:val="28"/>
          <w:szCs w:val="28"/>
        </w:rPr>
        <w:t>reģionālās attīstības ministrs                                       </w:t>
      </w:r>
      <w:r>
        <w:rPr>
          <w:sz w:val="28"/>
          <w:szCs w:val="28"/>
        </w:rPr>
        <w:t>       </w:t>
      </w:r>
      <w:proofErr w:type="spellStart"/>
      <w:r>
        <w:rPr>
          <w:sz w:val="28"/>
          <w:szCs w:val="28"/>
        </w:rPr>
        <w:t>K.Gerhards</w:t>
      </w:r>
      <w:proofErr w:type="spellEnd"/>
    </w:p>
    <w:p w14:paraId="24E48843" w14:textId="77777777" w:rsidR="00EB1721" w:rsidRPr="008663B9" w:rsidRDefault="00EB1721" w:rsidP="00EB1721">
      <w:pPr>
        <w:pStyle w:val="naisf"/>
        <w:spacing w:before="0" w:after="0"/>
        <w:rPr>
          <w:sz w:val="28"/>
          <w:szCs w:val="28"/>
        </w:rPr>
      </w:pPr>
    </w:p>
    <w:p w14:paraId="7DF12AF4" w14:textId="77777777" w:rsidR="00EB1721" w:rsidRDefault="00EB1721">
      <w:bookmarkStart w:id="0" w:name="_GoBack"/>
      <w:bookmarkEnd w:id="0"/>
    </w:p>
    <w:sectPr w:rsidR="00EB1721" w:rsidSect="00B45A62">
      <w:footerReference w:type="default" r:id="rId7"/>
      <w:pgSz w:w="11906" w:h="16838"/>
      <w:pgMar w:top="85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30BDF9" w14:textId="77777777" w:rsidR="009C2324" w:rsidRDefault="009C2324" w:rsidP="00BB4489">
      <w:pPr>
        <w:spacing w:after="0" w:line="240" w:lineRule="auto"/>
      </w:pPr>
      <w:r>
        <w:separator/>
      </w:r>
    </w:p>
  </w:endnote>
  <w:endnote w:type="continuationSeparator" w:id="0">
    <w:p w14:paraId="52B11867" w14:textId="77777777" w:rsidR="009C2324" w:rsidRDefault="009C2324" w:rsidP="00BB4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46E19" w14:textId="56E7C704" w:rsidR="00BB4489" w:rsidRPr="00B45A62" w:rsidRDefault="00997DE6">
    <w:pPr>
      <w:pStyle w:val="Footer"/>
      <w:rPr>
        <w:rFonts w:ascii="Times New Roman" w:hAnsi="Times New Roman" w:cs="Times New Roman"/>
        <w:sz w:val="20"/>
        <w:szCs w:val="20"/>
      </w:rPr>
    </w:pPr>
    <w:r>
      <w:rPr>
        <w:rFonts w:ascii="Times New Roman" w:hAnsi="Times New Roman" w:cs="Times New Roman"/>
        <w:sz w:val="20"/>
        <w:szCs w:val="20"/>
      </w:rPr>
      <w:t>VARAMNotp1_0602</w:t>
    </w:r>
    <w:r w:rsidR="002534B0">
      <w:rPr>
        <w:rFonts w:ascii="Times New Roman" w:hAnsi="Times New Roman" w:cs="Times New Roman"/>
        <w:sz w:val="20"/>
        <w:szCs w:val="20"/>
      </w:rPr>
      <w:t>20</w:t>
    </w:r>
    <w:r w:rsidR="00BB4489" w:rsidRPr="00B45A62">
      <w:rPr>
        <w:rFonts w:ascii="Times New Roman" w:hAnsi="Times New Roman" w:cs="Times New Roman"/>
        <w:sz w:val="20"/>
        <w:szCs w:val="20"/>
      </w:rPr>
      <w:t>18_EOW_riepas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2556FD" w14:textId="77777777" w:rsidR="009C2324" w:rsidRDefault="009C2324" w:rsidP="00BB4489">
      <w:pPr>
        <w:spacing w:after="0" w:line="240" w:lineRule="auto"/>
      </w:pPr>
      <w:r>
        <w:separator/>
      </w:r>
    </w:p>
  </w:footnote>
  <w:footnote w:type="continuationSeparator" w:id="0">
    <w:p w14:paraId="1D517B43" w14:textId="77777777" w:rsidR="009C2324" w:rsidRDefault="009C2324" w:rsidP="00BB44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A38E1"/>
    <w:multiLevelType w:val="multilevel"/>
    <w:tmpl w:val="08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1783DF3"/>
    <w:multiLevelType w:val="multilevel"/>
    <w:tmpl w:val="08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9DA4165"/>
    <w:multiLevelType w:val="hybridMultilevel"/>
    <w:tmpl w:val="EE70F25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721"/>
    <w:rsid w:val="00003ABB"/>
    <w:rsid w:val="00013F2C"/>
    <w:rsid w:val="00015DAB"/>
    <w:rsid w:val="00023C9C"/>
    <w:rsid w:val="00080AF7"/>
    <w:rsid w:val="00082B98"/>
    <w:rsid w:val="000C57CC"/>
    <w:rsid w:val="000C7A84"/>
    <w:rsid w:val="000D6C3A"/>
    <w:rsid w:val="000E66F2"/>
    <w:rsid w:val="000F446A"/>
    <w:rsid w:val="0013258E"/>
    <w:rsid w:val="0015511B"/>
    <w:rsid w:val="001F03AC"/>
    <w:rsid w:val="00210769"/>
    <w:rsid w:val="00221BD3"/>
    <w:rsid w:val="002534B0"/>
    <w:rsid w:val="00265142"/>
    <w:rsid w:val="00283D61"/>
    <w:rsid w:val="002D0C6B"/>
    <w:rsid w:val="00356B78"/>
    <w:rsid w:val="00381687"/>
    <w:rsid w:val="00402C78"/>
    <w:rsid w:val="00462230"/>
    <w:rsid w:val="0059698D"/>
    <w:rsid w:val="005A1BD9"/>
    <w:rsid w:val="005B27B8"/>
    <w:rsid w:val="006341BD"/>
    <w:rsid w:val="00681413"/>
    <w:rsid w:val="006C79FD"/>
    <w:rsid w:val="00742A3A"/>
    <w:rsid w:val="00747CC3"/>
    <w:rsid w:val="008876FA"/>
    <w:rsid w:val="008C7035"/>
    <w:rsid w:val="009626E2"/>
    <w:rsid w:val="00997DE6"/>
    <w:rsid w:val="009C2324"/>
    <w:rsid w:val="009D2E73"/>
    <w:rsid w:val="00A25EED"/>
    <w:rsid w:val="00B45A62"/>
    <w:rsid w:val="00B520DE"/>
    <w:rsid w:val="00B7548F"/>
    <w:rsid w:val="00BB4489"/>
    <w:rsid w:val="00DA2928"/>
    <w:rsid w:val="00DA557B"/>
    <w:rsid w:val="00DC55D4"/>
    <w:rsid w:val="00E30307"/>
    <w:rsid w:val="00EB1721"/>
    <w:rsid w:val="00F22837"/>
    <w:rsid w:val="00F53088"/>
    <w:rsid w:val="00FE74B5"/>
    <w:rsid w:val="00FF64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B2445"/>
  <w15:docId w15:val="{7463B727-1F2B-4D35-B356-8CA70FEF4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7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721"/>
    <w:pPr>
      <w:ind w:left="720"/>
      <w:contextualSpacing/>
    </w:pPr>
    <w:rPr>
      <w:rFonts w:ascii="Calibri" w:eastAsia="SimSun" w:hAnsi="Calibri" w:cs="Times New Roman"/>
      <w:lang w:eastAsia="lv-LV"/>
    </w:rPr>
  </w:style>
  <w:style w:type="character" w:styleId="Strong">
    <w:name w:val="Strong"/>
    <w:basedOn w:val="DefaultParagraphFont"/>
    <w:uiPriority w:val="22"/>
    <w:qFormat/>
    <w:rsid w:val="00EB1721"/>
    <w:rPr>
      <w:b/>
      <w:bCs/>
    </w:rPr>
  </w:style>
  <w:style w:type="paragraph" w:customStyle="1" w:styleId="naisf">
    <w:name w:val="naisf"/>
    <w:basedOn w:val="Normal"/>
    <w:rsid w:val="00EB1721"/>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BB4489"/>
    <w:pPr>
      <w:tabs>
        <w:tab w:val="center" w:pos="4153"/>
        <w:tab w:val="right" w:pos="8306"/>
      </w:tabs>
      <w:spacing w:after="0" w:line="240" w:lineRule="auto"/>
    </w:pPr>
  </w:style>
  <w:style w:type="character" w:customStyle="1" w:styleId="HeaderChar">
    <w:name w:val="Header Char"/>
    <w:basedOn w:val="DefaultParagraphFont"/>
    <w:link w:val="Header"/>
    <w:uiPriority w:val="99"/>
    <w:rsid w:val="00BB4489"/>
  </w:style>
  <w:style w:type="paragraph" w:styleId="Footer">
    <w:name w:val="footer"/>
    <w:basedOn w:val="Normal"/>
    <w:link w:val="FooterChar"/>
    <w:uiPriority w:val="99"/>
    <w:unhideWhenUsed/>
    <w:rsid w:val="00BB4489"/>
    <w:pPr>
      <w:tabs>
        <w:tab w:val="center" w:pos="4153"/>
        <w:tab w:val="right" w:pos="8306"/>
      </w:tabs>
      <w:spacing w:after="0" w:line="240" w:lineRule="auto"/>
    </w:pPr>
  </w:style>
  <w:style w:type="character" w:customStyle="1" w:styleId="FooterChar">
    <w:name w:val="Footer Char"/>
    <w:basedOn w:val="DefaultParagraphFont"/>
    <w:link w:val="Footer"/>
    <w:uiPriority w:val="99"/>
    <w:rsid w:val="00BB4489"/>
  </w:style>
  <w:style w:type="paragraph" w:styleId="BalloonText">
    <w:name w:val="Balloon Text"/>
    <w:basedOn w:val="Normal"/>
    <w:link w:val="BalloonTextChar"/>
    <w:uiPriority w:val="99"/>
    <w:semiHidden/>
    <w:unhideWhenUsed/>
    <w:rsid w:val="00BB44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489"/>
    <w:rPr>
      <w:rFonts w:ascii="Segoe UI" w:hAnsi="Segoe UI" w:cs="Segoe UI"/>
      <w:sz w:val="18"/>
      <w:szCs w:val="18"/>
    </w:rPr>
  </w:style>
  <w:style w:type="character" w:styleId="CommentReference">
    <w:name w:val="annotation reference"/>
    <w:basedOn w:val="DefaultParagraphFont"/>
    <w:uiPriority w:val="99"/>
    <w:semiHidden/>
    <w:unhideWhenUsed/>
    <w:rsid w:val="005A1BD9"/>
    <w:rPr>
      <w:sz w:val="16"/>
      <w:szCs w:val="16"/>
    </w:rPr>
  </w:style>
  <w:style w:type="paragraph" w:styleId="CommentText">
    <w:name w:val="annotation text"/>
    <w:basedOn w:val="Normal"/>
    <w:link w:val="CommentTextChar"/>
    <w:uiPriority w:val="99"/>
    <w:semiHidden/>
    <w:unhideWhenUsed/>
    <w:rsid w:val="005A1BD9"/>
    <w:pPr>
      <w:spacing w:line="240" w:lineRule="auto"/>
    </w:pPr>
    <w:rPr>
      <w:sz w:val="20"/>
      <w:szCs w:val="20"/>
    </w:rPr>
  </w:style>
  <w:style w:type="character" w:customStyle="1" w:styleId="CommentTextChar">
    <w:name w:val="Comment Text Char"/>
    <w:basedOn w:val="DefaultParagraphFont"/>
    <w:link w:val="CommentText"/>
    <w:uiPriority w:val="99"/>
    <w:semiHidden/>
    <w:rsid w:val="005A1BD9"/>
    <w:rPr>
      <w:sz w:val="20"/>
      <w:szCs w:val="20"/>
    </w:rPr>
  </w:style>
  <w:style w:type="paragraph" w:styleId="CommentSubject">
    <w:name w:val="annotation subject"/>
    <w:basedOn w:val="CommentText"/>
    <w:next w:val="CommentText"/>
    <w:link w:val="CommentSubjectChar"/>
    <w:uiPriority w:val="99"/>
    <w:semiHidden/>
    <w:unhideWhenUsed/>
    <w:rsid w:val="005A1BD9"/>
    <w:rPr>
      <w:b/>
      <w:bCs/>
    </w:rPr>
  </w:style>
  <w:style w:type="character" w:customStyle="1" w:styleId="CommentSubjectChar">
    <w:name w:val="Comment Subject Char"/>
    <w:basedOn w:val="CommentTextChar"/>
    <w:link w:val="CommentSubject"/>
    <w:uiPriority w:val="99"/>
    <w:semiHidden/>
    <w:rsid w:val="005A1B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2578</Words>
  <Characters>1471</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Doniņa</dc:creator>
  <cp:lastModifiedBy>Natālija Slaidiņa</cp:lastModifiedBy>
  <cp:revision>10</cp:revision>
  <cp:lastPrinted>2018-02-06T07:18:00Z</cp:lastPrinted>
  <dcterms:created xsi:type="dcterms:W3CDTF">2018-01-30T14:08:00Z</dcterms:created>
  <dcterms:modified xsi:type="dcterms:W3CDTF">2018-02-06T09:37:00Z</dcterms:modified>
</cp:coreProperties>
</file>