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7919" w14:textId="5F28FA5E" w:rsidR="001257E6" w:rsidRPr="00BC2073" w:rsidRDefault="001257E6" w:rsidP="001257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r w:rsidRPr="00BC2073">
        <w:rPr>
          <w:rFonts w:ascii="Times New Roman" w:eastAsia="Times New Roman" w:hAnsi="Times New Roman"/>
          <w:sz w:val="28"/>
          <w:szCs w:val="24"/>
          <w:lang w:val="en-GB" w:eastAsia="lv-LV"/>
        </w:rPr>
        <w:t>5. </w:t>
      </w:r>
      <w:proofErr w:type="spellStart"/>
      <w:r w:rsidRPr="00BC2073">
        <w:rPr>
          <w:rFonts w:ascii="Times New Roman" w:eastAsia="Times New Roman" w:hAnsi="Times New Roman"/>
          <w:sz w:val="28"/>
          <w:szCs w:val="24"/>
          <w:lang w:val="en-GB" w:eastAsia="lv-LV"/>
        </w:rPr>
        <w:t>pielikums</w:t>
      </w:r>
      <w:proofErr w:type="spellEnd"/>
    </w:p>
    <w:p w14:paraId="603A7A97" w14:textId="77777777" w:rsidR="001257E6" w:rsidRPr="00BC2073" w:rsidRDefault="001257E6" w:rsidP="001257E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val="en-GB" w:eastAsia="lv-LV"/>
        </w:rPr>
      </w:pPr>
      <w:proofErr w:type="spellStart"/>
      <w:r w:rsidRPr="00BC2073">
        <w:rPr>
          <w:rFonts w:ascii="Times New Roman" w:eastAsia="Times New Roman" w:hAnsi="Times New Roman"/>
          <w:sz w:val="28"/>
          <w:szCs w:val="24"/>
          <w:lang w:val="en-GB" w:eastAsia="lv-LV"/>
        </w:rPr>
        <w:t>Ministru</w:t>
      </w:r>
      <w:proofErr w:type="spellEnd"/>
      <w:r w:rsidRPr="00BC2073">
        <w:rPr>
          <w:rFonts w:ascii="Times New Roman" w:eastAsia="Times New Roman" w:hAnsi="Times New Roman"/>
          <w:sz w:val="28"/>
          <w:szCs w:val="24"/>
          <w:lang w:val="en-GB" w:eastAsia="lv-LV"/>
        </w:rPr>
        <w:t xml:space="preserve"> </w:t>
      </w:r>
      <w:proofErr w:type="spellStart"/>
      <w:r w:rsidRPr="00BC2073">
        <w:rPr>
          <w:rFonts w:ascii="Times New Roman" w:eastAsia="Times New Roman" w:hAnsi="Times New Roman"/>
          <w:sz w:val="28"/>
          <w:szCs w:val="24"/>
          <w:lang w:val="en-GB" w:eastAsia="lv-LV"/>
        </w:rPr>
        <w:t>kabineta</w:t>
      </w:r>
      <w:proofErr w:type="spellEnd"/>
    </w:p>
    <w:p w14:paraId="3E7DC9C6" w14:textId="5E5BB50F" w:rsidR="001257E6" w:rsidRPr="00BC2073" w:rsidRDefault="001257E6" w:rsidP="001257E6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r w:rsidRPr="00BC2073">
        <w:rPr>
          <w:rFonts w:ascii="Times New Roman" w:hAnsi="Times New Roman"/>
          <w:sz w:val="28"/>
          <w:lang w:val="en-GB"/>
        </w:rPr>
        <w:t>2018. </w:t>
      </w:r>
      <w:proofErr w:type="spellStart"/>
      <w:r w:rsidRPr="00BC2073">
        <w:rPr>
          <w:rFonts w:ascii="Times New Roman" w:hAnsi="Times New Roman"/>
          <w:sz w:val="28"/>
          <w:lang w:val="en-GB"/>
        </w:rPr>
        <w:t>gada</w:t>
      </w:r>
      <w:proofErr w:type="spellEnd"/>
      <w:r w:rsidRPr="00BC2073">
        <w:rPr>
          <w:rFonts w:ascii="Times New Roman" w:hAnsi="Times New Roman"/>
          <w:sz w:val="28"/>
          <w:lang w:val="en-GB"/>
        </w:rPr>
        <w:t xml:space="preserve"> </w:t>
      </w:r>
      <w:r w:rsidR="00985802">
        <w:rPr>
          <w:rFonts w:ascii="Times New Roman" w:hAnsi="Times New Roman"/>
          <w:sz w:val="28"/>
          <w:szCs w:val="28"/>
        </w:rPr>
        <w:t>20. februār</w:t>
      </w:r>
      <w:r w:rsidR="00985802">
        <w:rPr>
          <w:rFonts w:ascii="Times New Roman" w:hAnsi="Times New Roman"/>
          <w:sz w:val="28"/>
          <w:szCs w:val="28"/>
        </w:rPr>
        <w:t>a</w:t>
      </w:r>
    </w:p>
    <w:p w14:paraId="7AB27F60" w14:textId="0E8C92C8" w:rsidR="001257E6" w:rsidRPr="00BC2073" w:rsidRDefault="001257E6" w:rsidP="001257E6">
      <w:pPr>
        <w:spacing w:after="0" w:line="240" w:lineRule="auto"/>
        <w:jc w:val="right"/>
        <w:rPr>
          <w:rFonts w:ascii="Times New Roman" w:hAnsi="Times New Roman"/>
          <w:sz w:val="28"/>
          <w:lang w:val="en-GB"/>
        </w:rPr>
      </w:pPr>
      <w:proofErr w:type="spellStart"/>
      <w:r w:rsidRPr="00BC2073">
        <w:rPr>
          <w:rFonts w:ascii="Times New Roman" w:hAnsi="Times New Roman"/>
          <w:sz w:val="28"/>
          <w:lang w:val="en-GB"/>
        </w:rPr>
        <w:t>noteikumiem</w:t>
      </w:r>
      <w:proofErr w:type="spellEnd"/>
      <w:r w:rsidRPr="00BC2073">
        <w:rPr>
          <w:rFonts w:ascii="Times New Roman" w:hAnsi="Times New Roman"/>
          <w:sz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8"/>
          <w:lang w:val="en-GB"/>
        </w:rPr>
        <w:t>Nr</w:t>
      </w:r>
      <w:proofErr w:type="spellEnd"/>
      <w:r w:rsidRPr="00BC2073">
        <w:rPr>
          <w:rFonts w:ascii="Times New Roman" w:hAnsi="Times New Roman"/>
          <w:sz w:val="28"/>
          <w:lang w:val="en-GB"/>
        </w:rPr>
        <w:t>. </w:t>
      </w:r>
      <w:r w:rsidR="00985802">
        <w:rPr>
          <w:rFonts w:ascii="Times New Roman" w:hAnsi="Times New Roman"/>
          <w:sz w:val="28"/>
          <w:lang w:val="en-GB"/>
        </w:rPr>
        <w:t>94</w:t>
      </w:r>
      <w:bookmarkStart w:id="0" w:name="_GoBack"/>
      <w:bookmarkEnd w:id="0"/>
    </w:p>
    <w:p w14:paraId="4FA9FD10" w14:textId="77777777" w:rsidR="005F1ACC" w:rsidRPr="00BC2073" w:rsidRDefault="005F1ACC" w:rsidP="008B3F46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en-GB"/>
        </w:rPr>
      </w:pPr>
    </w:p>
    <w:p w14:paraId="410A2BD7" w14:textId="77777777" w:rsidR="00631596" w:rsidRPr="00BC2073" w:rsidRDefault="005F1ACC" w:rsidP="008B3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proofErr w:type="spellStart"/>
      <w:r w:rsidRPr="00BC2073">
        <w:rPr>
          <w:rFonts w:ascii="Times New Roman" w:hAnsi="Times New Roman"/>
          <w:b/>
          <w:sz w:val="28"/>
          <w:szCs w:val="28"/>
          <w:lang w:val="en-GB"/>
        </w:rPr>
        <w:t>Zvejas</w:t>
      </w:r>
      <w:proofErr w:type="spellEnd"/>
      <w:r w:rsidRPr="00BC2073">
        <w:rPr>
          <w:rFonts w:ascii="Times New Roman" w:hAnsi="Times New Roman"/>
          <w:b/>
          <w:sz w:val="28"/>
          <w:szCs w:val="28"/>
          <w:lang w:val="en-GB"/>
        </w:rPr>
        <w:t xml:space="preserve"> un </w:t>
      </w:r>
      <w:proofErr w:type="spellStart"/>
      <w:r w:rsidRPr="00BC2073">
        <w:rPr>
          <w:rFonts w:ascii="Times New Roman" w:hAnsi="Times New Roman"/>
          <w:b/>
          <w:sz w:val="28"/>
          <w:szCs w:val="28"/>
          <w:lang w:val="en-GB"/>
        </w:rPr>
        <w:t>akvakultūras</w:t>
      </w:r>
      <w:proofErr w:type="spellEnd"/>
      <w:r w:rsidRPr="00BC207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b/>
          <w:sz w:val="28"/>
          <w:szCs w:val="28"/>
          <w:lang w:val="en-GB"/>
        </w:rPr>
        <w:t>produktu</w:t>
      </w:r>
      <w:proofErr w:type="spellEnd"/>
    </w:p>
    <w:p w14:paraId="4FA9FD11" w14:textId="3ADF7B43" w:rsidR="005F1ACC" w:rsidRPr="00BC2073" w:rsidRDefault="005F1ACC" w:rsidP="006315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C207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b/>
          <w:sz w:val="28"/>
          <w:szCs w:val="28"/>
          <w:lang w:val="en-GB"/>
        </w:rPr>
        <w:t>transportēšanas</w:t>
      </w:r>
      <w:proofErr w:type="spellEnd"/>
      <w:r w:rsidRPr="00BC207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b/>
          <w:sz w:val="28"/>
          <w:szCs w:val="28"/>
          <w:lang w:val="en-GB"/>
        </w:rPr>
        <w:t>dokuments</w:t>
      </w:r>
      <w:proofErr w:type="spellEnd"/>
      <w:r w:rsidR="0008619E" w:rsidRPr="00BC207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proofErr w:type="spellStart"/>
      <w:r w:rsidR="0008619E" w:rsidRPr="00BC2073">
        <w:rPr>
          <w:rFonts w:ascii="Times New Roman" w:hAnsi="Times New Roman"/>
          <w:b/>
          <w:sz w:val="28"/>
          <w:szCs w:val="28"/>
          <w:lang w:val="en-GB"/>
        </w:rPr>
        <w:t>Nr</w:t>
      </w:r>
      <w:proofErr w:type="spellEnd"/>
      <w:r w:rsidR="0008619E" w:rsidRPr="00BC2073">
        <w:rPr>
          <w:rFonts w:ascii="Times New Roman" w:hAnsi="Times New Roman"/>
          <w:b/>
          <w:sz w:val="28"/>
          <w:szCs w:val="28"/>
          <w:lang w:val="en-GB"/>
        </w:rPr>
        <w:t>.</w:t>
      </w:r>
      <w:r w:rsidR="00631596" w:rsidRPr="00BC2073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B5515A" w:rsidRPr="00BC2073">
        <w:rPr>
          <w:rFonts w:ascii="Times New Roman" w:hAnsi="Times New Roman"/>
          <w:b/>
          <w:sz w:val="28"/>
          <w:szCs w:val="28"/>
          <w:lang w:val="en-GB"/>
        </w:rPr>
        <w:t>TRD</w:t>
      </w:r>
      <w:r w:rsidR="00631596" w:rsidRPr="00BC2073">
        <w:rPr>
          <w:rFonts w:ascii="Times New Roman" w:hAnsi="Times New Roman"/>
          <w:b/>
          <w:sz w:val="28"/>
          <w:szCs w:val="28"/>
          <w:lang w:val="en-GB"/>
        </w:rPr>
        <w:t xml:space="preserve"> __</w:t>
      </w:r>
      <w:r w:rsidR="0008619E" w:rsidRPr="00BC2073">
        <w:rPr>
          <w:rFonts w:ascii="Times New Roman" w:hAnsi="Times New Roman"/>
          <w:b/>
          <w:sz w:val="28"/>
          <w:szCs w:val="28"/>
          <w:lang w:val="en-GB"/>
        </w:rPr>
        <w:t>_____</w:t>
      </w:r>
    </w:p>
    <w:p w14:paraId="3DBDE73B" w14:textId="2AEB5B63" w:rsidR="00682F93" w:rsidRPr="00BC2073" w:rsidRDefault="002734D7" w:rsidP="008B3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BC2073">
        <w:rPr>
          <w:rFonts w:ascii="Times New Roman" w:hAnsi="Times New Roman"/>
          <w:b/>
          <w:i/>
          <w:sz w:val="28"/>
          <w:szCs w:val="28"/>
          <w:lang w:val="en-GB"/>
        </w:rPr>
        <w:t xml:space="preserve">Fishery and Aquaculture Products </w:t>
      </w:r>
    </w:p>
    <w:p w14:paraId="4FA9FD12" w14:textId="2A888B3D" w:rsidR="005F1ACC" w:rsidRPr="00BC2073" w:rsidRDefault="002734D7" w:rsidP="008B3F4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GB"/>
        </w:rPr>
      </w:pPr>
      <w:r w:rsidRPr="00BC2073">
        <w:rPr>
          <w:rFonts w:ascii="Times New Roman" w:hAnsi="Times New Roman"/>
          <w:b/>
          <w:i/>
          <w:sz w:val="28"/>
          <w:szCs w:val="28"/>
          <w:lang w:val="en-GB"/>
        </w:rPr>
        <w:t>Transportation D</w:t>
      </w:r>
      <w:r w:rsidR="005F1ACC" w:rsidRPr="00BC2073">
        <w:rPr>
          <w:rFonts w:ascii="Times New Roman" w:hAnsi="Times New Roman"/>
          <w:b/>
          <w:i/>
          <w:sz w:val="28"/>
          <w:szCs w:val="28"/>
          <w:lang w:val="en-GB"/>
        </w:rPr>
        <w:t>ocument</w:t>
      </w:r>
      <w:r w:rsidR="0008619E" w:rsidRPr="00BC2073">
        <w:rPr>
          <w:rFonts w:ascii="Times New Roman" w:hAnsi="Times New Roman"/>
          <w:b/>
          <w:i/>
          <w:sz w:val="28"/>
          <w:szCs w:val="28"/>
          <w:lang w:val="en-GB"/>
        </w:rPr>
        <w:t xml:space="preserve"> No</w:t>
      </w:r>
      <w:r w:rsidR="00631596" w:rsidRPr="00BC2073">
        <w:rPr>
          <w:rFonts w:ascii="Times New Roman" w:hAnsi="Times New Roman"/>
          <w:b/>
          <w:i/>
          <w:sz w:val="28"/>
          <w:szCs w:val="28"/>
          <w:lang w:val="en-GB"/>
        </w:rPr>
        <w:t xml:space="preserve"> </w:t>
      </w:r>
      <w:r w:rsidR="00B5515A" w:rsidRPr="00BC2073">
        <w:rPr>
          <w:rFonts w:ascii="Times New Roman" w:hAnsi="Times New Roman"/>
          <w:b/>
          <w:i/>
          <w:sz w:val="28"/>
          <w:szCs w:val="28"/>
          <w:lang w:val="en-GB"/>
        </w:rPr>
        <w:t>TRD</w:t>
      </w:r>
      <w:r w:rsidR="0008619E" w:rsidRPr="00BC2073">
        <w:rPr>
          <w:rFonts w:ascii="Times New Roman" w:hAnsi="Times New Roman"/>
          <w:b/>
          <w:i/>
          <w:sz w:val="28"/>
          <w:szCs w:val="28"/>
          <w:lang w:val="en-GB"/>
        </w:rPr>
        <w:t>______</w:t>
      </w:r>
    </w:p>
    <w:p w14:paraId="4FA9FD13" w14:textId="77777777" w:rsidR="005F1ACC" w:rsidRPr="00DA78E6" w:rsidRDefault="005F1ACC" w:rsidP="008B3F46">
      <w:pPr>
        <w:spacing w:after="0" w:line="240" w:lineRule="auto"/>
        <w:jc w:val="center"/>
        <w:rPr>
          <w:rFonts w:ascii="Times New Roman" w:hAnsi="Times New Roman"/>
          <w:szCs w:val="24"/>
          <w:lang w:val="en-GB"/>
        </w:rPr>
      </w:pPr>
    </w:p>
    <w:p w14:paraId="4FA9FD14" w14:textId="350F386E" w:rsidR="005F1ACC" w:rsidRPr="00BC2073" w:rsidRDefault="005F1ACC" w:rsidP="00250FA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Saskaņā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ar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sadaļu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kuģa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žurnālā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>.</w:t>
      </w:r>
      <w:r w:rsidR="00250FAD" w:rsidRPr="00BC2073">
        <w:rPr>
          <w:rFonts w:ascii="Times New Roman" w:hAnsi="Times New Roman"/>
          <w:sz w:val="24"/>
          <w:szCs w:val="24"/>
          <w:lang w:val="en-GB"/>
        </w:rPr>
        <w:t> _____</w:t>
      </w:r>
    </w:p>
    <w:p w14:paraId="4FA9FD15" w14:textId="42F420E5" w:rsidR="005F1ACC" w:rsidRPr="00BC2073" w:rsidRDefault="005F1ACC" w:rsidP="00250FA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  <w:r w:rsidRPr="003726BF">
        <w:rPr>
          <w:rFonts w:ascii="Times New Roman" w:hAnsi="Times New Roman"/>
          <w:i/>
          <w:sz w:val="24"/>
          <w:szCs w:val="24"/>
          <w:lang w:val="en-GB"/>
        </w:rPr>
        <w:t>According to the landing Section of</w:t>
      </w:r>
      <w:r w:rsidR="00A52B6D" w:rsidRPr="003726BF">
        <w:rPr>
          <w:rFonts w:ascii="Times New Roman" w:hAnsi="Times New Roman"/>
          <w:i/>
          <w:sz w:val="24"/>
          <w:szCs w:val="24"/>
          <w:lang w:val="en-GB"/>
        </w:rPr>
        <w:t xml:space="preserve"> the fishing vessel</w:t>
      </w:r>
      <w:r w:rsidR="003726BF" w:rsidRPr="003726BF">
        <w:rPr>
          <w:rFonts w:ascii="Times New Roman" w:hAnsi="Times New Roman"/>
          <w:i/>
          <w:sz w:val="24"/>
          <w:szCs w:val="24"/>
          <w:lang w:val="en-GB"/>
        </w:rPr>
        <w:t>'</w:t>
      </w:r>
      <w:r w:rsidR="00A52B6D" w:rsidRPr="003726BF">
        <w:rPr>
          <w:rFonts w:ascii="Times New Roman" w:hAnsi="Times New Roman"/>
          <w:i/>
          <w:sz w:val="24"/>
          <w:szCs w:val="24"/>
          <w:lang w:val="en-GB"/>
        </w:rPr>
        <w:t>s Logbook No</w:t>
      </w:r>
    </w:p>
    <w:p w14:paraId="3474F589" w14:textId="77777777" w:rsidR="00C25BE4" w:rsidRPr="00DA78E6" w:rsidRDefault="00C25BE4" w:rsidP="00C25BE4">
      <w:pPr>
        <w:spacing w:after="0" w:line="240" w:lineRule="auto"/>
        <w:ind w:firstLine="720"/>
        <w:jc w:val="center"/>
        <w:rPr>
          <w:rFonts w:ascii="Times New Roman" w:hAnsi="Times New Roman"/>
          <w:i/>
          <w:szCs w:val="24"/>
          <w:lang w:val="en-GB"/>
        </w:rPr>
      </w:pPr>
    </w:p>
    <w:p w14:paraId="4FA9FD17" w14:textId="667B98EC" w:rsidR="005F1ACC" w:rsidRPr="00BC2073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Iekraušanas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un datums ________________</w:t>
      </w:r>
      <w:r w:rsidR="00250FAD" w:rsidRPr="00BC2073">
        <w:rPr>
          <w:rFonts w:ascii="Times New Roman" w:hAnsi="Times New Roman"/>
          <w:sz w:val="24"/>
          <w:szCs w:val="24"/>
          <w:lang w:val="en-GB"/>
        </w:rPr>
        <w:t>____________________________________</w:t>
      </w:r>
    </w:p>
    <w:p w14:paraId="4FA9FD18" w14:textId="77777777" w:rsidR="005F1ACC" w:rsidRPr="00BC2073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 w:rsidRPr="00BC2073">
        <w:rPr>
          <w:rFonts w:ascii="Times New Roman" w:hAnsi="Times New Roman"/>
          <w:i/>
          <w:sz w:val="24"/>
          <w:szCs w:val="24"/>
          <w:lang w:val="en-GB"/>
        </w:rPr>
        <w:t>Place and date of loading</w:t>
      </w:r>
    </w:p>
    <w:p w14:paraId="4FA9FD19" w14:textId="77777777" w:rsidR="005F1ACC" w:rsidRPr="00BC2073" w:rsidRDefault="005F1ACC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420"/>
        <w:gridCol w:w="2053"/>
        <w:gridCol w:w="1913"/>
        <w:gridCol w:w="1848"/>
      </w:tblGrid>
      <w:tr w:rsidR="008867AE" w:rsidRPr="00BC2073" w14:paraId="5AA4F243" w14:textId="77777777" w:rsidTr="00250FAD">
        <w:tc>
          <w:tcPr>
            <w:tcW w:w="3085" w:type="dxa"/>
          </w:tcPr>
          <w:p w14:paraId="1D8EA6B6" w14:textId="57C24E97" w:rsidR="00250FAD" w:rsidRPr="00BC2073" w:rsidRDefault="00250FAD" w:rsidP="0039364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Transportēšanas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mērķis</w:t>
            </w:r>
            <w:proofErr w:type="spellEnd"/>
          </w:p>
        </w:tc>
        <w:tc>
          <w:tcPr>
            <w:tcW w:w="425" w:type="dxa"/>
          </w:tcPr>
          <w:p w14:paraId="049E4E31" w14:textId="77777777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61" w:type="dxa"/>
          </w:tcPr>
          <w:p w14:paraId="482A5882" w14:textId="5F987361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BC2073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pārdošanai</w:t>
            </w:r>
            <w:proofErr w:type="spellEnd"/>
            <w:proofErr w:type="gram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58" w:type="dxa"/>
          </w:tcPr>
          <w:p w14:paraId="1B926199" w14:textId="768F317E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BC2073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uzglabāšanai</w:t>
            </w:r>
            <w:proofErr w:type="spellEnd"/>
            <w:proofErr w:type="gram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*</w:t>
            </w:r>
          </w:p>
        </w:tc>
        <w:tc>
          <w:tcPr>
            <w:tcW w:w="1858" w:type="dxa"/>
          </w:tcPr>
          <w:p w14:paraId="59B6F369" w14:textId="6E6AA622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gramStart"/>
            <w:r w:rsidRPr="00BC2073">
              <w:rPr>
                <w:rFonts w:ascii="Times New Roman" w:hAnsi="Times New Roman"/>
                <w:sz w:val="36"/>
                <w:szCs w:val="36"/>
                <w:lang w:val="en-GB"/>
              </w:rPr>
              <w:t>□</w:t>
            </w:r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r w:rsidR="00862D22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apstrādei</w:t>
            </w:r>
            <w:proofErr w:type="spellEnd"/>
            <w:proofErr w:type="gramEnd"/>
          </w:p>
        </w:tc>
      </w:tr>
      <w:tr w:rsidR="00250FAD" w:rsidRPr="00BC2073" w14:paraId="236A88B9" w14:textId="77777777" w:rsidTr="00250FAD">
        <w:tc>
          <w:tcPr>
            <w:tcW w:w="3085" w:type="dxa"/>
          </w:tcPr>
          <w:p w14:paraId="04EEDC7E" w14:textId="379A755B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Objective of transportation</w:t>
            </w:r>
          </w:p>
        </w:tc>
        <w:tc>
          <w:tcPr>
            <w:tcW w:w="425" w:type="dxa"/>
          </w:tcPr>
          <w:p w14:paraId="5A8D93AE" w14:textId="77777777" w:rsidR="00250FAD" w:rsidRPr="00BC2073" w:rsidRDefault="00250FAD" w:rsidP="00250FA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061" w:type="dxa"/>
          </w:tcPr>
          <w:p w14:paraId="0467661D" w14:textId="497E4543" w:rsidR="00250FAD" w:rsidRPr="00BC2073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sale*</w:t>
            </w:r>
          </w:p>
        </w:tc>
        <w:tc>
          <w:tcPr>
            <w:tcW w:w="1858" w:type="dxa"/>
          </w:tcPr>
          <w:p w14:paraId="0DC5093B" w14:textId="53BC403A" w:rsidR="00250FAD" w:rsidRPr="00BC2073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storage*</w:t>
            </w:r>
          </w:p>
        </w:tc>
        <w:tc>
          <w:tcPr>
            <w:tcW w:w="1858" w:type="dxa"/>
          </w:tcPr>
          <w:p w14:paraId="5AFFD3BB" w14:textId="458A8FC9" w:rsidR="00250FAD" w:rsidRPr="00BC2073" w:rsidRDefault="00250FAD" w:rsidP="00250FAD">
            <w:pPr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for processing</w:t>
            </w:r>
          </w:p>
        </w:tc>
      </w:tr>
    </w:tbl>
    <w:p w14:paraId="2798032E" w14:textId="77777777" w:rsidR="00250FAD" w:rsidRPr="00BC2073" w:rsidRDefault="00250FAD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p w14:paraId="4FA9FD26" w14:textId="06050AFC" w:rsidR="005F1ACC" w:rsidRPr="00BC2073" w:rsidRDefault="005F1ACC" w:rsidP="00250FAD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Saņēmēja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nosaukums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galamērķī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____________________________________________</w:t>
      </w:r>
      <w:r w:rsidR="00250FAD" w:rsidRPr="00BC2073">
        <w:rPr>
          <w:rFonts w:ascii="Times New Roman" w:hAnsi="Times New Roman"/>
          <w:sz w:val="24"/>
          <w:szCs w:val="24"/>
          <w:lang w:val="en-GB"/>
        </w:rPr>
        <w:t>_____</w:t>
      </w:r>
    </w:p>
    <w:p w14:paraId="4FA9FD27" w14:textId="6D08178A" w:rsidR="005F1ACC" w:rsidRPr="00BC2073" w:rsidRDefault="005C238A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N</w:t>
      </w:r>
      <w:r w:rsidR="005F1ACC" w:rsidRPr="003726BF">
        <w:rPr>
          <w:rFonts w:ascii="Times New Roman" w:hAnsi="Times New Roman"/>
          <w:i/>
          <w:sz w:val="24"/>
          <w:szCs w:val="24"/>
          <w:lang w:val="en-GB"/>
        </w:rPr>
        <w:t xml:space="preserve">ame </w:t>
      </w:r>
      <w:r w:rsidR="00DD0608" w:rsidRPr="003726BF">
        <w:rPr>
          <w:rFonts w:ascii="Times New Roman" w:hAnsi="Times New Roman"/>
          <w:i/>
          <w:sz w:val="24"/>
          <w:szCs w:val="24"/>
          <w:lang w:val="en-GB"/>
        </w:rPr>
        <w:t>of the consignee at destination</w:t>
      </w:r>
    </w:p>
    <w:p w14:paraId="3BA7C9CD" w14:textId="77777777" w:rsidR="00592E82" w:rsidRPr="00BC2073" w:rsidRDefault="00592E82" w:rsidP="00592E82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val="en-GB"/>
        </w:rPr>
      </w:pPr>
    </w:p>
    <w:p w14:paraId="363EC758" w14:textId="2F785765" w:rsidR="00592E82" w:rsidRPr="00BC2073" w:rsidRDefault="00592E82" w:rsidP="00592E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GB"/>
        </w:rPr>
      </w:pP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Saņēmēja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adrese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BC2073">
        <w:rPr>
          <w:rFonts w:ascii="Times New Roman" w:hAnsi="Times New Roman"/>
          <w:sz w:val="24"/>
          <w:szCs w:val="24"/>
          <w:lang w:val="en-GB"/>
        </w:rPr>
        <w:t>vieta</w:t>
      </w:r>
      <w:proofErr w:type="spellEnd"/>
      <w:r w:rsidRPr="00BC2073">
        <w:rPr>
          <w:rFonts w:ascii="Times New Roman" w:hAnsi="Times New Roman"/>
          <w:i/>
          <w:sz w:val="24"/>
          <w:szCs w:val="24"/>
          <w:lang w:val="en-GB"/>
        </w:rPr>
        <w:t xml:space="preserve">  _</w:t>
      </w:r>
      <w:proofErr w:type="gramEnd"/>
      <w:r w:rsidRPr="00BC2073">
        <w:rPr>
          <w:rFonts w:ascii="Times New Roman" w:hAnsi="Times New Roman"/>
          <w:i/>
          <w:sz w:val="24"/>
          <w:szCs w:val="24"/>
          <w:lang w:val="en-GB"/>
        </w:rPr>
        <w:t>_______________________________________________________</w:t>
      </w:r>
    </w:p>
    <w:p w14:paraId="0F33E908" w14:textId="008077EC" w:rsidR="00592E82" w:rsidRPr="00BC2073" w:rsidRDefault="005C238A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i/>
          <w:sz w:val="24"/>
          <w:szCs w:val="24"/>
          <w:lang w:val="en-GB"/>
        </w:rPr>
        <w:t>A</w:t>
      </w:r>
      <w:r w:rsidRPr="005C238A">
        <w:rPr>
          <w:rFonts w:ascii="Times New Roman" w:hAnsi="Times New Roman"/>
          <w:i/>
          <w:sz w:val="24"/>
          <w:szCs w:val="24"/>
          <w:lang w:val="en-GB"/>
        </w:rPr>
        <w:t>ddress</w:t>
      </w:r>
      <w:r w:rsidR="00592E82" w:rsidRPr="005C238A">
        <w:rPr>
          <w:rFonts w:ascii="Times New Roman" w:hAnsi="Times New Roman"/>
          <w:i/>
          <w:sz w:val="24"/>
          <w:szCs w:val="24"/>
          <w:lang w:val="en-GB"/>
        </w:rPr>
        <w:t>, place of the consignee</w:t>
      </w:r>
    </w:p>
    <w:p w14:paraId="0A832AA2" w14:textId="77777777" w:rsidR="00250FAD" w:rsidRPr="00BC2073" w:rsidRDefault="00250FAD" w:rsidP="00250FAD">
      <w:pPr>
        <w:spacing w:after="0" w:line="240" w:lineRule="auto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851"/>
        <w:gridCol w:w="1417"/>
        <w:gridCol w:w="1418"/>
        <w:gridCol w:w="1276"/>
      </w:tblGrid>
      <w:tr w:rsidR="008867AE" w:rsidRPr="00BC2073" w14:paraId="4FA9FD4C" w14:textId="77777777" w:rsidTr="003D53DE">
        <w:tc>
          <w:tcPr>
            <w:tcW w:w="1276" w:type="dxa"/>
            <w:vAlign w:val="center"/>
          </w:tcPr>
          <w:p w14:paraId="2A908CC7" w14:textId="01055D69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sugas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FAO</w:t>
            </w:r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trīsburtu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kods</w:t>
            </w:r>
            <w:proofErr w:type="spellEnd"/>
          </w:p>
          <w:p w14:paraId="45DD2810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AE0B17A" w14:textId="25BA313F" w:rsidR="008867AE" w:rsidRPr="00BC2073" w:rsidRDefault="00BC2073" w:rsidP="003D53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</w:t>
            </w:r>
            <w:r w:rsidR="0075179C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s</w:t>
            </w:r>
            <w:r w:rsidR="008867AE"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species</w:t>
            </w:r>
            <w:r w:rsidR="008867AE"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8867AE"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FAO alpha-3 code</w:t>
            </w:r>
          </w:p>
        </w:tc>
        <w:tc>
          <w:tcPr>
            <w:tcW w:w="1276" w:type="dxa"/>
            <w:vAlign w:val="center"/>
          </w:tcPr>
          <w:p w14:paraId="4FA9FD2D" w14:textId="0314AA94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svaiguma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kategorija</w:t>
            </w:r>
            <w:proofErr w:type="spellEnd"/>
          </w:p>
          <w:p w14:paraId="4FA9FD2E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ekstra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, A, B)</w:t>
            </w:r>
          </w:p>
          <w:p w14:paraId="4FA9FD2F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FA9FD30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products freshness category</w:t>
            </w:r>
          </w:p>
          <w:p w14:paraId="4FA9FD31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(Extra, A, B)</w:t>
            </w:r>
          </w:p>
        </w:tc>
        <w:tc>
          <w:tcPr>
            <w:tcW w:w="1417" w:type="dxa"/>
            <w:vAlign w:val="center"/>
          </w:tcPr>
          <w:p w14:paraId="4FA9FD33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lieluma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kategorija</w:t>
            </w:r>
            <w:proofErr w:type="spellEnd"/>
          </w:p>
          <w:p w14:paraId="4FA9FD34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(1, 2, 3, 4, 5, 6, 7a, 7b, 8)</w:t>
            </w:r>
          </w:p>
          <w:p w14:paraId="4FA9FD35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14:paraId="4FA9FD36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Fishery and aquaculture products size category</w:t>
            </w:r>
          </w:p>
          <w:p w14:paraId="4FA9FD37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(1, 2, 3, 4, 5, 6, 7a, 7b, 8)</w:t>
            </w:r>
          </w:p>
          <w:p w14:paraId="4FA9FD38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14:paraId="4FA9FD39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Svars</w:t>
            </w:r>
            <w:proofErr w:type="spellEnd"/>
          </w:p>
          <w:p w14:paraId="4FA9FD3A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(kg)</w:t>
            </w:r>
          </w:p>
          <w:p w14:paraId="4FA9FD3B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4FA9FD3C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Weight</w:t>
            </w:r>
          </w:p>
          <w:p w14:paraId="4FA9FD3D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(kg)</w:t>
            </w:r>
          </w:p>
        </w:tc>
        <w:tc>
          <w:tcPr>
            <w:tcW w:w="1417" w:type="dxa"/>
            <w:vAlign w:val="center"/>
          </w:tcPr>
          <w:p w14:paraId="4FA9FD3E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Nozvejas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vieta</w:t>
            </w:r>
            <w:proofErr w:type="spellEnd"/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 </w:t>
            </w:r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(</w:t>
            </w: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 xml:space="preserve">ICES, NAFO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rajons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vai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apakšrajons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atbilstoši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ierakstam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žurnālā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14:paraId="4FA9FD3F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4FA9FD40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Geographical area of origin (ICES, NAFO fishing division or subdivision according to the record in the fishing logbook)</w:t>
            </w:r>
          </w:p>
        </w:tc>
        <w:tc>
          <w:tcPr>
            <w:tcW w:w="1418" w:type="dxa"/>
            <w:vAlign w:val="center"/>
          </w:tcPr>
          <w:p w14:paraId="4FA9FD42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piedāvāšanas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veids</w:t>
            </w:r>
            <w:proofErr w:type="spellEnd"/>
          </w:p>
          <w:p w14:paraId="4FA9FD43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4FA9FD44" w14:textId="3DD2DA50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Type of fishery</w:t>
            </w:r>
          </w:p>
          <w:p w14:paraId="4FA9FD45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and aquaculture products offer</w:t>
            </w:r>
          </w:p>
          <w:p w14:paraId="4FA9FD46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4FA9FD47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FA9FD48" w14:textId="33F9F0CD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Piezīmes</w:t>
            </w:r>
            <w:proofErr w:type="spellEnd"/>
            <w:r w:rsidRPr="00BC2073">
              <w:rPr>
                <w:rFonts w:ascii="Times New Roman" w:hAnsi="Times New Roman"/>
                <w:sz w:val="20"/>
                <w:szCs w:val="20"/>
                <w:lang w:val="en-GB"/>
              </w:rPr>
              <w:t>**</w:t>
            </w:r>
          </w:p>
          <w:p w14:paraId="4FA9FD49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  <w:p w14:paraId="4FA9FD4A" w14:textId="77777777" w:rsidR="008867AE" w:rsidRPr="00BC2073" w:rsidRDefault="008867AE" w:rsidP="00250FA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Notes</w:t>
            </w:r>
          </w:p>
          <w:p w14:paraId="4FA9FD4B" w14:textId="77777777" w:rsidR="008867AE" w:rsidRPr="00BC2073" w:rsidRDefault="008867AE" w:rsidP="00250FAD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</w:p>
        </w:tc>
      </w:tr>
      <w:tr w:rsidR="008867AE" w:rsidRPr="00BC2073" w14:paraId="4FA9FD54" w14:textId="77777777" w:rsidTr="00ED12A8">
        <w:tc>
          <w:tcPr>
            <w:tcW w:w="1276" w:type="dxa"/>
          </w:tcPr>
          <w:p w14:paraId="523E2CC8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4E" w14:textId="29057AA1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4F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4FA9FD50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51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4FA9FD52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53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8867AE" w:rsidRPr="00BC2073" w14:paraId="4FA9FD5C" w14:textId="77777777" w:rsidTr="00ED12A8">
        <w:tc>
          <w:tcPr>
            <w:tcW w:w="1276" w:type="dxa"/>
          </w:tcPr>
          <w:p w14:paraId="23F85ADC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56" w14:textId="3648DAA2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57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4FA9FD58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59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4FA9FD5A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5B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8867AE" w:rsidRPr="00BC2073" w14:paraId="4FA9FD64" w14:textId="77777777" w:rsidTr="00ED12A8">
        <w:tc>
          <w:tcPr>
            <w:tcW w:w="1276" w:type="dxa"/>
          </w:tcPr>
          <w:p w14:paraId="03E43CEF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5E" w14:textId="09C273E1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5F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851" w:type="dxa"/>
          </w:tcPr>
          <w:p w14:paraId="4FA9FD60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7" w:type="dxa"/>
          </w:tcPr>
          <w:p w14:paraId="4FA9FD61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418" w:type="dxa"/>
          </w:tcPr>
          <w:p w14:paraId="4FA9FD62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276" w:type="dxa"/>
          </w:tcPr>
          <w:p w14:paraId="4FA9FD63" w14:textId="77777777" w:rsidR="008867AE" w:rsidRPr="00BC2073" w:rsidRDefault="008867AE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467FB99A" w14:textId="77777777" w:rsidR="00862D22" w:rsidRPr="00BC2073" w:rsidRDefault="00862D22" w:rsidP="008B3F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1EF87C" w14:textId="77777777" w:rsidR="00862D22" w:rsidRPr="00BC2073" w:rsidRDefault="00862D22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BC2073">
        <w:rPr>
          <w:rFonts w:ascii="Times New Roman" w:hAnsi="Times New Roman"/>
          <w:sz w:val="24"/>
          <w:szCs w:val="24"/>
          <w:lang w:val="en-GB"/>
        </w:rPr>
        <w:t>Piezīmes</w:t>
      </w:r>
      <w:proofErr w:type="spellEnd"/>
      <w:r w:rsidRPr="00BC2073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14:paraId="4FA9FD6D" w14:textId="6652D301" w:rsidR="005F1ACC" w:rsidRPr="00BC2073" w:rsidRDefault="00086CD1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BC2073">
        <w:rPr>
          <w:rFonts w:ascii="Times New Roman" w:hAnsi="Times New Roman"/>
          <w:sz w:val="24"/>
          <w:szCs w:val="24"/>
          <w:lang w:val="en-GB"/>
        </w:rPr>
        <w:t>1. </w:t>
      </w:r>
      <w:r w:rsidR="005F1ACC" w:rsidRPr="00BC2073">
        <w:rPr>
          <w:rFonts w:ascii="Times New Roman" w:hAnsi="Times New Roman"/>
          <w:sz w:val="24"/>
          <w:szCs w:val="24"/>
          <w:lang w:val="en-GB"/>
        </w:rPr>
        <w:t>*</w:t>
      </w:r>
      <w:r w:rsidR="00862D22" w:rsidRPr="00BC2073">
        <w:rPr>
          <w:rFonts w:ascii="Times New Roman" w:hAnsi="Times New Roman"/>
          <w:sz w:val="24"/>
          <w:szCs w:val="24"/>
          <w:lang w:val="en-GB"/>
        </w:rPr>
        <w:t> </w:t>
      </w:r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Par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akvakultūras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pārdošanu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nonākšanas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galamērķī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vai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pārdošanu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pēc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to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uzglabāšanas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iesniedz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pārdošanas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zīmi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Ministru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kabineta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201</w:t>
      </w:r>
      <w:r w:rsidR="005A1A90" w:rsidRPr="00BC2073">
        <w:rPr>
          <w:rFonts w:ascii="Times New Roman" w:hAnsi="Times New Roman"/>
          <w:sz w:val="24"/>
          <w:szCs w:val="24"/>
          <w:lang w:val="en-GB"/>
        </w:rPr>
        <w:t>8</w:t>
      </w:r>
      <w:r w:rsidR="00F942F7" w:rsidRPr="00BC2073">
        <w:rPr>
          <w:rFonts w:ascii="Times New Roman" w:hAnsi="Times New Roman"/>
          <w:sz w:val="24"/>
          <w:szCs w:val="24"/>
          <w:lang w:val="en-GB"/>
        </w:rPr>
        <w:t>. 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gada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E3C88">
        <w:rPr>
          <w:rFonts w:ascii="Times New Roman" w:hAnsi="Times New Roman"/>
          <w:sz w:val="24"/>
          <w:szCs w:val="24"/>
          <w:lang w:val="en-GB"/>
        </w:rPr>
        <w:lastRenderedPageBreak/>
        <w:t>20. </w:t>
      </w:r>
      <w:proofErr w:type="spellStart"/>
      <w:r w:rsidR="003E3C88">
        <w:rPr>
          <w:rFonts w:ascii="Times New Roman" w:hAnsi="Times New Roman"/>
          <w:sz w:val="24"/>
          <w:szCs w:val="24"/>
          <w:lang w:val="en-GB"/>
        </w:rPr>
        <w:t>februāra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noteikum</w:t>
      </w:r>
      <w:r w:rsidR="00DF54C5" w:rsidRPr="00BC2073">
        <w:rPr>
          <w:rFonts w:ascii="Times New Roman" w:hAnsi="Times New Roman"/>
          <w:sz w:val="24"/>
          <w:szCs w:val="24"/>
          <w:lang w:val="en-GB"/>
        </w:rPr>
        <w:t>os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Nr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>. </w:t>
      </w:r>
      <w:r w:rsidR="003E3C88">
        <w:rPr>
          <w:rFonts w:ascii="Times New Roman" w:hAnsi="Times New Roman"/>
          <w:sz w:val="24"/>
          <w:szCs w:val="24"/>
          <w:lang w:val="en-GB"/>
        </w:rPr>
        <w:t>94</w:t>
      </w:r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"</w:t>
      </w:r>
      <w:proofErr w:type="spellStart"/>
      <w:r w:rsidR="005A1A90" w:rsidRPr="00BC2073">
        <w:rPr>
          <w:rFonts w:ascii="Times New Roman" w:hAnsi="Times New Roman"/>
          <w:sz w:val="24"/>
          <w:szCs w:val="24"/>
          <w:lang w:val="en-GB"/>
        </w:rPr>
        <w:t>Nozvejoto</w:t>
      </w:r>
      <w:proofErr w:type="spellEnd"/>
      <w:r w:rsidR="005A1A90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A1A90" w:rsidRPr="00BC2073">
        <w:rPr>
          <w:rFonts w:ascii="Times New Roman" w:hAnsi="Times New Roman"/>
          <w:sz w:val="24"/>
          <w:szCs w:val="24"/>
          <w:lang w:val="en-GB"/>
        </w:rPr>
        <w:t>z</w:t>
      </w:r>
      <w:r w:rsidR="00F942F7" w:rsidRPr="00BC2073">
        <w:rPr>
          <w:rFonts w:ascii="Times New Roman" w:hAnsi="Times New Roman"/>
          <w:sz w:val="24"/>
          <w:szCs w:val="24"/>
          <w:lang w:val="en-GB"/>
        </w:rPr>
        <w:t>ivju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izkraušanas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kontroles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zivju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tirdzniecības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transporta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objektu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noliktavu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ražošanas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telpu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pārbaudes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F942F7" w:rsidRPr="00BC2073">
        <w:rPr>
          <w:rFonts w:ascii="Times New Roman" w:hAnsi="Times New Roman"/>
          <w:sz w:val="24"/>
          <w:szCs w:val="24"/>
          <w:lang w:val="en-GB"/>
        </w:rPr>
        <w:t>noteikumi</w:t>
      </w:r>
      <w:proofErr w:type="spellEnd"/>
      <w:r w:rsidR="00F942F7" w:rsidRPr="00BC2073">
        <w:rPr>
          <w:rFonts w:ascii="Times New Roman" w:hAnsi="Times New Roman"/>
          <w:sz w:val="24"/>
          <w:szCs w:val="24"/>
          <w:lang w:val="en-GB"/>
        </w:rPr>
        <w:t>"</w:t>
      </w:r>
      <w:r w:rsidR="00392212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noteiktajā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kārtībā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>.</w:t>
      </w:r>
    </w:p>
    <w:p w14:paraId="61ECA1AC" w14:textId="3873FF44" w:rsidR="00FC206B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bookmarkStart w:id="1" w:name="_Hlk506797878"/>
      <w:r w:rsidRPr="000B1880">
        <w:rPr>
          <w:rFonts w:ascii="Times New Roman" w:hAnsi="Times New Roman"/>
          <w:i/>
          <w:sz w:val="24"/>
          <w:szCs w:val="24"/>
          <w:lang w:val="en-GB"/>
        </w:rPr>
        <w:t xml:space="preserve">After fishery and aquaculture products arrival at destination and sale or sale after its storage, the sales note should be submitted according to the procedures </w:t>
      </w:r>
      <w:r w:rsidR="0020301B" w:rsidRPr="000B1880">
        <w:rPr>
          <w:rFonts w:ascii="Times New Roman" w:hAnsi="Times New Roman"/>
          <w:i/>
          <w:sz w:val="24"/>
          <w:szCs w:val="24"/>
          <w:lang w:val="en-GB"/>
        </w:rPr>
        <w:t xml:space="preserve">laid down </w:t>
      </w:r>
      <w:r w:rsidRPr="000B1880">
        <w:rPr>
          <w:rFonts w:ascii="Times New Roman" w:hAnsi="Times New Roman"/>
          <w:i/>
          <w:sz w:val="24"/>
          <w:szCs w:val="24"/>
          <w:lang w:val="en-GB"/>
        </w:rPr>
        <w:t xml:space="preserve">in </w:t>
      </w:r>
      <w:r w:rsidR="0020301B" w:rsidRPr="000B1880">
        <w:rPr>
          <w:rFonts w:ascii="Times New Roman" w:hAnsi="Times New Roman"/>
          <w:i/>
          <w:sz w:val="24"/>
          <w:szCs w:val="24"/>
          <w:lang w:val="en-GB"/>
        </w:rPr>
        <w:t>the Regulation of the Ca</w:t>
      </w:r>
      <w:r w:rsidR="00ED2053">
        <w:rPr>
          <w:rFonts w:ascii="Times New Roman" w:hAnsi="Times New Roman"/>
          <w:i/>
          <w:sz w:val="24"/>
          <w:szCs w:val="24"/>
          <w:lang w:val="en-GB"/>
        </w:rPr>
        <w:t xml:space="preserve">binet of Ministers No 94 </w:t>
      </w:r>
      <w:r w:rsidR="0020301B" w:rsidRPr="000B1880">
        <w:rPr>
          <w:rFonts w:ascii="Times New Roman" w:hAnsi="Times New Roman"/>
          <w:i/>
          <w:sz w:val="24"/>
          <w:szCs w:val="24"/>
          <w:lang w:val="en-GB"/>
        </w:rPr>
        <w:t>"</w:t>
      </w:r>
      <w:r w:rsidR="00FC206B" w:rsidRPr="000B1880">
        <w:rPr>
          <w:rFonts w:ascii="Times New Roman" w:hAnsi="Times New Roman"/>
          <w:i/>
          <w:sz w:val="24"/>
          <w:szCs w:val="24"/>
          <w:lang w:val="en-GB"/>
        </w:rPr>
        <w:t xml:space="preserve">Rules for </w:t>
      </w:r>
      <w:r w:rsidR="000B1880" w:rsidRPr="000B1880">
        <w:rPr>
          <w:rFonts w:ascii="Times New Roman" w:hAnsi="Times New Roman"/>
          <w:i/>
          <w:sz w:val="24"/>
          <w:szCs w:val="24"/>
          <w:lang w:val="en-GB"/>
        </w:rPr>
        <w:t>Control</w:t>
      </w:r>
      <w:r w:rsidR="00FC206B" w:rsidRPr="000B1880">
        <w:rPr>
          <w:rFonts w:ascii="Times New Roman" w:hAnsi="Times New Roman"/>
          <w:i/>
          <w:sz w:val="24"/>
          <w:szCs w:val="24"/>
          <w:lang w:val="en-GB"/>
        </w:rPr>
        <w:t xml:space="preserve"> of Landing of Fish</w:t>
      </w:r>
      <w:r w:rsidR="000B1880" w:rsidRPr="000B1880">
        <w:rPr>
          <w:rFonts w:ascii="Times New Roman" w:hAnsi="Times New Roman"/>
          <w:i/>
          <w:sz w:val="24"/>
          <w:szCs w:val="24"/>
          <w:lang w:val="en-GB"/>
        </w:rPr>
        <w:t xml:space="preserve"> Caught</w:t>
      </w:r>
      <w:r w:rsidR="00FC206B" w:rsidRPr="000B1880">
        <w:rPr>
          <w:rFonts w:ascii="Times New Roman" w:hAnsi="Times New Roman"/>
          <w:i/>
          <w:sz w:val="24"/>
          <w:szCs w:val="24"/>
          <w:lang w:val="en-GB"/>
        </w:rPr>
        <w:t xml:space="preserve">, </w:t>
      </w:r>
      <w:r w:rsidR="000B1880" w:rsidRPr="000B1880">
        <w:rPr>
          <w:rFonts w:ascii="Times New Roman" w:hAnsi="Times New Roman"/>
          <w:i/>
          <w:sz w:val="24"/>
          <w:szCs w:val="24"/>
          <w:lang w:val="en-GB"/>
        </w:rPr>
        <w:t xml:space="preserve">Inspection of </w:t>
      </w:r>
      <w:r w:rsidR="00FC206B" w:rsidRPr="000B1880">
        <w:rPr>
          <w:rFonts w:ascii="Times New Roman" w:hAnsi="Times New Roman"/>
          <w:i/>
          <w:sz w:val="24"/>
          <w:szCs w:val="24"/>
          <w:lang w:val="en-GB"/>
        </w:rPr>
        <w:t>Trade and Transport Facilities, Warehouses and Production Facilities"</w:t>
      </w:r>
      <w:r w:rsidR="00ED2053">
        <w:rPr>
          <w:rFonts w:ascii="Times New Roman" w:hAnsi="Times New Roman"/>
          <w:i/>
          <w:sz w:val="24"/>
          <w:szCs w:val="24"/>
          <w:lang w:val="en-GB"/>
        </w:rPr>
        <w:t xml:space="preserve"> of 20</w:t>
      </w:r>
      <w:r w:rsidR="007F2908">
        <w:rPr>
          <w:rFonts w:ascii="Times New Roman" w:hAnsi="Times New Roman"/>
          <w:i/>
          <w:sz w:val="24"/>
          <w:szCs w:val="24"/>
          <w:lang w:val="en-GB"/>
        </w:rPr>
        <w:t> </w:t>
      </w:r>
      <w:r w:rsidR="00ED2053" w:rsidRPr="00ED2053">
        <w:rPr>
          <w:rFonts w:ascii="Times New Roman" w:hAnsi="Times New Roman"/>
          <w:i/>
          <w:sz w:val="24"/>
          <w:szCs w:val="24"/>
          <w:lang w:val="en-GB"/>
        </w:rPr>
        <w:t>February 2018</w:t>
      </w:r>
      <w:r w:rsidR="00FC206B" w:rsidRPr="000B1880">
        <w:rPr>
          <w:rFonts w:ascii="Times New Roman" w:hAnsi="Times New Roman"/>
          <w:i/>
          <w:sz w:val="24"/>
          <w:szCs w:val="24"/>
          <w:lang w:val="en-GB"/>
        </w:rPr>
        <w:t>.</w:t>
      </w:r>
    </w:p>
    <w:bookmarkEnd w:id="1"/>
    <w:p w14:paraId="4FA9FD6E" w14:textId="3CF6E583" w:rsidR="005F1ACC" w:rsidRPr="0075179C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14:paraId="4FA9FD6F" w14:textId="0049C5C9" w:rsidR="005F1ACC" w:rsidRPr="00BC2073" w:rsidRDefault="00086CD1" w:rsidP="00862D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 w:rsidRPr="00BC2073">
        <w:rPr>
          <w:rFonts w:ascii="Times New Roman" w:hAnsi="Times New Roman"/>
          <w:sz w:val="24"/>
          <w:szCs w:val="24"/>
          <w:lang w:val="en-GB"/>
        </w:rPr>
        <w:t>2. </w:t>
      </w:r>
      <w:r w:rsidR="005F1ACC" w:rsidRPr="00BC2073">
        <w:rPr>
          <w:rFonts w:ascii="Times New Roman" w:hAnsi="Times New Roman"/>
          <w:sz w:val="24"/>
          <w:szCs w:val="24"/>
          <w:lang w:val="en-GB"/>
        </w:rPr>
        <w:t>**</w:t>
      </w:r>
      <w:r w:rsidR="00862D22" w:rsidRPr="00BC2073">
        <w:rPr>
          <w:rFonts w:ascii="Times New Roman" w:hAnsi="Times New Roman"/>
          <w:sz w:val="24"/>
          <w:szCs w:val="24"/>
          <w:lang w:val="en-GB"/>
        </w:rPr>
        <w:t> 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Norāda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minimālo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zvejas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un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akvakultūras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F1ACC" w:rsidRPr="00BC2073">
        <w:rPr>
          <w:rFonts w:ascii="Times New Roman" w:hAnsi="Times New Roman"/>
          <w:sz w:val="24"/>
          <w:szCs w:val="24"/>
          <w:lang w:val="en-GB"/>
        </w:rPr>
        <w:t>produktu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DF54C5" w:rsidRPr="00BC2073">
        <w:rPr>
          <w:rFonts w:ascii="Times New Roman" w:hAnsi="Times New Roman"/>
          <w:sz w:val="24"/>
          <w:szCs w:val="24"/>
          <w:lang w:val="en-GB"/>
        </w:rPr>
        <w:t>lielumu</w:t>
      </w:r>
      <w:proofErr w:type="spellEnd"/>
      <w:r w:rsidR="005F1ACC" w:rsidRPr="00BC2073">
        <w:rPr>
          <w:rFonts w:ascii="Times New Roman" w:hAnsi="Times New Roman"/>
          <w:sz w:val="24"/>
          <w:szCs w:val="24"/>
          <w:lang w:val="en-GB"/>
        </w:rPr>
        <w:t>.</w:t>
      </w:r>
    </w:p>
    <w:p w14:paraId="4FA9FD70" w14:textId="77777777" w:rsidR="005F1ACC" w:rsidRPr="0075179C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GB"/>
        </w:rPr>
      </w:pPr>
      <w:r w:rsidRPr="0075179C">
        <w:rPr>
          <w:rFonts w:ascii="Times New Roman" w:hAnsi="Times New Roman"/>
          <w:i/>
          <w:sz w:val="24"/>
          <w:szCs w:val="24"/>
          <w:lang w:val="en-GB"/>
        </w:rPr>
        <w:t>Specify the minimum fishery and aquaculture products size.</w:t>
      </w:r>
    </w:p>
    <w:p w14:paraId="4FA9FD71" w14:textId="77777777" w:rsidR="005F1ACC" w:rsidRPr="00BC2073" w:rsidRDefault="005F1ACC" w:rsidP="00862D2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236"/>
        <w:gridCol w:w="4323"/>
      </w:tblGrid>
      <w:tr w:rsidR="008867AE" w:rsidRPr="00BC2073" w14:paraId="4FA9FD7B" w14:textId="77777777" w:rsidTr="00A72C62">
        <w:tc>
          <w:tcPr>
            <w:tcW w:w="4620" w:type="dxa"/>
          </w:tcPr>
          <w:p w14:paraId="4FA9FD74" w14:textId="77777777" w:rsidR="005F1ACC" w:rsidRPr="00BC2073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nosūtītāja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(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zvejnieka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)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4FA9FD75" w14:textId="1A9AF8B9" w:rsidR="005F1ACC" w:rsidRPr="003726BF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Fishery and aquaculture products</w:t>
            </w:r>
            <w:r w:rsidR="0025358F"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supplier'</w:t>
            </w:r>
            <w:r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 (fisher</w:t>
            </w:r>
            <w:r w:rsidR="002734D7"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'</w:t>
            </w:r>
            <w:r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s) data</w:t>
            </w:r>
          </w:p>
        </w:tc>
        <w:tc>
          <w:tcPr>
            <w:tcW w:w="236" w:type="dxa"/>
          </w:tcPr>
          <w:p w14:paraId="4FA9FD76" w14:textId="77777777" w:rsidR="005F1ACC" w:rsidRPr="00BC2073" w:rsidRDefault="005F1ACC" w:rsidP="008B3F46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i/>
                <w:lang w:val="en-GB"/>
              </w:rPr>
            </w:pPr>
          </w:p>
        </w:tc>
        <w:tc>
          <w:tcPr>
            <w:tcW w:w="4323" w:type="dxa"/>
          </w:tcPr>
          <w:p w14:paraId="4FA9FD79" w14:textId="77777777" w:rsidR="005F1ACC" w:rsidRPr="00BC2073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pārvadātāja</w:t>
            </w:r>
            <w:proofErr w:type="spellEnd"/>
            <w:r w:rsidRPr="00BC2073">
              <w:rPr>
                <w:rFonts w:ascii="Times New Roman" w:hAnsi="Times New Roman"/>
                <w:b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b/>
                <w:lang w:val="en-GB"/>
              </w:rPr>
              <w:t>dati</w:t>
            </w:r>
            <w:proofErr w:type="spellEnd"/>
          </w:p>
          <w:p w14:paraId="4FA9FD7A" w14:textId="6852A447" w:rsidR="005F1ACC" w:rsidRPr="003726BF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Fishery and aquaculture products</w:t>
            </w:r>
            <w:r w:rsidR="0025358F"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transporter'</w:t>
            </w:r>
            <w:r w:rsidRPr="003726BF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s data</w:t>
            </w:r>
          </w:p>
        </w:tc>
      </w:tr>
      <w:tr w:rsidR="008867AE" w:rsidRPr="00BC2073" w14:paraId="4FA9FD80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7C" w14:textId="77777777" w:rsidR="005F1ACC" w:rsidRPr="00BC2073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  <w:p w14:paraId="4FA9FD7D" w14:textId="77777777" w:rsidR="005F1ACC" w:rsidRPr="00BC2073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7E" w14:textId="77777777" w:rsidR="005F1ACC" w:rsidRPr="00BC2073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7F" w14:textId="77777777" w:rsidR="005F1ACC" w:rsidRPr="00BC2073" w:rsidRDefault="005F1ACC" w:rsidP="008B3F4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867AE" w:rsidRPr="00BC2073" w14:paraId="4FA9FD87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1" w14:textId="77777777" w:rsidR="005F1ACC" w:rsidRPr="00BC2073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nosūtītāja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4FA9FD82" w14:textId="77777777" w:rsidR="005F1ACC" w:rsidRPr="003726BF" w:rsidRDefault="005F1ACC" w:rsidP="008B3F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726B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the fishery and aquaculture products supplier</w:t>
            </w:r>
          </w:p>
        </w:tc>
        <w:tc>
          <w:tcPr>
            <w:tcW w:w="236" w:type="dxa"/>
          </w:tcPr>
          <w:p w14:paraId="4FA9FD83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84" w14:textId="4644916C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Zvejas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akvakultūras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produktu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transportētāja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nosaukums</w:t>
            </w:r>
            <w:proofErr w:type="spellEnd"/>
          </w:p>
          <w:p w14:paraId="4FA9FD85" w14:textId="77777777" w:rsidR="005F1ACC" w:rsidRPr="003726BF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3726BF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of the fishery and aquaculture products transporter</w:t>
            </w:r>
          </w:p>
          <w:p w14:paraId="4FA9FD86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8867AE" w:rsidRPr="00BC2073" w14:paraId="4FA9FD8B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88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89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8A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867AE" w:rsidRPr="00BC2073" w14:paraId="4FA9FD92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8C" w14:textId="4F8BA943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Tā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kuģa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no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kura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zivis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izkrautas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transportēšanai</w:t>
            </w:r>
            <w:proofErr w:type="spellEnd"/>
          </w:p>
          <w:p w14:paraId="4FA9FD8D" w14:textId="77777777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Registration number of vessel from which fish was landed for transportation</w:t>
            </w:r>
          </w:p>
          <w:p w14:paraId="4FA9FD8E" w14:textId="77777777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8F" w14:textId="77777777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4FA9FD90" w14:textId="706EB039" w:rsidR="005F1ACC" w:rsidRPr="00BC2073" w:rsidRDefault="005F1ACC" w:rsidP="00862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Pārvadāšanas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transportlīdzekļa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4581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valsts</w:t>
            </w:r>
            <w:proofErr w:type="spellEnd"/>
            <w:r w:rsidR="00F24581"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24581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reģistrācijas</w:t>
            </w:r>
            <w:proofErr w:type="spellEnd"/>
            <w:r w:rsidR="00F24581"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numurs</w:t>
            </w:r>
            <w:proofErr w:type="spellEnd"/>
          </w:p>
          <w:p w14:paraId="4FA9FD91" w14:textId="73964B8B" w:rsidR="005F1ACC" w:rsidRPr="00BC2073" w:rsidRDefault="00F24581" w:rsidP="00F245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State registration </w:t>
            </w:r>
            <w:r w:rsidR="005F1ACC"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number of the transport vehicle</w:t>
            </w:r>
          </w:p>
        </w:tc>
      </w:tr>
      <w:tr w:rsidR="008867AE" w:rsidRPr="00BC2073" w14:paraId="4FA9FD96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3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4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14:paraId="4FA9FD95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8867AE" w:rsidRPr="00BC2073" w14:paraId="4FA9FD9D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4FA9FD97" w14:textId="77777777" w:rsidR="005F1ACC" w:rsidRPr="003E3C88" w:rsidRDefault="005F1ACC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88">
              <w:rPr>
                <w:rFonts w:ascii="Times New Roman" w:hAnsi="Times New Roman"/>
                <w:sz w:val="24"/>
                <w:szCs w:val="24"/>
              </w:rPr>
              <w:t>Kuģa īpašnieka vai kapteiņa vārds, uzvārds</w:t>
            </w:r>
          </w:p>
          <w:p w14:paraId="4FA9FD98" w14:textId="522EC0EC" w:rsidR="005F1ACC" w:rsidRPr="00BC2073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 and surname of the vessel'</w:t>
            </w:r>
            <w:r w:rsidR="005F1ACC"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s owner or master</w:t>
            </w:r>
          </w:p>
          <w:p w14:paraId="4FA9FD99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A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14:paraId="70969C6D" w14:textId="77777777" w:rsidR="00862D22" w:rsidRPr="00BC2073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paraksts</w:t>
            </w:r>
            <w:proofErr w:type="spellEnd"/>
          </w:p>
          <w:p w14:paraId="4FA9FD9C" w14:textId="4921B3F7" w:rsidR="005F1ACC" w:rsidRPr="00BC2073" w:rsidRDefault="00862D22" w:rsidP="00A52B6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Name, surname and signature</w:t>
            </w:r>
          </w:p>
        </w:tc>
      </w:tr>
      <w:tr w:rsidR="008867AE" w:rsidRPr="00BC2073" w14:paraId="4FA9FDA1" w14:textId="77777777" w:rsidTr="00A72C62">
        <w:tc>
          <w:tcPr>
            <w:tcW w:w="4620" w:type="dxa"/>
            <w:tcBorders>
              <w:bottom w:val="single" w:sz="4" w:space="0" w:color="auto"/>
            </w:tcBorders>
          </w:tcPr>
          <w:p w14:paraId="4FA9FD9E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</w:tcPr>
          <w:p w14:paraId="4FA9FD9F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</w:tcPr>
          <w:p w14:paraId="4FA9FDA0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  <w:tr w:rsidR="005F1ACC" w:rsidRPr="00BC2073" w14:paraId="4FA9FDA6" w14:textId="77777777" w:rsidTr="00A72C62">
        <w:tc>
          <w:tcPr>
            <w:tcW w:w="4620" w:type="dxa"/>
            <w:tcBorders>
              <w:top w:val="single" w:sz="4" w:space="0" w:color="auto"/>
            </w:tcBorders>
          </w:tcPr>
          <w:p w14:paraId="6A1731A3" w14:textId="77777777" w:rsidR="00862D22" w:rsidRPr="00BC2073" w:rsidRDefault="00862D22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Vārds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uzvārds</w:t>
            </w:r>
            <w:proofErr w:type="spellEnd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2073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5F1ACC" w:rsidRPr="00BC2073">
              <w:rPr>
                <w:rFonts w:ascii="Times New Roman" w:hAnsi="Times New Roman"/>
                <w:sz w:val="24"/>
                <w:szCs w:val="24"/>
                <w:lang w:val="en-GB"/>
              </w:rPr>
              <w:t>araksts</w:t>
            </w:r>
            <w:proofErr w:type="spellEnd"/>
          </w:p>
          <w:p w14:paraId="4FA9FDA3" w14:textId="6E4E33AF" w:rsidR="005F1ACC" w:rsidRPr="00BC2073" w:rsidRDefault="00A52B6D" w:rsidP="00862D2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Name</w:t>
            </w:r>
            <w:r w:rsidR="00914C5A"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, surname and s</w:t>
            </w:r>
            <w:r w:rsidR="005F1ACC" w:rsidRPr="00BC207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ignature</w:t>
            </w:r>
          </w:p>
        </w:tc>
        <w:tc>
          <w:tcPr>
            <w:tcW w:w="236" w:type="dxa"/>
          </w:tcPr>
          <w:p w14:paraId="4FA9FDA4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4323" w:type="dxa"/>
          </w:tcPr>
          <w:p w14:paraId="4FA9FDA5" w14:textId="77777777" w:rsidR="005F1ACC" w:rsidRPr="00BC2073" w:rsidRDefault="005F1ACC" w:rsidP="008B3F46">
            <w:pPr>
              <w:spacing w:after="0" w:line="240" w:lineRule="auto"/>
              <w:ind w:firstLine="720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</w:p>
        </w:tc>
      </w:tr>
    </w:tbl>
    <w:p w14:paraId="32ECD1E0" w14:textId="77777777" w:rsidR="004A7265" w:rsidRPr="00BC2073" w:rsidRDefault="004A7265" w:rsidP="004A726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423C5F55" w14:textId="77777777" w:rsidR="004A7265" w:rsidRPr="00BC2073" w:rsidRDefault="004A7265" w:rsidP="004A726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21221B5E" w14:textId="77777777" w:rsidR="004A7265" w:rsidRPr="00BC2073" w:rsidRDefault="004A7265" w:rsidP="004A7265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</w:p>
    <w:p w14:paraId="3480B6AC" w14:textId="77777777" w:rsidR="004A7265" w:rsidRPr="00BC2073" w:rsidRDefault="004A7265" w:rsidP="004A7265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BC2073">
        <w:rPr>
          <w:rFonts w:ascii="Times New Roman" w:hAnsi="Times New Roman"/>
          <w:sz w:val="28"/>
          <w:szCs w:val="28"/>
          <w:lang w:val="en-GB"/>
        </w:rPr>
        <w:t>Zemkopības</w:t>
      </w:r>
      <w:proofErr w:type="spellEnd"/>
      <w:r w:rsidRPr="00BC207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8"/>
          <w:szCs w:val="28"/>
          <w:lang w:val="en-GB"/>
        </w:rPr>
        <w:t>ministrs</w:t>
      </w:r>
      <w:proofErr w:type="spellEnd"/>
      <w:r w:rsidRPr="00BC2073">
        <w:rPr>
          <w:rFonts w:ascii="Times New Roman" w:hAnsi="Times New Roman"/>
          <w:sz w:val="28"/>
          <w:szCs w:val="28"/>
          <w:lang w:val="en-GB"/>
        </w:rPr>
        <w:tab/>
      </w:r>
      <w:proofErr w:type="spellStart"/>
      <w:r w:rsidRPr="00BC2073">
        <w:rPr>
          <w:rFonts w:ascii="Times New Roman" w:hAnsi="Times New Roman"/>
          <w:sz w:val="28"/>
          <w:szCs w:val="28"/>
          <w:lang w:val="en-GB"/>
        </w:rPr>
        <w:t>Jānis</w:t>
      </w:r>
      <w:proofErr w:type="spellEnd"/>
      <w:r w:rsidRPr="00BC207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BC2073">
        <w:rPr>
          <w:rFonts w:ascii="Times New Roman" w:hAnsi="Times New Roman"/>
          <w:sz w:val="28"/>
          <w:szCs w:val="28"/>
          <w:lang w:val="en-GB"/>
        </w:rPr>
        <w:t>Dūklavs</w:t>
      </w:r>
      <w:proofErr w:type="spellEnd"/>
    </w:p>
    <w:sectPr w:rsidR="004A7265" w:rsidRPr="00BC2073" w:rsidSect="00AA2D6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9FDB7" w14:textId="77777777" w:rsidR="001B0E1B" w:rsidRDefault="001B0E1B" w:rsidP="00C067C7">
      <w:pPr>
        <w:spacing w:after="0" w:line="240" w:lineRule="auto"/>
      </w:pPr>
      <w:r>
        <w:separator/>
      </w:r>
    </w:p>
  </w:endnote>
  <w:endnote w:type="continuationSeparator" w:id="0">
    <w:p w14:paraId="4FA9FDB8" w14:textId="77777777" w:rsidR="001B0E1B" w:rsidRDefault="001B0E1B" w:rsidP="00C06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4CBA" w14:textId="77777777" w:rsidR="00AA2D6D" w:rsidRPr="00604FDB" w:rsidRDefault="00AA2D6D" w:rsidP="00AA2D6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AE8CB" w14:textId="7CAE2FD5" w:rsidR="00AA2D6D" w:rsidRPr="00604FDB" w:rsidRDefault="00AA2D6D" w:rsidP="00AA2D6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N0114_8p5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9FDB5" w14:textId="77777777" w:rsidR="001B0E1B" w:rsidRDefault="001B0E1B" w:rsidP="00C067C7">
      <w:pPr>
        <w:spacing w:after="0" w:line="240" w:lineRule="auto"/>
      </w:pPr>
      <w:r>
        <w:separator/>
      </w:r>
    </w:p>
  </w:footnote>
  <w:footnote w:type="continuationSeparator" w:id="0">
    <w:p w14:paraId="4FA9FDB6" w14:textId="77777777" w:rsidR="001B0E1B" w:rsidRDefault="001B0E1B" w:rsidP="00C06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9FDB9" w14:textId="77777777" w:rsidR="00392973" w:rsidRPr="008B3F46" w:rsidRDefault="00392973" w:rsidP="00392973">
    <w:pPr>
      <w:pStyle w:val="Header"/>
      <w:jc w:val="center"/>
      <w:rPr>
        <w:rFonts w:ascii="Times New Roman" w:hAnsi="Times New Roman"/>
        <w:sz w:val="24"/>
      </w:rPr>
    </w:pPr>
    <w:r w:rsidRPr="008B3F46">
      <w:rPr>
        <w:rFonts w:ascii="Times New Roman" w:hAnsi="Times New Roman"/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28"/>
    <w:multiLevelType w:val="hybridMultilevel"/>
    <w:tmpl w:val="F21A5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B37DE"/>
    <w:multiLevelType w:val="hybridMultilevel"/>
    <w:tmpl w:val="7F3A5666"/>
    <w:lvl w:ilvl="0" w:tplc="83C6CC76">
      <w:start w:val="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903B8"/>
    <w:multiLevelType w:val="hybridMultilevel"/>
    <w:tmpl w:val="D0B680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7C7"/>
    <w:rsid w:val="00002DFE"/>
    <w:rsid w:val="0008619E"/>
    <w:rsid w:val="00086CD1"/>
    <w:rsid w:val="00092128"/>
    <w:rsid w:val="000B1880"/>
    <w:rsid w:val="000B24CE"/>
    <w:rsid w:val="000F41CC"/>
    <w:rsid w:val="000F53C4"/>
    <w:rsid w:val="000F599B"/>
    <w:rsid w:val="001112C0"/>
    <w:rsid w:val="001257E6"/>
    <w:rsid w:val="00165AED"/>
    <w:rsid w:val="00195510"/>
    <w:rsid w:val="001B0E1B"/>
    <w:rsid w:val="001F6182"/>
    <w:rsid w:val="0020301B"/>
    <w:rsid w:val="00250FAD"/>
    <w:rsid w:val="0025358F"/>
    <w:rsid w:val="002734D7"/>
    <w:rsid w:val="00286A82"/>
    <w:rsid w:val="002A7FF4"/>
    <w:rsid w:val="002C15DE"/>
    <w:rsid w:val="0030383F"/>
    <w:rsid w:val="003545A9"/>
    <w:rsid w:val="003726BF"/>
    <w:rsid w:val="00392212"/>
    <w:rsid w:val="00392973"/>
    <w:rsid w:val="00393645"/>
    <w:rsid w:val="003B3F36"/>
    <w:rsid w:val="003D53DE"/>
    <w:rsid w:val="003E3C88"/>
    <w:rsid w:val="00403897"/>
    <w:rsid w:val="00425F96"/>
    <w:rsid w:val="00456EE7"/>
    <w:rsid w:val="004625B5"/>
    <w:rsid w:val="004A7265"/>
    <w:rsid w:val="00517BF0"/>
    <w:rsid w:val="00524E8A"/>
    <w:rsid w:val="00592E82"/>
    <w:rsid w:val="005A1A90"/>
    <w:rsid w:val="005C238A"/>
    <w:rsid w:val="005D3494"/>
    <w:rsid w:val="005F1ACC"/>
    <w:rsid w:val="00631596"/>
    <w:rsid w:val="00632DBB"/>
    <w:rsid w:val="0063384F"/>
    <w:rsid w:val="00654CE0"/>
    <w:rsid w:val="00673A05"/>
    <w:rsid w:val="00676054"/>
    <w:rsid w:val="00682F93"/>
    <w:rsid w:val="006E5410"/>
    <w:rsid w:val="00715892"/>
    <w:rsid w:val="0073157E"/>
    <w:rsid w:val="0075179C"/>
    <w:rsid w:val="0076179E"/>
    <w:rsid w:val="00774232"/>
    <w:rsid w:val="00792384"/>
    <w:rsid w:val="007F2908"/>
    <w:rsid w:val="007F7C08"/>
    <w:rsid w:val="0084340A"/>
    <w:rsid w:val="00862D22"/>
    <w:rsid w:val="00865E0A"/>
    <w:rsid w:val="008867AE"/>
    <w:rsid w:val="008B3F46"/>
    <w:rsid w:val="008C1F22"/>
    <w:rsid w:val="008C6E46"/>
    <w:rsid w:val="00903ECC"/>
    <w:rsid w:val="00914C5A"/>
    <w:rsid w:val="009224C8"/>
    <w:rsid w:val="009459BB"/>
    <w:rsid w:val="00963401"/>
    <w:rsid w:val="00966564"/>
    <w:rsid w:val="00985802"/>
    <w:rsid w:val="00996A83"/>
    <w:rsid w:val="009A49A9"/>
    <w:rsid w:val="009A4FD9"/>
    <w:rsid w:val="00A07DD2"/>
    <w:rsid w:val="00A35E30"/>
    <w:rsid w:val="00A52B6D"/>
    <w:rsid w:val="00A74EFE"/>
    <w:rsid w:val="00AA2D6D"/>
    <w:rsid w:val="00B456FE"/>
    <w:rsid w:val="00B5515A"/>
    <w:rsid w:val="00BC2073"/>
    <w:rsid w:val="00BC3E58"/>
    <w:rsid w:val="00C067C7"/>
    <w:rsid w:val="00C1636F"/>
    <w:rsid w:val="00C25BE4"/>
    <w:rsid w:val="00CB54CE"/>
    <w:rsid w:val="00CC2ABA"/>
    <w:rsid w:val="00CD06E2"/>
    <w:rsid w:val="00CD5EB2"/>
    <w:rsid w:val="00D0715E"/>
    <w:rsid w:val="00D32DC8"/>
    <w:rsid w:val="00D65DC8"/>
    <w:rsid w:val="00D8434E"/>
    <w:rsid w:val="00DA78E6"/>
    <w:rsid w:val="00DD0608"/>
    <w:rsid w:val="00DF54C5"/>
    <w:rsid w:val="00E3353B"/>
    <w:rsid w:val="00EB4745"/>
    <w:rsid w:val="00EB4C91"/>
    <w:rsid w:val="00EC6D29"/>
    <w:rsid w:val="00ED12A8"/>
    <w:rsid w:val="00ED2053"/>
    <w:rsid w:val="00F24581"/>
    <w:rsid w:val="00F468B9"/>
    <w:rsid w:val="00F76B08"/>
    <w:rsid w:val="00F942F7"/>
    <w:rsid w:val="00FA64CE"/>
    <w:rsid w:val="00FB5393"/>
    <w:rsid w:val="00FC206B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FD0C"/>
  <w15:docId w15:val="{1843BD4E-AEAC-40AE-A742-A18D435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7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06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7C7"/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A07D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B24C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0B24CE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B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2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F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F93"/>
    <w:rPr>
      <w:rFonts w:ascii="Calibri" w:eastAsia="Calibri" w:hAnsi="Calibri" w:cs="Times New Roman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861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8619E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861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61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19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5F826B-5EF1-4741-86DF-CAE61059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2201</Words>
  <Characters>1256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5</dc:subject>
  <dc:creator>Olga Adamenko</dc:creator>
  <dc:description>Adamenko 67095042_x000d_
olga.adamenko@zm.gov.lv</dc:description>
  <cp:lastModifiedBy>Leontine Babkina</cp:lastModifiedBy>
  <cp:revision>22</cp:revision>
  <cp:lastPrinted>2018-02-13T09:51:00Z</cp:lastPrinted>
  <dcterms:created xsi:type="dcterms:W3CDTF">2017-10-30T09:00:00Z</dcterms:created>
  <dcterms:modified xsi:type="dcterms:W3CDTF">2018-02-21T10:24:00Z</dcterms:modified>
</cp:coreProperties>
</file>