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96B9" w14:textId="425750D1" w:rsidR="00FC7659" w:rsidRDefault="00FC7659" w:rsidP="005E5E6E">
      <w:pPr>
        <w:pStyle w:val="naisc"/>
        <w:spacing w:before="0" w:after="0"/>
        <w:jc w:val="center"/>
        <w:rPr>
          <w:b/>
        </w:rPr>
      </w:pPr>
      <w:r w:rsidRPr="00967050">
        <w:rPr>
          <w:b/>
          <w:color w:val="000000"/>
        </w:rPr>
        <w:t>M</w:t>
      </w:r>
      <w:r w:rsidRPr="00967050">
        <w:rPr>
          <w:b/>
        </w:rPr>
        <w:t>inistru kabineta rīkojuma projekta</w:t>
      </w:r>
      <w:r w:rsidR="00967050" w:rsidRPr="00967050">
        <w:rPr>
          <w:b/>
        </w:rPr>
        <w:t xml:space="preserve"> </w:t>
      </w:r>
      <w:r w:rsidRPr="00967050">
        <w:rPr>
          <w:b/>
        </w:rPr>
        <w:t>“Par Ministru kabineta 2009. gada 30. aprīļa rīkojuma Nr. 264 “Par Pagaidu nolīgumu, pirms noslēdz Ekonomisko partnerattiecību nolīgumu starp Eiropas Kopienu un tās dalībvalstīm, no vienas puses, un DAK EPN valstīm, no otras puses” atzīšanu par spēku zaudējušu” sākotnējās ietekmes novērtējuma ziņojums</w:t>
      </w:r>
      <w:r w:rsidR="00967050" w:rsidRPr="00967050">
        <w:rPr>
          <w:b/>
        </w:rPr>
        <w:t xml:space="preserve"> </w:t>
      </w:r>
      <w:r w:rsidR="00000CF0" w:rsidRPr="00967050">
        <w:rPr>
          <w:b/>
        </w:rPr>
        <w:t>(anotācija)</w:t>
      </w:r>
    </w:p>
    <w:p w14:paraId="2AC43BB1" w14:textId="77777777" w:rsidR="00E85798" w:rsidRPr="005E5E6E" w:rsidRDefault="00E85798" w:rsidP="005E5E6E">
      <w:pPr>
        <w:pStyle w:val="naisc"/>
        <w:spacing w:before="0" w:after="0"/>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9"/>
        <w:gridCol w:w="5321"/>
      </w:tblGrid>
      <w:tr w:rsidR="00E85798" w:rsidRPr="00E85798" w14:paraId="6882F024" w14:textId="77777777" w:rsidTr="00E857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C6F6503" w14:textId="77777777" w:rsidR="00E85798" w:rsidRPr="00E85798" w:rsidRDefault="00E85798" w:rsidP="00E85798">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E85798">
              <w:rPr>
                <w:rFonts w:ascii="Times New Roman" w:eastAsia="Times New Roman" w:hAnsi="Times New Roman" w:cs="Times New Roman"/>
                <w:b/>
                <w:bCs/>
                <w:sz w:val="24"/>
                <w:szCs w:val="24"/>
                <w:lang w:eastAsia="lv-LV"/>
              </w:rPr>
              <w:t>Tiesību akta projekta anotācijas kopsavilkums</w:t>
            </w:r>
          </w:p>
        </w:tc>
      </w:tr>
      <w:tr w:rsidR="00E85798" w:rsidRPr="00E85798" w14:paraId="4B6E7BF1" w14:textId="77777777" w:rsidTr="004747AC">
        <w:trPr>
          <w:trHeight w:val="652"/>
        </w:trPr>
        <w:tc>
          <w:tcPr>
            <w:tcW w:w="1791" w:type="pct"/>
            <w:tcBorders>
              <w:top w:val="outset" w:sz="6" w:space="0" w:color="414142"/>
              <w:left w:val="outset" w:sz="6" w:space="0" w:color="414142"/>
              <w:bottom w:val="outset" w:sz="6" w:space="0" w:color="414142"/>
              <w:right w:val="outset" w:sz="6" w:space="0" w:color="414142"/>
            </w:tcBorders>
            <w:hideMark/>
          </w:tcPr>
          <w:p w14:paraId="02437CEF" w14:textId="12C9C2B0" w:rsidR="00E85798" w:rsidRPr="00E85798" w:rsidRDefault="00E85798" w:rsidP="00E85798">
            <w:pPr>
              <w:spacing w:after="0" w:line="240" w:lineRule="auto"/>
              <w:rPr>
                <w:rFonts w:ascii="Arial" w:eastAsia="Times New Roman" w:hAnsi="Arial" w:cs="Arial"/>
                <w:color w:val="414142"/>
                <w:sz w:val="20"/>
                <w:szCs w:val="20"/>
                <w:lang w:eastAsia="lv-LV"/>
              </w:rPr>
            </w:pPr>
            <w:r w:rsidRPr="00E85798">
              <w:rPr>
                <w:rFonts w:ascii="Times New Roman" w:eastAsia="Times New Roman" w:hAnsi="Times New Roman" w:cs="Times New Roman"/>
                <w:sz w:val="24"/>
                <w:szCs w:val="24"/>
                <w:lang w:eastAsia="lv-LV"/>
              </w:rPr>
              <w:t xml:space="preserve">Mērķis, risinājums un projekta spēkā stāšanās laiks </w:t>
            </w:r>
            <w:r w:rsidR="00BE0CF4">
              <w:rPr>
                <w:rFonts w:ascii="Times New Roman" w:eastAsia="Times New Roman" w:hAnsi="Times New Roman" w:cs="Times New Roman"/>
                <w:sz w:val="24"/>
                <w:szCs w:val="24"/>
                <w:lang w:eastAsia="lv-LV"/>
              </w:rPr>
              <w:t>(</w:t>
            </w:r>
            <w:r w:rsidR="00BE0CF4" w:rsidRPr="00BE0CF4">
              <w:rPr>
                <w:rFonts w:ascii="Times New Roman" w:eastAsia="Times New Roman" w:hAnsi="Times New Roman" w:cs="Times New Roman"/>
                <w:sz w:val="24"/>
                <w:szCs w:val="24"/>
                <w:lang w:eastAsia="lv-LV"/>
              </w:rPr>
              <w:t>500 zīmes bez atstarpēm</w:t>
            </w:r>
            <w:r w:rsidR="00BE0CF4">
              <w:rPr>
                <w:rFonts w:ascii="Times New Roman" w:eastAsia="Times New Roman" w:hAnsi="Times New Roman" w:cs="Times New Roman"/>
                <w:sz w:val="24"/>
                <w:szCs w:val="24"/>
                <w:lang w:eastAsia="lv-LV"/>
              </w:rPr>
              <w:t>)</w:t>
            </w:r>
            <w:bookmarkStart w:id="0" w:name="_GoBack"/>
            <w:bookmarkEnd w:id="0"/>
          </w:p>
        </w:tc>
        <w:tc>
          <w:tcPr>
            <w:tcW w:w="3209" w:type="pct"/>
            <w:tcBorders>
              <w:top w:val="outset" w:sz="6" w:space="0" w:color="414142"/>
              <w:left w:val="outset" w:sz="6" w:space="0" w:color="414142"/>
              <w:bottom w:val="outset" w:sz="6" w:space="0" w:color="414142"/>
              <w:right w:val="outset" w:sz="6" w:space="0" w:color="414142"/>
            </w:tcBorders>
            <w:hideMark/>
          </w:tcPr>
          <w:p w14:paraId="721C86DB" w14:textId="3B492E9B" w:rsidR="00E85798" w:rsidRPr="00E85798" w:rsidRDefault="00E85798" w:rsidP="00E85798">
            <w:pPr>
              <w:spacing w:after="0" w:line="240" w:lineRule="auto"/>
              <w:rPr>
                <w:rFonts w:ascii="Arial" w:eastAsia="Times New Roman" w:hAnsi="Arial" w:cs="Arial"/>
                <w:color w:val="414142"/>
                <w:sz w:val="20"/>
                <w:szCs w:val="20"/>
                <w:lang w:eastAsia="lv-LV"/>
              </w:rPr>
            </w:pPr>
            <w:r w:rsidRPr="00E85798">
              <w:rPr>
                <w:rFonts w:ascii="Times New Roman" w:eastAsia="Times New Roman" w:hAnsi="Times New Roman" w:cs="Times New Roman"/>
                <w:sz w:val="24"/>
                <w:szCs w:val="24"/>
                <w:lang w:eastAsia="lv-LV"/>
              </w:rPr>
              <w:t>Nav attiecināms</w:t>
            </w:r>
            <w:r>
              <w:rPr>
                <w:rFonts w:ascii="Times New Roman" w:eastAsia="Times New Roman" w:hAnsi="Times New Roman" w:cs="Times New Roman"/>
                <w:sz w:val="24"/>
                <w:szCs w:val="24"/>
                <w:lang w:eastAsia="lv-LV"/>
              </w:rPr>
              <w:t>.</w:t>
            </w:r>
          </w:p>
        </w:tc>
      </w:tr>
    </w:tbl>
    <w:p w14:paraId="06778184" w14:textId="77777777" w:rsidR="00967050" w:rsidRPr="00967050" w:rsidRDefault="00967050" w:rsidP="005E5E6E">
      <w:pPr>
        <w:pStyle w:val="naisc"/>
        <w:spacing w:before="0" w:after="0"/>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4"/>
        <w:gridCol w:w="2570"/>
        <w:gridCol w:w="5306"/>
      </w:tblGrid>
      <w:tr w:rsidR="00491A68" w:rsidRPr="00967050" w14:paraId="156B0516" w14:textId="77777777" w:rsidTr="00327DEA">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BC147E" w14:textId="77777777" w:rsidR="00491A68" w:rsidRPr="00967050" w:rsidRDefault="00491A68" w:rsidP="00327DE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67050">
              <w:rPr>
                <w:rFonts w:ascii="Times New Roman" w:eastAsia="Times New Roman" w:hAnsi="Times New Roman" w:cs="Times New Roman"/>
                <w:b/>
                <w:bCs/>
                <w:sz w:val="24"/>
                <w:szCs w:val="24"/>
                <w:lang w:eastAsia="lv-LV"/>
              </w:rPr>
              <w:t>I. Tiesību akta projekta izstrādes nepieciešamība</w:t>
            </w:r>
          </w:p>
        </w:tc>
      </w:tr>
      <w:tr w:rsidR="00491A68" w:rsidRPr="00967050" w14:paraId="078492D0" w14:textId="77777777" w:rsidTr="00327DEA">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5AED244" w14:textId="77777777" w:rsidR="00491A68" w:rsidRPr="00967050" w:rsidRDefault="00491A68" w:rsidP="00327DE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EC55A29" w14:textId="77777777" w:rsidR="00491A68" w:rsidRPr="00967050" w:rsidRDefault="00491A68"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420C078" w14:textId="77777777" w:rsidR="00491A68" w:rsidRPr="00967050" w:rsidRDefault="00491A68" w:rsidP="005E5E6E">
            <w:pPr>
              <w:pStyle w:val="tvhtmlmktable"/>
              <w:spacing w:before="120" w:beforeAutospacing="0" w:after="0" w:afterAutospacing="0"/>
              <w:jc w:val="both"/>
            </w:pPr>
            <w:r w:rsidRPr="00967050">
              <w:t>Ministru kabineta 2009.gada 28.aprīļa sēdes protokollēmuma (prot. Nr</w:t>
            </w:r>
            <w:r w:rsidRPr="005E5E6E">
              <w:t>.27 18.§)</w:t>
            </w:r>
            <w:r w:rsidRPr="00967050">
              <w:t xml:space="preserve">  „Par Pagaidu nolīgumu, pirms noslēdz Ekonomisko partnerattiecību nolīgumu starp Eiropas Kopienu un tās dalībvalstīm, no vienas puses, un DAK EPN valstīm, no otras puses” 5., 6. un 7. punktā doto uzdevumu aktualitātes zaudēšana.</w:t>
            </w:r>
          </w:p>
        </w:tc>
      </w:tr>
      <w:tr w:rsidR="00491A68" w:rsidRPr="00967050" w14:paraId="79BB45AA" w14:textId="77777777" w:rsidTr="00491A6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400F987" w14:textId="77777777" w:rsidR="00491A68" w:rsidRPr="00967050" w:rsidRDefault="00491A68" w:rsidP="00491A6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47159DB" w14:textId="77777777" w:rsidR="005A6449" w:rsidRPr="00967050" w:rsidRDefault="00491A68" w:rsidP="00491A68">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B90E7AB" w14:textId="77777777" w:rsidR="005A6449" w:rsidRPr="00967050" w:rsidRDefault="005A6449" w:rsidP="005A6449">
            <w:pPr>
              <w:rPr>
                <w:rFonts w:ascii="Times New Roman" w:eastAsia="Times New Roman" w:hAnsi="Times New Roman" w:cs="Times New Roman"/>
                <w:sz w:val="24"/>
                <w:szCs w:val="24"/>
                <w:lang w:eastAsia="lv-LV"/>
              </w:rPr>
            </w:pPr>
          </w:p>
          <w:p w14:paraId="01148569" w14:textId="77777777" w:rsidR="005A6449" w:rsidRPr="00967050" w:rsidRDefault="005A6449" w:rsidP="005A6449">
            <w:pPr>
              <w:rPr>
                <w:rFonts w:ascii="Times New Roman" w:eastAsia="Times New Roman" w:hAnsi="Times New Roman" w:cs="Times New Roman"/>
                <w:sz w:val="24"/>
                <w:szCs w:val="24"/>
                <w:lang w:eastAsia="lv-LV"/>
              </w:rPr>
            </w:pPr>
          </w:p>
          <w:p w14:paraId="0B4EAB0B" w14:textId="77777777" w:rsidR="005A6449" w:rsidRPr="00967050" w:rsidRDefault="005A6449" w:rsidP="005A6449">
            <w:pPr>
              <w:rPr>
                <w:rFonts w:ascii="Times New Roman" w:eastAsia="Times New Roman" w:hAnsi="Times New Roman" w:cs="Times New Roman"/>
                <w:sz w:val="24"/>
                <w:szCs w:val="24"/>
                <w:lang w:eastAsia="lv-LV"/>
              </w:rPr>
            </w:pPr>
          </w:p>
          <w:p w14:paraId="64048AAE" w14:textId="77777777" w:rsidR="005A6449" w:rsidRPr="00967050" w:rsidRDefault="005A6449" w:rsidP="005A6449">
            <w:pPr>
              <w:rPr>
                <w:rFonts w:ascii="Times New Roman" w:eastAsia="Times New Roman" w:hAnsi="Times New Roman" w:cs="Times New Roman"/>
                <w:sz w:val="24"/>
                <w:szCs w:val="24"/>
                <w:lang w:eastAsia="lv-LV"/>
              </w:rPr>
            </w:pPr>
          </w:p>
          <w:p w14:paraId="1D4917B5" w14:textId="77777777" w:rsidR="005A6449" w:rsidRPr="00967050" w:rsidRDefault="005A6449" w:rsidP="005A6449">
            <w:pPr>
              <w:rPr>
                <w:rFonts w:ascii="Times New Roman" w:eastAsia="Times New Roman" w:hAnsi="Times New Roman" w:cs="Times New Roman"/>
                <w:sz w:val="24"/>
                <w:szCs w:val="24"/>
                <w:lang w:eastAsia="lv-LV"/>
              </w:rPr>
            </w:pPr>
          </w:p>
          <w:p w14:paraId="181F387F" w14:textId="77777777" w:rsidR="005A6449" w:rsidRPr="00967050" w:rsidRDefault="005A6449" w:rsidP="005A6449">
            <w:pPr>
              <w:rPr>
                <w:rFonts w:ascii="Times New Roman" w:eastAsia="Times New Roman" w:hAnsi="Times New Roman" w:cs="Times New Roman"/>
                <w:sz w:val="24"/>
                <w:szCs w:val="24"/>
                <w:lang w:eastAsia="lv-LV"/>
              </w:rPr>
            </w:pPr>
          </w:p>
          <w:p w14:paraId="00C72D64" w14:textId="77777777" w:rsidR="005A6449" w:rsidRPr="00967050" w:rsidRDefault="005A6449" w:rsidP="005A6449">
            <w:pPr>
              <w:rPr>
                <w:rFonts w:ascii="Times New Roman" w:eastAsia="Times New Roman" w:hAnsi="Times New Roman" w:cs="Times New Roman"/>
                <w:sz w:val="24"/>
                <w:szCs w:val="24"/>
                <w:lang w:eastAsia="lv-LV"/>
              </w:rPr>
            </w:pPr>
          </w:p>
          <w:p w14:paraId="74251337" w14:textId="77777777" w:rsidR="005A6449" w:rsidRPr="00967050" w:rsidRDefault="005A6449" w:rsidP="005A6449">
            <w:pPr>
              <w:rPr>
                <w:rFonts w:ascii="Times New Roman" w:eastAsia="Times New Roman" w:hAnsi="Times New Roman" w:cs="Times New Roman"/>
                <w:sz w:val="24"/>
                <w:szCs w:val="24"/>
                <w:lang w:eastAsia="lv-LV"/>
              </w:rPr>
            </w:pPr>
          </w:p>
          <w:p w14:paraId="4D5F2688" w14:textId="77777777" w:rsidR="005A6449" w:rsidRPr="00967050" w:rsidRDefault="005A6449" w:rsidP="005A6449">
            <w:pPr>
              <w:rPr>
                <w:rFonts w:ascii="Times New Roman" w:eastAsia="Times New Roman" w:hAnsi="Times New Roman" w:cs="Times New Roman"/>
                <w:sz w:val="24"/>
                <w:szCs w:val="24"/>
                <w:lang w:eastAsia="lv-LV"/>
              </w:rPr>
            </w:pPr>
          </w:p>
          <w:p w14:paraId="56561708" w14:textId="77777777" w:rsidR="005A6449" w:rsidRPr="00967050" w:rsidRDefault="005A6449" w:rsidP="005A6449">
            <w:pPr>
              <w:rPr>
                <w:rFonts w:ascii="Times New Roman" w:eastAsia="Times New Roman" w:hAnsi="Times New Roman" w:cs="Times New Roman"/>
                <w:sz w:val="24"/>
                <w:szCs w:val="24"/>
                <w:lang w:eastAsia="lv-LV"/>
              </w:rPr>
            </w:pPr>
          </w:p>
          <w:p w14:paraId="3FBE6FC3" w14:textId="77777777" w:rsidR="005A6449" w:rsidRPr="00967050" w:rsidRDefault="005A6449" w:rsidP="005A6449">
            <w:pPr>
              <w:rPr>
                <w:rFonts w:ascii="Times New Roman" w:eastAsia="Times New Roman" w:hAnsi="Times New Roman" w:cs="Times New Roman"/>
                <w:sz w:val="24"/>
                <w:szCs w:val="24"/>
                <w:lang w:eastAsia="lv-LV"/>
              </w:rPr>
            </w:pPr>
          </w:p>
          <w:p w14:paraId="07D26E39" w14:textId="77777777" w:rsidR="005A6449" w:rsidRPr="00967050" w:rsidRDefault="005A6449" w:rsidP="005A6449">
            <w:pPr>
              <w:rPr>
                <w:rFonts w:ascii="Times New Roman" w:eastAsia="Times New Roman" w:hAnsi="Times New Roman" w:cs="Times New Roman"/>
                <w:sz w:val="24"/>
                <w:szCs w:val="24"/>
                <w:lang w:eastAsia="lv-LV"/>
              </w:rPr>
            </w:pPr>
          </w:p>
          <w:p w14:paraId="2EDB4724" w14:textId="77777777" w:rsidR="005A6449" w:rsidRPr="00967050" w:rsidRDefault="005A6449" w:rsidP="005A6449">
            <w:pPr>
              <w:rPr>
                <w:rFonts w:ascii="Times New Roman" w:eastAsia="Times New Roman" w:hAnsi="Times New Roman" w:cs="Times New Roman"/>
                <w:sz w:val="24"/>
                <w:szCs w:val="24"/>
                <w:lang w:eastAsia="lv-LV"/>
              </w:rPr>
            </w:pPr>
          </w:p>
          <w:p w14:paraId="2D450007" w14:textId="77777777" w:rsidR="005A6449" w:rsidRPr="00967050" w:rsidRDefault="005A6449" w:rsidP="005A6449">
            <w:pPr>
              <w:rPr>
                <w:rFonts w:ascii="Times New Roman" w:eastAsia="Times New Roman" w:hAnsi="Times New Roman" w:cs="Times New Roman"/>
                <w:sz w:val="24"/>
                <w:szCs w:val="24"/>
                <w:lang w:eastAsia="lv-LV"/>
              </w:rPr>
            </w:pPr>
          </w:p>
          <w:p w14:paraId="4B1EDF1D" w14:textId="77777777" w:rsidR="005A6449" w:rsidRPr="00967050" w:rsidRDefault="005A6449" w:rsidP="005A6449">
            <w:pPr>
              <w:rPr>
                <w:rFonts w:ascii="Times New Roman" w:eastAsia="Times New Roman" w:hAnsi="Times New Roman" w:cs="Times New Roman"/>
                <w:sz w:val="24"/>
                <w:szCs w:val="24"/>
                <w:lang w:eastAsia="lv-LV"/>
              </w:rPr>
            </w:pPr>
          </w:p>
          <w:p w14:paraId="7A623BD1" w14:textId="77777777" w:rsidR="00491A68" w:rsidRPr="00967050" w:rsidRDefault="00491A68" w:rsidP="005A6449">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259DAA6D" w14:textId="77777777" w:rsidR="00491A68" w:rsidRPr="00967050" w:rsidRDefault="00491A68" w:rsidP="00491A68">
            <w:pPr>
              <w:pStyle w:val="tvhtmlmktable"/>
              <w:spacing w:before="120"/>
              <w:jc w:val="both"/>
            </w:pPr>
            <w:r w:rsidRPr="00967050">
              <w:lastRenderedPageBreak/>
              <w:t>Ar Ministru kabineta 2009.gada 28.aprīļa sēdes protokollēmumu (prot. Nr.27 18.§)  „Par Pagaidu nolīgumu, pirms noslēdz Ekonomisko partnerattiecību nolīgumu starp Eiropas Kopienu un tās dalībvalstīm, no vienas puses, un DAK EPN valstīm, no otras puses” tika atbalstīts Pagaidu nolīgums, pirms noslēdz Ekonomisko partnerattiecību nolīgumu starp Eiropas Kopienu un tās dalībvalstīm, no vienas puses, un DAK EPN valstīm, no otras puses (turpmāk – Pagaidu nolīgums) un saskaņā ar protokollēmuma 5. punktu uzdots Ekonomikas ministrijai pēc Pagaidu nolīguma parakstīšanas iesniegt to Valsts kancelejā (uzdevums Nr. 2009</w:t>
            </w:r>
            <w:r w:rsidRPr="00967050">
              <w:noBreakHyphen/>
              <w:t>UZD</w:t>
            </w:r>
            <w:r w:rsidRPr="00967050">
              <w:noBreakHyphen/>
              <w:t>2358).</w:t>
            </w:r>
          </w:p>
          <w:p w14:paraId="2C9FE7D9" w14:textId="77777777" w:rsidR="00491A68" w:rsidRPr="00967050" w:rsidRDefault="00491A68" w:rsidP="00491A68">
            <w:pPr>
              <w:pStyle w:val="tvhtmlmktable"/>
              <w:spacing w:before="120"/>
              <w:jc w:val="both"/>
            </w:pPr>
            <w:r w:rsidRPr="00967050">
              <w:t xml:space="preserve">Uzdevums Nr. 2009-UZD-2358 tika nodots Ārlietu ministrijas atbildībā saskaņā ar Ministru kabineta 2014. gada 7. jūlija rīkojumu Nr. 331 „Par valsts pārvaldes uzdevumu ārējās ekonomiskās politikas jomā nodošanu un finansējuma pārdali starp Ekonomikas ministriju un Ārlietu ministriju”.  </w:t>
            </w:r>
          </w:p>
          <w:p w14:paraId="0D8E37EB" w14:textId="77777777" w:rsidR="00491A68" w:rsidRPr="00967050" w:rsidRDefault="00491A68" w:rsidP="00491A68">
            <w:pPr>
              <w:pStyle w:val="tvhtmlmktable"/>
              <w:spacing w:before="120" w:beforeAutospacing="0" w:after="0" w:afterAutospacing="0"/>
              <w:jc w:val="both"/>
            </w:pPr>
            <w:r w:rsidRPr="00967050">
              <w:t>Pagaidu nolīgumu neparakstīja visas Dienvidāfrikas Attīstības kopienas partnervalstis. Tā vietā tika izstrādāts</w:t>
            </w:r>
            <w:r w:rsidR="00696157" w:rsidRPr="00967050">
              <w:t>,</w:t>
            </w:r>
            <w:r w:rsidRPr="00967050">
              <w:t xml:space="preserve"> un visas iesaistītās puses 2016. gada 10. jūnijā parakstīja Ekonomisko partnerattiecību nolīgumu starp Eiropas Savienību un tās dalībvalstīm, no vienas puses, un DAK EPN valstīm, no otras puses, kurš aizstāj Pagaidu nolīgumu. Likumprojekts “Par Ekonomisko partnerattiecību nolīgumu starp Eiropas </w:t>
            </w:r>
            <w:r w:rsidRPr="00967050">
              <w:lastRenderedPageBreak/>
              <w:t xml:space="preserve">Savienību un tās dalībvalstīm, no vienas puses, un DAK EPN valstīm, no otras puses” Saeimā tika pieņemts 2017. gada 11. maijā un stājās spēkā 2017. gada 30. maijā. </w:t>
            </w:r>
          </w:p>
          <w:p w14:paraId="2403DBCF" w14:textId="77777777" w:rsidR="00491A68" w:rsidRPr="00967050" w:rsidRDefault="00491A68" w:rsidP="00491A68">
            <w:pPr>
              <w:pStyle w:val="tvhtmlmktable"/>
              <w:spacing w:before="120" w:beforeAutospacing="0" w:after="0" w:afterAutospacing="0"/>
              <w:jc w:val="both"/>
            </w:pPr>
            <w:r w:rsidRPr="00967050">
              <w:t>Ņemot vērā iepriekš minēto, uzdevums Nr. 2009</w:t>
            </w:r>
            <w:r w:rsidRPr="00967050">
              <w:noBreakHyphen/>
              <w:t>UZD</w:t>
            </w:r>
            <w:r w:rsidRPr="00967050">
              <w:noBreakHyphen/>
              <w:t xml:space="preserve">2358 par parakstītā Pagaidu nolīguma iesniegšanu Valsts kancelejā un apstiprināšanu Saeimā ir zaudējis aktualitāti. </w:t>
            </w:r>
          </w:p>
          <w:p w14:paraId="7EA0CBE6" w14:textId="5BF2718E" w:rsidR="00696157" w:rsidRPr="00967050" w:rsidRDefault="00491A68" w:rsidP="00491A68">
            <w:pPr>
              <w:pStyle w:val="tvhtmlmktable"/>
              <w:spacing w:before="120" w:beforeAutospacing="0" w:after="0" w:afterAutospacing="0"/>
              <w:jc w:val="both"/>
            </w:pPr>
            <w:r w:rsidRPr="00967050">
              <w:t>Tādejādi par spēku zaudējušu atzīstams Ministru kabineta 2009. gada 30. aprīļa rīkojums Nr. 264 “Par Pagaidu nolīgumu, pirms noslēdz Ekonomisko partnerattiecību nolīgumu starp Eiropas Kopienu un tās dalībvalstīm, no vienas puses, un DAK EPN valstīm, no otras puses”.</w:t>
            </w:r>
          </w:p>
        </w:tc>
      </w:tr>
      <w:tr w:rsidR="00491A68" w:rsidRPr="00967050" w14:paraId="5DD1DFAB" w14:textId="77777777" w:rsidTr="00491A6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6C8891" w14:textId="77777777" w:rsidR="00491A68" w:rsidRPr="00967050" w:rsidRDefault="00491A68" w:rsidP="00696157">
            <w:pPr>
              <w:spacing w:before="120" w:after="100" w:afterAutospacing="1" w:line="293" w:lineRule="atLeast"/>
              <w:jc w:val="center"/>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EBFD540" w14:textId="77777777" w:rsidR="00491A68" w:rsidRPr="00967050" w:rsidRDefault="00491A68" w:rsidP="00696157">
            <w:pPr>
              <w:spacing w:before="120"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14:paraId="2064E965" w14:textId="77777777" w:rsidR="00491A68" w:rsidRPr="00967050" w:rsidRDefault="00491A68" w:rsidP="00491A68">
            <w:pPr>
              <w:pStyle w:val="naisc"/>
              <w:suppressAutoHyphens w:val="0"/>
              <w:spacing w:before="120" w:after="0"/>
              <w:jc w:val="both"/>
            </w:pPr>
            <w:r w:rsidRPr="00967050">
              <w:rPr>
                <w:color w:val="000000"/>
              </w:rPr>
              <w:t>M</w:t>
            </w:r>
            <w:r w:rsidRPr="00967050">
              <w:t>inistru kabineta rīkojuma projektu</w:t>
            </w:r>
            <w:r w:rsidRPr="00967050">
              <w:rPr>
                <w:b/>
              </w:rPr>
              <w:t xml:space="preserve"> </w:t>
            </w:r>
            <w:r w:rsidRPr="00967050">
              <w:t xml:space="preserve">„Par Ministru kabineta </w:t>
            </w:r>
            <w:r w:rsidRPr="005E5E6E">
              <w:t>2009.gada 30. aprīļa</w:t>
            </w:r>
            <w:r w:rsidRPr="00967050">
              <w:t xml:space="preserve"> rīkojuma Nr. 264 "Par Pagaidu nolīgumu, pirms noslēdz Ekonomisko partnerattiecību nolīgumu starp Eiropas Kopienu u</w:t>
            </w:r>
            <w:r w:rsidR="005F2B75" w:rsidRPr="00967050">
              <w:t>n</w:t>
            </w:r>
            <w:r w:rsidRPr="00967050">
              <w:t xml:space="preserve"> tās dalībvalstīm, no vienas puses, un DAK EPN valstīm, no otras puses” atzīšanu par spēku zaudējušu” izstrādājusi Ārlietu ministrija. </w:t>
            </w:r>
          </w:p>
          <w:p w14:paraId="5A5A85F5" w14:textId="77777777" w:rsidR="00696157" w:rsidRPr="00967050" w:rsidRDefault="00696157" w:rsidP="00491A68">
            <w:pPr>
              <w:pStyle w:val="naisc"/>
              <w:suppressAutoHyphens w:val="0"/>
              <w:spacing w:before="120" w:after="0"/>
              <w:jc w:val="both"/>
            </w:pPr>
          </w:p>
        </w:tc>
      </w:tr>
      <w:tr w:rsidR="00491A68" w:rsidRPr="00967050" w14:paraId="51533257" w14:textId="77777777" w:rsidTr="00491A6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77E90E4" w14:textId="77777777" w:rsidR="00491A68" w:rsidRPr="00967050" w:rsidRDefault="00491A68" w:rsidP="00327DE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D8958A4" w14:textId="77777777" w:rsidR="00491A68" w:rsidRPr="00967050" w:rsidRDefault="00491A68"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91A4EF1" w14:textId="77777777" w:rsidR="00491A68" w:rsidRPr="00967050" w:rsidRDefault="00491A68" w:rsidP="00491A68">
            <w:pPr>
              <w:pStyle w:val="tvhtmlmktable"/>
              <w:spacing w:before="120"/>
              <w:jc w:val="both"/>
            </w:pPr>
            <w:r w:rsidRPr="00967050">
              <w:t>Nav</w:t>
            </w:r>
          </w:p>
        </w:tc>
      </w:tr>
    </w:tbl>
    <w:p w14:paraId="7FBF15AF" w14:textId="77777777" w:rsidR="001D40BF" w:rsidRPr="005E5E6E" w:rsidRDefault="001D40BF">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7"/>
        <w:gridCol w:w="2562"/>
        <w:gridCol w:w="5321"/>
      </w:tblGrid>
      <w:tr w:rsidR="00491A68" w:rsidRPr="00967050" w14:paraId="0ADD2780" w14:textId="77777777" w:rsidTr="00327DE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87693D" w14:textId="77777777" w:rsidR="00491A68" w:rsidRPr="00967050" w:rsidRDefault="00491A68" w:rsidP="00327DE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67050">
              <w:rPr>
                <w:rFonts w:ascii="Times New Roman" w:eastAsia="Times New Roman" w:hAnsi="Times New Roman" w:cs="Times New Roman"/>
                <w:b/>
                <w:bCs/>
                <w:sz w:val="24"/>
                <w:szCs w:val="24"/>
                <w:lang w:eastAsia="lv-LV"/>
              </w:rPr>
              <w:t>V. Tiesību akta projekta atbilstība Latvijas Republikas starptautiskajām saistībām</w:t>
            </w:r>
          </w:p>
        </w:tc>
      </w:tr>
      <w:tr w:rsidR="00491A68" w:rsidRPr="00967050" w14:paraId="65A55BD6" w14:textId="77777777" w:rsidTr="003A74B9">
        <w:trPr>
          <w:trHeight w:val="335"/>
        </w:trPr>
        <w:tc>
          <w:tcPr>
            <w:tcW w:w="246" w:type="pct"/>
            <w:tcBorders>
              <w:top w:val="outset" w:sz="6" w:space="0" w:color="414142"/>
              <w:left w:val="outset" w:sz="6" w:space="0" w:color="414142"/>
              <w:bottom w:val="outset" w:sz="6" w:space="0" w:color="414142"/>
              <w:right w:val="outset" w:sz="6" w:space="0" w:color="414142"/>
            </w:tcBorders>
          </w:tcPr>
          <w:p w14:paraId="614100E9" w14:textId="77777777" w:rsidR="00491A68" w:rsidRPr="00967050" w:rsidRDefault="00491A68" w:rsidP="00327DEA">
            <w:pPr>
              <w:spacing w:before="100" w:beforeAutospacing="1" w:after="100" w:afterAutospacing="1" w:line="293" w:lineRule="atLeast"/>
              <w:rPr>
                <w:rFonts w:ascii="Times New Roman" w:eastAsia="Times New Roman" w:hAnsi="Times New Roman" w:cs="Times New Roman"/>
                <w:bCs/>
                <w:sz w:val="24"/>
                <w:szCs w:val="24"/>
                <w:lang w:eastAsia="lv-LV"/>
              </w:rPr>
            </w:pPr>
            <w:r w:rsidRPr="00967050">
              <w:rPr>
                <w:rFonts w:ascii="Times New Roman" w:eastAsia="Times New Roman" w:hAnsi="Times New Roman" w:cs="Times New Roman"/>
                <w:bCs/>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tcPr>
          <w:p w14:paraId="15CCD951" w14:textId="77777777" w:rsidR="00491A68" w:rsidRPr="00967050" w:rsidRDefault="00491A68" w:rsidP="00327DEA">
            <w:pPr>
              <w:rPr>
                <w:rFonts w:ascii="Times New Roman" w:hAnsi="Times New Roman" w:cs="Times New Roman"/>
                <w:sz w:val="24"/>
                <w:szCs w:val="24"/>
              </w:rPr>
            </w:pPr>
            <w:r w:rsidRPr="00967050">
              <w:rPr>
                <w:rFonts w:ascii="Times New Roman" w:hAnsi="Times New Roman" w:cs="Times New Roman"/>
                <w:sz w:val="24"/>
                <w:szCs w:val="24"/>
              </w:rPr>
              <w:t xml:space="preserve">Saistības pret Eiropas Savienību </w:t>
            </w:r>
          </w:p>
        </w:tc>
        <w:tc>
          <w:tcPr>
            <w:tcW w:w="3209" w:type="pct"/>
            <w:tcBorders>
              <w:top w:val="outset" w:sz="6" w:space="0" w:color="414142"/>
              <w:left w:val="outset" w:sz="6" w:space="0" w:color="414142"/>
              <w:bottom w:val="outset" w:sz="6" w:space="0" w:color="414142"/>
              <w:right w:val="outset" w:sz="6" w:space="0" w:color="414142"/>
            </w:tcBorders>
          </w:tcPr>
          <w:p w14:paraId="6EB9B6C3" w14:textId="77777777" w:rsidR="00491A68" w:rsidRPr="00967050" w:rsidRDefault="00491A68" w:rsidP="00327DEA">
            <w:pPr>
              <w:rPr>
                <w:rFonts w:ascii="Times New Roman" w:hAnsi="Times New Roman" w:cs="Times New Roman"/>
                <w:sz w:val="24"/>
                <w:szCs w:val="24"/>
              </w:rPr>
            </w:pPr>
            <w:r w:rsidRPr="00967050">
              <w:rPr>
                <w:rFonts w:ascii="Times New Roman" w:hAnsi="Times New Roman" w:cs="Times New Roman"/>
                <w:sz w:val="24"/>
                <w:szCs w:val="24"/>
              </w:rPr>
              <w:t>Nav attiecināms.</w:t>
            </w:r>
          </w:p>
        </w:tc>
      </w:tr>
      <w:tr w:rsidR="00491A68" w:rsidRPr="00967050" w14:paraId="3CB7F392" w14:textId="77777777" w:rsidTr="003A74B9">
        <w:trPr>
          <w:trHeight w:val="335"/>
        </w:trPr>
        <w:tc>
          <w:tcPr>
            <w:tcW w:w="246" w:type="pct"/>
            <w:tcBorders>
              <w:top w:val="outset" w:sz="6" w:space="0" w:color="414142"/>
              <w:left w:val="outset" w:sz="6" w:space="0" w:color="414142"/>
              <w:bottom w:val="outset" w:sz="6" w:space="0" w:color="414142"/>
              <w:right w:val="outset" w:sz="6" w:space="0" w:color="414142"/>
            </w:tcBorders>
          </w:tcPr>
          <w:p w14:paraId="13C10A78" w14:textId="77777777" w:rsidR="00491A68" w:rsidRPr="00967050" w:rsidRDefault="00491A68" w:rsidP="00327DEA">
            <w:pPr>
              <w:spacing w:before="100" w:beforeAutospacing="1" w:after="100" w:afterAutospacing="1" w:line="293" w:lineRule="atLeast"/>
              <w:rPr>
                <w:rFonts w:ascii="Times New Roman" w:eastAsia="Times New Roman" w:hAnsi="Times New Roman" w:cs="Times New Roman"/>
                <w:bCs/>
                <w:sz w:val="24"/>
                <w:szCs w:val="24"/>
                <w:lang w:eastAsia="lv-LV"/>
              </w:rPr>
            </w:pPr>
            <w:r w:rsidRPr="00967050">
              <w:rPr>
                <w:rFonts w:ascii="Times New Roman" w:eastAsia="Times New Roman" w:hAnsi="Times New Roman" w:cs="Times New Roman"/>
                <w:bCs/>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tcPr>
          <w:p w14:paraId="6FBB5C62" w14:textId="77777777" w:rsidR="00491A68" w:rsidRPr="00967050" w:rsidRDefault="00491A68" w:rsidP="00327DEA">
            <w:pPr>
              <w:rPr>
                <w:rFonts w:ascii="Times New Roman" w:hAnsi="Times New Roman" w:cs="Times New Roman"/>
                <w:sz w:val="24"/>
                <w:szCs w:val="24"/>
              </w:rPr>
            </w:pPr>
            <w:r w:rsidRPr="00967050">
              <w:rPr>
                <w:rFonts w:ascii="Times New Roman" w:hAnsi="Times New Roman" w:cs="Times New Roman"/>
                <w:sz w:val="24"/>
                <w:szCs w:val="24"/>
              </w:rPr>
              <w:t xml:space="preserve">Citas starptautiskās saistības </w:t>
            </w:r>
          </w:p>
        </w:tc>
        <w:tc>
          <w:tcPr>
            <w:tcW w:w="3209" w:type="pct"/>
            <w:tcBorders>
              <w:top w:val="outset" w:sz="6" w:space="0" w:color="414142"/>
              <w:left w:val="outset" w:sz="6" w:space="0" w:color="414142"/>
              <w:bottom w:val="outset" w:sz="6" w:space="0" w:color="414142"/>
              <w:right w:val="outset" w:sz="6" w:space="0" w:color="414142"/>
            </w:tcBorders>
          </w:tcPr>
          <w:p w14:paraId="01D3FDB0" w14:textId="77777777" w:rsidR="00491A68" w:rsidRPr="00967050" w:rsidRDefault="00FC7659" w:rsidP="00327DEA">
            <w:pPr>
              <w:jc w:val="both"/>
              <w:rPr>
                <w:rFonts w:ascii="Times New Roman" w:hAnsi="Times New Roman" w:cs="Times New Roman"/>
                <w:sz w:val="24"/>
                <w:szCs w:val="24"/>
              </w:rPr>
            </w:pPr>
            <w:r w:rsidRPr="00967050">
              <w:rPr>
                <w:rFonts w:ascii="Times New Roman" w:hAnsi="Times New Roman" w:cs="Times New Roman"/>
                <w:sz w:val="24"/>
                <w:szCs w:val="24"/>
              </w:rPr>
              <w:t>Pagaidu nolīgums ar DAK EPN valstīm ir aizstāts ar Ekonomisko partnerattiecību nolīgumu starp Eiropas Savienību un tās dalībvalstīm, no vienas puses, un DAK EPN valstīm, no otras puses, kurš parakstīts 2016. gada 10. jūnijā.</w:t>
            </w:r>
          </w:p>
        </w:tc>
      </w:tr>
      <w:tr w:rsidR="00491A68" w:rsidRPr="00967050" w14:paraId="1BAB7DDF" w14:textId="77777777" w:rsidTr="003A74B9">
        <w:trPr>
          <w:trHeight w:val="335"/>
        </w:trPr>
        <w:tc>
          <w:tcPr>
            <w:tcW w:w="246" w:type="pct"/>
            <w:tcBorders>
              <w:top w:val="outset" w:sz="6" w:space="0" w:color="414142"/>
              <w:left w:val="outset" w:sz="6" w:space="0" w:color="414142"/>
              <w:right w:val="outset" w:sz="6" w:space="0" w:color="414142"/>
            </w:tcBorders>
          </w:tcPr>
          <w:p w14:paraId="78080F70" w14:textId="77777777" w:rsidR="00491A68" w:rsidRPr="00967050" w:rsidRDefault="00FC7659" w:rsidP="00327DEA">
            <w:pPr>
              <w:spacing w:before="100" w:beforeAutospacing="1" w:after="100" w:afterAutospacing="1" w:line="293" w:lineRule="atLeast"/>
              <w:rPr>
                <w:rFonts w:ascii="Times New Roman" w:eastAsia="Times New Roman" w:hAnsi="Times New Roman" w:cs="Times New Roman"/>
                <w:bCs/>
                <w:sz w:val="24"/>
                <w:szCs w:val="24"/>
                <w:lang w:eastAsia="lv-LV"/>
              </w:rPr>
            </w:pPr>
            <w:r w:rsidRPr="00967050">
              <w:rPr>
                <w:rFonts w:ascii="Times New Roman" w:eastAsia="Times New Roman" w:hAnsi="Times New Roman" w:cs="Times New Roman"/>
                <w:bCs/>
                <w:sz w:val="24"/>
                <w:szCs w:val="24"/>
                <w:lang w:eastAsia="lv-LV"/>
              </w:rPr>
              <w:t>3.</w:t>
            </w:r>
          </w:p>
        </w:tc>
        <w:tc>
          <w:tcPr>
            <w:tcW w:w="1545" w:type="pct"/>
            <w:tcBorders>
              <w:top w:val="outset" w:sz="6" w:space="0" w:color="414142"/>
              <w:left w:val="outset" w:sz="6" w:space="0" w:color="414142"/>
              <w:right w:val="outset" w:sz="6" w:space="0" w:color="414142"/>
            </w:tcBorders>
          </w:tcPr>
          <w:p w14:paraId="68454601" w14:textId="77777777" w:rsidR="00491A68" w:rsidRPr="00967050" w:rsidRDefault="00491A68" w:rsidP="00327DEA">
            <w:pPr>
              <w:rPr>
                <w:rFonts w:ascii="Times New Roman" w:hAnsi="Times New Roman" w:cs="Times New Roman"/>
                <w:sz w:val="24"/>
                <w:szCs w:val="24"/>
              </w:rPr>
            </w:pPr>
            <w:r w:rsidRPr="00967050">
              <w:rPr>
                <w:rFonts w:ascii="Times New Roman" w:hAnsi="Times New Roman" w:cs="Times New Roman"/>
                <w:sz w:val="24"/>
                <w:szCs w:val="24"/>
              </w:rPr>
              <w:t xml:space="preserve">Cita informācija </w:t>
            </w:r>
          </w:p>
        </w:tc>
        <w:tc>
          <w:tcPr>
            <w:tcW w:w="3209" w:type="pct"/>
            <w:tcBorders>
              <w:top w:val="outset" w:sz="6" w:space="0" w:color="414142"/>
              <w:left w:val="outset" w:sz="6" w:space="0" w:color="414142"/>
              <w:right w:val="outset" w:sz="6" w:space="0" w:color="414142"/>
            </w:tcBorders>
          </w:tcPr>
          <w:p w14:paraId="449B7A31" w14:textId="77777777" w:rsidR="00491A68" w:rsidRPr="00967050" w:rsidRDefault="00491A68" w:rsidP="00327DEA">
            <w:pPr>
              <w:rPr>
                <w:rFonts w:ascii="Times New Roman" w:hAnsi="Times New Roman" w:cs="Times New Roman"/>
                <w:sz w:val="24"/>
                <w:szCs w:val="24"/>
              </w:rPr>
            </w:pPr>
            <w:r w:rsidRPr="00967050">
              <w:rPr>
                <w:rFonts w:ascii="Times New Roman" w:hAnsi="Times New Roman" w:cs="Times New Roman"/>
                <w:sz w:val="24"/>
                <w:szCs w:val="24"/>
              </w:rPr>
              <w:t xml:space="preserve">Nav </w:t>
            </w:r>
          </w:p>
        </w:tc>
      </w:tr>
    </w:tbl>
    <w:p w14:paraId="37C4C142" w14:textId="77777777" w:rsidR="00FC7659" w:rsidRPr="005E5E6E" w:rsidRDefault="00FC7659">
      <w:pPr>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5"/>
        <w:gridCol w:w="3150"/>
        <w:gridCol w:w="4725"/>
      </w:tblGrid>
      <w:tr w:rsidR="00FC7659" w:rsidRPr="00967050" w14:paraId="5EAEA780" w14:textId="77777777" w:rsidTr="00327DEA">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36E2FC" w14:textId="77777777" w:rsidR="00FC7659" w:rsidRPr="00967050" w:rsidRDefault="00FC7659" w:rsidP="00327DE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67050">
              <w:rPr>
                <w:rFonts w:ascii="Times New Roman" w:eastAsia="Times New Roman" w:hAnsi="Times New Roman" w:cs="Times New Roman"/>
                <w:b/>
                <w:bCs/>
                <w:sz w:val="24"/>
                <w:szCs w:val="24"/>
                <w:lang w:eastAsia="lv-LV"/>
              </w:rPr>
              <w:t>VII. Tiesību akta projekta izpildes nodrošināšana un tās ietekme uz institūcijām</w:t>
            </w:r>
          </w:p>
        </w:tc>
      </w:tr>
      <w:tr w:rsidR="00FC7659" w:rsidRPr="00967050" w14:paraId="2171612B" w14:textId="77777777" w:rsidTr="00327DEA">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D5CBE0D"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9F3EFC9"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E42BD9F"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Ārlietu ministrija</w:t>
            </w:r>
          </w:p>
        </w:tc>
      </w:tr>
      <w:tr w:rsidR="00FC7659" w:rsidRPr="00967050" w14:paraId="65E11362" w14:textId="77777777" w:rsidTr="00327DEA">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5A97163"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06F9060"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Projekta izpildes ietekme uz pārvaldes funkcijām un institucionālo struktūru.</w:t>
            </w:r>
          </w:p>
          <w:p w14:paraId="73026932" w14:textId="77777777" w:rsidR="00FC7659" w:rsidRPr="00967050" w:rsidRDefault="00FC7659" w:rsidP="00327DEA">
            <w:pPr>
              <w:spacing w:after="100" w:afterAutospacing="1" w:line="293" w:lineRule="atLeast"/>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E8A9774"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lastRenderedPageBreak/>
              <w:t>Projekts šo jomu neskar</w:t>
            </w:r>
          </w:p>
        </w:tc>
      </w:tr>
      <w:tr w:rsidR="00FC7659" w:rsidRPr="00967050" w14:paraId="040EACE8" w14:textId="77777777" w:rsidTr="00327DEA">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6B17311"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0980C32" w14:textId="77777777" w:rsidR="00FC7659" w:rsidRPr="00967050" w:rsidRDefault="00FC7659" w:rsidP="00327DEA">
            <w:pPr>
              <w:spacing w:after="0" w:line="240" w:lineRule="auto"/>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418BCC5" w14:textId="77777777" w:rsidR="00FC7659" w:rsidRPr="00967050" w:rsidRDefault="00FC7659" w:rsidP="00327DEA">
            <w:pPr>
              <w:spacing w:before="100" w:beforeAutospacing="1" w:after="100" w:afterAutospacing="1" w:line="293" w:lineRule="atLeast"/>
              <w:rPr>
                <w:rFonts w:ascii="Times New Roman" w:eastAsia="Times New Roman" w:hAnsi="Times New Roman" w:cs="Times New Roman"/>
                <w:sz w:val="24"/>
                <w:szCs w:val="24"/>
                <w:lang w:eastAsia="lv-LV"/>
              </w:rPr>
            </w:pPr>
            <w:r w:rsidRPr="00967050">
              <w:rPr>
                <w:rFonts w:ascii="Times New Roman" w:eastAsia="Times New Roman" w:hAnsi="Times New Roman" w:cs="Times New Roman"/>
                <w:sz w:val="24"/>
                <w:szCs w:val="24"/>
                <w:lang w:eastAsia="lv-LV"/>
              </w:rPr>
              <w:t>Nav</w:t>
            </w:r>
          </w:p>
        </w:tc>
      </w:tr>
    </w:tbl>
    <w:p w14:paraId="420C03DE" w14:textId="77777777" w:rsidR="00FC7659" w:rsidRPr="005E5E6E" w:rsidRDefault="00FC7659">
      <w:pPr>
        <w:rPr>
          <w:rFonts w:ascii="Times New Roman" w:hAnsi="Times New Roman" w:cs="Times New Roman"/>
          <w:sz w:val="24"/>
          <w:szCs w:val="24"/>
        </w:rPr>
      </w:pPr>
    </w:p>
    <w:p w14:paraId="12A1F60E" w14:textId="07D9942D" w:rsidR="00643B0C" w:rsidRDefault="00842F2B" w:rsidP="006E405B">
      <w:pPr>
        <w:rPr>
          <w:rFonts w:ascii="Times New Roman" w:hAnsi="Times New Roman" w:cs="Times New Roman"/>
          <w:sz w:val="24"/>
          <w:szCs w:val="24"/>
        </w:rPr>
      </w:pPr>
      <w:r>
        <w:rPr>
          <w:rFonts w:ascii="Times New Roman" w:hAnsi="Times New Roman" w:cs="Times New Roman"/>
          <w:sz w:val="24"/>
          <w:szCs w:val="24"/>
        </w:rPr>
        <w:t>Anotācijas II, III, IV, VI sadaļa – projekts šīs jomas neskar.</w:t>
      </w:r>
    </w:p>
    <w:p w14:paraId="41164196" w14:textId="120DF68F" w:rsidR="00643B0C" w:rsidRDefault="00643B0C" w:rsidP="006E405B">
      <w:pPr>
        <w:rPr>
          <w:rFonts w:ascii="Times New Roman" w:hAnsi="Times New Roman" w:cs="Times New Roman"/>
          <w:sz w:val="24"/>
          <w:szCs w:val="24"/>
        </w:rPr>
      </w:pPr>
    </w:p>
    <w:p w14:paraId="3CB88785" w14:textId="79DD34FB" w:rsidR="00643B0C" w:rsidRDefault="00643B0C" w:rsidP="006E405B">
      <w:pPr>
        <w:rPr>
          <w:rFonts w:ascii="Times New Roman" w:hAnsi="Times New Roman" w:cs="Times New Roman"/>
          <w:sz w:val="24"/>
          <w:szCs w:val="24"/>
        </w:rPr>
      </w:pPr>
    </w:p>
    <w:p w14:paraId="364675B3" w14:textId="5816E6A0" w:rsidR="00643B0C" w:rsidRDefault="00643B0C" w:rsidP="006E405B">
      <w:pPr>
        <w:rPr>
          <w:rFonts w:ascii="Times New Roman" w:hAnsi="Times New Roman" w:cs="Times New Roman"/>
          <w:sz w:val="24"/>
          <w:szCs w:val="24"/>
        </w:rPr>
      </w:pPr>
    </w:p>
    <w:p w14:paraId="019A5DD9" w14:textId="3C87AD8B" w:rsidR="00643B0C" w:rsidRDefault="00643B0C" w:rsidP="006E405B">
      <w:pPr>
        <w:rPr>
          <w:rFonts w:ascii="Times New Roman" w:hAnsi="Times New Roman" w:cs="Times New Roman"/>
          <w:sz w:val="24"/>
          <w:szCs w:val="24"/>
        </w:rPr>
      </w:pPr>
    </w:p>
    <w:p w14:paraId="412BDA51" w14:textId="3BEAC60C" w:rsidR="00643B0C" w:rsidRDefault="00643B0C" w:rsidP="006E405B">
      <w:pPr>
        <w:rPr>
          <w:rFonts w:ascii="Times New Roman" w:hAnsi="Times New Roman" w:cs="Times New Roman"/>
          <w:sz w:val="24"/>
          <w:szCs w:val="24"/>
        </w:rPr>
      </w:pPr>
    </w:p>
    <w:p w14:paraId="363914B2" w14:textId="1DD7D569" w:rsidR="00643B0C" w:rsidRDefault="00643B0C" w:rsidP="006E405B">
      <w:pPr>
        <w:rPr>
          <w:rFonts w:ascii="Times New Roman" w:hAnsi="Times New Roman" w:cs="Times New Roman"/>
          <w:sz w:val="24"/>
          <w:szCs w:val="24"/>
        </w:rPr>
      </w:pPr>
    </w:p>
    <w:p w14:paraId="7C22F1BC" w14:textId="77777777" w:rsidR="00643B0C" w:rsidRPr="005E5E6E" w:rsidRDefault="00643B0C" w:rsidP="006E405B">
      <w:pPr>
        <w:rPr>
          <w:rFonts w:ascii="Times New Roman" w:hAnsi="Times New Roman" w:cs="Times New Roman"/>
          <w:sz w:val="24"/>
          <w:szCs w:val="24"/>
        </w:rPr>
      </w:pPr>
    </w:p>
    <w:p w14:paraId="6CF0759B" w14:textId="77777777" w:rsidR="006E4529" w:rsidRDefault="00FC7659" w:rsidP="006E4529">
      <w:pPr>
        <w:tabs>
          <w:tab w:val="left" w:pos="2325"/>
        </w:tabs>
        <w:rPr>
          <w:rFonts w:ascii="Times New Roman" w:hAnsi="Times New Roman" w:cs="Times New Roman"/>
          <w:sz w:val="24"/>
          <w:szCs w:val="24"/>
        </w:rPr>
      </w:pPr>
      <w:r w:rsidRPr="00967050">
        <w:rPr>
          <w:rFonts w:ascii="Times New Roman" w:hAnsi="Times New Roman" w:cs="Times New Roman"/>
          <w:sz w:val="24"/>
          <w:szCs w:val="24"/>
        </w:rPr>
        <w:t>Ārlietu ministr</w:t>
      </w:r>
      <w:r w:rsidR="006E4529">
        <w:rPr>
          <w:rFonts w:ascii="Times New Roman" w:hAnsi="Times New Roman" w:cs="Times New Roman"/>
          <w:sz w:val="24"/>
          <w:szCs w:val="24"/>
        </w:rPr>
        <w:t xml:space="preserve">a vietā - </w:t>
      </w:r>
      <w:r w:rsidRPr="00967050">
        <w:rPr>
          <w:rFonts w:ascii="Times New Roman" w:hAnsi="Times New Roman" w:cs="Times New Roman"/>
          <w:sz w:val="24"/>
          <w:szCs w:val="24"/>
        </w:rPr>
        <w:tab/>
      </w:r>
    </w:p>
    <w:p w14:paraId="02218072" w14:textId="12C0880B" w:rsidR="00FC7659" w:rsidRDefault="006E4529" w:rsidP="006E4529">
      <w:pPr>
        <w:tabs>
          <w:tab w:val="left" w:pos="2325"/>
        </w:tabs>
        <w:rPr>
          <w:rFonts w:ascii="Times New Roman" w:hAnsi="Times New Roman" w:cs="Times New Roman"/>
          <w:sz w:val="24"/>
          <w:szCs w:val="24"/>
        </w:rPr>
      </w:pPr>
      <w:r>
        <w:rPr>
          <w:rFonts w:ascii="Times New Roman" w:hAnsi="Times New Roman" w:cs="Times New Roman"/>
          <w:sz w:val="24"/>
          <w:szCs w:val="24"/>
        </w:rPr>
        <w:t>labklājības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3027">
        <w:rPr>
          <w:rFonts w:ascii="Times New Roman" w:hAnsi="Times New Roman" w:cs="Times New Roman"/>
          <w:sz w:val="24"/>
          <w:szCs w:val="24"/>
        </w:rPr>
        <w:tab/>
      </w:r>
      <w:r>
        <w:rPr>
          <w:rFonts w:ascii="Times New Roman" w:hAnsi="Times New Roman" w:cs="Times New Roman"/>
          <w:sz w:val="24"/>
          <w:szCs w:val="24"/>
        </w:rPr>
        <w:t>J</w:t>
      </w:r>
      <w:r w:rsidR="00FC7659" w:rsidRPr="00967050">
        <w:rPr>
          <w:rFonts w:ascii="Times New Roman" w:hAnsi="Times New Roman" w:cs="Times New Roman"/>
          <w:sz w:val="24"/>
          <w:szCs w:val="24"/>
        </w:rPr>
        <w:t>. R</w:t>
      </w:r>
      <w:r>
        <w:rPr>
          <w:rFonts w:ascii="Times New Roman" w:hAnsi="Times New Roman" w:cs="Times New Roman"/>
          <w:sz w:val="24"/>
          <w:szCs w:val="24"/>
        </w:rPr>
        <w:t>eirs</w:t>
      </w:r>
    </w:p>
    <w:p w14:paraId="29D59BE0" w14:textId="2EA6B547" w:rsidR="00643B0C" w:rsidRDefault="00643B0C" w:rsidP="00FC7659">
      <w:pPr>
        <w:rPr>
          <w:rFonts w:ascii="Times New Roman" w:hAnsi="Times New Roman" w:cs="Times New Roman"/>
          <w:sz w:val="24"/>
          <w:szCs w:val="24"/>
        </w:rPr>
      </w:pPr>
    </w:p>
    <w:p w14:paraId="4C8535B7" w14:textId="7A792DDB" w:rsidR="00643B0C" w:rsidRDefault="00643B0C" w:rsidP="00FC7659">
      <w:pPr>
        <w:rPr>
          <w:rFonts w:ascii="Times New Roman" w:hAnsi="Times New Roman" w:cs="Times New Roman"/>
          <w:sz w:val="24"/>
          <w:szCs w:val="24"/>
        </w:rPr>
      </w:pPr>
    </w:p>
    <w:p w14:paraId="15E1316F" w14:textId="77777777" w:rsidR="00E83027" w:rsidRDefault="00E83027" w:rsidP="00FC7659">
      <w:pPr>
        <w:rPr>
          <w:rFonts w:ascii="Times New Roman" w:hAnsi="Times New Roman" w:cs="Times New Roman"/>
          <w:sz w:val="24"/>
          <w:szCs w:val="24"/>
        </w:rPr>
      </w:pPr>
    </w:p>
    <w:p w14:paraId="029CB1C6" w14:textId="7F2521EE" w:rsidR="00643B0C" w:rsidRPr="00967050" w:rsidRDefault="00643B0C" w:rsidP="00FC7659">
      <w:pPr>
        <w:rPr>
          <w:rFonts w:ascii="Times New Roman" w:hAnsi="Times New Roman" w:cs="Times New Roman"/>
          <w:sz w:val="24"/>
          <w:szCs w:val="24"/>
        </w:rPr>
      </w:pPr>
    </w:p>
    <w:p w14:paraId="5A495301" w14:textId="0CDDE31A" w:rsidR="00FC7659" w:rsidRPr="00967050" w:rsidRDefault="00FC7659" w:rsidP="00FC7659">
      <w:pPr>
        <w:rPr>
          <w:rFonts w:ascii="Times New Roman" w:hAnsi="Times New Roman" w:cs="Times New Roman"/>
          <w:sz w:val="24"/>
          <w:szCs w:val="24"/>
        </w:rPr>
      </w:pPr>
      <w:r w:rsidRPr="00967050">
        <w:rPr>
          <w:rFonts w:ascii="Times New Roman" w:hAnsi="Times New Roman" w:cs="Times New Roman"/>
          <w:sz w:val="24"/>
          <w:szCs w:val="24"/>
        </w:rPr>
        <w:t>Vīza: valsts sekretārs</w:t>
      </w:r>
      <w:r w:rsidRPr="00967050">
        <w:rPr>
          <w:rFonts w:ascii="Times New Roman" w:hAnsi="Times New Roman" w:cs="Times New Roman"/>
          <w:sz w:val="24"/>
          <w:szCs w:val="24"/>
        </w:rPr>
        <w:tab/>
      </w:r>
      <w:r w:rsidRPr="00967050">
        <w:rPr>
          <w:rFonts w:ascii="Times New Roman" w:hAnsi="Times New Roman" w:cs="Times New Roman"/>
          <w:sz w:val="24"/>
          <w:szCs w:val="24"/>
        </w:rPr>
        <w:tab/>
      </w:r>
      <w:r w:rsidRPr="00967050">
        <w:rPr>
          <w:rFonts w:ascii="Times New Roman" w:hAnsi="Times New Roman" w:cs="Times New Roman"/>
          <w:sz w:val="24"/>
          <w:szCs w:val="24"/>
        </w:rPr>
        <w:tab/>
      </w:r>
      <w:r w:rsidRPr="00967050">
        <w:rPr>
          <w:rFonts w:ascii="Times New Roman" w:hAnsi="Times New Roman" w:cs="Times New Roman"/>
          <w:sz w:val="24"/>
          <w:szCs w:val="24"/>
        </w:rPr>
        <w:tab/>
      </w:r>
      <w:r w:rsidRPr="00967050">
        <w:rPr>
          <w:rFonts w:ascii="Times New Roman" w:hAnsi="Times New Roman" w:cs="Times New Roman"/>
          <w:sz w:val="24"/>
          <w:szCs w:val="24"/>
        </w:rPr>
        <w:tab/>
      </w:r>
      <w:r w:rsidRPr="00967050">
        <w:rPr>
          <w:rFonts w:ascii="Times New Roman" w:hAnsi="Times New Roman" w:cs="Times New Roman"/>
          <w:sz w:val="24"/>
          <w:szCs w:val="24"/>
        </w:rPr>
        <w:tab/>
      </w:r>
      <w:r w:rsidR="00E83027">
        <w:rPr>
          <w:rFonts w:ascii="Times New Roman" w:hAnsi="Times New Roman" w:cs="Times New Roman"/>
          <w:sz w:val="24"/>
          <w:szCs w:val="24"/>
        </w:rPr>
        <w:tab/>
      </w:r>
      <w:r w:rsidRPr="00967050">
        <w:rPr>
          <w:rFonts w:ascii="Times New Roman" w:hAnsi="Times New Roman" w:cs="Times New Roman"/>
          <w:sz w:val="24"/>
          <w:szCs w:val="24"/>
        </w:rPr>
        <w:t>A. Pildegovičs</w:t>
      </w:r>
    </w:p>
    <w:p w14:paraId="4A02330B" w14:textId="77777777" w:rsidR="00FC7659" w:rsidRPr="005E5E6E" w:rsidRDefault="00FC7659">
      <w:pPr>
        <w:rPr>
          <w:rFonts w:ascii="Times New Roman" w:hAnsi="Times New Roman" w:cs="Times New Roman"/>
          <w:sz w:val="24"/>
          <w:szCs w:val="24"/>
        </w:rPr>
      </w:pPr>
    </w:p>
    <w:p w14:paraId="5AFCC466" w14:textId="77777777" w:rsidR="00FC7659" w:rsidRPr="005E5E6E" w:rsidRDefault="00FC7659">
      <w:pPr>
        <w:rPr>
          <w:rFonts w:ascii="Times New Roman" w:hAnsi="Times New Roman" w:cs="Times New Roman"/>
          <w:sz w:val="24"/>
          <w:szCs w:val="24"/>
        </w:rPr>
      </w:pPr>
    </w:p>
    <w:p w14:paraId="2E07704C" w14:textId="77777777" w:rsidR="00FC7659" w:rsidRPr="005E5E6E" w:rsidRDefault="00FC7659">
      <w:pPr>
        <w:rPr>
          <w:rFonts w:ascii="Times New Roman" w:hAnsi="Times New Roman" w:cs="Times New Roman"/>
          <w:sz w:val="24"/>
          <w:szCs w:val="24"/>
        </w:rPr>
      </w:pPr>
    </w:p>
    <w:p w14:paraId="6E6BD505" w14:textId="77777777" w:rsidR="00FC7659" w:rsidRPr="005E5E6E" w:rsidRDefault="00FC7659">
      <w:pPr>
        <w:rPr>
          <w:rFonts w:ascii="Times New Roman" w:hAnsi="Times New Roman" w:cs="Times New Roman"/>
          <w:sz w:val="24"/>
          <w:szCs w:val="24"/>
        </w:rPr>
      </w:pPr>
    </w:p>
    <w:p w14:paraId="39D8109C" w14:textId="77777777" w:rsidR="00FC7659" w:rsidRPr="005E5E6E" w:rsidRDefault="00FC7659">
      <w:pPr>
        <w:rPr>
          <w:rFonts w:ascii="Times New Roman" w:hAnsi="Times New Roman" w:cs="Times New Roman"/>
          <w:sz w:val="24"/>
          <w:szCs w:val="24"/>
        </w:rPr>
      </w:pPr>
    </w:p>
    <w:p w14:paraId="37872CBD" w14:textId="77777777" w:rsidR="00FE7EDF" w:rsidRDefault="00FE7EDF" w:rsidP="00FC7659">
      <w:pPr>
        <w:spacing w:after="0" w:line="240" w:lineRule="auto"/>
        <w:jc w:val="both"/>
        <w:rPr>
          <w:rFonts w:ascii="Times New Roman" w:hAnsi="Times New Roman" w:cs="Times New Roman"/>
          <w:sz w:val="20"/>
          <w:szCs w:val="20"/>
        </w:rPr>
      </w:pPr>
    </w:p>
    <w:p w14:paraId="69F46B85" w14:textId="77777777" w:rsidR="00643B0C" w:rsidRDefault="00643B0C" w:rsidP="00FC7659">
      <w:pPr>
        <w:spacing w:after="0" w:line="240" w:lineRule="auto"/>
        <w:jc w:val="both"/>
        <w:rPr>
          <w:rFonts w:ascii="Times New Roman" w:hAnsi="Times New Roman" w:cs="Times New Roman"/>
          <w:sz w:val="20"/>
          <w:szCs w:val="20"/>
        </w:rPr>
      </w:pPr>
    </w:p>
    <w:p w14:paraId="7C75C1E3" w14:textId="77777777" w:rsidR="00643B0C" w:rsidRDefault="00643B0C" w:rsidP="00FC7659">
      <w:pPr>
        <w:spacing w:after="0" w:line="240" w:lineRule="auto"/>
        <w:jc w:val="both"/>
        <w:rPr>
          <w:rFonts w:ascii="Times New Roman" w:hAnsi="Times New Roman" w:cs="Times New Roman"/>
          <w:sz w:val="20"/>
          <w:szCs w:val="20"/>
        </w:rPr>
      </w:pPr>
    </w:p>
    <w:p w14:paraId="66DF44B3" w14:textId="77777777" w:rsidR="00643B0C" w:rsidRDefault="00643B0C" w:rsidP="00FC7659">
      <w:pPr>
        <w:spacing w:after="0" w:line="240" w:lineRule="auto"/>
        <w:jc w:val="both"/>
        <w:rPr>
          <w:rFonts w:ascii="Times New Roman" w:hAnsi="Times New Roman" w:cs="Times New Roman"/>
          <w:sz w:val="20"/>
          <w:szCs w:val="20"/>
        </w:rPr>
      </w:pPr>
    </w:p>
    <w:p w14:paraId="6697FCB5" w14:textId="77777777" w:rsidR="00643B0C" w:rsidRDefault="00643B0C" w:rsidP="00FC7659">
      <w:pPr>
        <w:spacing w:after="0" w:line="240" w:lineRule="auto"/>
        <w:jc w:val="both"/>
        <w:rPr>
          <w:rFonts w:ascii="Times New Roman" w:hAnsi="Times New Roman" w:cs="Times New Roman"/>
          <w:sz w:val="20"/>
          <w:szCs w:val="20"/>
        </w:rPr>
      </w:pPr>
    </w:p>
    <w:p w14:paraId="7E1B038C" w14:textId="77777777" w:rsidR="00643B0C" w:rsidRDefault="00643B0C" w:rsidP="00FC7659">
      <w:pPr>
        <w:spacing w:after="0" w:line="240" w:lineRule="auto"/>
        <w:jc w:val="both"/>
        <w:rPr>
          <w:rFonts w:ascii="Times New Roman" w:hAnsi="Times New Roman" w:cs="Times New Roman"/>
          <w:sz w:val="20"/>
          <w:szCs w:val="20"/>
        </w:rPr>
      </w:pPr>
    </w:p>
    <w:p w14:paraId="57CE3ABD" w14:textId="77777777" w:rsidR="00643B0C" w:rsidRDefault="00643B0C" w:rsidP="00FC7659">
      <w:pPr>
        <w:spacing w:after="0" w:line="240" w:lineRule="auto"/>
        <w:jc w:val="both"/>
        <w:rPr>
          <w:rFonts w:ascii="Times New Roman" w:hAnsi="Times New Roman" w:cs="Times New Roman"/>
          <w:sz w:val="20"/>
          <w:szCs w:val="20"/>
        </w:rPr>
      </w:pPr>
    </w:p>
    <w:p w14:paraId="1976A06E" w14:textId="5ADC2F9C" w:rsidR="00643B0C" w:rsidRDefault="00643B0C" w:rsidP="00FC7659">
      <w:pPr>
        <w:spacing w:after="0" w:line="240" w:lineRule="auto"/>
        <w:jc w:val="both"/>
        <w:rPr>
          <w:rFonts w:ascii="Times New Roman" w:hAnsi="Times New Roman" w:cs="Times New Roman"/>
          <w:sz w:val="20"/>
          <w:szCs w:val="20"/>
        </w:rPr>
      </w:pPr>
    </w:p>
    <w:p w14:paraId="2E6ACF60" w14:textId="77777777" w:rsidR="00E85798" w:rsidRDefault="005C7789" w:rsidP="00FC7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D.Fjodorova, 67019514</w:t>
      </w:r>
    </w:p>
    <w:p w14:paraId="3E9808F8" w14:textId="61199B61" w:rsidR="00FC7659" w:rsidRPr="00967050" w:rsidRDefault="00FD74FB" w:rsidP="00FC7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dace.fjodorova@mfa.gov.lv</w:t>
      </w:r>
    </w:p>
    <w:sectPr w:rsidR="00FC7659" w:rsidRPr="00967050" w:rsidSect="00D0116E">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E23D" w14:textId="77777777" w:rsidR="00900785" w:rsidRDefault="00900785" w:rsidP="00FC7659">
      <w:pPr>
        <w:spacing w:after="0" w:line="240" w:lineRule="auto"/>
      </w:pPr>
      <w:r>
        <w:separator/>
      </w:r>
    </w:p>
  </w:endnote>
  <w:endnote w:type="continuationSeparator" w:id="0">
    <w:p w14:paraId="642335B2" w14:textId="77777777" w:rsidR="00900785" w:rsidRDefault="00900785" w:rsidP="00FC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90BF" w14:textId="2123B663" w:rsidR="00FC7659" w:rsidRPr="00FC7659" w:rsidRDefault="005A6449" w:rsidP="006E405B">
    <w:pPr>
      <w:pStyle w:val="Footer"/>
      <w:jc w:val="both"/>
      <w:rPr>
        <w:rFonts w:ascii="Times New Roman" w:hAnsi="Times New Roman" w:cs="Times New Roman"/>
        <w:sz w:val="20"/>
      </w:rPr>
    </w:pPr>
    <w:r>
      <w:rPr>
        <w:rFonts w:ascii="Times New Roman" w:hAnsi="Times New Roman" w:cs="Times New Roman"/>
        <w:sz w:val="20"/>
      </w:rPr>
      <w:t>AMAnot_1502</w:t>
    </w:r>
    <w:r w:rsidR="00FC7659" w:rsidRPr="00FC7659">
      <w:rPr>
        <w:rFonts w:ascii="Times New Roman" w:hAnsi="Times New Roman" w:cs="Times New Roman"/>
        <w:sz w:val="20"/>
      </w:rPr>
      <w:t>18_DAK EPN; Ministru kabineta rīkojuma projekt</w:t>
    </w:r>
    <w:r w:rsidR="00E33742">
      <w:rPr>
        <w:rFonts w:ascii="Times New Roman" w:hAnsi="Times New Roman" w:cs="Times New Roman"/>
        <w:sz w:val="20"/>
      </w:rPr>
      <w:t>s</w:t>
    </w:r>
    <w:r w:rsidR="00FC7659" w:rsidRPr="00FC7659">
      <w:rPr>
        <w:rFonts w:ascii="Times New Roman" w:hAnsi="Times New Roman" w:cs="Times New Roman"/>
        <w:sz w:val="20"/>
      </w:rPr>
      <w:t xml:space="preserve"> “Par Ministru kabineta 2009. gada 30. aprīļa rīkojuma Nr. 264 “Par Pagaidu nol</w:t>
    </w:r>
    <w:r w:rsidR="006E405B">
      <w:rPr>
        <w:rFonts w:ascii="Times New Roman" w:hAnsi="Times New Roman" w:cs="Times New Roman"/>
        <w:sz w:val="20"/>
      </w:rPr>
      <w:t xml:space="preserve">īgumu, pirms noslēdz Ekonomisko </w:t>
    </w:r>
    <w:r w:rsidR="00FC7659" w:rsidRPr="00FC7659">
      <w:rPr>
        <w:rFonts w:ascii="Times New Roman" w:hAnsi="Times New Roman" w:cs="Times New Roman"/>
        <w:sz w:val="20"/>
      </w:rPr>
      <w:t>partnerattiecību nolīgumu starp Eiropas Kopienu un tās dalībvalstīm, no vienas puses, un DAK EPN valstīm, no otras puses” atzīšanu par spēku zaudējušu”</w:t>
    </w:r>
    <w:r w:rsidR="00880877">
      <w:rPr>
        <w:rFonts w:ascii="Times New Roman" w:hAnsi="Times New Roman" w:cs="Times New Roman"/>
        <w:sz w:val="20"/>
      </w:rPr>
      <w:ptab w:relativeTo="margin" w:alignment="center" w:leader="none"/>
    </w:r>
    <w:r w:rsidR="00880877" w:rsidRPr="00000CF0">
      <w:rPr>
        <w:rFonts w:ascii="Times New Roman" w:hAnsi="Times New Roman" w:cs="Times New Roman"/>
      </w:rPr>
      <w:fldChar w:fldCharType="begin"/>
    </w:r>
    <w:r w:rsidR="00880877" w:rsidRPr="00000CF0">
      <w:rPr>
        <w:rFonts w:ascii="Times New Roman" w:hAnsi="Times New Roman" w:cs="Times New Roman"/>
      </w:rPr>
      <w:instrText xml:space="preserve"> PAGE  \* Arabic  \* MERGEFORMAT </w:instrText>
    </w:r>
    <w:r w:rsidR="00880877" w:rsidRPr="00000CF0">
      <w:rPr>
        <w:rFonts w:ascii="Times New Roman" w:hAnsi="Times New Roman" w:cs="Times New Roman"/>
      </w:rPr>
      <w:fldChar w:fldCharType="separate"/>
    </w:r>
    <w:r w:rsidR="00BE0CF4">
      <w:rPr>
        <w:rFonts w:ascii="Times New Roman" w:hAnsi="Times New Roman" w:cs="Times New Roman"/>
        <w:noProof/>
      </w:rPr>
      <w:t>3</w:t>
    </w:r>
    <w:r w:rsidR="00880877" w:rsidRPr="00000CF0">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DEB5" w14:textId="5726740E" w:rsidR="00000CF0" w:rsidRDefault="005A6449" w:rsidP="006E405B">
    <w:pPr>
      <w:pStyle w:val="Footer"/>
      <w:jc w:val="both"/>
    </w:pPr>
    <w:r>
      <w:rPr>
        <w:rFonts w:ascii="Times New Roman" w:hAnsi="Times New Roman" w:cs="Times New Roman"/>
        <w:sz w:val="20"/>
      </w:rPr>
      <w:t>AMAnot_1502</w:t>
    </w:r>
    <w:r w:rsidR="00000CF0" w:rsidRPr="00FC7659">
      <w:rPr>
        <w:rFonts w:ascii="Times New Roman" w:hAnsi="Times New Roman" w:cs="Times New Roman"/>
        <w:sz w:val="20"/>
      </w:rPr>
      <w:t>18_DAK EPN; Ministru kabineta rīkojuma projekt</w:t>
    </w:r>
    <w:r w:rsidR="00994686">
      <w:rPr>
        <w:rFonts w:ascii="Times New Roman" w:hAnsi="Times New Roman" w:cs="Times New Roman"/>
        <w:sz w:val="20"/>
      </w:rPr>
      <w:t>s</w:t>
    </w:r>
    <w:r w:rsidR="00000CF0" w:rsidRPr="00FC7659">
      <w:rPr>
        <w:rFonts w:ascii="Times New Roman" w:hAnsi="Times New Roman" w:cs="Times New Roman"/>
        <w:sz w:val="20"/>
      </w:rPr>
      <w:t xml:space="preserve"> “Par Ministru kabineta 2009. gada 30. aprīļa rīkojuma Nr. 264 “Par Pagaidu nolīgumu, pirms noslēdz Ekonomisko partnerattiecību nolīgumu starp Eiropas Kopienu un tās dalībvalstīm, no vienas puses, un DAK EPN valstīm, no otras puses” atzīšanu par spēku zaudējušu”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8000" w14:textId="77777777" w:rsidR="00900785" w:rsidRDefault="00900785" w:rsidP="00FC7659">
      <w:pPr>
        <w:spacing w:after="0" w:line="240" w:lineRule="auto"/>
      </w:pPr>
      <w:r>
        <w:separator/>
      </w:r>
    </w:p>
  </w:footnote>
  <w:footnote w:type="continuationSeparator" w:id="0">
    <w:p w14:paraId="66095797" w14:textId="77777777" w:rsidR="00900785" w:rsidRDefault="00900785" w:rsidP="00FC7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68"/>
    <w:rsid w:val="00000CF0"/>
    <w:rsid w:val="001D40BF"/>
    <w:rsid w:val="001F27DB"/>
    <w:rsid w:val="003A74B9"/>
    <w:rsid w:val="004747AC"/>
    <w:rsid w:val="00491A68"/>
    <w:rsid w:val="00525A73"/>
    <w:rsid w:val="005A6449"/>
    <w:rsid w:val="005C7789"/>
    <w:rsid w:val="005E5E6E"/>
    <w:rsid w:val="005F2B75"/>
    <w:rsid w:val="00643B0C"/>
    <w:rsid w:val="00696157"/>
    <w:rsid w:val="006E405B"/>
    <w:rsid w:val="006E4529"/>
    <w:rsid w:val="00744A01"/>
    <w:rsid w:val="00815B51"/>
    <w:rsid w:val="00826C40"/>
    <w:rsid w:val="00842F2B"/>
    <w:rsid w:val="00880877"/>
    <w:rsid w:val="008F3678"/>
    <w:rsid w:val="00900785"/>
    <w:rsid w:val="00967050"/>
    <w:rsid w:val="00994686"/>
    <w:rsid w:val="009F1FB0"/>
    <w:rsid w:val="00AC31CC"/>
    <w:rsid w:val="00BE0CF4"/>
    <w:rsid w:val="00C7375B"/>
    <w:rsid w:val="00D0116E"/>
    <w:rsid w:val="00D27C64"/>
    <w:rsid w:val="00E33742"/>
    <w:rsid w:val="00E577EF"/>
    <w:rsid w:val="00E61ADF"/>
    <w:rsid w:val="00E83027"/>
    <w:rsid w:val="00E85798"/>
    <w:rsid w:val="00FC7659"/>
    <w:rsid w:val="00FD74FB"/>
    <w:rsid w:val="00FE7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B9C477"/>
  <w15:docId w15:val="{2D194D93-14E3-4913-91B7-0A2A7894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mktable">
    <w:name w:val="tv_html mk_table"/>
    <w:basedOn w:val="Normal"/>
    <w:rsid w:val="00491A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91A68"/>
    <w:pPr>
      <w:suppressAutoHyphens/>
      <w:spacing w:before="280" w:after="28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FC76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7659"/>
  </w:style>
  <w:style w:type="paragraph" w:styleId="Footer">
    <w:name w:val="footer"/>
    <w:basedOn w:val="Normal"/>
    <w:link w:val="FooterChar"/>
    <w:uiPriority w:val="99"/>
    <w:unhideWhenUsed/>
    <w:rsid w:val="00FC76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7659"/>
  </w:style>
  <w:style w:type="character" w:styleId="CommentReference">
    <w:name w:val="annotation reference"/>
    <w:basedOn w:val="DefaultParagraphFont"/>
    <w:uiPriority w:val="99"/>
    <w:semiHidden/>
    <w:unhideWhenUsed/>
    <w:rsid w:val="005F2B75"/>
    <w:rPr>
      <w:sz w:val="16"/>
      <w:szCs w:val="16"/>
    </w:rPr>
  </w:style>
  <w:style w:type="paragraph" w:styleId="CommentText">
    <w:name w:val="annotation text"/>
    <w:basedOn w:val="Normal"/>
    <w:link w:val="CommentTextChar"/>
    <w:uiPriority w:val="99"/>
    <w:semiHidden/>
    <w:unhideWhenUsed/>
    <w:rsid w:val="005F2B75"/>
    <w:pPr>
      <w:spacing w:line="240" w:lineRule="auto"/>
    </w:pPr>
    <w:rPr>
      <w:sz w:val="20"/>
      <w:szCs w:val="20"/>
    </w:rPr>
  </w:style>
  <w:style w:type="character" w:customStyle="1" w:styleId="CommentTextChar">
    <w:name w:val="Comment Text Char"/>
    <w:basedOn w:val="DefaultParagraphFont"/>
    <w:link w:val="CommentText"/>
    <w:uiPriority w:val="99"/>
    <w:semiHidden/>
    <w:rsid w:val="005F2B75"/>
    <w:rPr>
      <w:sz w:val="20"/>
      <w:szCs w:val="20"/>
    </w:rPr>
  </w:style>
  <w:style w:type="paragraph" w:styleId="CommentSubject">
    <w:name w:val="annotation subject"/>
    <w:basedOn w:val="CommentText"/>
    <w:next w:val="CommentText"/>
    <w:link w:val="CommentSubjectChar"/>
    <w:uiPriority w:val="99"/>
    <w:semiHidden/>
    <w:unhideWhenUsed/>
    <w:rsid w:val="005F2B75"/>
    <w:rPr>
      <w:b/>
      <w:bCs/>
    </w:rPr>
  </w:style>
  <w:style w:type="character" w:customStyle="1" w:styleId="CommentSubjectChar">
    <w:name w:val="Comment Subject Char"/>
    <w:basedOn w:val="CommentTextChar"/>
    <w:link w:val="CommentSubject"/>
    <w:uiPriority w:val="99"/>
    <w:semiHidden/>
    <w:rsid w:val="005F2B75"/>
    <w:rPr>
      <w:b/>
      <w:bCs/>
      <w:sz w:val="20"/>
      <w:szCs w:val="20"/>
    </w:rPr>
  </w:style>
  <w:style w:type="paragraph" w:styleId="BalloonText">
    <w:name w:val="Balloon Text"/>
    <w:basedOn w:val="Normal"/>
    <w:link w:val="BalloonTextChar"/>
    <w:uiPriority w:val="99"/>
    <w:semiHidden/>
    <w:unhideWhenUsed/>
    <w:rsid w:val="005F2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75"/>
    <w:rPr>
      <w:rFonts w:ascii="Segoe UI" w:hAnsi="Segoe UI" w:cs="Segoe UI"/>
      <w:sz w:val="18"/>
      <w:szCs w:val="18"/>
    </w:rPr>
  </w:style>
  <w:style w:type="paragraph" w:styleId="Revision">
    <w:name w:val="Revision"/>
    <w:hidden/>
    <w:uiPriority w:val="99"/>
    <w:semiHidden/>
    <w:rsid w:val="00E57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8056">
      <w:bodyDiv w:val="1"/>
      <w:marLeft w:val="0"/>
      <w:marRight w:val="0"/>
      <w:marTop w:val="0"/>
      <w:marBottom w:val="0"/>
      <w:divBdr>
        <w:top w:val="none" w:sz="0" w:space="0" w:color="auto"/>
        <w:left w:val="none" w:sz="0" w:space="0" w:color="auto"/>
        <w:bottom w:val="none" w:sz="0" w:space="0" w:color="auto"/>
        <w:right w:val="none" w:sz="0" w:space="0" w:color="auto"/>
      </w:divBdr>
      <w:divsChild>
        <w:div w:id="900333772">
          <w:marLeft w:val="0"/>
          <w:marRight w:val="0"/>
          <w:marTop w:val="0"/>
          <w:marBottom w:val="0"/>
          <w:divBdr>
            <w:top w:val="none" w:sz="0" w:space="0" w:color="auto"/>
            <w:left w:val="none" w:sz="0" w:space="0" w:color="auto"/>
            <w:bottom w:val="none" w:sz="0" w:space="0" w:color="auto"/>
            <w:right w:val="none" w:sz="0" w:space="0" w:color="auto"/>
          </w:divBdr>
          <w:divsChild>
            <w:div w:id="819031489">
              <w:marLeft w:val="0"/>
              <w:marRight w:val="0"/>
              <w:marTop w:val="0"/>
              <w:marBottom w:val="0"/>
              <w:divBdr>
                <w:top w:val="none" w:sz="0" w:space="0" w:color="auto"/>
                <w:left w:val="none" w:sz="0" w:space="0" w:color="auto"/>
                <w:bottom w:val="none" w:sz="0" w:space="0" w:color="auto"/>
                <w:right w:val="none" w:sz="0" w:space="0" w:color="auto"/>
              </w:divBdr>
              <w:divsChild>
                <w:div w:id="221404748">
                  <w:marLeft w:val="0"/>
                  <w:marRight w:val="0"/>
                  <w:marTop w:val="0"/>
                  <w:marBottom w:val="0"/>
                  <w:divBdr>
                    <w:top w:val="none" w:sz="0" w:space="0" w:color="auto"/>
                    <w:left w:val="none" w:sz="0" w:space="0" w:color="auto"/>
                    <w:bottom w:val="none" w:sz="0" w:space="0" w:color="auto"/>
                    <w:right w:val="none" w:sz="0" w:space="0" w:color="auto"/>
                  </w:divBdr>
                  <w:divsChild>
                    <w:div w:id="1344553375">
                      <w:marLeft w:val="0"/>
                      <w:marRight w:val="0"/>
                      <w:marTop w:val="0"/>
                      <w:marBottom w:val="0"/>
                      <w:divBdr>
                        <w:top w:val="none" w:sz="0" w:space="0" w:color="auto"/>
                        <w:left w:val="none" w:sz="0" w:space="0" w:color="auto"/>
                        <w:bottom w:val="none" w:sz="0" w:space="0" w:color="auto"/>
                        <w:right w:val="none" w:sz="0" w:space="0" w:color="auto"/>
                      </w:divBdr>
                      <w:divsChild>
                        <w:div w:id="1244297249">
                          <w:marLeft w:val="0"/>
                          <w:marRight w:val="0"/>
                          <w:marTop w:val="0"/>
                          <w:marBottom w:val="0"/>
                          <w:divBdr>
                            <w:top w:val="none" w:sz="0" w:space="0" w:color="auto"/>
                            <w:left w:val="none" w:sz="0" w:space="0" w:color="auto"/>
                            <w:bottom w:val="none" w:sz="0" w:space="0" w:color="auto"/>
                            <w:right w:val="none" w:sz="0" w:space="0" w:color="auto"/>
                          </w:divBdr>
                          <w:divsChild>
                            <w:div w:id="1107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1AB5-44D0-4874-86D4-4A4B426E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2832</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Fjodorova</dc:creator>
  <cp:lastModifiedBy>Dace Fjodorova</cp:lastModifiedBy>
  <cp:revision>9</cp:revision>
  <dcterms:created xsi:type="dcterms:W3CDTF">2018-02-22T07:58:00Z</dcterms:created>
  <dcterms:modified xsi:type="dcterms:W3CDTF">2018-02-28T07:06:00Z</dcterms:modified>
</cp:coreProperties>
</file>