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765E2" w:rsidRPr="00B765E2" w:rsidP="00BB6BE5">
      <w:pPr>
        <w:pStyle w:val="NoSpacing"/>
        <w:ind w:firstLine="720"/>
        <w:jc w:val="center"/>
        <w:rPr>
          <w:rFonts w:ascii="Times New Roman" w:hAnsi="Times New Roman" w:cs="Times New Roman"/>
          <w:b/>
          <w:sz w:val="24"/>
          <w:szCs w:val="24"/>
        </w:rPr>
      </w:pPr>
      <w:sdt>
        <w:sdtPr>
          <w:rPr>
            <w:rFonts w:ascii="Times New Roman" w:eastAsia="Times New Roman" w:hAnsi="Times New Roman" w:cs="Times New Roman"/>
            <w:b/>
            <w:sz w:val="24"/>
            <w:szCs w:val="24"/>
            <w:lang w:eastAsia="lv-LV"/>
          </w:rPr>
          <w:id w:val="1783702283"/>
          <w:placeholder>
            <w:docPart w:val="B2513C7936974E769D1103048039203D"/>
          </w:placeholder>
          <w:richText/>
        </w:sdtPr>
        <w:sdtContent>
          <w:r w:rsidRPr="00B765E2">
            <w:rPr>
              <w:rFonts w:ascii="Times New Roman" w:hAnsi="Times New Roman" w:cs="Times New Roman"/>
              <w:b/>
              <w:sz w:val="24"/>
              <w:szCs w:val="24"/>
            </w:rPr>
            <w:t>Ministru kabineta noteikumu projekta</w:t>
          </w:r>
        </w:sdtContent>
      </w:sdt>
    </w:p>
    <w:p w:rsidR="00B765E2" w:rsidRPr="00B765E2" w:rsidP="00B765E2">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Pr="00B765E2">
        <w:rPr>
          <w:rFonts w:ascii="Times New Roman" w:hAnsi="Times New Roman" w:cs="Times New Roman"/>
          <w:b/>
          <w:sz w:val="24"/>
          <w:szCs w:val="24"/>
        </w:rPr>
        <w:t>Grozījum</w:t>
      </w:r>
      <w:r w:rsidR="00BB3D3E">
        <w:rPr>
          <w:rFonts w:ascii="Times New Roman" w:hAnsi="Times New Roman" w:cs="Times New Roman"/>
          <w:b/>
          <w:sz w:val="24"/>
          <w:szCs w:val="24"/>
        </w:rPr>
        <w:t xml:space="preserve">s </w:t>
      </w:r>
      <w:r w:rsidRPr="00B765E2">
        <w:rPr>
          <w:rFonts w:ascii="Times New Roman" w:hAnsi="Times New Roman" w:cs="Times New Roman"/>
          <w:b/>
          <w:sz w:val="24"/>
          <w:szCs w:val="24"/>
        </w:rPr>
        <w:t>Ministru kabineta 2010.gada 28.septembra noteikumos Nr. 906 „Dzīvojamās mājas sanitārās apkopes noteikumi””</w:t>
      </w:r>
    </w:p>
    <w:p w:rsidR="00894C55" w:rsidRPr="006D3383" w:rsidP="006D3383">
      <w:pPr>
        <w:pStyle w:val="NoSpacing"/>
        <w:jc w:val="center"/>
        <w:rPr>
          <w:lang w:eastAsia="lv-LV"/>
        </w:rPr>
      </w:pPr>
      <w:r w:rsidRPr="00B765E2">
        <w:rPr>
          <w:rFonts w:ascii="Times New Roman" w:eastAsia="Times New Roman" w:hAnsi="Times New Roman" w:cs="Times New Roman"/>
          <w:b/>
          <w:sz w:val="24"/>
          <w:szCs w:val="24"/>
          <w:lang w:eastAsia="lv-LV"/>
        </w:rPr>
        <w:t>sākotnējās ietekmes novērtējuma ziņojums (anotācija)</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348"/>
        <w:gridCol w:w="2905"/>
        <w:gridCol w:w="5802"/>
      </w:tblGrid>
      <w:tr w:rsidTr="00E43ECF">
        <w:tblPrEx>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894C55" w:rsidRPr="00B765E2" w:rsidP="00E43EC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65E2">
              <w:rPr>
                <w:rFonts w:ascii="Times New Roman" w:eastAsia="Times New Roman" w:hAnsi="Times New Roman" w:cs="Times New Roman"/>
                <w:b/>
                <w:bCs/>
                <w:sz w:val="24"/>
                <w:szCs w:val="24"/>
                <w:lang w:eastAsia="lv-LV"/>
              </w:rPr>
              <w:t>I.</w:t>
            </w:r>
            <w:r w:rsidRPr="00B765E2" w:rsidR="0050178F">
              <w:rPr>
                <w:rFonts w:ascii="Times New Roman" w:eastAsia="Times New Roman" w:hAnsi="Times New Roman" w:cs="Times New Roman"/>
                <w:b/>
                <w:bCs/>
                <w:sz w:val="24"/>
                <w:szCs w:val="24"/>
                <w:lang w:eastAsia="lv-LV"/>
              </w:rPr>
              <w:t> </w:t>
            </w:r>
            <w:r w:rsidRPr="00B765E2">
              <w:rPr>
                <w:rFonts w:ascii="Times New Roman" w:eastAsia="Times New Roman" w:hAnsi="Times New Roman" w:cs="Times New Roman"/>
                <w:b/>
                <w:bCs/>
                <w:sz w:val="24"/>
                <w:szCs w:val="24"/>
                <w:lang w:eastAsia="lv-LV"/>
              </w:rPr>
              <w:t>Tiesību akta projekta izstrādes nepieciešamība</w:t>
            </w:r>
          </w:p>
        </w:tc>
      </w:tr>
      <w:tr w:rsidTr="00E43ECF">
        <w:tblPrEx>
          <w:tblW w:w="5000" w:type="pct"/>
          <w:tblLayout w:type="fixed"/>
          <w:tblCellMar>
            <w:top w:w="24" w:type="dxa"/>
            <w:left w:w="24" w:type="dxa"/>
            <w:bottom w:w="24" w:type="dxa"/>
            <w:right w:w="24" w:type="dxa"/>
          </w:tblCellMar>
          <w:tblLook w:val="04A0"/>
        </w:tblPrEx>
        <w:trPr>
          <w:trHeight w:val="324"/>
        </w:trPr>
        <w:tc>
          <w:tcPr>
            <w:tcW w:w="348" w:type="dxa"/>
            <w:tcBorders>
              <w:top w:val="outset" w:sz="6" w:space="0" w:color="414142"/>
              <w:left w:val="outset" w:sz="6" w:space="0" w:color="414142"/>
              <w:bottom w:val="outset" w:sz="6" w:space="0" w:color="414142"/>
              <w:right w:val="outset" w:sz="6" w:space="0" w:color="414142"/>
            </w:tcBorders>
            <w:hideMark/>
          </w:tcPr>
          <w:p w:rsidR="00894C55" w:rsidRPr="00B765E2"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1.</w:t>
            </w:r>
          </w:p>
        </w:tc>
        <w:tc>
          <w:tcPr>
            <w:tcW w:w="2905" w:type="dxa"/>
            <w:tcBorders>
              <w:top w:val="outset" w:sz="6" w:space="0" w:color="414142"/>
              <w:left w:val="outset" w:sz="6" w:space="0" w:color="414142"/>
              <w:bottom w:val="outset" w:sz="6" w:space="0" w:color="414142"/>
              <w:right w:val="outset" w:sz="6" w:space="0" w:color="414142"/>
            </w:tcBorders>
            <w:hideMark/>
          </w:tcPr>
          <w:p w:rsidR="00894C55" w:rsidRPr="00B765E2" w:rsidP="00E43ECF">
            <w:pPr>
              <w:spacing w:after="0" w:line="240" w:lineRule="auto"/>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Pamatojums</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FA0E74" w:rsidP="00E43E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ministrijas iniciatīva.</w:t>
            </w:r>
          </w:p>
        </w:tc>
      </w:tr>
      <w:tr w:rsidTr="00E43ECF">
        <w:tblPrEx>
          <w:tblW w:w="5000" w:type="pct"/>
          <w:tblLayout w:type="fixed"/>
          <w:tblCellMar>
            <w:top w:w="24" w:type="dxa"/>
            <w:left w:w="24" w:type="dxa"/>
            <w:bottom w:w="24" w:type="dxa"/>
            <w:right w:w="24" w:type="dxa"/>
          </w:tblCellMar>
          <w:tblLook w:val="04A0"/>
        </w:tblPrEx>
        <w:trPr>
          <w:trHeight w:val="372"/>
        </w:trPr>
        <w:tc>
          <w:tcPr>
            <w:tcW w:w="348" w:type="dxa"/>
            <w:tcBorders>
              <w:top w:val="outset" w:sz="6" w:space="0" w:color="414142"/>
              <w:left w:val="outset" w:sz="6" w:space="0" w:color="414142"/>
              <w:bottom w:val="outset" w:sz="6" w:space="0" w:color="414142"/>
              <w:right w:val="outset" w:sz="6" w:space="0" w:color="414142"/>
            </w:tcBorders>
            <w:hideMark/>
          </w:tcPr>
          <w:p w:rsidR="00894C55" w:rsidRPr="00B765E2"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B765E2">
              <w:rPr>
                <w:rFonts w:ascii="Times New Roman" w:eastAsia="Times New Roman" w:hAnsi="Times New Roman" w:cs="Times New Roman"/>
                <w:sz w:val="24"/>
                <w:szCs w:val="24"/>
                <w:lang w:eastAsia="lv-LV"/>
              </w:rPr>
              <w:t>.</w:t>
            </w:r>
          </w:p>
        </w:tc>
        <w:tc>
          <w:tcPr>
            <w:tcW w:w="2905" w:type="dxa"/>
            <w:tcBorders>
              <w:top w:val="outset" w:sz="6" w:space="0" w:color="414142"/>
              <w:left w:val="outset" w:sz="6" w:space="0" w:color="414142"/>
              <w:bottom w:val="outset" w:sz="6" w:space="0" w:color="414142"/>
              <w:right w:val="outset" w:sz="6" w:space="0" w:color="414142"/>
            </w:tcBorders>
            <w:hideMark/>
          </w:tcPr>
          <w:p w:rsidR="00BB6BE5" w:rsidP="00E43E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765E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94C55" w:rsidRPr="00B765E2" w:rsidP="00E43ECF">
            <w:pPr>
              <w:spacing w:after="0" w:line="240" w:lineRule="auto"/>
              <w:rPr>
                <w:rFonts w:ascii="Times New Roman" w:eastAsia="Times New Roman" w:hAnsi="Times New Roman" w:cs="Times New Roman"/>
                <w:sz w:val="24"/>
                <w:szCs w:val="24"/>
                <w:lang w:eastAsia="lv-LV"/>
              </w:rPr>
            </w:pPr>
          </w:p>
        </w:tc>
        <w:tc>
          <w:tcPr>
            <w:tcW w:w="5802" w:type="dxa"/>
            <w:tcBorders>
              <w:top w:val="outset" w:sz="6" w:space="0" w:color="414142"/>
              <w:left w:val="outset" w:sz="6" w:space="0" w:color="414142"/>
              <w:bottom w:val="outset" w:sz="6" w:space="0" w:color="414142"/>
              <w:right w:val="outset" w:sz="6" w:space="0" w:color="414142"/>
            </w:tcBorders>
            <w:hideMark/>
          </w:tcPr>
          <w:p w:rsidR="00641231" w:rsidP="00E43ECF">
            <w:pPr>
              <w:pStyle w:val="NormalWeb"/>
              <w:shd w:val="clear" w:color="auto" w:fill="FFFFFF"/>
              <w:spacing w:before="0" w:beforeAutospacing="0" w:after="0" w:afterAutospacing="0"/>
              <w:jc w:val="both"/>
              <w:textAlignment w:val="baseline"/>
            </w:pPr>
            <w:r w:rsidRPr="00FA0E74">
              <w:t>Ministru kabineta noteikumu projekts „Grozījums Ministru kabineta 2010.gada 28.septembra noteikumos Nr.906 „Dzīvojamās mājas sanitārās</w:t>
            </w:r>
            <w:r w:rsidR="00686833">
              <w:t xml:space="preserve"> apkopes noteikumi”” (turpmāk - </w:t>
            </w:r>
            <w:r w:rsidRPr="00FA0E74">
              <w:t xml:space="preserve">Noteikumu projekts) sagatavots, pamatojoties uz 2017.gada 15.martā starp ekonomikas ministru un veselības ministri panākto vienošanos par risinājumiem </w:t>
            </w:r>
            <w:r w:rsidRPr="00D230F0" w:rsidR="00AD1968">
              <w:rPr>
                <w:i/>
                <w:sz w:val="26"/>
                <w:szCs w:val="26"/>
              </w:rPr>
              <w:t xml:space="preserve"> </w:t>
            </w:r>
            <w:r w:rsidRPr="00AD1968" w:rsidR="00AD1968">
              <w:rPr>
                <w:i/>
              </w:rPr>
              <w:t xml:space="preserve">Legionella </w:t>
            </w:r>
            <w:r w:rsidRPr="00AD1968" w:rsidR="00AD1968">
              <w:t>spp.</w:t>
            </w:r>
            <w:r w:rsidRPr="00FA0E74">
              <w:t xml:space="preserve"> baktērijas izplatības Latvijā </w:t>
            </w:r>
            <w:r>
              <w:t>ierobežošanai</w:t>
            </w:r>
            <w:r w:rsidRPr="00FA0E74">
              <w:t>. Saskaņā ar vienošanos Ekonomikas ministrija kā atbildīgā ministrija par mājokļu politiku valstī, virza grozījumus normatīvajā aktā, kas regulē dzīvojamo māju sanitārās apkopes prasības</w:t>
            </w:r>
            <w:r>
              <w:t>.</w:t>
            </w:r>
          </w:p>
          <w:p w:rsidR="00641231" w:rsidP="00E43ECF">
            <w:pPr>
              <w:pStyle w:val="NormalWeb"/>
              <w:shd w:val="clear" w:color="auto" w:fill="FFFFFF"/>
              <w:spacing w:before="0" w:beforeAutospacing="0" w:after="0" w:afterAutospacing="0"/>
              <w:jc w:val="both"/>
              <w:textAlignment w:val="baseline"/>
            </w:pPr>
          </w:p>
          <w:p w:rsidR="00686833" w:rsidP="00E43ECF">
            <w:pPr>
              <w:pStyle w:val="NormalWeb"/>
              <w:shd w:val="clear" w:color="auto" w:fill="FFFFFF"/>
              <w:spacing w:before="0" w:beforeAutospacing="0" w:after="0" w:afterAutospacing="0"/>
              <w:jc w:val="both"/>
              <w:textAlignment w:val="baseline"/>
            </w:pPr>
            <w:r w:rsidRPr="00723D59">
              <w:t>Saskaņā ar  Slimību profilakses un kontroles centra (turpmāk – SPKC) apkopotajiem datiem Latvijā pēdējo piecu gadu laikā vidēji tiek reģistrēti 33 legionelozes gadījumi gadā. Infekcijas avots ir baktēriju (</w:t>
            </w:r>
            <w:r w:rsidRPr="00AD1968" w:rsidR="00AD008E">
              <w:rPr>
                <w:i/>
              </w:rPr>
              <w:t xml:space="preserve">Legionella </w:t>
            </w:r>
            <w:r w:rsidRPr="00AD1968" w:rsidR="00AD008E">
              <w:t>spp.</w:t>
            </w:r>
            <w:r w:rsidRPr="00723D59">
              <w:t xml:space="preserve">) saturošs ūdens. Cilvēki inficējas, ieelpojot baktērijas saturošas aerosolizētas ūdens daļiņas, kas veidojas no sīkiem ūdens pilieniņiem, kad ar </w:t>
            </w:r>
            <w:r w:rsidRPr="00AD1968" w:rsidR="00AD008E">
              <w:rPr>
                <w:i/>
              </w:rPr>
              <w:t xml:space="preserve">Legionella </w:t>
            </w:r>
            <w:r w:rsidRPr="00AD1968" w:rsidR="00AD008E">
              <w:t>spp.</w:t>
            </w:r>
            <w:r w:rsidRPr="00723D59">
              <w:t xml:space="preserve"> piesārņotais ūdens atsitas pret cietām virsmām.</w:t>
            </w:r>
            <w:r>
              <w:t xml:space="preserve"> </w:t>
            </w:r>
          </w:p>
          <w:p w:rsidR="00BB6BE5" w:rsidP="00E43ECF">
            <w:pPr>
              <w:pStyle w:val="NormalWeb"/>
              <w:shd w:val="clear" w:color="auto" w:fill="FFFFFF"/>
              <w:spacing w:before="0" w:beforeAutospacing="0" w:after="0" w:afterAutospacing="0"/>
              <w:jc w:val="both"/>
              <w:textAlignment w:val="baseline"/>
            </w:pPr>
            <w:r>
              <w:t xml:space="preserve">SPKC sniegtie dati par 2017.gadu (dati uz 14.12.2017) liecina, ka ir reģistrēti 25 saslimšanas gadījumi ar legionelozi. </w:t>
            </w:r>
          </w:p>
          <w:p w:rsidR="00686833" w:rsidP="00E43ECF">
            <w:pPr>
              <w:pStyle w:val="NormalWeb"/>
              <w:shd w:val="clear" w:color="auto" w:fill="FFFFFF"/>
              <w:spacing w:before="0" w:beforeAutospacing="0" w:after="0" w:afterAutospacing="0"/>
              <w:jc w:val="both"/>
              <w:textAlignment w:val="baseline"/>
            </w:pPr>
          </w:p>
          <w:p w:rsidR="00BB6BE5" w:rsidP="00E43ECF">
            <w:pPr>
              <w:pStyle w:val="NormalWeb"/>
              <w:shd w:val="clear" w:color="auto" w:fill="FFFFFF"/>
              <w:spacing w:before="0" w:beforeAutospacing="0" w:after="0" w:afterAutospacing="0"/>
              <w:jc w:val="both"/>
              <w:textAlignment w:val="baseline"/>
            </w:pPr>
            <w:r w:rsidRPr="00B765E2">
              <w:rPr>
                <w:i/>
                <w:noProof/>
              </w:rPr>
              <w:drawing>
                <wp:inline distT="0" distB="0" distL="0" distR="0">
                  <wp:extent cx="3432412" cy="1878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96052" name="Picture 6"/>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84790" cy="1907637"/>
                          </a:xfrm>
                          <a:prstGeom prst="rect">
                            <a:avLst/>
                          </a:prstGeom>
                          <a:noFill/>
                          <a:ln>
                            <a:noFill/>
                          </a:ln>
                        </pic:spPr>
                      </pic:pic>
                    </a:graphicData>
                  </a:graphic>
                </wp:inline>
              </w:drawing>
            </w:r>
          </w:p>
          <w:p w:rsidR="00BB6BE5" w:rsidP="00E43ECF">
            <w:pPr>
              <w:spacing w:after="0" w:line="240" w:lineRule="auto"/>
              <w:jc w:val="center"/>
              <w:rPr>
                <w:rFonts w:ascii="Times New Roman" w:hAnsi="Times New Roman" w:cs="Times New Roman"/>
                <w:i/>
                <w:sz w:val="20"/>
                <w:szCs w:val="20"/>
              </w:rPr>
            </w:pPr>
            <w:r w:rsidRPr="00B765E2">
              <w:rPr>
                <w:rFonts w:ascii="Times New Roman" w:hAnsi="Times New Roman" w:cs="Times New Roman"/>
                <w:i/>
                <w:sz w:val="20"/>
                <w:szCs w:val="20"/>
              </w:rPr>
              <w:t>Avots: SPKC sniegtā informācija</w:t>
            </w:r>
          </w:p>
          <w:p w:rsidR="00BB6BE5" w:rsidP="00E43ECF">
            <w:pPr>
              <w:spacing w:after="0" w:line="240" w:lineRule="auto"/>
              <w:jc w:val="both"/>
              <w:rPr>
                <w:rFonts w:ascii="Times New Roman" w:hAnsi="Times New Roman" w:cs="Times New Roman"/>
                <w:i/>
                <w:sz w:val="20"/>
                <w:szCs w:val="20"/>
              </w:rPr>
            </w:pPr>
          </w:p>
          <w:p w:rsidR="00BB6BE5" w:rsidP="00E43ECF">
            <w:pPr>
              <w:spacing w:line="240" w:lineRule="auto"/>
              <w:jc w:val="both"/>
              <w:rPr>
                <w:rFonts w:ascii="Times New Roman" w:hAnsi="Times New Roman" w:cs="Times New Roman"/>
                <w:sz w:val="24"/>
                <w:szCs w:val="24"/>
              </w:rPr>
            </w:pPr>
            <w:r w:rsidRPr="00B765E2">
              <w:rPr>
                <w:rFonts w:ascii="Times New Roman" w:hAnsi="Times New Roman" w:cs="Times New Roman"/>
                <w:sz w:val="24"/>
                <w:szCs w:val="24"/>
              </w:rPr>
              <w:t xml:space="preserve">Katrs saslimšanas gadījums tiek pakļauts epidemioloģiskajai izmeklēšanai, </w:t>
            </w:r>
            <w:r>
              <w:rPr>
                <w:rFonts w:ascii="Times New Roman" w:hAnsi="Times New Roman" w:cs="Times New Roman"/>
                <w:sz w:val="24"/>
                <w:szCs w:val="24"/>
              </w:rPr>
              <w:t>kas</w:t>
            </w:r>
            <w:r w:rsidRPr="00B765E2">
              <w:rPr>
                <w:rFonts w:ascii="Times New Roman" w:hAnsi="Times New Roman" w:cs="Times New Roman"/>
                <w:sz w:val="24"/>
                <w:szCs w:val="24"/>
              </w:rPr>
              <w:t xml:space="preserve"> ietver inficēšanās apstākļu noskaidrošanu, tai skaitā arī ūdens paraugu laboratorisko izmeklēšanu iespējamās inficēšanās vietās. </w:t>
            </w:r>
            <w:r w:rsidRPr="000B13C3" w:rsidR="000B13C3">
              <w:rPr>
                <w:rFonts w:ascii="Times New Roman" w:hAnsi="Times New Roman" w:cs="Times New Roman"/>
                <w:color w:val="000000"/>
                <w:sz w:val="24"/>
                <w:szCs w:val="24"/>
              </w:rPr>
              <w:t>Saskaņā ar SPKC sniegto informāciju vairākumā gadījumu inficēšanās notiek tieši dzīvojamās mājās, jo inficēšanās notiek no aerosolizētām ūdens daļiņām, ar ko vislielākais risks ir saskarties tieši dušā.</w:t>
            </w:r>
            <w:r w:rsidR="000B13C3">
              <w:rPr>
                <w:rFonts w:ascii="Times New Roman" w:hAnsi="Times New Roman" w:cs="Times New Roman"/>
                <w:sz w:val="24"/>
                <w:szCs w:val="24"/>
              </w:rPr>
              <w:t xml:space="preserve"> </w:t>
            </w:r>
          </w:p>
          <w:p w:rsidR="00C976F2" w:rsidRPr="00B765E2" w:rsidP="00E43ECF">
            <w:pPr>
              <w:spacing w:line="240" w:lineRule="auto"/>
              <w:jc w:val="both"/>
              <w:rPr>
                <w:rFonts w:ascii="Times New Roman" w:hAnsi="Times New Roman" w:cs="Times New Roman"/>
                <w:sz w:val="24"/>
                <w:szCs w:val="24"/>
              </w:rPr>
            </w:pPr>
            <w:r w:rsidRPr="00C976F2">
              <w:rPr>
                <w:rFonts w:ascii="Times New Roman" w:hAnsi="Times New Roman" w:cs="Times New Roman"/>
                <w:sz w:val="24"/>
                <w:szCs w:val="24"/>
              </w:rPr>
              <w:t xml:space="preserve">Lai mazinātu iespēju inficēties dzīves vietā, konkrēti daudzdzīvokļu dzīvojamās mājās, karstā un aukstā ūdensapgādes sistēmās nepieciešams nodrošināt apstākļus, kas kavētu </w:t>
            </w:r>
            <w:r w:rsidRPr="00C976F2">
              <w:rPr>
                <w:rFonts w:ascii="Times New Roman" w:hAnsi="Times New Roman"/>
                <w:i/>
                <w:sz w:val="24"/>
                <w:szCs w:val="24"/>
              </w:rPr>
              <w:t xml:space="preserve"> Legionella </w:t>
            </w:r>
            <w:r w:rsidRPr="00C976F2">
              <w:rPr>
                <w:rFonts w:ascii="Times New Roman" w:hAnsi="Times New Roman"/>
                <w:sz w:val="24"/>
                <w:szCs w:val="24"/>
              </w:rPr>
              <w:t>spp.</w:t>
            </w:r>
            <w:r w:rsidRPr="00C976F2">
              <w:rPr>
                <w:rFonts w:ascii="Times New Roman" w:hAnsi="Times New Roman" w:cs="Times New Roman"/>
                <w:sz w:val="24"/>
                <w:szCs w:val="24"/>
              </w:rPr>
              <w:t xml:space="preserve"> savairošanos.</w:t>
            </w:r>
          </w:p>
          <w:p w:rsidR="002F71D6" w:rsidP="00FC71DC">
            <w:pPr>
              <w:pStyle w:val="FootnoteText"/>
              <w:jc w:val="both"/>
              <w:rPr>
                <w:rFonts w:ascii="Times New Roman" w:hAnsi="Times New Roman"/>
                <w:sz w:val="24"/>
                <w:szCs w:val="24"/>
              </w:rPr>
            </w:pPr>
            <w:r w:rsidRPr="00B765E2">
              <w:rPr>
                <w:rFonts w:ascii="Times New Roman" w:hAnsi="Times New Roman"/>
                <w:sz w:val="24"/>
                <w:szCs w:val="24"/>
              </w:rPr>
              <w:t xml:space="preserve">Kā viena no obligāti veicamajām dzīvojamās mājas pārvaldīšanas darbībām saskaņā ar </w:t>
            </w:r>
            <w:r w:rsidRPr="00400D5C">
              <w:rPr>
                <w:rFonts w:ascii="Times New Roman" w:hAnsi="Times New Roman"/>
                <w:sz w:val="24"/>
                <w:szCs w:val="24"/>
              </w:rPr>
              <w:t>Dzīvojamo māju pārvaldīšanas likuma</w:t>
            </w:r>
            <w:r w:rsidRPr="00B765E2">
              <w:rPr>
                <w:rFonts w:ascii="Times New Roman" w:hAnsi="Times New Roman"/>
                <w:i/>
                <w:sz w:val="24"/>
                <w:szCs w:val="24"/>
              </w:rPr>
              <w:t xml:space="preserve"> </w:t>
            </w:r>
            <w:r w:rsidRPr="00B765E2">
              <w:rPr>
                <w:rFonts w:ascii="Times New Roman" w:hAnsi="Times New Roman"/>
                <w:sz w:val="24"/>
                <w:szCs w:val="24"/>
              </w:rPr>
              <w:t xml:space="preserve">6.panta otro daļu ir dzīvojamās mājas sanitārā apkope. Jau pašreiz spēkā esošais regulējums uzliek par pienākumu dzīvojamās mājas pārvaldītājiem rūpēties par to, lai pārvaldīšanas procesā, tai skaitā, veicot obligātās pārvaldīšanas darbības, netiktu pieļauts indivīda drošības un veselības aizskārums. </w:t>
            </w:r>
            <w:r w:rsidRPr="00C976F2">
              <w:rPr>
                <w:rFonts w:ascii="Times New Roman" w:hAnsi="Times New Roman"/>
                <w:sz w:val="24"/>
                <w:szCs w:val="24"/>
              </w:rPr>
              <w:t xml:space="preserve">Līdz ar to Noteikumu projekta mērķis primāri ir </w:t>
            </w:r>
            <w:r w:rsidRPr="00C976F2">
              <w:rPr>
                <w:rFonts w:ascii="Times New Roman" w:hAnsi="Times New Roman"/>
                <w:sz w:val="24"/>
                <w:szCs w:val="24"/>
                <w:u w:val="single"/>
              </w:rPr>
              <w:t xml:space="preserve">konkretizēt dzīvojamās mājas pārvaldītāja pienākumus dzīvojamās mājas sanitārās apkopes darbību ietvaros nolūkā </w:t>
            </w:r>
            <w:r w:rsidRPr="00C976F2" w:rsidR="00385126">
              <w:rPr>
                <w:rFonts w:ascii="Times New Roman" w:hAnsi="Times New Roman"/>
                <w:sz w:val="24"/>
                <w:szCs w:val="24"/>
                <w:u w:val="single"/>
              </w:rPr>
              <w:t xml:space="preserve">samazināt </w:t>
            </w:r>
            <w:r w:rsidRPr="00C976F2">
              <w:rPr>
                <w:rFonts w:ascii="Times New Roman" w:hAnsi="Times New Roman"/>
                <w:sz w:val="24"/>
                <w:szCs w:val="24"/>
                <w:u w:val="single"/>
              </w:rPr>
              <w:t>iespējamo</w:t>
            </w:r>
            <w:r w:rsidRPr="00C976F2" w:rsidR="007715A4">
              <w:rPr>
                <w:rFonts w:ascii="Times New Roman" w:hAnsi="Times New Roman"/>
                <w:sz w:val="24"/>
                <w:szCs w:val="24"/>
                <w:u w:val="single"/>
              </w:rPr>
              <w:t>s</w:t>
            </w:r>
            <w:r w:rsidRPr="00C976F2">
              <w:rPr>
                <w:rFonts w:ascii="Times New Roman" w:hAnsi="Times New Roman"/>
                <w:sz w:val="24"/>
                <w:szCs w:val="24"/>
                <w:u w:val="single"/>
              </w:rPr>
              <w:t xml:space="preserve"> inficēšanās </w:t>
            </w:r>
            <w:r w:rsidRPr="00C976F2" w:rsidR="007715A4">
              <w:rPr>
                <w:rFonts w:ascii="Times New Roman" w:hAnsi="Times New Roman"/>
                <w:sz w:val="24"/>
                <w:szCs w:val="24"/>
                <w:u w:val="single"/>
              </w:rPr>
              <w:t>riskus</w:t>
            </w:r>
            <w:r w:rsidRPr="00C976F2">
              <w:rPr>
                <w:rFonts w:ascii="Times New Roman" w:hAnsi="Times New Roman"/>
                <w:sz w:val="24"/>
                <w:szCs w:val="24"/>
                <w:u w:val="single"/>
              </w:rPr>
              <w:t xml:space="preserve"> ar legionelozi</w:t>
            </w:r>
            <w:r w:rsidRPr="00C976F2">
              <w:rPr>
                <w:rFonts w:ascii="Times New Roman" w:hAnsi="Times New Roman"/>
                <w:sz w:val="24"/>
                <w:szCs w:val="24"/>
              </w:rPr>
              <w:t>.</w:t>
            </w:r>
          </w:p>
          <w:p w:rsidR="00BB6BE5" w:rsidRPr="003E1FBC" w:rsidP="00FC71DC">
            <w:pPr>
              <w:pStyle w:val="FootnoteText"/>
              <w:jc w:val="both"/>
              <w:rPr>
                <w:rFonts w:ascii="Times New Roman" w:hAnsi="Times New Roman"/>
                <w:sz w:val="24"/>
                <w:szCs w:val="24"/>
              </w:rPr>
            </w:pPr>
            <w:r w:rsidRPr="00B765E2">
              <w:rPr>
                <w:rFonts w:ascii="Times New Roman" w:hAnsi="Times New Roman"/>
                <w:sz w:val="24"/>
                <w:szCs w:val="24"/>
              </w:rPr>
              <w:t xml:space="preserve">Dzīvojamās mājas sanitārās apkopes </w:t>
            </w:r>
            <w:r w:rsidRPr="00310C4F">
              <w:rPr>
                <w:rFonts w:ascii="Times New Roman" w:hAnsi="Times New Roman"/>
                <w:sz w:val="24"/>
                <w:szCs w:val="24"/>
              </w:rPr>
              <w:t>noteikumi ir papildināti ar jaunu nodaļu “Dzīvojamās mājas ūdensapgādes sistēmas sanitārā apkope”. Tā kā</w:t>
            </w:r>
            <w:r w:rsidR="00FC71DC">
              <w:rPr>
                <w:rFonts w:ascii="Times New Roman" w:hAnsi="Times New Roman"/>
                <w:sz w:val="24"/>
                <w:szCs w:val="24"/>
              </w:rPr>
              <w:t xml:space="preserve"> saskaņā ar Pasaules Veselības organizācijas</w:t>
            </w:r>
            <w:r w:rsidR="00385126">
              <w:rPr>
                <w:rFonts w:ascii="Times New Roman" w:hAnsi="Times New Roman"/>
                <w:sz w:val="24"/>
                <w:szCs w:val="24"/>
              </w:rPr>
              <w:t xml:space="preserve"> (turpmāk – PVO)</w:t>
            </w:r>
            <w:r w:rsidR="00FC71DC">
              <w:rPr>
                <w:rFonts w:ascii="Times New Roman" w:hAnsi="Times New Roman"/>
                <w:sz w:val="24"/>
                <w:szCs w:val="24"/>
              </w:rPr>
              <w:t xml:space="preserve"> pētījumu</w:t>
            </w:r>
            <w:r w:rsidRPr="00310C4F">
              <w:rPr>
                <w:rFonts w:ascii="Times New Roman" w:hAnsi="Times New Roman"/>
                <w:sz w:val="24"/>
                <w:szCs w:val="24"/>
              </w:rPr>
              <w:t xml:space="preserve"> </w:t>
            </w:r>
            <w:r w:rsidRPr="00AD1968" w:rsidR="00AD008E">
              <w:rPr>
                <w:rFonts w:ascii="Times New Roman" w:hAnsi="Times New Roman"/>
                <w:i/>
                <w:sz w:val="24"/>
                <w:szCs w:val="24"/>
              </w:rPr>
              <w:t xml:space="preserve">Legionella </w:t>
            </w:r>
            <w:r w:rsidRPr="00AD1968" w:rsidR="00AD008E">
              <w:rPr>
                <w:rFonts w:ascii="Times New Roman" w:hAnsi="Times New Roman"/>
                <w:sz w:val="24"/>
                <w:szCs w:val="24"/>
              </w:rPr>
              <w:t>spp.</w:t>
            </w:r>
            <w:r w:rsidRPr="00310C4F">
              <w:rPr>
                <w:rFonts w:ascii="Times New Roman" w:hAnsi="Times New Roman"/>
                <w:sz w:val="24"/>
                <w:szCs w:val="24"/>
              </w:rPr>
              <w:t xml:space="preserve"> var ievērojami </w:t>
            </w:r>
            <w:r w:rsidRPr="00FC71DC">
              <w:rPr>
                <w:rFonts w:ascii="Times New Roman" w:hAnsi="Times New Roman"/>
                <w:sz w:val="24"/>
                <w:szCs w:val="24"/>
              </w:rPr>
              <w:t>savairoties ūdens apgādes sistēmās temperatūras robežās no +20</w:t>
            </w:r>
            <w:r w:rsidRPr="00FC71DC">
              <w:rPr>
                <w:rFonts w:ascii="Times New Roman" w:hAnsi="Times New Roman"/>
                <w:sz w:val="24"/>
                <w:szCs w:val="24"/>
                <w:bdr w:val="none" w:sz="0" w:space="0" w:color="auto" w:frame="1"/>
                <w:vertAlign w:val="superscript"/>
              </w:rPr>
              <w:t>o</w:t>
            </w:r>
            <w:r w:rsidRPr="00FC71DC">
              <w:rPr>
                <w:rFonts w:ascii="Times New Roman" w:hAnsi="Times New Roman"/>
                <w:sz w:val="24"/>
                <w:szCs w:val="24"/>
              </w:rPr>
              <w:t>C līdz +45</w:t>
            </w:r>
            <w:r w:rsidRPr="00FC71DC">
              <w:rPr>
                <w:rFonts w:ascii="Times New Roman" w:hAnsi="Times New Roman"/>
                <w:sz w:val="24"/>
                <w:szCs w:val="24"/>
                <w:bdr w:val="none" w:sz="0" w:space="0" w:color="auto" w:frame="1"/>
                <w:vertAlign w:val="superscript"/>
              </w:rPr>
              <w:t>o</w:t>
            </w:r>
            <w:r w:rsidRPr="00FC71DC">
              <w:rPr>
                <w:rFonts w:ascii="Times New Roman" w:hAnsi="Times New Roman"/>
                <w:sz w:val="24"/>
                <w:szCs w:val="24"/>
              </w:rPr>
              <w:t xml:space="preserve">C, savukārt, </w:t>
            </w:r>
            <w:r w:rsidRPr="00957465">
              <w:rPr>
                <w:rFonts w:ascii="Times New Roman" w:hAnsi="Times New Roman"/>
                <w:sz w:val="24"/>
                <w:szCs w:val="24"/>
                <w:shd w:val="clear" w:color="auto" w:fill="F9F9F9"/>
              </w:rPr>
              <w:t>palielinoties ūdens temperatūrai virs +50</w:t>
            </w:r>
            <w:r w:rsidRPr="00957465">
              <w:rPr>
                <w:rFonts w:ascii="Times New Roman" w:hAnsi="Times New Roman"/>
                <w:sz w:val="24"/>
                <w:szCs w:val="24"/>
                <w:bdr w:val="none" w:sz="0" w:space="0" w:color="auto" w:frame="1"/>
                <w:vertAlign w:val="superscript"/>
              </w:rPr>
              <w:t xml:space="preserve"> o</w:t>
            </w:r>
            <w:r w:rsidRPr="00957465">
              <w:rPr>
                <w:rFonts w:ascii="Times New Roman" w:hAnsi="Times New Roman"/>
                <w:sz w:val="24"/>
                <w:szCs w:val="24"/>
              </w:rPr>
              <w:t>C</w:t>
            </w:r>
            <w:r w:rsidRPr="00957465">
              <w:rPr>
                <w:rFonts w:ascii="Times New Roman" w:hAnsi="Times New Roman"/>
                <w:sz w:val="24"/>
                <w:szCs w:val="24"/>
                <w:shd w:val="clear" w:color="auto" w:fill="F9F9F9"/>
              </w:rPr>
              <w:t xml:space="preserve"> – 60</w:t>
            </w:r>
            <w:r w:rsidRPr="00957465">
              <w:rPr>
                <w:rFonts w:ascii="Times New Roman" w:hAnsi="Times New Roman"/>
                <w:sz w:val="24"/>
                <w:szCs w:val="24"/>
                <w:bdr w:val="none" w:sz="0" w:space="0" w:color="auto" w:frame="1"/>
                <w:vertAlign w:val="superscript"/>
              </w:rPr>
              <w:t xml:space="preserve"> o</w:t>
            </w:r>
            <w:r w:rsidRPr="00957465">
              <w:rPr>
                <w:rFonts w:ascii="Times New Roman" w:hAnsi="Times New Roman"/>
                <w:sz w:val="24"/>
                <w:szCs w:val="24"/>
              </w:rPr>
              <w:t>C</w:t>
            </w:r>
            <w:r w:rsidRPr="00957465">
              <w:rPr>
                <w:rFonts w:ascii="Times New Roman" w:hAnsi="Times New Roman"/>
                <w:sz w:val="24"/>
                <w:szCs w:val="24"/>
                <w:shd w:val="clear" w:color="auto" w:fill="F9F9F9"/>
              </w:rPr>
              <w:t>, baktērija iet bojā</w:t>
            </w:r>
            <w:r w:rsidRPr="00957465" w:rsidR="00FC71DC">
              <w:rPr>
                <w:rFonts w:ascii="Times New Roman" w:hAnsi="Times New Roman"/>
                <w:sz w:val="24"/>
                <w:szCs w:val="24"/>
                <w:shd w:val="clear" w:color="auto" w:fill="F9F9F9"/>
              </w:rPr>
              <w:t xml:space="preserve"> (</w:t>
            </w:r>
            <w:r w:rsidRPr="00957465" w:rsidR="00FC71DC">
              <w:rPr>
                <w:rFonts w:ascii="Times New Roman" w:hAnsi="Times New Roman"/>
                <w:noProof/>
                <w:sz w:val="24"/>
                <w:szCs w:val="24"/>
              </w:rPr>
              <w:t>World Health Organisation. Legionella and Prevention of legionellosis. WHO, 2007.,p.30</w:t>
            </w:r>
            <w:r w:rsidRPr="00FC71DC" w:rsidR="00FC71DC">
              <w:rPr>
                <w:rFonts w:ascii="Times New Roman" w:hAnsi="Times New Roman"/>
                <w:sz w:val="24"/>
                <w:szCs w:val="24"/>
                <w:shd w:val="clear" w:color="auto" w:fill="F9F9F9"/>
              </w:rPr>
              <w:t>)</w:t>
            </w:r>
            <w:r w:rsidRPr="00FC71DC">
              <w:rPr>
                <w:rFonts w:ascii="Times New Roman" w:hAnsi="Times New Roman"/>
                <w:sz w:val="24"/>
                <w:szCs w:val="24"/>
                <w:shd w:val="clear" w:color="auto" w:fill="F9F9F9"/>
              </w:rPr>
              <w:t>,</w:t>
            </w:r>
            <w:r w:rsidRPr="00310C4F">
              <w:rPr>
                <w:rFonts w:ascii="Times New Roman" w:hAnsi="Times New Roman"/>
                <w:sz w:val="24"/>
                <w:szCs w:val="24"/>
              </w:rPr>
              <w:t xml:space="preserve">  </w:t>
            </w:r>
            <w:r w:rsidRPr="00B829B8">
              <w:rPr>
                <w:rFonts w:ascii="Times New Roman" w:hAnsi="Times New Roman"/>
                <w:b/>
                <w:sz w:val="24"/>
                <w:szCs w:val="24"/>
              </w:rPr>
              <w:t xml:space="preserve">saskaņā ar Noteikumu projektu dzīvojamās mājas pārvaldītājam ir paredzēts pienākums </w:t>
            </w:r>
            <w:r w:rsidRPr="00B829B8">
              <w:rPr>
                <w:rFonts w:ascii="Times New Roman" w:hAnsi="Times New Roman"/>
                <w:b/>
                <w:sz w:val="24"/>
                <w:szCs w:val="24"/>
                <w:u w:val="single"/>
              </w:rPr>
              <w:t>pastāvīgi</w:t>
            </w:r>
            <w:r w:rsidRPr="00B829B8">
              <w:rPr>
                <w:rFonts w:ascii="Times New Roman" w:hAnsi="Times New Roman"/>
                <w:b/>
                <w:sz w:val="24"/>
                <w:szCs w:val="24"/>
              </w:rPr>
              <w:t xml:space="preserve"> nodrošināt karstā ūdens temperatūru </w:t>
            </w:r>
            <w:r>
              <w:rPr>
                <w:rFonts w:ascii="Times New Roman" w:hAnsi="Times New Roman"/>
                <w:b/>
                <w:sz w:val="24"/>
                <w:szCs w:val="24"/>
              </w:rPr>
              <w:t xml:space="preserve">izejā no </w:t>
            </w:r>
            <w:r w:rsidRPr="00B829B8">
              <w:rPr>
                <w:rFonts w:ascii="Times New Roman" w:hAnsi="Times New Roman"/>
                <w:b/>
                <w:sz w:val="24"/>
                <w:szCs w:val="24"/>
              </w:rPr>
              <w:t xml:space="preserve">siltummaiņa ne zemāku par  </w:t>
            </w:r>
            <w:r w:rsidR="00686833">
              <w:rPr>
                <w:rFonts w:ascii="Times New Roman" w:hAnsi="Times New Roman"/>
                <w:b/>
                <w:sz w:val="24"/>
                <w:szCs w:val="24"/>
              </w:rPr>
              <w:t xml:space="preserve"> +</w:t>
            </w:r>
            <w:r w:rsidRPr="00B829B8">
              <w:rPr>
                <w:rFonts w:ascii="Times New Roman" w:hAnsi="Times New Roman"/>
                <w:b/>
                <w:sz w:val="24"/>
                <w:szCs w:val="24"/>
              </w:rPr>
              <w:t>55</w:t>
            </w:r>
            <w:r w:rsidRPr="00B829B8">
              <w:rPr>
                <w:rFonts w:ascii="Times New Roman" w:hAnsi="Times New Roman"/>
                <w:b/>
                <w:sz w:val="24"/>
                <w:szCs w:val="24"/>
                <w:vertAlign w:val="superscript"/>
              </w:rPr>
              <w:t>o</w:t>
            </w:r>
            <w:r w:rsidRPr="00B829B8">
              <w:rPr>
                <w:rFonts w:ascii="Times New Roman" w:hAnsi="Times New Roman"/>
                <w:b/>
                <w:sz w:val="24"/>
                <w:szCs w:val="24"/>
              </w:rPr>
              <w:t xml:space="preserve">C. </w:t>
            </w:r>
            <w:r w:rsidRPr="008E11F6">
              <w:rPr>
                <w:rFonts w:ascii="Times New Roman" w:hAnsi="Times New Roman"/>
                <w:b/>
                <w:sz w:val="24"/>
                <w:szCs w:val="24"/>
              </w:rPr>
              <w:t xml:space="preserve">Šāda prasība ļaus novērst situācijas, kad dzīvojamās mājas īpašnieki </w:t>
            </w:r>
            <w:r>
              <w:rPr>
                <w:rFonts w:ascii="Times New Roman" w:hAnsi="Times New Roman"/>
                <w:b/>
                <w:sz w:val="24"/>
                <w:szCs w:val="24"/>
              </w:rPr>
              <w:t>lemj</w:t>
            </w:r>
            <w:r w:rsidRPr="008E11F6">
              <w:rPr>
                <w:rFonts w:ascii="Times New Roman" w:hAnsi="Times New Roman"/>
                <w:b/>
                <w:sz w:val="24"/>
                <w:szCs w:val="24"/>
              </w:rPr>
              <w:t xml:space="preserve"> par zemākas temperatūras par +</w:t>
            </w:r>
            <w:r>
              <w:rPr>
                <w:rFonts w:ascii="Times New Roman" w:hAnsi="Times New Roman"/>
                <w:b/>
                <w:sz w:val="24"/>
                <w:szCs w:val="24"/>
              </w:rPr>
              <w:t xml:space="preserve"> </w:t>
            </w:r>
            <w:r w:rsidRPr="008E11F6">
              <w:rPr>
                <w:rFonts w:ascii="Times New Roman" w:hAnsi="Times New Roman"/>
                <w:b/>
                <w:sz w:val="24"/>
                <w:szCs w:val="24"/>
              </w:rPr>
              <w:t xml:space="preserve">50 </w:t>
            </w:r>
            <w:r w:rsidRPr="008E11F6">
              <w:rPr>
                <w:rFonts w:ascii="Times New Roman" w:hAnsi="Times New Roman"/>
                <w:b/>
                <w:sz w:val="24"/>
                <w:szCs w:val="24"/>
                <w:bdr w:val="none" w:sz="0" w:space="0" w:color="auto" w:frame="1"/>
                <w:vertAlign w:val="superscript"/>
              </w:rPr>
              <w:t>o</w:t>
            </w:r>
            <w:r w:rsidRPr="008E11F6">
              <w:rPr>
                <w:rFonts w:ascii="Times New Roman" w:hAnsi="Times New Roman"/>
                <w:b/>
                <w:sz w:val="24"/>
                <w:szCs w:val="24"/>
              </w:rPr>
              <w:t>C uzturēšanu sistēmā vai krasu karstā ūdens temperatūras pazemināšanu nakts laikā.</w:t>
            </w:r>
            <w:r w:rsidR="00EA720C">
              <w:rPr>
                <w:rFonts w:ascii="Times New Roman" w:hAnsi="Times New Roman"/>
                <w:b/>
                <w:sz w:val="24"/>
                <w:szCs w:val="24"/>
              </w:rPr>
              <w:t xml:space="preserve"> </w:t>
            </w:r>
            <w:r w:rsidR="002F71D6">
              <w:rPr>
                <w:rFonts w:ascii="Times New Roman" w:hAnsi="Times New Roman"/>
                <w:sz w:val="24"/>
                <w:szCs w:val="24"/>
              </w:rPr>
              <w:t>Saskaņā</w:t>
            </w:r>
            <w:r w:rsidRPr="003E1FBC" w:rsidR="00EA720C">
              <w:rPr>
                <w:rFonts w:ascii="Times New Roman" w:hAnsi="Times New Roman"/>
                <w:sz w:val="24"/>
                <w:szCs w:val="24"/>
              </w:rPr>
              <w:t xml:space="preserve"> ar </w:t>
            </w:r>
            <w:r w:rsidRPr="003E1FBC" w:rsidR="00EA720C">
              <w:rPr>
                <w:rFonts w:ascii="Times New Roman" w:hAnsi="Times New Roman"/>
                <w:sz w:val="24"/>
                <w:szCs w:val="24"/>
                <w:shd w:val="clear" w:color="auto" w:fill="FFFFFF"/>
              </w:rPr>
              <w:t>Pārtikas drošības, dzīvnieku veselības un vides zinātniskā institūta “</w:t>
            </w:r>
            <w:r w:rsidRPr="003E1FBC" w:rsidR="00EA720C">
              <w:rPr>
                <w:rFonts w:ascii="Times New Roman" w:hAnsi="Times New Roman"/>
                <w:sz w:val="24"/>
                <w:szCs w:val="24"/>
              </w:rPr>
              <w:t>BIOR” veiktā pētījuma rezultātiem vidējais temperatūras kritums starp siltummezglu un dzīvokļiem karstā ūdens apgādes sistēmā ir 7-10</w:t>
            </w:r>
            <w:r w:rsidRPr="003E1FBC" w:rsidR="00EA720C">
              <w:rPr>
                <w:rFonts w:ascii="Times New Roman" w:hAnsi="Times New Roman"/>
                <w:sz w:val="24"/>
                <w:szCs w:val="24"/>
                <w:vertAlign w:val="superscript"/>
              </w:rPr>
              <w:t>0</w:t>
            </w:r>
            <w:r w:rsidRPr="003E1FBC" w:rsidR="00EA720C">
              <w:rPr>
                <w:rFonts w:ascii="Times New Roman" w:hAnsi="Times New Roman"/>
                <w:sz w:val="24"/>
                <w:szCs w:val="24"/>
              </w:rPr>
              <w:t>C (atkarībā no dzīvojamās mājas tehniskā stāvokļa).</w:t>
            </w:r>
          </w:p>
          <w:p w:rsidR="00385126" w:rsidP="00385126">
            <w:pPr>
              <w:jc w:val="both"/>
              <w:rPr>
                <w:rFonts w:ascii="Times New Roman" w:eastAsia="Times New Roman" w:hAnsi="Times New Roman"/>
                <w:sz w:val="24"/>
                <w:szCs w:val="24"/>
                <w:lang w:eastAsia="lv-LV"/>
              </w:rPr>
            </w:pPr>
            <w:r w:rsidRPr="00C976F2">
              <w:rPr>
                <w:rFonts w:ascii="Times New Roman" w:hAnsi="Times New Roman"/>
                <w:sz w:val="24"/>
                <w:szCs w:val="24"/>
                <w:lang w:eastAsia="lv-LV"/>
              </w:rPr>
              <w:t xml:space="preserve">PVO rekomendē </w:t>
            </w:r>
            <w:r w:rsidRPr="00C976F2">
              <w:rPr>
                <w:rFonts w:ascii="Times New Roman" w:hAnsi="Times New Roman"/>
                <w:sz w:val="24"/>
                <w:szCs w:val="24"/>
              </w:rPr>
              <w:t>ideālā variantā  auksto ūdeni sistēmā uzturēt zem + 20°C, bet tas nedrīkst pārsniegt + 25°C. Kā liecina Pārtikas drošības, dzīvnieku veselības un vides zinātniskā institūta “BIOR” veiktie pētījumi,  no 163 ņemtajiem paraugiem daudzdzīvokļu dzīvojamo māju aukstā ūdens siltummezglā vidējā aukstā ūdens temperatūra bija +12.2</w:t>
            </w:r>
            <w:r w:rsidRPr="00C976F2">
              <w:rPr>
                <w:rFonts w:ascii="Times New Roman" w:hAnsi="Times New Roman"/>
                <w:sz w:val="24"/>
                <w:szCs w:val="24"/>
                <w:vertAlign w:val="superscript"/>
              </w:rPr>
              <w:t>o</w:t>
            </w:r>
            <w:r w:rsidRPr="00C976F2">
              <w:rPr>
                <w:rFonts w:ascii="Times New Roman" w:hAnsi="Times New Roman"/>
                <w:sz w:val="24"/>
                <w:szCs w:val="24"/>
              </w:rPr>
              <w:t>C (Min/Max</w:t>
            </w:r>
            <w:r w:rsidRPr="00C976F2">
              <w:rPr>
                <w:rFonts w:ascii="Times New Roman" w:hAnsi="Times New Roman"/>
                <w:sz w:val="24"/>
                <w:szCs w:val="24"/>
                <w:vertAlign w:val="superscript"/>
              </w:rPr>
              <w:t>o</w:t>
            </w:r>
            <w:r w:rsidRPr="00C976F2">
              <w:rPr>
                <w:rFonts w:ascii="Times New Roman" w:hAnsi="Times New Roman"/>
                <w:sz w:val="24"/>
                <w:szCs w:val="24"/>
              </w:rPr>
              <w:t>C : 3,9 – 23,0), savukārt no 315 ņemtajiem aukstā ūdens paraugiem dzīvokļos vidējā aukstā ūdens temperatūra bija +15,6 (Min/Max</w:t>
            </w:r>
            <w:r w:rsidRPr="00C976F2">
              <w:rPr>
                <w:rFonts w:ascii="Times New Roman" w:hAnsi="Times New Roman"/>
                <w:sz w:val="24"/>
                <w:szCs w:val="24"/>
                <w:vertAlign w:val="superscript"/>
              </w:rPr>
              <w:t>o</w:t>
            </w:r>
            <w:r w:rsidRPr="00C976F2">
              <w:rPr>
                <w:rFonts w:ascii="Times New Roman" w:hAnsi="Times New Roman"/>
                <w:sz w:val="24"/>
                <w:szCs w:val="24"/>
              </w:rPr>
              <w:t>C : 5,0-26,0). Kā redzams, ņemot vērā Latvijas klima</w:t>
            </w:r>
            <w:r w:rsidR="003E1FBC">
              <w:rPr>
                <w:rFonts w:ascii="Times New Roman" w:hAnsi="Times New Roman"/>
                <w:sz w:val="24"/>
                <w:szCs w:val="24"/>
              </w:rPr>
              <w:t>tiskos apstākļus, risks, ka aukstai</w:t>
            </w:r>
            <w:r w:rsidRPr="00C976F2">
              <w:rPr>
                <w:rFonts w:ascii="Times New Roman" w:hAnsi="Times New Roman"/>
                <w:sz w:val="24"/>
                <w:szCs w:val="24"/>
              </w:rPr>
              <w:t>s</w:t>
            </w:r>
            <w:r w:rsidR="003E1FBC">
              <w:rPr>
                <w:rFonts w:ascii="Times New Roman" w:hAnsi="Times New Roman"/>
                <w:sz w:val="24"/>
                <w:szCs w:val="24"/>
              </w:rPr>
              <w:t xml:space="preserve"> ūdens dzīvojamo māju aukstā ūdens sistēmā var paaugstināties virs  </w:t>
            </w:r>
            <w:r w:rsidRPr="00C976F2" w:rsidR="003E1FBC">
              <w:rPr>
                <w:rFonts w:ascii="Times New Roman" w:hAnsi="Times New Roman"/>
                <w:sz w:val="24"/>
                <w:szCs w:val="24"/>
              </w:rPr>
              <w:t>+25</w:t>
            </w:r>
            <w:r w:rsidRPr="00C976F2" w:rsidR="003E1FBC">
              <w:rPr>
                <w:rFonts w:ascii="Times New Roman" w:hAnsi="Times New Roman"/>
                <w:sz w:val="24"/>
                <w:szCs w:val="24"/>
                <w:vertAlign w:val="superscript"/>
              </w:rPr>
              <w:t xml:space="preserve"> o</w:t>
            </w:r>
            <w:r w:rsidRPr="00C976F2" w:rsidR="003E1FBC">
              <w:rPr>
                <w:rFonts w:ascii="Times New Roman" w:hAnsi="Times New Roman"/>
                <w:sz w:val="24"/>
                <w:szCs w:val="24"/>
              </w:rPr>
              <w:t xml:space="preserve">C </w:t>
            </w:r>
            <w:r w:rsidR="003E1FBC">
              <w:rPr>
                <w:rFonts w:ascii="Times New Roman" w:hAnsi="Times New Roman"/>
                <w:sz w:val="24"/>
                <w:szCs w:val="24"/>
              </w:rPr>
              <w:t xml:space="preserve"> </w:t>
            </w:r>
            <w:r w:rsidRPr="00C976F2">
              <w:rPr>
                <w:rFonts w:ascii="Times New Roman" w:hAnsi="Times New Roman"/>
                <w:sz w:val="24"/>
                <w:szCs w:val="24"/>
              </w:rPr>
              <w:t xml:space="preserve">ir gadījumos, ja tiek krasi </w:t>
            </w:r>
            <w:r w:rsidRPr="00C976F2">
              <w:rPr>
                <w:rFonts w:ascii="Times New Roman" w:hAnsi="Times New Roman"/>
                <w:sz w:val="24"/>
                <w:szCs w:val="24"/>
              </w:rPr>
              <w:t>paaugstināta karstā ūdens temperatūra tajās dzīvojamo māju sērijās (piemēram, 103.), kurās aukstā ūdens stāvvadi pārvades šahtās atrodas tuvu neizolētajiem karstā ūdens vadiem, no kuriem pie augstākām t</w:t>
            </w:r>
            <w:r w:rsidRPr="00C976F2">
              <w:rPr>
                <w:rFonts w:ascii="Times New Roman" w:hAnsi="Times New Roman"/>
                <w:sz w:val="24"/>
                <w:szCs w:val="24"/>
                <w:vertAlign w:val="superscript"/>
              </w:rPr>
              <w:t xml:space="preserve">0 </w:t>
            </w:r>
            <w:r w:rsidRPr="00C976F2">
              <w:rPr>
                <w:rFonts w:ascii="Times New Roman" w:hAnsi="Times New Roman"/>
                <w:sz w:val="24"/>
                <w:szCs w:val="24"/>
              </w:rPr>
              <w:t>aukstais ūdens tiek sasildīts virs +20</w:t>
            </w:r>
            <w:r w:rsidRPr="00C976F2">
              <w:rPr>
                <w:rFonts w:ascii="Times New Roman" w:hAnsi="Times New Roman"/>
                <w:sz w:val="24"/>
                <w:szCs w:val="24"/>
                <w:vertAlign w:val="superscript"/>
              </w:rPr>
              <w:t>0</w:t>
            </w:r>
            <w:r w:rsidRPr="00C976F2">
              <w:rPr>
                <w:rFonts w:ascii="Times New Roman" w:hAnsi="Times New Roman"/>
                <w:sz w:val="24"/>
                <w:szCs w:val="24"/>
              </w:rPr>
              <w:t xml:space="preserve">C. </w:t>
            </w:r>
          </w:p>
          <w:p w:rsidR="00385126" w:rsidRPr="00FC71DC" w:rsidP="00FC71DC">
            <w:pPr>
              <w:pStyle w:val="FootnoteText"/>
              <w:jc w:val="both"/>
            </w:pPr>
          </w:p>
          <w:p w:rsidR="00BB6BE5" w:rsidP="00E43E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jānorāda, ka temperatūras uzturēšana robežās, kas ierobežo </w:t>
            </w:r>
            <w:r w:rsidRPr="00AD1968" w:rsidR="00AD008E">
              <w:rPr>
                <w:rFonts w:ascii="Times New Roman" w:hAnsi="Times New Roman"/>
                <w:i/>
                <w:sz w:val="24"/>
                <w:szCs w:val="24"/>
              </w:rPr>
              <w:t xml:space="preserve"> Legionella </w:t>
            </w:r>
            <w:r w:rsidRPr="00AD1968" w:rsidR="00AD008E">
              <w:rPr>
                <w:rFonts w:ascii="Times New Roman" w:hAnsi="Times New Roman"/>
                <w:sz w:val="24"/>
                <w:szCs w:val="24"/>
              </w:rPr>
              <w:t>spp.</w:t>
            </w:r>
            <w:r>
              <w:rPr>
                <w:rFonts w:ascii="Times New Roman" w:hAnsi="Times New Roman" w:cs="Times New Roman"/>
                <w:sz w:val="24"/>
                <w:szCs w:val="24"/>
              </w:rPr>
              <w:t xml:space="preserve"> vairošanos, ir tikai viens no kontroles mehānismiem, kas pilnībā nenovērš </w:t>
            </w:r>
            <w:r w:rsidRPr="00AD1968" w:rsidR="00AD008E">
              <w:rPr>
                <w:rFonts w:ascii="Times New Roman" w:hAnsi="Times New Roman"/>
                <w:i/>
                <w:sz w:val="24"/>
                <w:szCs w:val="24"/>
              </w:rPr>
              <w:t xml:space="preserve"> Legionella </w:t>
            </w:r>
            <w:r w:rsidRPr="00AD1968" w:rsidR="00AD008E">
              <w:rPr>
                <w:rFonts w:ascii="Times New Roman" w:hAnsi="Times New Roman"/>
                <w:sz w:val="24"/>
                <w:szCs w:val="24"/>
              </w:rPr>
              <w:t>spp.</w:t>
            </w:r>
            <w:r>
              <w:rPr>
                <w:rFonts w:ascii="Times New Roman" w:hAnsi="Times New Roman" w:cs="Times New Roman"/>
                <w:sz w:val="24"/>
                <w:szCs w:val="24"/>
              </w:rPr>
              <w:t xml:space="preserve">  savairošanās bīstamā apmērā riska iestāšanos</w:t>
            </w:r>
            <w:r w:rsidRPr="0027452A">
              <w:rPr>
                <w:rFonts w:ascii="Times New Roman" w:hAnsi="Times New Roman" w:cs="Times New Roman"/>
                <w:sz w:val="24"/>
                <w:szCs w:val="24"/>
              </w:rPr>
              <w:t>.</w:t>
            </w:r>
            <w:r w:rsidR="0027452A">
              <w:rPr>
                <w:rFonts w:ascii="Times New Roman" w:hAnsi="Times New Roman" w:cs="Times New Roman"/>
                <w:sz w:val="24"/>
                <w:szCs w:val="24"/>
              </w:rPr>
              <w:t xml:space="preserve"> </w:t>
            </w:r>
            <w:r w:rsidRPr="0027452A" w:rsidR="0027452A">
              <w:rPr>
                <w:rFonts w:ascii="Times New Roman" w:hAnsi="Times New Roman"/>
                <w:sz w:val="24"/>
                <w:szCs w:val="24"/>
              </w:rPr>
              <w:t>Bez pastāvīgas noteiktas temperatūras nodrošināšanas ūdensapgādes sistēmā tikpat svarīgi ir nodrošināt, lai ūdensapgādes sistēmā, t.sk. dzīvokļos neatkarīgi no īpašuma formas, neveidojas baktēriju perēkļi.</w:t>
            </w:r>
            <w:r>
              <w:rPr>
                <w:rFonts w:ascii="Times New Roman" w:hAnsi="Times New Roman" w:cs="Times New Roman"/>
                <w:sz w:val="24"/>
                <w:szCs w:val="24"/>
              </w:rPr>
              <w:t xml:space="preserve"> Proti, ir virkne pasākumu, kurus jāveic pašiem dzīvokļu īpašniekiem, lai novērstu baktēriju vairošanos pašu dzīvokļu īpašnieku dzīvokļu īpašumos, tā, piemēram, cauruļvadu dušu, krānu vai tvertņu virsmu organiskajā aplikumā, nosēdumos, mazgāšanas iekārtu un aizbāžņu gumijas vai dabiskajās </w:t>
            </w:r>
            <w:r w:rsidR="00686833">
              <w:rPr>
                <w:rFonts w:ascii="Times New Roman" w:hAnsi="Times New Roman" w:cs="Times New Roman"/>
                <w:sz w:val="24"/>
                <w:szCs w:val="24"/>
              </w:rPr>
              <w:t>š</w:t>
            </w:r>
            <w:r>
              <w:rPr>
                <w:rFonts w:ascii="Times New Roman" w:hAnsi="Times New Roman" w:cs="Times New Roman"/>
                <w:sz w:val="24"/>
                <w:szCs w:val="24"/>
              </w:rPr>
              <w:t>ķiedrās, ūdens sildītājos. Tāpēc ir svarīgi regulāri veikt, piemēram, dušu galviņu tīrīšanu no organiskā un neorganiskā aplikuma, kā arī dezinficēt; tāpat jāseko tam, lai pēc ilgstošas prombūtnes dažas minūtes tiktu notecināts ūdens krānos un dušās ikreiz pirms ūdens lietošanas. Ņemot vērā minēto</w:t>
            </w:r>
            <w:r w:rsidRPr="00153CFE">
              <w:rPr>
                <w:rFonts w:ascii="Times New Roman" w:hAnsi="Times New Roman" w:cs="Times New Roman"/>
                <w:b/>
                <w:sz w:val="24"/>
                <w:szCs w:val="24"/>
              </w:rPr>
              <w:t xml:space="preserve">, Noteikumu projekts paredz pienākumu dzīvojamās mājas pārvaldītājam izplatīt informatīvu materiālu dzīvojamās mājas īpašniekiem un citām mājā dzīvojošām personām par individuāli veicamajiem profilaktiskajiem pasākumiem dzīvokļu īpašumos </w:t>
            </w:r>
            <w:r w:rsidRPr="00AD1968" w:rsidR="00AD008E">
              <w:rPr>
                <w:rFonts w:ascii="Times New Roman" w:hAnsi="Times New Roman"/>
                <w:i/>
                <w:sz w:val="24"/>
                <w:szCs w:val="24"/>
              </w:rPr>
              <w:t xml:space="preserve"> Legionella </w:t>
            </w:r>
            <w:r w:rsidRPr="00AD1968" w:rsidR="00AD008E">
              <w:rPr>
                <w:rFonts w:ascii="Times New Roman" w:hAnsi="Times New Roman"/>
                <w:sz w:val="24"/>
                <w:szCs w:val="24"/>
              </w:rPr>
              <w:t>spp.</w:t>
            </w:r>
            <w:r w:rsidRPr="00153CFE">
              <w:rPr>
                <w:rFonts w:ascii="Times New Roman" w:hAnsi="Times New Roman" w:cs="Times New Roman"/>
                <w:b/>
                <w:sz w:val="24"/>
                <w:szCs w:val="24"/>
              </w:rPr>
              <w:t xml:space="preserve"> baktēriju izplatības ierobežošanai.</w:t>
            </w:r>
            <w:r>
              <w:rPr>
                <w:rFonts w:ascii="Times New Roman" w:hAnsi="Times New Roman" w:cs="Times New Roman"/>
                <w:sz w:val="24"/>
                <w:szCs w:val="24"/>
              </w:rPr>
              <w:t xml:space="preserve"> Minēto informatīvo materiālu ir izstrādājis SPKC un tas būs publiski pieejams SPKC mājas lapā, kā arī nepieciešamības gadījumā to varēs izsniegt dzīvojamās mājas pārvaldītājam pēc individuāla pieprasījuma. </w:t>
            </w:r>
            <w:r w:rsidR="00E45F0A">
              <w:rPr>
                <w:rFonts w:ascii="Times New Roman" w:hAnsi="Times New Roman" w:cs="Times New Roman"/>
                <w:sz w:val="24"/>
                <w:szCs w:val="24"/>
              </w:rPr>
              <w:t>Jānorāda, ka Noteikumu projekts neparedz konkrētu veidu, kādā šo informāciju pārvaldniekam jā</w:t>
            </w:r>
            <w:r w:rsidR="00AF552A">
              <w:rPr>
                <w:rFonts w:ascii="Times New Roman" w:hAnsi="Times New Roman" w:cs="Times New Roman"/>
                <w:sz w:val="24"/>
                <w:szCs w:val="24"/>
              </w:rPr>
              <w:t xml:space="preserve">izplata dzīvojamās mājas īpašniekiem un citām mājā dzīvojošām personām. Līdz ar to pārvaldnieks var izvēlēties, vai tas tiek, piemēram, izlikts paziņojuma veidā visiem brīvi pieejamā vietā, vai, piemēram, ievietots katram individuāli pasta kastītē. </w:t>
            </w:r>
          </w:p>
          <w:p w:rsidR="00BB6BE5" w:rsidP="00E43ECF">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Kā to norāda Pasaules Veselības organizācija, rīcībai </w:t>
            </w:r>
            <w:r w:rsidRPr="00AD1968" w:rsidR="00AD008E">
              <w:rPr>
                <w:rFonts w:ascii="Times New Roman" w:hAnsi="Times New Roman"/>
                <w:i/>
                <w:sz w:val="24"/>
                <w:szCs w:val="24"/>
              </w:rPr>
              <w:t xml:space="preserve"> Legionella </w:t>
            </w:r>
            <w:r w:rsidRPr="00AD1968" w:rsidR="00AD008E">
              <w:rPr>
                <w:rFonts w:ascii="Times New Roman" w:hAnsi="Times New Roman"/>
                <w:sz w:val="24"/>
                <w:szCs w:val="24"/>
              </w:rPr>
              <w:t>spp.</w:t>
            </w:r>
            <w:r>
              <w:rPr>
                <w:rFonts w:ascii="Times New Roman" w:hAnsi="Times New Roman" w:cs="Times New Roman"/>
                <w:sz w:val="24"/>
                <w:szCs w:val="24"/>
              </w:rPr>
              <w:t xml:space="preserve">ierobežošanai katrā individuālā dzīvojamā mājā ir jāsastāv no vairāku </w:t>
            </w:r>
            <w:r w:rsidRPr="00351EE7">
              <w:rPr>
                <w:rFonts w:ascii="Times New Roman" w:hAnsi="Times New Roman" w:cs="Times New Roman"/>
                <w:sz w:val="24"/>
                <w:szCs w:val="24"/>
              </w:rPr>
              <w:t xml:space="preserve">kontroles mehānismu kombinācijas. </w:t>
            </w:r>
            <w:r w:rsidR="0027452A">
              <w:rPr>
                <w:rFonts w:ascii="Times New Roman" w:hAnsi="Times New Roman"/>
                <w:sz w:val="28"/>
                <w:szCs w:val="28"/>
              </w:rPr>
              <w:t xml:space="preserve"> </w:t>
            </w:r>
            <w:r w:rsidRPr="0027452A" w:rsidR="0027452A">
              <w:rPr>
                <w:rFonts w:ascii="Times New Roman" w:hAnsi="Times New Roman"/>
                <w:sz w:val="24"/>
                <w:szCs w:val="24"/>
              </w:rPr>
              <w:t xml:space="preserve">Proti, bez temperatūras kontroles ir jāveic arī tādi pasākumi kā ēkas iekšējo ūdensvadu un siltummezglu regulāra apsekošana un novērtēšana, nosakot potenciālās infekcijas slimību izraisītāju savairošanās un uzkrāšanās vietas (piemēram, vietas, kur ir stāvošs ūdens: rezervuāri, ilgstoši neizmantoti ūdens krāni, aklie cauruļvadi, vietas, kur infrastruktūras izbūves dēļ pazeminās karstā ūdens </w:t>
            </w:r>
            <w:r w:rsidRPr="0027452A" w:rsidR="0027452A">
              <w:rPr>
                <w:rFonts w:ascii="Times New Roman" w:hAnsi="Times New Roman"/>
                <w:sz w:val="24"/>
                <w:szCs w:val="24"/>
              </w:rPr>
              <w:t>temperatūra u.c.), un piesārņojuma avotus (piemēram, korodētas caurules, katlakmens un bioplēves aplikumus uz cauruļu iekšējām virsmām), jānovērš situācijas, kad ūdensapgādes sistēmā rodas ūdens sastāvēšanās, kas veicina bioplēves augšanu, jānodrošina ūdens cirkulāciju, karstā ūdens cauruļvadu izolāciju, nepieciešams uzraudzīt karstā ūdens temperatūru atsevišķos dzīvokļos attālākajos dzīvojamās mājas punktos (vistālāk no siltummezgla).</w:t>
            </w:r>
            <w:r w:rsidRPr="00E027FE" w:rsidR="0027452A">
              <w:rPr>
                <w:rFonts w:ascii="Times New Roman" w:hAnsi="Times New Roman"/>
                <w:sz w:val="28"/>
                <w:szCs w:val="28"/>
              </w:rPr>
              <w:t xml:space="preserve"> </w:t>
            </w:r>
            <w:r>
              <w:rPr>
                <w:rFonts w:ascii="Times New Roman" w:hAnsi="Times New Roman" w:cs="Times New Roman"/>
                <w:sz w:val="24"/>
                <w:szCs w:val="24"/>
              </w:rPr>
              <w:t xml:space="preserve"> Ņemot vērā minēto, Ekonomikas ministrija sadarbībā ar Veselības ministriju un piesaistot dzīvojamo māju pārvaldniekus, ir vienojušās uzsākt darbu pie vadlīniju izstrādes, saskaņā ar kurām dzīvojamās mājas pārvaldītājam būtu iespējams veikt risku izvērtējuma pasākumus katrā individuālā daudzdzīvokļu dzīvojamā mājā. Pēc šo vadlīniju izstrādes Ekonomikas ministrija plāno virzīt attiecīgus grozījumus Ministru kabineta 2010.gada 28.septembra noteikumos Nr.907 “Noteikumi par dzīvojamās mājas apsekošanu, tehnisko apkopi, kārtējo remontu un energoefektivitātes minimālajām prasībām.”</w:t>
            </w:r>
          </w:p>
          <w:p w:rsidR="00BB6BE5" w:rsidRPr="00B765E2" w:rsidP="00E43ECF">
            <w:pPr>
              <w:spacing w:after="0" w:line="240" w:lineRule="auto"/>
              <w:rPr>
                <w:rFonts w:ascii="Times New Roman" w:eastAsia="Times New Roman" w:hAnsi="Times New Roman" w:cs="Times New Roman"/>
                <w:sz w:val="24"/>
                <w:szCs w:val="24"/>
                <w:lang w:eastAsia="lv-LV"/>
              </w:rPr>
            </w:pPr>
          </w:p>
        </w:tc>
      </w:tr>
      <w:tr w:rsidTr="00E43ECF">
        <w:tblPrEx>
          <w:tblW w:w="5000" w:type="pct"/>
          <w:tblLayout w:type="fixed"/>
          <w:tblCellMar>
            <w:top w:w="24" w:type="dxa"/>
            <w:left w:w="24" w:type="dxa"/>
            <w:bottom w:w="24" w:type="dxa"/>
            <w:right w:w="24" w:type="dxa"/>
          </w:tblCellMar>
          <w:tblLook w:val="04A0"/>
        </w:tblPrEx>
        <w:trPr>
          <w:trHeight w:val="372"/>
        </w:trPr>
        <w:tc>
          <w:tcPr>
            <w:tcW w:w="348" w:type="dxa"/>
            <w:tcBorders>
              <w:top w:val="outset" w:sz="6" w:space="0" w:color="414142"/>
              <w:left w:val="outset" w:sz="6" w:space="0" w:color="414142"/>
              <w:bottom w:val="outset" w:sz="6" w:space="0" w:color="414142"/>
              <w:right w:val="outset" w:sz="6" w:space="0" w:color="414142"/>
            </w:tcBorders>
          </w:tcPr>
          <w:p w:rsidR="00BB6BE5" w:rsidRPr="00B765E2"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3.</w:t>
            </w:r>
          </w:p>
        </w:tc>
        <w:tc>
          <w:tcPr>
            <w:tcW w:w="2905" w:type="dxa"/>
            <w:tcBorders>
              <w:top w:val="outset" w:sz="6" w:space="0" w:color="414142"/>
              <w:left w:val="outset" w:sz="6" w:space="0" w:color="414142"/>
              <w:bottom w:val="outset" w:sz="6" w:space="0" w:color="414142"/>
              <w:right w:val="outset" w:sz="6" w:space="0" w:color="414142"/>
            </w:tcBorders>
          </w:tcPr>
          <w:p w:rsidR="00BB6BE5" w:rsidRPr="00B765E2" w:rsidP="00E43ECF">
            <w:pPr>
              <w:spacing w:after="0" w:line="240" w:lineRule="auto"/>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Projekta izstrādē iesaistītās institūcijas</w:t>
            </w:r>
          </w:p>
        </w:tc>
        <w:tc>
          <w:tcPr>
            <w:tcW w:w="5802" w:type="dxa"/>
            <w:tcBorders>
              <w:top w:val="outset" w:sz="6" w:space="0" w:color="414142"/>
              <w:left w:val="outset" w:sz="6" w:space="0" w:color="414142"/>
              <w:bottom w:val="outset" w:sz="6" w:space="0" w:color="414142"/>
              <w:right w:val="outset" w:sz="6" w:space="0" w:color="414142"/>
            </w:tcBorders>
          </w:tcPr>
          <w:p w:rsidR="00BB6BE5" w:rsidP="006868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 Veselības ministrija, Slimību profilakses un kontroles centrs, Veselības inspekcija.</w:t>
            </w:r>
          </w:p>
        </w:tc>
      </w:tr>
      <w:tr w:rsidTr="00E43ECF">
        <w:tblPrEx>
          <w:tblW w:w="5000" w:type="pct"/>
          <w:tblLayout w:type="fixed"/>
          <w:tblCellMar>
            <w:top w:w="24" w:type="dxa"/>
            <w:left w:w="24" w:type="dxa"/>
            <w:bottom w:w="24" w:type="dxa"/>
            <w:right w:w="24" w:type="dxa"/>
          </w:tblCellMar>
          <w:tblLook w:val="04A0"/>
        </w:tblPrEx>
        <w:tc>
          <w:tcPr>
            <w:tcW w:w="348" w:type="dxa"/>
            <w:tcBorders>
              <w:top w:val="outset" w:sz="6" w:space="0" w:color="414142"/>
              <w:left w:val="outset" w:sz="6" w:space="0" w:color="414142"/>
              <w:bottom w:val="outset" w:sz="6" w:space="0" w:color="414142"/>
              <w:right w:val="outset" w:sz="6" w:space="0" w:color="414142"/>
            </w:tcBorders>
            <w:hideMark/>
          </w:tcPr>
          <w:p w:rsidR="00BB6BE5" w:rsidRPr="00B765E2"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4.</w:t>
            </w:r>
          </w:p>
        </w:tc>
        <w:tc>
          <w:tcPr>
            <w:tcW w:w="2905" w:type="dxa"/>
            <w:tcBorders>
              <w:top w:val="outset" w:sz="6" w:space="0" w:color="414142"/>
              <w:left w:val="outset" w:sz="6" w:space="0" w:color="414142"/>
              <w:bottom w:val="outset" w:sz="6" w:space="0" w:color="414142"/>
              <w:right w:val="outset" w:sz="6" w:space="0" w:color="414142"/>
            </w:tcBorders>
            <w:hideMark/>
          </w:tcPr>
          <w:p w:rsidR="00BB6BE5" w:rsidRPr="00B765E2" w:rsidP="00E43ECF">
            <w:pPr>
              <w:spacing w:after="0" w:line="240" w:lineRule="auto"/>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rsidR="00BB6BE5" w:rsidRPr="00B765E2" w:rsidP="00E43E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5710A"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710A">
              <w:rPr>
                <w:rFonts w:ascii="Times New Roman" w:eastAsia="Times New Roman" w:hAnsi="Times New Roman" w:cs="Times New Roman"/>
                <w:b/>
                <w:bCs/>
                <w:sz w:val="24"/>
                <w:szCs w:val="24"/>
                <w:lang w:eastAsia="lv-LV"/>
              </w:rPr>
              <w:t>II.</w:t>
            </w:r>
            <w:r w:rsidRPr="0085710A" w:rsidR="0050178F">
              <w:rPr>
                <w:rFonts w:ascii="Times New Roman" w:eastAsia="Times New Roman" w:hAnsi="Times New Roman" w:cs="Times New Roman"/>
                <w:b/>
                <w:bCs/>
                <w:sz w:val="24"/>
                <w:szCs w:val="24"/>
                <w:lang w:eastAsia="lv-LV"/>
              </w:rPr>
              <w:t> </w:t>
            </w:r>
            <w:r w:rsidRPr="0085710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Tr="00866F8D">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5710A" w:rsidP="00357E9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projekta tiesiskais regulējums tiešā veidā </w:t>
            </w:r>
            <w:r w:rsidR="00FA0E74">
              <w:rPr>
                <w:rFonts w:ascii="Times New Roman" w:hAnsi="Times New Roman" w:cs="Times New Roman"/>
                <w:sz w:val="24"/>
                <w:szCs w:val="24"/>
              </w:rPr>
              <w:t>ietekmēs daudzdzīvokļu dzīvojamo māju (dzīvokļu) īpašniekus, citas mājā dzīvojošas personas</w:t>
            </w:r>
            <w:r w:rsidR="00957465">
              <w:rPr>
                <w:rFonts w:ascii="Times New Roman" w:hAnsi="Times New Roman" w:cs="Times New Roman"/>
                <w:sz w:val="24"/>
                <w:szCs w:val="24"/>
              </w:rPr>
              <w:t>,</w:t>
            </w:r>
            <w:r w:rsidR="00FA0E74">
              <w:rPr>
                <w:rFonts w:ascii="Times New Roman" w:hAnsi="Times New Roman" w:cs="Times New Roman"/>
                <w:sz w:val="24"/>
                <w:szCs w:val="24"/>
              </w:rPr>
              <w:t xml:space="preserve"> </w:t>
            </w:r>
            <w:r w:rsidR="00BB6BE5">
              <w:rPr>
                <w:rFonts w:ascii="Times New Roman" w:hAnsi="Times New Roman" w:cs="Times New Roman"/>
                <w:sz w:val="24"/>
                <w:szCs w:val="24"/>
              </w:rPr>
              <w:t xml:space="preserve">dzīvojamo māju </w:t>
            </w:r>
            <w:r w:rsidR="00FA0E74">
              <w:rPr>
                <w:rFonts w:ascii="Times New Roman" w:hAnsi="Times New Roman" w:cs="Times New Roman"/>
                <w:sz w:val="24"/>
                <w:szCs w:val="24"/>
              </w:rPr>
              <w:t>pārvaldniekus</w:t>
            </w:r>
            <w:r w:rsidR="00957465">
              <w:rPr>
                <w:rFonts w:ascii="Times New Roman" w:hAnsi="Times New Roman" w:cs="Times New Roman"/>
                <w:sz w:val="24"/>
                <w:szCs w:val="24"/>
              </w:rPr>
              <w:t>, siltumapgādes uzņēmumus, Slimību profilakses un kontroles centru.</w:t>
            </w:r>
          </w:p>
        </w:tc>
      </w:tr>
      <w:tr w:rsidTr="00866F8D">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A2886" w:rsidP="008A2886">
            <w:pPr>
              <w:spacing w:after="0" w:line="240" w:lineRule="auto"/>
              <w:jc w:val="both"/>
              <w:rPr>
                <w:rFonts w:ascii="Times New Roman" w:hAnsi="Times New Roman"/>
                <w:sz w:val="28"/>
                <w:szCs w:val="28"/>
              </w:rPr>
            </w:pPr>
            <w:r w:rsidRPr="00357E99">
              <w:rPr>
                <w:rFonts w:ascii="Times New Roman" w:hAnsi="Times New Roman" w:cs="Times New Roman"/>
                <w:sz w:val="24"/>
                <w:szCs w:val="24"/>
              </w:rPr>
              <w:t xml:space="preserve">Noteikumu projekts </w:t>
            </w:r>
            <w:r w:rsidRPr="008A2886">
              <w:rPr>
                <w:rFonts w:ascii="Times New Roman" w:hAnsi="Times New Roman"/>
                <w:sz w:val="24"/>
                <w:szCs w:val="24"/>
              </w:rPr>
              <w:t xml:space="preserve">nodrošinās dzīvojamo māju sanitārās apkopes uzlabošanu, konkretizējot prasības ūdensapgādes sistēmu uzturēšanai ar mērķi samazināt </w:t>
            </w:r>
            <w:r w:rsidRPr="008A2886">
              <w:rPr>
                <w:rFonts w:ascii="Times New Roman" w:hAnsi="Times New Roman"/>
                <w:i/>
                <w:sz w:val="24"/>
                <w:szCs w:val="24"/>
              </w:rPr>
              <w:t>Legionella</w:t>
            </w:r>
            <w:r w:rsidRPr="008A2886">
              <w:rPr>
                <w:rFonts w:ascii="Times New Roman" w:hAnsi="Times New Roman"/>
                <w:sz w:val="24"/>
                <w:szCs w:val="24"/>
              </w:rPr>
              <w:t xml:space="preserve"> spp. baktēriju izplatību un inficēšanās risku ar legionelozi.</w:t>
            </w:r>
          </w:p>
          <w:p w:rsidR="00357E99" w:rsidP="00480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Noteikumu projektu dzīvojamo māju pārvaldītājiem tiek noteikts pienākums obligātās pārvaldīšanas darbības ietvaros – dzīvojam</w:t>
            </w:r>
            <w:r w:rsidR="0038153E">
              <w:rPr>
                <w:rFonts w:ascii="Times New Roman" w:hAnsi="Times New Roman" w:cs="Times New Roman"/>
                <w:sz w:val="24"/>
                <w:szCs w:val="24"/>
              </w:rPr>
              <w:t>ās</w:t>
            </w:r>
            <w:r>
              <w:rPr>
                <w:rFonts w:ascii="Times New Roman" w:hAnsi="Times New Roman" w:cs="Times New Roman"/>
                <w:sz w:val="24"/>
                <w:szCs w:val="24"/>
              </w:rPr>
              <w:t xml:space="preserve"> māj</w:t>
            </w:r>
            <w:r w:rsidR="0038153E">
              <w:rPr>
                <w:rFonts w:ascii="Times New Roman" w:hAnsi="Times New Roman" w:cs="Times New Roman"/>
                <w:sz w:val="24"/>
                <w:szCs w:val="24"/>
              </w:rPr>
              <w:t xml:space="preserve">as </w:t>
            </w:r>
            <w:r>
              <w:rPr>
                <w:rFonts w:ascii="Times New Roman" w:hAnsi="Times New Roman" w:cs="Times New Roman"/>
                <w:sz w:val="24"/>
                <w:szCs w:val="24"/>
              </w:rPr>
              <w:t xml:space="preserve">sanitārā apkope - nodrošināt pastāvīgu karstā ūdens temperatūru </w:t>
            </w:r>
            <w:r w:rsidR="00F5107E">
              <w:rPr>
                <w:rFonts w:ascii="Times New Roman" w:hAnsi="Times New Roman" w:cs="Times New Roman"/>
                <w:sz w:val="24"/>
                <w:szCs w:val="24"/>
              </w:rPr>
              <w:t>izejā no</w:t>
            </w:r>
            <w:r>
              <w:rPr>
                <w:rFonts w:ascii="Times New Roman" w:hAnsi="Times New Roman" w:cs="Times New Roman"/>
                <w:sz w:val="24"/>
                <w:szCs w:val="24"/>
              </w:rPr>
              <w:t xml:space="preserve"> silitummaiņa ne zemāku par </w:t>
            </w:r>
            <w:r w:rsidR="003E1FBC">
              <w:rPr>
                <w:rFonts w:ascii="Times New Roman" w:hAnsi="Times New Roman" w:cs="Times New Roman"/>
                <w:sz w:val="24"/>
                <w:szCs w:val="24"/>
              </w:rPr>
              <w:t xml:space="preserve">+ </w:t>
            </w:r>
            <w:r>
              <w:rPr>
                <w:rFonts w:ascii="Times New Roman" w:hAnsi="Times New Roman" w:cs="Times New Roman"/>
                <w:sz w:val="24"/>
                <w:szCs w:val="24"/>
              </w:rPr>
              <w:t>55</w:t>
            </w:r>
            <w:r w:rsidRPr="00A3644C">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rsidR="00357E99" w:rsidRPr="00000AA0" w:rsidP="00000AA0">
            <w:pPr>
              <w:jc w:val="both"/>
              <w:rPr>
                <w:rFonts w:ascii="Times New Roman" w:hAnsi="Times New Roman"/>
                <w:i/>
                <w:sz w:val="20"/>
                <w:szCs w:val="20"/>
              </w:rPr>
            </w:pPr>
            <w:r>
              <w:rPr>
                <w:rFonts w:ascii="Times New Roman" w:hAnsi="Times New Roman" w:cs="Times New Roman"/>
                <w:sz w:val="24"/>
                <w:szCs w:val="24"/>
              </w:rPr>
              <w:t>Jā</w:t>
            </w:r>
            <w:r w:rsidR="00014573">
              <w:rPr>
                <w:rFonts w:ascii="Times New Roman" w:hAnsi="Times New Roman" w:cs="Times New Roman"/>
                <w:sz w:val="24"/>
                <w:szCs w:val="24"/>
              </w:rPr>
              <w:t xml:space="preserve">ņem vērā, ka </w:t>
            </w:r>
            <w:r w:rsidR="00000AA0">
              <w:rPr>
                <w:rFonts w:ascii="Times New Roman" w:hAnsi="Times New Roman" w:cs="Times New Roman"/>
                <w:sz w:val="24"/>
                <w:szCs w:val="24"/>
              </w:rPr>
              <w:t xml:space="preserve">gadījumā, ja pašreiz dzīvokļu īpašnieku kopība ir lēmusi par zemākas temperatūras  par </w:t>
            </w:r>
            <w:r w:rsidR="00686833">
              <w:rPr>
                <w:rFonts w:ascii="Times New Roman" w:hAnsi="Times New Roman" w:cs="Times New Roman"/>
                <w:sz w:val="24"/>
                <w:szCs w:val="24"/>
              </w:rPr>
              <w:t xml:space="preserve">+ </w:t>
            </w:r>
            <w:r w:rsidR="00000AA0">
              <w:rPr>
                <w:rFonts w:ascii="Times New Roman" w:hAnsi="Times New Roman" w:cs="Times New Roman"/>
                <w:sz w:val="24"/>
                <w:szCs w:val="24"/>
              </w:rPr>
              <w:t>55</w:t>
            </w:r>
            <w:r w:rsidRPr="00A3644C" w:rsidR="00000AA0">
              <w:rPr>
                <w:rFonts w:ascii="Times New Roman" w:hAnsi="Times New Roman" w:cs="Times New Roman"/>
                <w:sz w:val="24"/>
                <w:szCs w:val="24"/>
                <w:vertAlign w:val="superscript"/>
              </w:rPr>
              <w:t>o</w:t>
            </w:r>
            <w:r w:rsidR="00291D7C">
              <w:rPr>
                <w:rFonts w:ascii="Times New Roman" w:hAnsi="Times New Roman" w:cs="Times New Roman"/>
                <w:sz w:val="24"/>
                <w:szCs w:val="24"/>
              </w:rPr>
              <w:t xml:space="preserve">C uzturēšanu, </w:t>
            </w:r>
            <w:r w:rsidR="00000AA0">
              <w:rPr>
                <w:rFonts w:ascii="Times New Roman" w:hAnsi="Times New Roman" w:cs="Times New Roman"/>
                <w:sz w:val="24"/>
                <w:szCs w:val="24"/>
              </w:rPr>
              <w:t xml:space="preserve">šādās dzīvojamās mājas dzīvokļu īpašniekiem pieaugs izmaksas, kas saistītas ar papildus siltuma patēriņu karstā ūdens temperatūras uzturēšanai. Saskaņā ar Latvijas </w:t>
            </w:r>
            <w:r w:rsidRPr="00394CC9" w:rsidR="00000AA0">
              <w:rPr>
                <w:rFonts w:ascii="Times New Roman" w:hAnsi="Times New Roman" w:cs="Times New Roman"/>
                <w:sz w:val="24"/>
                <w:szCs w:val="24"/>
              </w:rPr>
              <w:t>Namu pārvaldītāju un apsaimniekotāju asociāciju</w:t>
            </w:r>
            <w:r w:rsidR="00000AA0">
              <w:rPr>
                <w:rFonts w:ascii="Times New Roman" w:hAnsi="Times New Roman" w:cs="Times New Roman"/>
                <w:sz w:val="24"/>
                <w:szCs w:val="24"/>
              </w:rPr>
              <w:t xml:space="preserve"> sniegtajām aplēsēm</w:t>
            </w:r>
            <w:r w:rsidRPr="00225FFA" w:rsidR="00000AA0">
              <w:rPr>
                <w:rFonts w:ascii="Times New Roman" w:hAnsi="Times New Roman"/>
                <w:i/>
                <w:sz w:val="20"/>
                <w:szCs w:val="20"/>
              </w:rPr>
              <w:t xml:space="preserve"> </w:t>
            </w:r>
            <w:r w:rsidRPr="00000AA0" w:rsidR="00000AA0">
              <w:rPr>
                <w:rFonts w:ascii="Times New Roman" w:hAnsi="Times New Roman"/>
                <w:sz w:val="24"/>
                <w:szCs w:val="24"/>
              </w:rPr>
              <w:t xml:space="preserve">par katru grādu izmaksu pieaugums karstā ūdens uzsildīšanas un cirkulācijas komponentei, kas </w:t>
            </w:r>
            <w:r w:rsidRPr="00000AA0" w:rsidR="00000AA0">
              <w:rPr>
                <w:rFonts w:ascii="Times New Roman" w:hAnsi="Times New Roman"/>
                <w:sz w:val="24"/>
                <w:szCs w:val="24"/>
              </w:rPr>
              <w:t xml:space="preserve">var rezultēties ar konkrētās izmaksu </w:t>
            </w:r>
            <w:r w:rsidRPr="00291D7C" w:rsidR="00000AA0">
              <w:rPr>
                <w:rFonts w:ascii="Times New Roman" w:hAnsi="Times New Roman"/>
                <w:sz w:val="24"/>
                <w:szCs w:val="24"/>
              </w:rPr>
              <w:t xml:space="preserve">pozīcijas rēķina palielināšanos, ir aptuveni robežās no 5% līdz 10% </w:t>
            </w:r>
            <w:r w:rsidRPr="00000AA0" w:rsidR="00000AA0">
              <w:rPr>
                <w:rFonts w:ascii="Times New Roman" w:hAnsi="Times New Roman"/>
                <w:sz w:val="24"/>
                <w:szCs w:val="24"/>
              </w:rPr>
              <w:t xml:space="preserve">atkarībā no dzīvojamās mājas inženiertehnisko sistēmu stāvokļa un līdz šim uzturētās </w:t>
            </w:r>
            <w:r w:rsidR="005204E5">
              <w:rPr>
                <w:rFonts w:ascii="Times New Roman" w:hAnsi="Times New Roman"/>
                <w:sz w:val="24"/>
                <w:szCs w:val="24"/>
              </w:rPr>
              <w:t>temperatūras</w:t>
            </w:r>
            <w:r w:rsidRPr="00000AA0" w:rsidR="00000AA0">
              <w:rPr>
                <w:rFonts w:ascii="Times New Roman" w:hAnsi="Times New Roman"/>
                <w:sz w:val="24"/>
                <w:szCs w:val="24"/>
              </w:rPr>
              <w:t>.</w:t>
            </w:r>
          </w:p>
        </w:tc>
      </w:tr>
      <w:tr w:rsidTr="00866F8D">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Nav attiecināms.</w:t>
            </w:r>
          </w:p>
        </w:tc>
      </w:tr>
      <w:tr w:rsidTr="00866F8D">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3644C" w:rsidP="00A36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r w:rsidR="00BB6BE5">
              <w:rPr>
                <w:rFonts w:ascii="Times New Roman" w:hAnsi="Times New Roman" w:cs="Times New Roman"/>
                <w:sz w:val="24"/>
                <w:szCs w:val="24"/>
              </w:rPr>
              <w:t xml:space="preserve"> </w:t>
            </w:r>
          </w:p>
        </w:tc>
      </w:tr>
    </w:tbl>
    <w:p w:rsidR="00641231"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A76E7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641231" w:rsidRPr="0085710A" w:rsidP="00A76E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III. </w:t>
            </w:r>
            <w:r w:rsidR="00866F8D">
              <w:rPr>
                <w:rFonts w:ascii="Times New Roman" w:eastAsia="Times New Roman" w:hAnsi="Times New Roman" w:cs="Times New Roman"/>
                <w:b/>
                <w:bCs/>
                <w:sz w:val="24"/>
                <w:szCs w:val="24"/>
                <w:lang w:eastAsia="lv-LV"/>
              </w:rPr>
              <w:t>Tiesību akta projekta ietekme uz valsts budžetu un pašvaldību budžetiem</w:t>
            </w:r>
          </w:p>
        </w:tc>
      </w:tr>
      <w:tr w:rsidTr="00A42E45">
        <w:tblPrEx>
          <w:tblW w:w="5000" w:type="pct"/>
          <w:jc w:val="center"/>
          <w:tblCellMar>
            <w:top w:w="24" w:type="dxa"/>
            <w:left w:w="24" w:type="dxa"/>
            <w:bottom w:w="24" w:type="dxa"/>
            <w:right w:w="24" w:type="dxa"/>
          </w:tblCellMar>
          <w:tblLook w:val="04A0"/>
        </w:tblPrEx>
        <w:trPr>
          <w:trHeight w:val="398"/>
          <w:jc w:val="center"/>
        </w:trPr>
        <w:tc>
          <w:tcPr>
            <w:tcW w:w="5000" w:type="pct"/>
            <w:tcBorders>
              <w:top w:val="outset" w:sz="6" w:space="0" w:color="414142"/>
              <w:left w:val="outset" w:sz="6" w:space="0" w:color="414142"/>
              <w:bottom w:val="outset" w:sz="6" w:space="0" w:color="414142"/>
              <w:right w:val="outset" w:sz="6" w:space="0" w:color="414142"/>
            </w:tcBorders>
            <w:hideMark/>
          </w:tcPr>
          <w:p w:rsidR="00641231" w:rsidRPr="0085710A" w:rsidP="00866F8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41231"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A76E7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66F8D" w:rsidRPr="0085710A" w:rsidP="00A76E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Tr="0022692F">
        <w:tblPrEx>
          <w:tblW w:w="5000" w:type="pct"/>
          <w:jc w:val="center"/>
          <w:tblCellMar>
            <w:top w:w="24" w:type="dxa"/>
            <w:left w:w="24" w:type="dxa"/>
            <w:bottom w:w="24" w:type="dxa"/>
            <w:right w:w="24" w:type="dxa"/>
          </w:tblCellMar>
          <w:tblLook w:val="04A0"/>
        </w:tblPrEx>
        <w:trPr>
          <w:trHeight w:val="356"/>
          <w:jc w:val="center"/>
        </w:trPr>
        <w:tc>
          <w:tcPr>
            <w:tcW w:w="5000" w:type="pct"/>
            <w:tcBorders>
              <w:top w:val="outset" w:sz="6" w:space="0" w:color="414142"/>
              <w:left w:val="outset" w:sz="6" w:space="0" w:color="414142"/>
              <w:bottom w:val="outset" w:sz="6" w:space="0" w:color="414142"/>
              <w:right w:val="outset" w:sz="6" w:space="0" w:color="414142"/>
            </w:tcBorders>
            <w:hideMark/>
          </w:tcPr>
          <w:p w:rsidR="00866F8D" w:rsidRPr="0085710A" w:rsidP="00A76E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66F8D"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A76E7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66F8D" w:rsidRPr="0085710A" w:rsidP="00A76E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Tr="00A42E45">
        <w:tblPrEx>
          <w:tblW w:w="5000" w:type="pct"/>
          <w:jc w:val="center"/>
          <w:tblCellMar>
            <w:top w:w="24" w:type="dxa"/>
            <w:left w:w="24" w:type="dxa"/>
            <w:bottom w:w="24" w:type="dxa"/>
            <w:right w:w="24" w:type="dxa"/>
          </w:tblCellMar>
          <w:tblLook w:val="04A0"/>
        </w:tblPrEx>
        <w:trPr>
          <w:trHeight w:val="402"/>
          <w:jc w:val="center"/>
        </w:trPr>
        <w:tc>
          <w:tcPr>
            <w:tcW w:w="5000" w:type="pct"/>
            <w:tcBorders>
              <w:top w:val="outset" w:sz="6" w:space="0" w:color="414142"/>
              <w:left w:val="outset" w:sz="6" w:space="0" w:color="414142"/>
              <w:bottom w:val="outset" w:sz="6" w:space="0" w:color="414142"/>
              <w:right w:val="outset" w:sz="6" w:space="0" w:color="414142"/>
            </w:tcBorders>
            <w:hideMark/>
          </w:tcPr>
          <w:p w:rsidR="00A42E45" w:rsidRPr="0085710A" w:rsidP="00A42E4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66F8D" w:rsidRPr="0085710A"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5710A"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710A">
              <w:rPr>
                <w:rFonts w:ascii="Times New Roman" w:eastAsia="Times New Roman" w:hAnsi="Times New Roman" w:cs="Times New Roman"/>
                <w:b/>
                <w:bCs/>
                <w:sz w:val="24"/>
                <w:szCs w:val="24"/>
                <w:lang w:eastAsia="lv-LV"/>
              </w:rPr>
              <w:t>VI.</w:t>
            </w:r>
            <w:r w:rsidRPr="0085710A" w:rsidR="00816C11">
              <w:rPr>
                <w:rFonts w:ascii="Times New Roman" w:eastAsia="Times New Roman" w:hAnsi="Times New Roman" w:cs="Times New Roman"/>
                <w:b/>
                <w:bCs/>
                <w:sz w:val="24"/>
                <w:szCs w:val="24"/>
                <w:lang w:eastAsia="lv-LV"/>
              </w:rPr>
              <w:t> </w:t>
            </w:r>
            <w:r w:rsidRPr="0085710A">
              <w:rPr>
                <w:rFonts w:ascii="Times New Roman" w:eastAsia="Times New Roman" w:hAnsi="Times New Roman" w:cs="Times New Roman"/>
                <w:b/>
                <w:bCs/>
                <w:sz w:val="24"/>
                <w:szCs w:val="24"/>
                <w:lang w:eastAsia="lv-LV"/>
              </w:rPr>
              <w:t>Sabiedrības līdzdalība un komunikācijas aktivitātes</w:t>
            </w:r>
          </w:p>
        </w:tc>
      </w:tr>
      <w:tr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692F" w:rsidRPr="0085710A" w:rsidP="00866F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2017.gada 19.oktobrī tika publicēts Ekonomikas ministrijas mājaslapā atbilstoši Ministru kabineta 2009.gada 25.augusta noteikumu Nr.970 “Sabiedrības līdzdalības kārtība attīstības plānošanas procesā” 7.4.</w:t>
            </w:r>
            <w:r w:rsidRPr="005A24D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punktam</w:t>
            </w:r>
            <w:r>
              <w:rPr>
                <w:rFonts w:ascii="Times New Roman" w:eastAsia="Times New Roman" w:hAnsi="Times New Roman" w:cs="Times New Roman"/>
                <w:sz w:val="24"/>
                <w:szCs w:val="24"/>
                <w:lang w:eastAsia="lv-LV"/>
              </w:rPr>
              <w:t>.</w:t>
            </w:r>
          </w:p>
        </w:tc>
      </w:tr>
      <w:tr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00AA0" w:rsidP="00894C55">
            <w:pPr>
              <w:spacing w:after="0" w:line="240" w:lineRule="auto"/>
              <w:rPr>
                <w:rFonts w:ascii="Times New Roman" w:eastAsia="Times New Roman" w:hAnsi="Times New Roman" w:cs="Times New Roman"/>
                <w:sz w:val="24"/>
                <w:szCs w:val="24"/>
                <w:lang w:eastAsia="lv-LV"/>
              </w:rPr>
            </w:pPr>
            <w:r w:rsidRPr="00000AA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P="00394CC9">
            <w:pPr>
              <w:spacing w:after="0" w:line="240" w:lineRule="auto"/>
              <w:jc w:val="both"/>
              <w:rPr>
                <w:rFonts w:ascii="robotolight" w:hAnsi="robotolight"/>
                <w:bCs/>
                <w:sz w:val="24"/>
                <w:szCs w:val="24"/>
                <w:shd w:val="clear" w:color="auto" w:fill="FFFFFF"/>
              </w:rPr>
            </w:pPr>
            <w:r w:rsidRPr="00000AA0">
              <w:rPr>
                <w:rFonts w:ascii="Times New Roman" w:hAnsi="Times New Roman" w:cs="Times New Roman"/>
                <w:sz w:val="24"/>
                <w:szCs w:val="24"/>
              </w:rPr>
              <w:t>Projekta izstrādē notika konsultācijas ar Latvijas Namu pārvaldītāju un apsaimniekotāju asociāciju</w:t>
            </w:r>
            <w:r w:rsidRPr="00000AA0" w:rsidR="00394CC9">
              <w:rPr>
                <w:rFonts w:ascii="Times New Roman" w:hAnsi="Times New Roman" w:cs="Times New Roman"/>
                <w:sz w:val="24"/>
                <w:szCs w:val="24"/>
              </w:rPr>
              <w:t xml:space="preserve">, </w:t>
            </w:r>
            <w:r w:rsidRPr="00000AA0" w:rsidR="00394CC9">
              <w:rPr>
                <w:rStyle w:val="apple-converted-space"/>
                <w:rFonts w:ascii="robotolight" w:hAnsi="robotolight"/>
                <w:sz w:val="24"/>
                <w:szCs w:val="24"/>
                <w:shd w:val="clear" w:color="auto" w:fill="FFFFFF"/>
              </w:rPr>
              <w:t> </w:t>
            </w:r>
            <w:r w:rsidRPr="00000AA0" w:rsidR="00394CC9">
              <w:rPr>
                <w:rFonts w:ascii="robotolight" w:hAnsi="robotolight"/>
                <w:bCs/>
                <w:sz w:val="24"/>
                <w:szCs w:val="24"/>
                <w:shd w:val="clear" w:color="auto" w:fill="FFFFFF"/>
              </w:rPr>
              <w:t>Latvijas siltumuzņēmumu asociāciju.</w:t>
            </w:r>
          </w:p>
          <w:p w:rsidR="008B2751" w:rsidRPr="00000AA0" w:rsidP="00394C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2017.gada 19.oktobrī tika publicēts Ekonomikas ministrijas mājaslapā atbilstoši Ministru kabineta 2009.gada 25.augusta noteikumu Nr.970 “Sabiedrības līdzdalības kārtība attīstības plānošanas procesā” 7.4.</w:t>
            </w:r>
            <w:r w:rsidRPr="005A24D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punktam, dodot iespēju sabiedrības pārstāvjiem līdz 2017.gada 2.novembrim rakstiski sniegt viedokli par Noteikumu projektu</w:t>
            </w:r>
            <w:r w:rsidR="00221E6A">
              <w:rPr>
                <w:rFonts w:ascii="Times New Roman" w:eastAsia="Times New Roman" w:hAnsi="Times New Roman" w:cs="Times New Roman"/>
                <w:sz w:val="24"/>
                <w:szCs w:val="24"/>
                <w:lang w:eastAsia="lv-LV"/>
              </w:rPr>
              <w:t>.</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B2751" w:rsidP="008B2751">
            <w:pPr>
              <w:jc w:val="both"/>
              <w:rPr>
                <w:rFonts w:ascii="Times New Roman" w:hAnsi="Times New Roman"/>
                <w:b/>
              </w:rPr>
            </w:pPr>
            <w:r>
              <w:rPr>
                <w:rFonts w:ascii="Times New Roman" w:hAnsi="Times New Roman" w:cs="Times New Roman"/>
                <w:sz w:val="24"/>
                <w:szCs w:val="24"/>
              </w:rPr>
              <w:t>Latvijas Namu pārvaldītāju un apsaimniekotāju asoci</w:t>
            </w:r>
            <w:r w:rsidR="005A24D3">
              <w:rPr>
                <w:rFonts w:ascii="Times New Roman" w:hAnsi="Times New Roman" w:cs="Times New Roman"/>
                <w:sz w:val="24"/>
                <w:szCs w:val="24"/>
              </w:rPr>
              <w:t>ācija, kā arī Latvijas siltumuzņēmumu asociācija p</w:t>
            </w:r>
            <w:bookmarkStart w:id="0" w:name="_GoBack"/>
            <w:bookmarkEnd w:id="0"/>
            <w:r w:rsidR="005A24D3">
              <w:rPr>
                <w:rFonts w:ascii="Times New Roman" w:hAnsi="Times New Roman" w:cs="Times New Roman"/>
                <w:sz w:val="24"/>
                <w:szCs w:val="24"/>
              </w:rPr>
              <w:t>rojektu atbalsta</w:t>
            </w:r>
            <w:r w:rsidRPr="0085710A" w:rsidR="004D5674">
              <w:rPr>
                <w:rFonts w:ascii="Times New Roman" w:hAnsi="Times New Roman" w:cs="Times New Roman"/>
                <w:sz w:val="24"/>
                <w:szCs w:val="24"/>
              </w:rPr>
              <w:t>.</w:t>
            </w:r>
            <w:r w:rsidR="0022692F">
              <w:rPr>
                <w:rFonts w:ascii="Times New Roman" w:hAnsi="Times New Roman" w:cs="Times New Roman"/>
                <w:sz w:val="24"/>
                <w:szCs w:val="24"/>
              </w:rPr>
              <w:t xml:space="preserve"> </w:t>
            </w:r>
            <w:r w:rsidR="00E43ECF">
              <w:rPr>
                <w:rFonts w:ascii="Times New Roman" w:hAnsi="Times New Roman" w:cs="Times New Roman"/>
                <w:sz w:val="24"/>
                <w:szCs w:val="24"/>
              </w:rPr>
              <w:t xml:space="preserve">Par Ekonomikas ministrijas mājaslapā izvietoto Noteikumu projektu viedokļi no sabiedrības pārstāvjiem </w:t>
            </w:r>
            <w:r w:rsidR="005A24D3">
              <w:rPr>
                <w:rFonts w:ascii="Times New Roman" w:hAnsi="Times New Roman" w:cs="Times New Roman"/>
                <w:sz w:val="24"/>
                <w:szCs w:val="24"/>
              </w:rPr>
              <w:t xml:space="preserve"> </w:t>
            </w:r>
            <w:r w:rsidRPr="008B2751" w:rsidR="005A24D3">
              <w:rPr>
                <w:rFonts w:ascii="Times New Roman" w:hAnsi="Times New Roman" w:cs="Times New Roman"/>
                <w:sz w:val="24"/>
                <w:szCs w:val="24"/>
              </w:rPr>
              <w:t xml:space="preserve">noteiktajā viedokļu iesniegšanas termiņā netika saņemti. Pēc noteiktā termiņa (13.12.2017.) tika saņemts Rīgas pašvaldības aģentūras “Rīgas enerģētikas </w:t>
            </w:r>
            <w:r w:rsidRPr="008B2751" w:rsidR="008B2751">
              <w:rPr>
                <w:rFonts w:ascii="Times New Roman" w:hAnsi="Times New Roman" w:cs="Times New Roman"/>
                <w:sz w:val="24"/>
                <w:szCs w:val="24"/>
              </w:rPr>
              <w:t>aģentūra ”Rīgas</w:t>
            </w:r>
            <w:r w:rsidRPr="008B2751" w:rsidR="005A24D3">
              <w:rPr>
                <w:rFonts w:ascii="Times New Roman" w:hAnsi="Times New Roman" w:cs="Times New Roman"/>
                <w:sz w:val="24"/>
                <w:szCs w:val="24"/>
              </w:rPr>
              <w:t xml:space="preserve"> pilsētas energoapgādes ekspertu konsultatīvā</w:t>
            </w:r>
            <w:r w:rsidR="008B2751">
              <w:rPr>
                <w:rFonts w:ascii="Times New Roman" w:hAnsi="Times New Roman" w:cs="Times New Roman"/>
                <w:sz w:val="24"/>
                <w:szCs w:val="24"/>
              </w:rPr>
              <w:t>s</w:t>
            </w:r>
            <w:r w:rsidRPr="008B2751" w:rsidR="005A24D3">
              <w:rPr>
                <w:rFonts w:ascii="Times New Roman" w:hAnsi="Times New Roman" w:cs="Times New Roman"/>
                <w:sz w:val="24"/>
                <w:szCs w:val="24"/>
              </w:rPr>
              <w:t xml:space="preserve"> padomes viedoklis par Noteikumu projektu, saskaņ</w:t>
            </w:r>
            <w:r w:rsidRPr="008B2751" w:rsidR="008B2751">
              <w:rPr>
                <w:rFonts w:ascii="Times New Roman" w:hAnsi="Times New Roman" w:cs="Times New Roman"/>
                <w:sz w:val="24"/>
                <w:szCs w:val="24"/>
              </w:rPr>
              <w:t>ā ar kuru tas daļēji atbalst</w:t>
            </w:r>
            <w:r w:rsidR="008B2751">
              <w:rPr>
                <w:rFonts w:ascii="Times New Roman" w:hAnsi="Times New Roman" w:cs="Times New Roman"/>
                <w:sz w:val="24"/>
                <w:szCs w:val="24"/>
              </w:rPr>
              <w:t xml:space="preserve">īts, proti ir atbalstīta Noteikumu projekta 17.punkta redakcija, vienlaikus lūdzot papildināt Noteikumu projektu ar prasību </w:t>
            </w:r>
            <w:r w:rsidR="008B2751">
              <w:rPr>
                <w:rFonts w:ascii="Times New Roman" w:hAnsi="Times New Roman" w:cs="Times New Roman"/>
                <w:sz w:val="24"/>
                <w:szCs w:val="24"/>
              </w:rPr>
              <w:t>noteikt arī maksimālo aukstā ūdens temperatūru ūdensņemšanas krānos. Priekšlikums nav ņemts vērā, jo</w:t>
            </w:r>
            <w:r w:rsidR="003E1FBC">
              <w:rPr>
                <w:rFonts w:ascii="Times New Roman" w:hAnsi="Times New Roman" w:cs="Times New Roman"/>
                <w:sz w:val="24"/>
                <w:szCs w:val="24"/>
              </w:rPr>
              <w:t>, pirmkārt, ņemot vērā Latvijas klimatiskos apstākļus, aukstā ūdens vidējā temperatūra sistēmā nemēdz sasniegt kritiskos +25</w:t>
            </w:r>
            <w:r w:rsidRPr="003E1FBC" w:rsidR="003E1FBC">
              <w:rPr>
                <w:rFonts w:ascii="Times New Roman" w:hAnsi="Times New Roman" w:cs="Times New Roman"/>
                <w:sz w:val="24"/>
                <w:szCs w:val="24"/>
                <w:vertAlign w:val="superscript"/>
              </w:rPr>
              <w:t>0</w:t>
            </w:r>
            <w:r w:rsidR="003E1FBC">
              <w:rPr>
                <w:rFonts w:ascii="Times New Roman" w:hAnsi="Times New Roman" w:cs="Times New Roman"/>
                <w:sz w:val="24"/>
                <w:szCs w:val="24"/>
              </w:rPr>
              <w:t xml:space="preserve">C; otrkārt, </w:t>
            </w:r>
            <w:r w:rsidR="008B2751">
              <w:rPr>
                <w:rFonts w:ascii="Times New Roman" w:hAnsi="Times New Roman" w:cs="Times New Roman"/>
                <w:sz w:val="24"/>
                <w:szCs w:val="24"/>
              </w:rPr>
              <w:t xml:space="preserve">saskaņā ar Latvijas Namu pārvaldītāju un apsaimniekotāju asociācijas sniegto informāciju daudzās </w:t>
            </w:r>
            <w:r w:rsidRPr="008B2751" w:rsidR="008B2751">
              <w:rPr>
                <w:rFonts w:ascii="Times New Roman" w:hAnsi="Times New Roman" w:cs="Times New Roman"/>
                <w:sz w:val="24"/>
                <w:szCs w:val="24"/>
              </w:rPr>
              <w:t xml:space="preserve">dzīvojamās mājās šādu prasību tehniski nebūs iespējams nodrošināt, ņemot vērā, ka ir dzīvojamo māju sērijas (piemēram, 103.), kurās </w:t>
            </w:r>
            <w:r w:rsidRPr="008B2751" w:rsidR="008B2751">
              <w:rPr>
                <w:rFonts w:ascii="Times New Roman" w:hAnsi="Times New Roman"/>
                <w:sz w:val="24"/>
                <w:szCs w:val="24"/>
              </w:rPr>
              <w:t>aukstā ūdens stāvvadi pārvades šahtās atrodas tuvu neizolētajiem karstā ūdens vadiem, no kuriem pie augstākām  t</w:t>
            </w:r>
            <w:r w:rsidRPr="008B2751" w:rsidR="008B2751">
              <w:rPr>
                <w:rFonts w:ascii="Times New Roman" w:hAnsi="Times New Roman"/>
                <w:sz w:val="24"/>
                <w:szCs w:val="24"/>
                <w:vertAlign w:val="superscript"/>
              </w:rPr>
              <w:t xml:space="preserve">0 </w:t>
            </w:r>
            <w:r w:rsidRPr="008B2751" w:rsidR="008B2751">
              <w:rPr>
                <w:rFonts w:ascii="Times New Roman" w:hAnsi="Times New Roman"/>
                <w:sz w:val="24"/>
                <w:szCs w:val="24"/>
              </w:rPr>
              <w:t>aukstais ūdens tiek sasildīts virs +20</w:t>
            </w:r>
            <w:r w:rsidRPr="00EA720C" w:rsidR="008B2751">
              <w:rPr>
                <w:rFonts w:ascii="Times New Roman" w:hAnsi="Times New Roman"/>
                <w:sz w:val="24"/>
                <w:szCs w:val="24"/>
                <w:vertAlign w:val="superscript"/>
              </w:rPr>
              <w:t>0</w:t>
            </w:r>
            <w:r w:rsidRPr="00EA720C" w:rsidR="008B2751">
              <w:rPr>
                <w:rFonts w:ascii="Times New Roman" w:hAnsi="Times New Roman"/>
                <w:sz w:val="24"/>
                <w:szCs w:val="24"/>
              </w:rPr>
              <w:t>C</w:t>
            </w:r>
            <w:r w:rsidR="003E1FBC">
              <w:rPr>
                <w:rFonts w:ascii="Times New Roman" w:hAnsi="Times New Roman"/>
                <w:sz w:val="24"/>
                <w:szCs w:val="24"/>
              </w:rPr>
              <w:t xml:space="preserve">, taču nepārsniedzot </w:t>
            </w:r>
            <w:r w:rsidRPr="008B2751" w:rsidR="003E1FBC">
              <w:rPr>
                <w:rFonts w:ascii="Times New Roman" w:hAnsi="Times New Roman"/>
                <w:sz w:val="24"/>
                <w:szCs w:val="24"/>
              </w:rPr>
              <w:t>+2</w:t>
            </w:r>
            <w:r w:rsidR="003E1FBC">
              <w:rPr>
                <w:rFonts w:ascii="Times New Roman" w:hAnsi="Times New Roman"/>
                <w:sz w:val="24"/>
                <w:szCs w:val="24"/>
              </w:rPr>
              <w:t>5</w:t>
            </w:r>
            <w:r w:rsidRPr="00EA720C" w:rsidR="003E1FBC">
              <w:rPr>
                <w:rFonts w:ascii="Times New Roman" w:hAnsi="Times New Roman"/>
                <w:sz w:val="24"/>
                <w:szCs w:val="24"/>
                <w:vertAlign w:val="superscript"/>
              </w:rPr>
              <w:t>0</w:t>
            </w:r>
            <w:r w:rsidRPr="00EA720C" w:rsidR="003E1FBC">
              <w:rPr>
                <w:rFonts w:ascii="Times New Roman" w:hAnsi="Times New Roman"/>
                <w:sz w:val="24"/>
                <w:szCs w:val="24"/>
              </w:rPr>
              <w:t>C</w:t>
            </w:r>
            <w:r w:rsidR="003E1FBC">
              <w:rPr>
                <w:rFonts w:ascii="Times New Roman" w:hAnsi="Times New Roman"/>
                <w:sz w:val="24"/>
                <w:szCs w:val="24"/>
              </w:rPr>
              <w:t>. Papildus jāvērš uzmanība, ka</w:t>
            </w:r>
            <w:r w:rsidRPr="008B2751" w:rsidR="003E1FBC">
              <w:rPr>
                <w:rFonts w:ascii="Times New Roman" w:hAnsi="Times New Roman"/>
                <w:sz w:val="24"/>
                <w:szCs w:val="24"/>
              </w:rPr>
              <w:t xml:space="preserve"> </w:t>
            </w:r>
            <w:r w:rsidR="003E1FBC">
              <w:rPr>
                <w:rFonts w:ascii="Times New Roman" w:hAnsi="Times New Roman"/>
                <w:sz w:val="24"/>
                <w:szCs w:val="24"/>
              </w:rPr>
              <w:t>s</w:t>
            </w:r>
            <w:r w:rsidRPr="008B2751" w:rsidR="008B2751">
              <w:rPr>
                <w:rFonts w:ascii="Times New Roman" w:hAnsi="Times New Roman"/>
                <w:sz w:val="24"/>
                <w:szCs w:val="24"/>
              </w:rPr>
              <w:t>tāvvadu izolācija prasītu dzīvokļu īpašniekiem papildus izdevumus.</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5710A"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5710A"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Nav</w:t>
            </w:r>
          </w:p>
        </w:tc>
      </w:tr>
    </w:tbl>
    <w:p w:rsidR="00071268" w:rsidP="004D5674">
      <w:pPr>
        <w:pStyle w:val="No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68"/>
        <w:gridCol w:w="5935"/>
      </w:tblGrid>
      <w:tr w:rsidTr="0007126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71268" w:rsidRPr="001057C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057C6">
              <w:rPr>
                <w:rFonts w:ascii="Times New Roman" w:eastAsia="Times New Roman" w:hAnsi="Times New Roman" w:cs="Times New Roman"/>
                <w:b/>
                <w:bCs/>
                <w:sz w:val="24"/>
                <w:szCs w:val="24"/>
                <w:lang w:eastAsia="lv-LV"/>
              </w:rPr>
              <w:t>VII. Tiesību akta projekta izpildes nodrošināšana un tās ietekme uz institūcijām</w:t>
            </w:r>
          </w:p>
        </w:tc>
      </w:tr>
      <w:tr w:rsidTr="00FC1D4C">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7126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071268" w:rsidRPr="001057C6">
            <w:pPr>
              <w:spacing w:after="0" w:line="240" w:lineRule="auto"/>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071268" w:rsidRPr="001057C6" w:rsidP="00FC1D4C">
            <w:pPr>
              <w:spacing w:after="0" w:line="240" w:lineRule="auto"/>
              <w:jc w:val="both"/>
              <w:rPr>
                <w:rFonts w:ascii="Times New Roman" w:eastAsia="Times New Roman" w:hAnsi="Times New Roman" w:cs="Times New Roman"/>
                <w:sz w:val="24"/>
                <w:szCs w:val="24"/>
                <w:lang w:eastAsia="lv-LV"/>
              </w:rPr>
            </w:pPr>
            <w:r w:rsidRPr="001057C6">
              <w:rPr>
                <w:rFonts w:ascii="Times New Roman" w:hAnsi="Times New Roman" w:cs="Times New Roman"/>
                <w:sz w:val="24"/>
                <w:szCs w:val="24"/>
              </w:rPr>
              <w:t xml:space="preserve">Slimību profilakses un kontroles centrs </w:t>
            </w:r>
          </w:p>
        </w:tc>
      </w:tr>
      <w:tr w:rsidTr="00FC1D4C">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7126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E43ECF" w:rsidP="00E43ECF">
            <w:pPr>
              <w:spacing w:after="0" w:line="240" w:lineRule="auto"/>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Projekta izpildes ietekme uz pārvaldes funkcijām un institucionālo struktūru.</w:t>
            </w:r>
          </w:p>
          <w:p w:rsidR="00071268" w:rsidRPr="001057C6">
            <w:pPr>
              <w:spacing w:before="100" w:beforeAutospacing="1" w:after="100" w:afterAutospacing="1" w:line="293" w:lineRule="atLeast"/>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BB6BE5" w:rsidP="00FC1D4C">
            <w:pPr>
              <w:spacing w:after="0" w:line="293" w:lineRule="atLeast"/>
              <w:jc w:val="both"/>
              <w:rPr>
                <w:rFonts w:ascii="Times New Roman" w:hAnsi="Times New Roman" w:cs="Times New Roman"/>
                <w:sz w:val="24"/>
                <w:szCs w:val="24"/>
              </w:rPr>
            </w:pPr>
            <w:r w:rsidRPr="001057C6">
              <w:rPr>
                <w:rFonts w:ascii="Times New Roman" w:hAnsi="Times New Roman" w:cs="Times New Roman"/>
                <w:sz w:val="24"/>
                <w:szCs w:val="24"/>
              </w:rPr>
              <w:t xml:space="preserve">Slimību profilakses un kontroles centrs savā mājaslapā publicē un aktualizē informatīvo materiālu  par individuāli veicamajiem profilaktiskajiem pasākumiem dzīvokļu īpašumos </w:t>
            </w:r>
            <w:r w:rsidRPr="00AD1968" w:rsidR="00AD008E">
              <w:rPr>
                <w:rFonts w:ascii="Times New Roman" w:hAnsi="Times New Roman"/>
                <w:i/>
                <w:sz w:val="24"/>
                <w:szCs w:val="24"/>
              </w:rPr>
              <w:t xml:space="preserve">Legionella </w:t>
            </w:r>
            <w:r w:rsidRPr="00AD1968" w:rsidR="00AD008E">
              <w:rPr>
                <w:rFonts w:ascii="Times New Roman" w:hAnsi="Times New Roman"/>
                <w:sz w:val="24"/>
                <w:szCs w:val="24"/>
              </w:rPr>
              <w:t>spp.</w:t>
            </w:r>
            <w:r w:rsidRPr="001057C6">
              <w:rPr>
                <w:rFonts w:ascii="Times New Roman" w:hAnsi="Times New Roman" w:cs="Times New Roman"/>
                <w:sz w:val="24"/>
                <w:szCs w:val="24"/>
              </w:rPr>
              <w:t>baktēriju izplatības ierobežošanai.</w:t>
            </w:r>
          </w:p>
          <w:p w:rsidR="00E43ECF" w:rsidP="00FC1D4C">
            <w:pPr>
              <w:spacing w:after="0" w:line="293" w:lineRule="atLeast"/>
              <w:jc w:val="both"/>
              <w:rPr>
                <w:rFonts w:ascii="Times New Roman" w:hAnsi="Times New Roman" w:cs="Times New Roman"/>
                <w:sz w:val="24"/>
                <w:szCs w:val="24"/>
              </w:rPr>
            </w:pPr>
          </w:p>
          <w:p w:rsidR="00FC1D4C" w:rsidRPr="001057C6" w:rsidP="00FC1D4C">
            <w:pPr>
              <w:spacing w:after="0" w:line="293" w:lineRule="atLeast"/>
              <w:jc w:val="both"/>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Noteikumu projekts neparedz iesaistīto institūciju funkciju vai uzdevumu paplašināšanu</w:t>
            </w:r>
            <w:r w:rsidR="000F294E">
              <w:rPr>
                <w:rFonts w:ascii="Times New Roman" w:eastAsia="Times New Roman" w:hAnsi="Times New Roman" w:cs="Times New Roman"/>
                <w:sz w:val="24"/>
                <w:szCs w:val="24"/>
                <w:lang w:eastAsia="lv-LV"/>
              </w:rPr>
              <w:t xml:space="preserve"> vai</w:t>
            </w:r>
            <w:r w:rsidR="00641231">
              <w:rPr>
                <w:rFonts w:ascii="Times New Roman" w:eastAsia="Times New Roman" w:hAnsi="Times New Roman" w:cs="Times New Roman"/>
                <w:sz w:val="24"/>
                <w:szCs w:val="24"/>
                <w:lang w:eastAsia="lv-LV"/>
              </w:rPr>
              <w:t xml:space="preserve"> </w:t>
            </w:r>
            <w:r w:rsidRPr="001057C6">
              <w:rPr>
                <w:rFonts w:ascii="Times New Roman" w:eastAsia="Times New Roman" w:hAnsi="Times New Roman" w:cs="Times New Roman"/>
                <w:sz w:val="24"/>
                <w:szCs w:val="24"/>
                <w:lang w:eastAsia="lv-LV"/>
              </w:rPr>
              <w:t>sašaurināšanu.</w:t>
            </w:r>
          </w:p>
          <w:p w:rsidR="00FC1D4C" w:rsidRPr="001057C6" w:rsidP="00FC1D4C">
            <w:pPr>
              <w:spacing w:after="0" w:line="293" w:lineRule="atLeast"/>
              <w:ind w:left="600"/>
              <w:jc w:val="both"/>
              <w:rPr>
                <w:rFonts w:ascii="Times New Roman" w:eastAsia="Times New Roman" w:hAnsi="Times New Roman" w:cs="Times New Roman"/>
                <w:sz w:val="24"/>
                <w:szCs w:val="24"/>
                <w:lang w:eastAsia="lv-LV"/>
              </w:rPr>
            </w:pPr>
          </w:p>
          <w:p w:rsidR="00FC1D4C" w:rsidRPr="001057C6" w:rsidP="00FC1D4C">
            <w:pPr>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Nav paredzēta jaunu institūciju izveide</w:t>
            </w:r>
            <w:r w:rsidR="000F294E">
              <w:rPr>
                <w:rFonts w:ascii="Times New Roman" w:eastAsia="Times New Roman" w:hAnsi="Times New Roman" w:cs="Times New Roman"/>
                <w:sz w:val="24"/>
                <w:szCs w:val="24"/>
                <w:lang w:eastAsia="lv-LV"/>
              </w:rPr>
              <w:t xml:space="preserve"> vai</w:t>
            </w:r>
            <w:r w:rsidR="00641231">
              <w:rPr>
                <w:rFonts w:ascii="Times New Roman" w:eastAsia="Times New Roman" w:hAnsi="Times New Roman" w:cs="Times New Roman"/>
                <w:sz w:val="24"/>
                <w:szCs w:val="24"/>
                <w:lang w:eastAsia="lv-LV"/>
              </w:rPr>
              <w:t xml:space="preserve"> </w:t>
            </w:r>
            <w:r w:rsidRPr="001057C6">
              <w:rPr>
                <w:rFonts w:ascii="Times New Roman" w:eastAsia="Times New Roman" w:hAnsi="Times New Roman" w:cs="Times New Roman"/>
                <w:sz w:val="24"/>
                <w:szCs w:val="24"/>
                <w:lang w:eastAsia="lv-LV"/>
              </w:rPr>
              <w:t>esošo institūciju likvidācija vai reorganizācija.</w:t>
            </w:r>
          </w:p>
        </w:tc>
      </w:tr>
      <w:tr w:rsidTr="00FC1D4C">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71268" w:rsidRPr="00572C6A">
            <w:pPr>
              <w:spacing w:after="0" w:line="240" w:lineRule="auto"/>
              <w:rPr>
                <w:rFonts w:ascii="Times New Roman" w:eastAsia="Times New Roman" w:hAnsi="Times New Roman" w:cs="Times New Roman"/>
                <w:sz w:val="24"/>
                <w:szCs w:val="24"/>
                <w:lang w:eastAsia="lv-LV"/>
              </w:rPr>
            </w:pPr>
            <w:r w:rsidRPr="00572C6A">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rsidR="00071268" w:rsidRPr="001057C6">
            <w:pPr>
              <w:spacing w:after="0" w:line="240" w:lineRule="auto"/>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071268" w:rsidRPr="001057C6">
            <w:pPr>
              <w:spacing w:before="100" w:beforeAutospacing="1" w:after="100" w:afterAutospacing="1" w:line="293" w:lineRule="atLeast"/>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Nav</w:t>
            </w:r>
          </w:p>
        </w:tc>
      </w:tr>
    </w:tbl>
    <w:p w:rsidR="004D5674" w:rsidRPr="0085710A" w:rsidP="004D5674">
      <w:pPr>
        <w:pStyle w:val="NoSpacing"/>
        <w:rPr>
          <w:rFonts w:ascii="Times New Roman" w:hAnsi="Times New Roman" w:cs="Times New Roman"/>
          <w:b/>
          <w:sz w:val="24"/>
          <w:szCs w:val="24"/>
        </w:rPr>
      </w:pPr>
    </w:p>
    <w:p w:rsidR="004D5674" w:rsidRPr="0085710A" w:rsidP="004D5674">
      <w:pPr>
        <w:pStyle w:val="NoSpacing"/>
        <w:rPr>
          <w:rFonts w:ascii="Times New Roman" w:eastAsia="Calibri" w:hAnsi="Times New Roman" w:cs="Times New Roman"/>
          <w:sz w:val="24"/>
          <w:szCs w:val="24"/>
        </w:rPr>
      </w:pPr>
      <w:r w:rsidRPr="0085710A">
        <w:rPr>
          <w:rFonts w:ascii="Times New Roman" w:eastAsia="Calibri" w:hAnsi="Times New Roman" w:cs="Times New Roman"/>
          <w:sz w:val="24"/>
          <w:szCs w:val="24"/>
        </w:rPr>
        <w:t>Ministru prezidenta biedrs,</w:t>
      </w:r>
    </w:p>
    <w:p w:rsidR="004D5674" w:rsidRPr="0085710A" w:rsidP="004D5674">
      <w:pPr>
        <w:pStyle w:val="NoSpacing"/>
        <w:rPr>
          <w:rFonts w:ascii="Times New Roman" w:hAnsi="Times New Roman" w:cs="Times New Roman"/>
          <w:sz w:val="24"/>
          <w:szCs w:val="24"/>
        </w:rPr>
      </w:pPr>
      <w:r w:rsidRPr="0085710A">
        <w:rPr>
          <w:rFonts w:ascii="Times New Roman" w:eastAsia="Calibri" w:hAnsi="Times New Roman" w:cs="Times New Roman"/>
          <w:sz w:val="24"/>
          <w:szCs w:val="24"/>
        </w:rPr>
        <w:t>ekonomikas ministrs</w:t>
      </w:r>
      <w:r w:rsidRPr="0085710A">
        <w:rPr>
          <w:rFonts w:ascii="Times New Roman" w:eastAsia="Calibri" w:hAnsi="Times New Roman" w:cs="Times New Roman"/>
          <w:sz w:val="24"/>
          <w:szCs w:val="24"/>
        </w:rPr>
        <w:tab/>
        <w:t xml:space="preserve">   </w:t>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sidR="0085710A">
        <w:rPr>
          <w:rFonts w:ascii="Times New Roman" w:eastAsia="Calibri" w:hAnsi="Times New Roman" w:cs="Times New Roman"/>
          <w:sz w:val="24"/>
          <w:szCs w:val="24"/>
        </w:rPr>
        <w:t xml:space="preserve">         </w:t>
      </w:r>
      <w:r w:rsidRPr="0085710A">
        <w:rPr>
          <w:rFonts w:ascii="Times New Roman" w:eastAsia="Calibri" w:hAnsi="Times New Roman" w:cs="Times New Roman"/>
          <w:sz w:val="24"/>
          <w:szCs w:val="24"/>
        </w:rPr>
        <w:t>A.</w:t>
      </w:r>
      <w:r w:rsidRPr="0085710A" w:rsidR="0085710A">
        <w:rPr>
          <w:rFonts w:ascii="Times New Roman" w:eastAsia="Calibri" w:hAnsi="Times New Roman" w:cs="Times New Roman"/>
          <w:sz w:val="24"/>
          <w:szCs w:val="24"/>
        </w:rPr>
        <w:t xml:space="preserve"> </w:t>
      </w:r>
      <w:r w:rsidRPr="0085710A">
        <w:rPr>
          <w:rFonts w:ascii="Times New Roman" w:eastAsia="Calibri" w:hAnsi="Times New Roman" w:cs="Times New Roman"/>
          <w:sz w:val="24"/>
          <w:szCs w:val="24"/>
        </w:rPr>
        <w:t>Ašeradens</w:t>
      </w:r>
    </w:p>
    <w:p w:rsidR="004D5674" w:rsidRPr="0085710A" w:rsidP="004D5674">
      <w:pPr>
        <w:pStyle w:val="NoSpacing"/>
        <w:rPr>
          <w:rFonts w:ascii="Times New Roman" w:hAnsi="Times New Roman" w:cs="Times New Roman"/>
          <w:sz w:val="24"/>
          <w:szCs w:val="24"/>
        </w:rPr>
      </w:pPr>
    </w:p>
    <w:p w:rsidR="004D5674" w:rsidRPr="0085710A" w:rsidP="004D5674">
      <w:pPr>
        <w:pStyle w:val="NoSpacing"/>
        <w:rPr>
          <w:rFonts w:ascii="Times New Roman" w:hAnsi="Times New Roman" w:cs="Times New Roman"/>
          <w:sz w:val="24"/>
          <w:szCs w:val="24"/>
        </w:rPr>
      </w:pPr>
      <w:r w:rsidRPr="0085710A">
        <w:rPr>
          <w:rFonts w:ascii="Times New Roman" w:hAnsi="Times New Roman" w:cs="Times New Roman"/>
          <w:sz w:val="24"/>
          <w:szCs w:val="24"/>
        </w:rPr>
        <w:t>Vīza:</w:t>
      </w:r>
    </w:p>
    <w:p w:rsidR="004D5674" w:rsidRPr="0085710A" w:rsidP="004D5674">
      <w:pPr>
        <w:pStyle w:val="NoSpacing"/>
        <w:rPr>
          <w:rFonts w:ascii="Times New Roman" w:eastAsia="Calibri" w:hAnsi="Times New Roman" w:cs="Times New Roman"/>
          <w:sz w:val="24"/>
          <w:szCs w:val="24"/>
        </w:rPr>
      </w:pPr>
      <w:r w:rsidRPr="0085710A">
        <w:rPr>
          <w:rFonts w:ascii="Times New Roman" w:eastAsia="Calibri" w:hAnsi="Times New Roman" w:cs="Times New Roman"/>
          <w:sz w:val="24"/>
          <w:szCs w:val="24"/>
        </w:rPr>
        <w:t>Valsts sekretārs</w:t>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t xml:space="preserve">                              </w:t>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t xml:space="preserve">                  J.Stinka</w:t>
      </w:r>
    </w:p>
    <w:p w:rsidR="00337709" w:rsidRPr="00950799" w:rsidP="004D5674">
      <w:pPr>
        <w:pStyle w:val="NoSpacing"/>
        <w:rPr>
          <w:rFonts w:ascii="Times New Roman" w:eastAsia="Calibri" w:hAnsi="Times New Roman" w:cs="Times New Roman"/>
          <w:sz w:val="24"/>
          <w:szCs w:val="24"/>
        </w:rPr>
      </w:pP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t xml:space="preserve">     </w:t>
      </w:r>
    </w:p>
    <w:p w:rsidR="004D5674" w:rsidRPr="004D5674" w:rsidP="004D5674">
      <w:pPr>
        <w:pStyle w:val="NoSpacing"/>
        <w:rPr>
          <w:rFonts w:ascii="Times New Roman" w:eastAsia="Calibri" w:hAnsi="Times New Roman" w:cs="Times New Roman"/>
          <w:sz w:val="20"/>
          <w:szCs w:val="20"/>
        </w:rPr>
      </w:pPr>
      <w:r w:rsidRPr="004D5674">
        <w:rPr>
          <w:rFonts w:ascii="Times New Roman" w:eastAsia="Calibri" w:hAnsi="Times New Roman" w:cs="Times New Roman"/>
          <w:sz w:val="20"/>
          <w:szCs w:val="20"/>
        </w:rPr>
        <w:t>Cīrule, 67013252</w:t>
      </w:r>
    </w:p>
    <w:p w:rsidR="00BB6BE5" w:rsidP="0000359D">
      <w:pPr>
        <w:tabs>
          <w:tab w:val="left" w:pos="1710"/>
        </w:tabs>
      </w:pPr>
      <w:r w:rsidRPr="006D3383">
        <w:rPr>
          <w:rFonts w:ascii="Times New Roman" w:eastAsia="Calibri" w:hAnsi="Times New Roman" w:cs="Times New Roman"/>
          <w:sz w:val="20"/>
          <w:szCs w:val="20"/>
        </w:rPr>
        <w:t>Baiba.Cirule@em.gov.lv</w:t>
      </w:r>
    </w:p>
    <w:p w:rsidR="00BB6BE5" w:rsidRPr="00641231" w:rsidP="00641231"/>
    <w:p w:rsidR="00BB6BE5" w:rsidRPr="00866F8D" w:rsidP="00641231"/>
    <w:p w:rsidR="00BB6BE5" w:rsidRPr="00866F8D" w:rsidP="00641231"/>
    <w:p w:rsidR="00BB6BE5" w:rsidRPr="00866F8D" w:rsidP="00641231"/>
    <w:p w:rsidR="00894C55" w:rsidRPr="00641231" w:rsidP="005D74F9">
      <w:pPr>
        <w:tabs>
          <w:tab w:val="left" w:pos="2376"/>
        </w:tabs>
      </w:pPr>
      <w:r>
        <w:tab/>
      </w:r>
    </w:p>
    <w:sectPr w:rsidSect="00337709">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709" w:rsidRPr="00337709" w:rsidP="00337709">
    <w:pPr>
      <w:jc w:val="both"/>
      <w:rPr>
        <w:rFonts w:ascii="Times New Roman" w:hAnsi="Times New Roman" w:cs="Times New Roman"/>
        <w:bCs/>
        <w:sz w:val="20"/>
        <w:szCs w:val="20"/>
      </w:rPr>
    </w:pPr>
    <w:r w:rsidRPr="00337709">
      <w:rPr>
        <w:rFonts w:ascii="Times New Roman" w:hAnsi="Times New Roman" w:cs="Times New Roman"/>
        <w:sz w:val="20"/>
        <w:szCs w:val="20"/>
      </w:rPr>
      <w:t>EMAnot_</w:t>
    </w:r>
    <w:r w:rsidR="00E16ED4">
      <w:rPr>
        <w:rFonts w:ascii="Times New Roman" w:hAnsi="Times New Roman" w:cs="Times New Roman"/>
        <w:sz w:val="20"/>
        <w:szCs w:val="20"/>
      </w:rPr>
      <w:t>25</w:t>
    </w:r>
    <w:r w:rsidR="003E1FBC">
      <w:rPr>
        <w:rFonts w:ascii="Times New Roman" w:hAnsi="Times New Roman" w:cs="Times New Roman"/>
        <w:sz w:val="20"/>
        <w:szCs w:val="20"/>
      </w:rPr>
      <w:t>0118</w:t>
    </w:r>
    <w:r w:rsidRPr="00337709">
      <w:rPr>
        <w:rFonts w:ascii="Times New Roman" w:hAnsi="Times New Roman" w:cs="Times New Roman"/>
        <w:sz w:val="20"/>
        <w:szCs w:val="20"/>
      </w:rPr>
      <w:t>_groz_906</w:t>
    </w:r>
  </w:p>
  <w:p w:rsidR="00894C55" w:rsidRPr="00337709" w:rsidP="00337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799" w:rsidP="00950799"/>
  <w:p w:rsidR="005D74F9" w:rsidRPr="00337709" w:rsidP="005D74F9">
    <w:pPr>
      <w:jc w:val="both"/>
      <w:rPr>
        <w:rFonts w:ascii="Times New Roman" w:hAnsi="Times New Roman" w:cs="Times New Roman"/>
        <w:bCs/>
        <w:sz w:val="20"/>
        <w:szCs w:val="20"/>
      </w:rPr>
    </w:pPr>
    <w:r w:rsidRPr="00337709">
      <w:rPr>
        <w:rFonts w:ascii="Times New Roman" w:hAnsi="Times New Roman" w:cs="Times New Roman"/>
        <w:sz w:val="20"/>
        <w:szCs w:val="20"/>
      </w:rPr>
      <w:t>EMAnot_</w:t>
    </w:r>
    <w:r>
      <w:rPr>
        <w:rFonts w:ascii="Times New Roman" w:hAnsi="Times New Roman" w:cs="Times New Roman"/>
        <w:sz w:val="20"/>
        <w:szCs w:val="20"/>
      </w:rPr>
      <w:t>250118</w:t>
    </w:r>
    <w:r w:rsidRPr="00337709">
      <w:rPr>
        <w:rFonts w:ascii="Times New Roman" w:hAnsi="Times New Roman" w:cs="Times New Roman"/>
        <w:sz w:val="20"/>
        <w:szCs w:val="20"/>
      </w:rPr>
      <w:t>_groz_906</w:t>
    </w:r>
  </w:p>
  <w:p w:rsidR="009A2654" w:rsidRPr="00950799" w:rsidP="009507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3051959"/>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D74F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A0"/>
    <w:rsid w:val="0000359D"/>
    <w:rsid w:val="00005692"/>
    <w:rsid w:val="00014573"/>
    <w:rsid w:val="000517E0"/>
    <w:rsid w:val="000709F1"/>
    <w:rsid w:val="00071268"/>
    <w:rsid w:val="00073DA7"/>
    <w:rsid w:val="000A5A4D"/>
    <w:rsid w:val="000B13C3"/>
    <w:rsid w:val="000B1769"/>
    <w:rsid w:val="000D4F27"/>
    <w:rsid w:val="000F294E"/>
    <w:rsid w:val="001057C6"/>
    <w:rsid w:val="00140B85"/>
    <w:rsid w:val="00153CFE"/>
    <w:rsid w:val="0016453F"/>
    <w:rsid w:val="0018578C"/>
    <w:rsid w:val="00187CEE"/>
    <w:rsid w:val="00195259"/>
    <w:rsid w:val="00221E6A"/>
    <w:rsid w:val="00225FFA"/>
    <w:rsid w:val="0022692F"/>
    <w:rsid w:val="00243426"/>
    <w:rsid w:val="00244A55"/>
    <w:rsid w:val="00262A83"/>
    <w:rsid w:val="0027452A"/>
    <w:rsid w:val="00291D7C"/>
    <w:rsid w:val="002B3A80"/>
    <w:rsid w:val="002E72D7"/>
    <w:rsid w:val="002F71D6"/>
    <w:rsid w:val="00310016"/>
    <w:rsid w:val="00310C4F"/>
    <w:rsid w:val="00337709"/>
    <w:rsid w:val="00351EE7"/>
    <w:rsid w:val="00352FD7"/>
    <w:rsid w:val="00357E99"/>
    <w:rsid w:val="0038153E"/>
    <w:rsid w:val="00385126"/>
    <w:rsid w:val="00394CC9"/>
    <w:rsid w:val="003A0E86"/>
    <w:rsid w:val="003B0BF9"/>
    <w:rsid w:val="003E0791"/>
    <w:rsid w:val="003E1FBC"/>
    <w:rsid w:val="003F28AC"/>
    <w:rsid w:val="00400D5C"/>
    <w:rsid w:val="004454FE"/>
    <w:rsid w:val="00471F27"/>
    <w:rsid w:val="00480B50"/>
    <w:rsid w:val="00482819"/>
    <w:rsid w:val="004970CA"/>
    <w:rsid w:val="004D5674"/>
    <w:rsid w:val="0050178F"/>
    <w:rsid w:val="00517528"/>
    <w:rsid w:val="005204E5"/>
    <w:rsid w:val="0052414A"/>
    <w:rsid w:val="00524BA0"/>
    <w:rsid w:val="0055619C"/>
    <w:rsid w:val="00572C6A"/>
    <w:rsid w:val="00586BC3"/>
    <w:rsid w:val="005A24D3"/>
    <w:rsid w:val="005A64C5"/>
    <w:rsid w:val="005D74F9"/>
    <w:rsid w:val="006327C5"/>
    <w:rsid w:val="00641231"/>
    <w:rsid w:val="00686833"/>
    <w:rsid w:val="006D3383"/>
    <w:rsid w:val="006E1081"/>
    <w:rsid w:val="00702068"/>
    <w:rsid w:val="00720585"/>
    <w:rsid w:val="00723D59"/>
    <w:rsid w:val="007715A4"/>
    <w:rsid w:val="00773AF6"/>
    <w:rsid w:val="007918C7"/>
    <w:rsid w:val="00795F71"/>
    <w:rsid w:val="007C35A0"/>
    <w:rsid w:val="007E73AB"/>
    <w:rsid w:val="007F4CC2"/>
    <w:rsid w:val="00816C11"/>
    <w:rsid w:val="0085710A"/>
    <w:rsid w:val="00866F8D"/>
    <w:rsid w:val="00894C55"/>
    <w:rsid w:val="008A2880"/>
    <w:rsid w:val="008A2886"/>
    <w:rsid w:val="008B2751"/>
    <w:rsid w:val="008D2EEC"/>
    <w:rsid w:val="008E11F6"/>
    <w:rsid w:val="00950799"/>
    <w:rsid w:val="00957465"/>
    <w:rsid w:val="009A2654"/>
    <w:rsid w:val="00A00A1A"/>
    <w:rsid w:val="00A0683E"/>
    <w:rsid w:val="00A3644C"/>
    <w:rsid w:val="00A42E45"/>
    <w:rsid w:val="00A6073E"/>
    <w:rsid w:val="00A76E7A"/>
    <w:rsid w:val="00A93868"/>
    <w:rsid w:val="00AC08A1"/>
    <w:rsid w:val="00AD008E"/>
    <w:rsid w:val="00AD1968"/>
    <w:rsid w:val="00AD6D3B"/>
    <w:rsid w:val="00AE5567"/>
    <w:rsid w:val="00AF552A"/>
    <w:rsid w:val="00B2165C"/>
    <w:rsid w:val="00B66F2F"/>
    <w:rsid w:val="00B765E2"/>
    <w:rsid w:val="00B82615"/>
    <w:rsid w:val="00B829B8"/>
    <w:rsid w:val="00BA20AA"/>
    <w:rsid w:val="00BB3D3E"/>
    <w:rsid w:val="00BB6BE5"/>
    <w:rsid w:val="00BD4425"/>
    <w:rsid w:val="00BE0B6F"/>
    <w:rsid w:val="00C25B49"/>
    <w:rsid w:val="00C4360C"/>
    <w:rsid w:val="00C65281"/>
    <w:rsid w:val="00C976F2"/>
    <w:rsid w:val="00CB3E85"/>
    <w:rsid w:val="00CE0EBF"/>
    <w:rsid w:val="00CE5657"/>
    <w:rsid w:val="00D133F8"/>
    <w:rsid w:val="00D230F0"/>
    <w:rsid w:val="00D9118D"/>
    <w:rsid w:val="00DB785C"/>
    <w:rsid w:val="00E027FE"/>
    <w:rsid w:val="00E16ED4"/>
    <w:rsid w:val="00E3716B"/>
    <w:rsid w:val="00E40388"/>
    <w:rsid w:val="00E43ECF"/>
    <w:rsid w:val="00E45F0A"/>
    <w:rsid w:val="00E8367C"/>
    <w:rsid w:val="00E90C01"/>
    <w:rsid w:val="00EA486E"/>
    <w:rsid w:val="00EA720C"/>
    <w:rsid w:val="00F152B1"/>
    <w:rsid w:val="00F23C47"/>
    <w:rsid w:val="00F5107E"/>
    <w:rsid w:val="00F57B0C"/>
    <w:rsid w:val="00F63607"/>
    <w:rsid w:val="00FA0E74"/>
    <w:rsid w:val="00FA12A8"/>
    <w:rsid w:val="00FA68B0"/>
    <w:rsid w:val="00FC1D4C"/>
    <w:rsid w:val="00FC71DC"/>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093C22D-885A-413B-9EFC-C29677B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B765E2"/>
    <w:pPr>
      <w:spacing w:after="0" w:line="240" w:lineRule="auto"/>
    </w:pPr>
  </w:style>
  <w:style w:type="paragraph" w:styleId="NormalWeb">
    <w:name w:val="Normal (Web)"/>
    <w:basedOn w:val="Normal"/>
    <w:uiPriority w:val="99"/>
    <w:rsid w:val="00B76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rsid w:val="00B765E2"/>
    <w:rPr>
      <w:sz w:val="16"/>
      <w:szCs w:val="16"/>
    </w:rPr>
  </w:style>
  <w:style w:type="paragraph" w:styleId="CommentText">
    <w:name w:val="annotation text"/>
    <w:basedOn w:val="Normal"/>
    <w:link w:val="CommentTextChar"/>
    <w:uiPriority w:val="99"/>
    <w:semiHidden/>
    <w:rsid w:val="00B765E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B765E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56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D5674"/>
    <w:rPr>
      <w:rFonts w:ascii="Times New Roman" w:eastAsia="Times New Roman" w:hAnsi="Times New Roman" w:cs="Times New Roman"/>
      <w:b/>
      <w:bCs/>
      <w:sz w:val="20"/>
      <w:szCs w:val="20"/>
      <w:lang w:eastAsia="lv-LV"/>
    </w:rPr>
  </w:style>
  <w:style w:type="paragraph" w:customStyle="1" w:styleId="tv213">
    <w:name w:val="tv213"/>
    <w:basedOn w:val="Normal"/>
    <w:rsid w:val="004D56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D567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327C5"/>
    <w:rPr>
      <w:b/>
      <w:bCs/>
    </w:rPr>
  </w:style>
  <w:style w:type="paragraph" w:styleId="BodyText">
    <w:name w:val="Body Text"/>
    <w:basedOn w:val="Normal"/>
    <w:link w:val="BodyTextChar"/>
    <w:uiPriority w:val="99"/>
    <w:unhideWhenUsed/>
    <w:rsid w:val="00CB3E85"/>
    <w:pPr>
      <w:spacing w:after="120" w:line="240" w:lineRule="auto"/>
      <w:ind w:firstLine="567"/>
      <w:jc w:val="both"/>
    </w:pPr>
    <w:rPr>
      <w:rFonts w:eastAsiaTheme="minorEastAsia" w:cs="Times New Roman"/>
      <w:sz w:val="28"/>
      <w:szCs w:val="24"/>
    </w:rPr>
  </w:style>
  <w:style w:type="character" w:customStyle="1" w:styleId="BodyTextChar">
    <w:name w:val="Body Text Char"/>
    <w:basedOn w:val="DefaultParagraphFont"/>
    <w:link w:val="BodyText"/>
    <w:uiPriority w:val="99"/>
    <w:rsid w:val="00CB3E85"/>
    <w:rPr>
      <w:rFonts w:eastAsiaTheme="minorEastAsia" w:cs="Times New Roman"/>
      <w:sz w:val="28"/>
      <w:szCs w:val="24"/>
    </w:rPr>
  </w:style>
  <w:style w:type="paragraph" w:styleId="FootnoteText">
    <w:name w:val="footnote text"/>
    <w:basedOn w:val="Normal"/>
    <w:link w:val="FootnoteTextChar"/>
    <w:uiPriority w:val="99"/>
    <w:unhideWhenUsed/>
    <w:rsid w:val="00FC71DC"/>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C71D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85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181B8F"/>
    <w:rsid w:val="001D0B1F"/>
    <w:rsid w:val="00344186"/>
    <w:rsid w:val="003B52A1"/>
    <w:rsid w:val="004217CF"/>
    <w:rsid w:val="00472F39"/>
    <w:rsid w:val="00523A63"/>
    <w:rsid w:val="006A6937"/>
    <w:rsid w:val="008B623B"/>
    <w:rsid w:val="008D39C9"/>
    <w:rsid w:val="009C1B4C"/>
    <w:rsid w:val="00A77653"/>
    <w:rsid w:val="00B42AAD"/>
    <w:rsid w:val="00C00671"/>
    <w:rsid w:val="00EC03FB"/>
    <w:rsid w:val="00F30321"/>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22DC20755BBD4E19B6ED18CF4FBB7FE9">
    <w:name w:val="22DC20755BBD4E19B6ED18CF4FBB7FE9"/>
    <w:rsid w:val="00F30321"/>
    <w:pPr>
      <w:spacing w:after="160" w:line="259" w:lineRule="auto"/>
    </w:pPr>
    <w:rPr>
      <w:sz w:val="22"/>
      <w:szCs w:val="22"/>
    </w:rPr>
  </w:style>
  <w:style w:type="paragraph" w:customStyle="1" w:styleId="0329B68080C5447BB29AE6DAF89DEA2D">
    <w:name w:val="0329B68080C5447BB29AE6DAF89DEA2D"/>
    <w:rsid w:val="00F30321"/>
    <w:pPr>
      <w:spacing w:after="160" w:line="259" w:lineRule="auto"/>
    </w:pPr>
    <w:rPr>
      <w:sz w:val="22"/>
      <w:szCs w:val="22"/>
    </w:rPr>
  </w:style>
  <w:style w:type="paragraph" w:customStyle="1" w:styleId="8DADFF55DEA043E493421A9A85391D15">
    <w:name w:val="8DADFF55DEA043E493421A9A85391D15"/>
    <w:rsid w:val="00F30321"/>
    <w:pPr>
      <w:spacing w:after="160" w:line="259" w:lineRule="auto"/>
    </w:pPr>
    <w:rPr>
      <w:sz w:val="22"/>
      <w:szCs w:val="22"/>
    </w:rPr>
  </w:style>
  <w:style w:type="paragraph" w:customStyle="1" w:styleId="4AE01ACD31C547F194035DB289DD6D07">
    <w:name w:val="4AE01ACD31C547F194035DB289DD6D07"/>
    <w:rsid w:val="00F30321"/>
    <w:pPr>
      <w:spacing w:after="160" w:line="259" w:lineRule="auto"/>
    </w:pPr>
    <w:rPr>
      <w:sz w:val="22"/>
      <w:szCs w:val="22"/>
    </w:rPr>
  </w:style>
  <w:style w:type="paragraph" w:customStyle="1" w:styleId="EE80608727CD451685DB37774CEA042E">
    <w:name w:val="EE80608727CD451685DB37774CEA042E"/>
    <w:rsid w:val="00F30321"/>
    <w:pPr>
      <w:spacing w:after="160" w:line="259" w:lineRule="auto"/>
    </w:pPr>
    <w:rPr>
      <w:sz w:val="22"/>
      <w:szCs w:val="22"/>
    </w:rPr>
  </w:style>
  <w:style w:type="paragraph" w:customStyle="1" w:styleId="89DCA84AD7634D8AA4E1DEA494FE185B">
    <w:name w:val="89DCA84AD7634D8AA4E1DEA494FE185B"/>
    <w:rsid w:val="00F30321"/>
    <w:pPr>
      <w:spacing w:after="160" w:line="259" w:lineRule="auto"/>
    </w:pPr>
    <w:rPr>
      <w:sz w:val="22"/>
      <w:szCs w:val="22"/>
    </w:rPr>
  </w:style>
  <w:style w:type="paragraph" w:customStyle="1" w:styleId="FA07D0D2550348069BDCB0B268B90936">
    <w:name w:val="FA07D0D2550348069BDCB0B268B90936"/>
    <w:rsid w:val="00F30321"/>
    <w:pPr>
      <w:spacing w:after="160" w:line="259" w:lineRule="auto"/>
    </w:pPr>
    <w:rPr>
      <w:sz w:val="22"/>
      <w:szCs w:val="22"/>
    </w:rPr>
  </w:style>
  <w:style w:type="paragraph" w:customStyle="1" w:styleId="276B4344AF45474080C9450E4940B97A">
    <w:name w:val="276B4344AF45474080C9450E4940B97A"/>
    <w:rsid w:val="00F30321"/>
    <w:pPr>
      <w:spacing w:after="160" w:line="259" w:lineRule="auto"/>
    </w:pPr>
    <w:rPr>
      <w:sz w:val="22"/>
      <w:szCs w:val="22"/>
    </w:rPr>
  </w:style>
  <w:style w:type="paragraph" w:customStyle="1" w:styleId="81B1ECF0618442F4BB9E964D0B3D12D9">
    <w:name w:val="81B1ECF0618442F4BB9E964D0B3D12D9"/>
    <w:rsid w:val="00F30321"/>
    <w:pPr>
      <w:spacing w:after="160" w:line="259" w:lineRule="auto"/>
    </w:pPr>
    <w:rPr>
      <w:sz w:val="22"/>
      <w:szCs w:val="22"/>
    </w:rPr>
  </w:style>
  <w:style w:type="paragraph" w:customStyle="1" w:styleId="BE9A939570BC4ADDBAB32A25547D6C95">
    <w:name w:val="BE9A939570BC4ADDBAB32A25547D6C95"/>
    <w:rsid w:val="006A6937"/>
    <w:pPr>
      <w:spacing w:after="160" w:line="259" w:lineRule="auto"/>
    </w:pPr>
    <w:rPr>
      <w:sz w:val="22"/>
      <w:szCs w:val="22"/>
    </w:rPr>
  </w:style>
  <w:style w:type="paragraph" w:customStyle="1" w:styleId="2062D06C1F3A4161A79B8385AF0FC523">
    <w:name w:val="2062D06C1F3A4161A79B8385AF0FC523"/>
    <w:rsid w:val="006A6937"/>
    <w:pPr>
      <w:spacing w:after="160" w:line="259" w:lineRule="auto"/>
    </w:pPr>
    <w:rPr>
      <w:sz w:val="22"/>
      <w:szCs w:val="22"/>
    </w:rPr>
  </w:style>
  <w:style w:type="paragraph" w:customStyle="1" w:styleId="2265FBA99C924CE187FC3358D622EEEE">
    <w:name w:val="2265FBA99C924CE187FC3358D622EEEE"/>
    <w:rsid w:val="006A6937"/>
    <w:pPr>
      <w:spacing w:after="160" w:line="259" w:lineRule="auto"/>
    </w:pPr>
    <w:rPr>
      <w:sz w:val="22"/>
      <w:szCs w:val="22"/>
    </w:rPr>
  </w:style>
  <w:style w:type="paragraph" w:customStyle="1" w:styleId="8615B46A09794F9389B0BA92A1ACB70B">
    <w:name w:val="8615B46A09794F9389B0BA92A1ACB70B"/>
    <w:rsid w:val="006A693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CA70-128B-4144-91FE-09F470F3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8880</Words>
  <Characters>5062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Baiba Cīrule</cp:lastModifiedBy>
  <cp:revision>25</cp:revision>
  <cp:lastPrinted>2017-11-01T08:30:00Z</cp:lastPrinted>
  <dcterms:created xsi:type="dcterms:W3CDTF">2017-11-01T09:33:00Z</dcterms:created>
  <dcterms:modified xsi:type="dcterms:W3CDTF">2018-01-29T06:44:00Z</dcterms:modified>
</cp:coreProperties>
</file>