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BC08" w14:textId="77777777" w:rsidR="007E143D" w:rsidRPr="00746E69" w:rsidRDefault="007E143D"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46E69">
        <w:rPr>
          <w:rFonts w:ascii="Times New Roman" w:eastAsia="Times New Roman" w:hAnsi="Times New Roman" w:cs="Times New Roman"/>
          <w:b/>
          <w:bCs/>
          <w:sz w:val="24"/>
          <w:szCs w:val="24"/>
          <w:lang w:eastAsia="lv-LV"/>
        </w:rPr>
        <w:t xml:space="preserve">Ministru kabineta noteikumu </w:t>
      </w:r>
      <w:r w:rsidR="00894C55" w:rsidRPr="00746E69">
        <w:rPr>
          <w:rFonts w:ascii="Times New Roman" w:eastAsia="Times New Roman" w:hAnsi="Times New Roman" w:cs="Times New Roman"/>
          <w:b/>
          <w:bCs/>
          <w:sz w:val="24"/>
          <w:szCs w:val="24"/>
          <w:lang w:eastAsia="lv-LV"/>
        </w:rPr>
        <w:t>projekta</w:t>
      </w:r>
    </w:p>
    <w:p w14:paraId="4DD80F77" w14:textId="77777777" w:rsidR="007E143D" w:rsidRPr="00746E69" w:rsidRDefault="007E143D" w:rsidP="007E143D">
      <w:pPr>
        <w:shd w:val="clear" w:color="auto" w:fill="FFFFFF"/>
        <w:spacing w:after="0" w:line="240" w:lineRule="auto"/>
        <w:jc w:val="center"/>
        <w:rPr>
          <w:rFonts w:ascii="Times New Roman" w:eastAsia="Times New Roman" w:hAnsi="Times New Roman" w:cs="Times New Roman"/>
          <w:b/>
          <w:bCs/>
          <w:sz w:val="24"/>
          <w:szCs w:val="24"/>
          <w:lang w:eastAsia="lv-LV"/>
        </w:rPr>
      </w:pPr>
      <w:r w:rsidRPr="00746E69">
        <w:rPr>
          <w:rFonts w:ascii="Times New Roman" w:eastAsia="Times New Roman" w:hAnsi="Times New Roman" w:cs="Times New Roman"/>
          <w:b/>
          <w:bCs/>
          <w:sz w:val="24"/>
          <w:szCs w:val="24"/>
          <w:lang w:eastAsia="lv-LV"/>
        </w:rPr>
        <w:t>“Grozījumi Ministru kabineta 2016. gada 10.maija noteikumos Nr.292</w:t>
      </w:r>
    </w:p>
    <w:p w14:paraId="3E95AE7E" w14:textId="77777777" w:rsidR="007E143D" w:rsidRPr="00746E69" w:rsidRDefault="007E143D" w:rsidP="007E143D">
      <w:pPr>
        <w:shd w:val="clear" w:color="auto" w:fill="FFFFFF"/>
        <w:spacing w:after="0" w:line="240" w:lineRule="auto"/>
        <w:jc w:val="center"/>
        <w:rPr>
          <w:rFonts w:ascii="Times New Roman" w:eastAsia="Times New Roman" w:hAnsi="Times New Roman" w:cs="Times New Roman"/>
          <w:b/>
          <w:bCs/>
          <w:sz w:val="24"/>
          <w:szCs w:val="24"/>
          <w:lang w:eastAsia="lv-LV"/>
        </w:rPr>
      </w:pPr>
      <w:r w:rsidRPr="00746E69">
        <w:rPr>
          <w:rFonts w:ascii="Times New Roman" w:eastAsia="Times New Roman" w:hAnsi="Times New Roman" w:cs="Times New Roman"/>
          <w:b/>
          <w:bCs/>
          <w:sz w:val="24"/>
          <w:szCs w:val="24"/>
          <w:lang w:eastAsia="lv-LV"/>
        </w:rPr>
        <w:t xml:space="preserve">„Nekustamā īpašuma nodokļa ieņēmumu prognozes noteikšanas kārtība”” </w:t>
      </w:r>
    </w:p>
    <w:p w14:paraId="060C6E65" w14:textId="77777777" w:rsidR="00894C55" w:rsidRPr="00746E69" w:rsidRDefault="007E143D" w:rsidP="007E143D">
      <w:pPr>
        <w:shd w:val="clear" w:color="auto" w:fill="FFFFFF"/>
        <w:spacing w:after="0" w:line="240" w:lineRule="auto"/>
        <w:jc w:val="center"/>
        <w:rPr>
          <w:rFonts w:ascii="Times New Roman" w:eastAsia="Times New Roman" w:hAnsi="Times New Roman" w:cs="Times New Roman"/>
          <w:b/>
          <w:bCs/>
          <w:sz w:val="24"/>
          <w:szCs w:val="24"/>
          <w:lang w:eastAsia="lv-LV"/>
        </w:rPr>
      </w:pPr>
      <w:r w:rsidRPr="00746E69">
        <w:rPr>
          <w:rFonts w:ascii="Times New Roman" w:eastAsia="Times New Roman" w:hAnsi="Times New Roman" w:cs="Times New Roman"/>
          <w:b/>
          <w:bCs/>
          <w:sz w:val="24"/>
          <w:szCs w:val="24"/>
          <w:lang w:eastAsia="lv-LV"/>
        </w:rPr>
        <w:t>sākotnējās ietekmes novērtējuma ziņojums (anotācija)</w:t>
      </w:r>
    </w:p>
    <w:p w14:paraId="2FAE4063" w14:textId="77777777" w:rsidR="0009476E" w:rsidRDefault="0009476E"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A1C5F" w:rsidRPr="00EA1C5F" w14:paraId="5FCD311F" w14:textId="77777777" w:rsidTr="00EA1C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7281B5" w14:textId="77777777" w:rsidR="00EA1C5F" w:rsidRPr="00EA1C5F" w:rsidRDefault="00EA1C5F" w:rsidP="00EA1C5F">
            <w:pPr>
              <w:shd w:val="clear" w:color="auto" w:fill="FFFFFF"/>
              <w:spacing w:after="0" w:line="240" w:lineRule="auto"/>
              <w:jc w:val="center"/>
              <w:rPr>
                <w:rFonts w:ascii="Times New Roman" w:eastAsia="Times New Roman" w:hAnsi="Times New Roman" w:cs="Times New Roman"/>
                <w:b/>
                <w:bCs/>
                <w:sz w:val="24"/>
                <w:szCs w:val="24"/>
                <w:lang w:eastAsia="lv-LV"/>
              </w:rPr>
            </w:pPr>
            <w:r w:rsidRPr="00EA1C5F">
              <w:rPr>
                <w:rFonts w:ascii="Times New Roman" w:eastAsia="Times New Roman" w:hAnsi="Times New Roman" w:cs="Times New Roman"/>
                <w:b/>
                <w:bCs/>
                <w:sz w:val="24"/>
                <w:szCs w:val="24"/>
                <w:lang w:eastAsia="lv-LV"/>
              </w:rPr>
              <w:t>Tiesību akta projekta anotācijas kopsavilkums</w:t>
            </w:r>
          </w:p>
        </w:tc>
      </w:tr>
      <w:tr w:rsidR="00EA1C5F" w:rsidRPr="00EA1C5F" w14:paraId="1C06F2F3" w14:textId="77777777" w:rsidTr="00EA1C5F">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67D00878" w14:textId="77777777" w:rsidR="00EA1C5F" w:rsidRPr="00EA1C5F" w:rsidRDefault="00EA1C5F" w:rsidP="00D109A0">
            <w:pPr>
              <w:shd w:val="clear" w:color="auto" w:fill="FFFFFF"/>
              <w:spacing w:after="0" w:line="240" w:lineRule="auto"/>
              <w:jc w:val="center"/>
              <w:rPr>
                <w:rFonts w:ascii="Times New Roman" w:eastAsia="Times New Roman" w:hAnsi="Times New Roman" w:cs="Times New Roman"/>
                <w:bCs/>
                <w:sz w:val="24"/>
                <w:szCs w:val="24"/>
                <w:lang w:eastAsia="lv-LV"/>
              </w:rPr>
            </w:pPr>
            <w:r w:rsidRPr="00EA1C5F">
              <w:rPr>
                <w:rFonts w:ascii="Times New Roman" w:eastAsia="Times New Roman" w:hAnsi="Times New Roman" w:cs="Times New Roman"/>
                <w:bCs/>
                <w:sz w:val="24"/>
                <w:szCs w:val="24"/>
                <w:lang w:eastAsia="lv-LV"/>
              </w:rPr>
              <w:t xml:space="preserve">Mērķis, risinājums un projekta spēkā stāšanās laiks </w:t>
            </w:r>
          </w:p>
        </w:tc>
        <w:tc>
          <w:tcPr>
            <w:tcW w:w="3000" w:type="pct"/>
            <w:tcBorders>
              <w:top w:val="outset" w:sz="6" w:space="0" w:color="auto"/>
              <w:left w:val="outset" w:sz="6" w:space="0" w:color="auto"/>
              <w:bottom w:val="outset" w:sz="6" w:space="0" w:color="auto"/>
              <w:right w:val="outset" w:sz="6" w:space="0" w:color="auto"/>
            </w:tcBorders>
            <w:hideMark/>
          </w:tcPr>
          <w:p w14:paraId="6CFA847D" w14:textId="6AADDA3C" w:rsidR="00EA1C5F" w:rsidRPr="00EA1C5F" w:rsidRDefault="00C35AEC" w:rsidP="00C913E4">
            <w:pPr>
              <w:shd w:val="clear" w:color="auto" w:fill="FFFFFF"/>
              <w:spacing w:after="0" w:line="240" w:lineRule="auto"/>
              <w:ind w:left="123"/>
              <w:jc w:val="both"/>
              <w:rPr>
                <w:rFonts w:ascii="Times New Roman" w:eastAsia="Times New Roman" w:hAnsi="Times New Roman" w:cs="Times New Roman"/>
                <w:bCs/>
                <w:sz w:val="24"/>
                <w:szCs w:val="24"/>
                <w:lang w:eastAsia="lv-LV"/>
              </w:rPr>
            </w:pPr>
            <w:r w:rsidRPr="00746E69">
              <w:rPr>
                <w:rFonts w:ascii="Times New Roman" w:eastAsia="Times New Roman" w:hAnsi="Times New Roman" w:cs="Times New Roman"/>
                <w:iCs/>
                <w:sz w:val="24"/>
                <w:szCs w:val="24"/>
                <w:lang w:eastAsia="lv-LV"/>
              </w:rPr>
              <w:t xml:space="preserve">Ministru kabineta noteikumu projekts “Grozījumi </w:t>
            </w:r>
            <w:r w:rsidRPr="009F6D1D">
              <w:rPr>
                <w:rFonts w:ascii="Times New Roman" w:eastAsia="Times New Roman" w:hAnsi="Times New Roman" w:cs="Times New Roman"/>
                <w:iCs/>
                <w:sz w:val="24"/>
                <w:szCs w:val="24"/>
                <w:lang w:eastAsia="lv-LV"/>
              </w:rPr>
              <w:t>Ministru kabineta 2016. gada 10. maija noteikumos Nr.292 „Nekustamā īpašuma nodokļa ieņēmumu prognozes noteikšanas</w:t>
            </w:r>
            <w:r w:rsidRPr="00746E69">
              <w:rPr>
                <w:rFonts w:ascii="Times New Roman" w:eastAsia="Times New Roman" w:hAnsi="Times New Roman" w:cs="Times New Roman"/>
                <w:iCs/>
                <w:sz w:val="24"/>
                <w:szCs w:val="24"/>
                <w:lang w:eastAsia="lv-LV"/>
              </w:rPr>
              <w:t xml:space="preserve"> kārtība”” (turpmāk – noteikumu projekts) izstrādāts</w:t>
            </w:r>
            <w:r>
              <w:rPr>
                <w:rFonts w:ascii="Times New Roman" w:eastAsia="Times New Roman" w:hAnsi="Times New Roman" w:cs="Times New Roman"/>
                <w:iCs/>
                <w:sz w:val="24"/>
                <w:szCs w:val="24"/>
                <w:lang w:eastAsia="lv-LV"/>
              </w:rPr>
              <w:t xml:space="preserve">, lai </w:t>
            </w:r>
            <w:r w:rsidRPr="00F56C17">
              <w:rPr>
                <w:rFonts w:ascii="Times New Roman" w:eastAsia="Times New Roman" w:hAnsi="Times New Roman" w:cs="Times New Roman"/>
                <w:iCs/>
                <w:sz w:val="24"/>
                <w:szCs w:val="24"/>
                <w:lang w:eastAsia="lv-LV"/>
              </w:rPr>
              <w:t>samazinātu administratīvo slogu</w:t>
            </w:r>
            <w:r>
              <w:rPr>
                <w:rFonts w:ascii="Times New Roman" w:eastAsia="Times New Roman" w:hAnsi="Times New Roman" w:cs="Times New Roman"/>
                <w:iCs/>
                <w:sz w:val="24"/>
                <w:szCs w:val="24"/>
                <w:lang w:eastAsia="lv-LV"/>
              </w:rPr>
              <w:t>.</w:t>
            </w:r>
          </w:p>
        </w:tc>
      </w:tr>
    </w:tbl>
    <w:p w14:paraId="240ECF40" w14:textId="77777777" w:rsidR="00517482" w:rsidRPr="00746E69" w:rsidRDefault="005174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6E69" w14:paraId="7CAD08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E28928" w14:textId="77777777" w:rsidR="00655F2C" w:rsidRPr="00746E69" w:rsidRDefault="00E5323B" w:rsidP="007E535B">
            <w:pPr>
              <w:spacing w:after="0" w:line="240" w:lineRule="auto"/>
              <w:jc w:val="center"/>
              <w:rPr>
                <w:rFonts w:ascii="Times New Roman" w:eastAsia="Times New Roman" w:hAnsi="Times New Roman" w:cs="Times New Roman"/>
                <w:b/>
                <w:bCs/>
                <w:iCs/>
                <w:sz w:val="24"/>
                <w:szCs w:val="24"/>
                <w:lang w:eastAsia="lv-LV"/>
              </w:rPr>
            </w:pPr>
            <w:r w:rsidRPr="00746E69">
              <w:rPr>
                <w:rFonts w:ascii="Times New Roman" w:eastAsia="Times New Roman" w:hAnsi="Times New Roman" w:cs="Times New Roman"/>
                <w:iCs/>
                <w:sz w:val="24"/>
                <w:szCs w:val="24"/>
                <w:lang w:eastAsia="lv-LV"/>
              </w:rPr>
              <w:t xml:space="preserve">  </w:t>
            </w:r>
            <w:r w:rsidRPr="00746E69">
              <w:rPr>
                <w:rFonts w:ascii="Times New Roman" w:eastAsia="Times New Roman" w:hAnsi="Times New Roman" w:cs="Times New Roman"/>
                <w:b/>
                <w:bCs/>
                <w:iCs/>
                <w:sz w:val="24"/>
                <w:szCs w:val="24"/>
                <w:lang w:eastAsia="lv-LV"/>
              </w:rPr>
              <w:t>I. Tiesību akta projekta izstrādes nepieciešamība</w:t>
            </w:r>
          </w:p>
        </w:tc>
      </w:tr>
      <w:tr w:rsidR="00E5323B" w:rsidRPr="00746E69" w14:paraId="39937B63" w14:textId="77777777"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7575B8"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BD4ACB"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8586F6F" w14:textId="76CC0B16" w:rsidR="00E5323B" w:rsidRPr="00746E69" w:rsidRDefault="00C913E4" w:rsidP="0006403D">
            <w:pPr>
              <w:spacing w:after="0" w:line="240" w:lineRule="auto"/>
              <w:ind w:left="108" w:right="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izstrādāts pēc Finanšu ministrijas iniciatīvas, </w:t>
            </w:r>
            <w:r w:rsidRPr="00F56C17">
              <w:rPr>
                <w:rFonts w:ascii="Times New Roman" w:eastAsia="Times New Roman" w:hAnsi="Times New Roman" w:cs="Times New Roman"/>
                <w:iCs/>
                <w:sz w:val="24"/>
                <w:szCs w:val="24"/>
                <w:lang w:eastAsia="lv-LV"/>
              </w:rPr>
              <w:t xml:space="preserve">lai samazinātu administratīvo slogu un palielinātu darbības efektivitāti, nodrošinot informācijas par nekustamā īpašuma nodokļa </w:t>
            </w:r>
            <w:r>
              <w:rPr>
                <w:rFonts w:ascii="Times New Roman" w:eastAsia="Times New Roman" w:hAnsi="Times New Roman" w:cs="Times New Roman"/>
                <w:iCs/>
                <w:sz w:val="24"/>
                <w:szCs w:val="24"/>
                <w:lang w:eastAsia="lv-LV"/>
              </w:rPr>
              <w:t xml:space="preserve">(turpmāk – NĪN) </w:t>
            </w:r>
            <w:r w:rsidRPr="00F56C17">
              <w:rPr>
                <w:rFonts w:ascii="Times New Roman" w:eastAsia="Times New Roman" w:hAnsi="Times New Roman" w:cs="Times New Roman"/>
                <w:iCs/>
                <w:sz w:val="24"/>
                <w:szCs w:val="24"/>
                <w:lang w:eastAsia="lv-LV"/>
              </w:rPr>
              <w:t xml:space="preserve">ieņēmumu prognozi iesniegšanas </w:t>
            </w:r>
            <w:r>
              <w:rPr>
                <w:rFonts w:ascii="Times New Roman" w:eastAsia="Times New Roman" w:hAnsi="Times New Roman" w:cs="Times New Roman"/>
                <w:iCs/>
                <w:sz w:val="24"/>
                <w:szCs w:val="24"/>
                <w:lang w:eastAsia="lv-LV"/>
              </w:rPr>
              <w:t>automatizēšanu. Izstrādātais risinājums nodrošinās iesniegtās NĪN ieņēmumu prognozes datu kvalitātes paaugstināšanu un plašākas analīzes iespējas.</w:t>
            </w:r>
          </w:p>
        </w:tc>
      </w:tr>
      <w:tr w:rsidR="00E5323B" w:rsidRPr="00746E69" w14:paraId="3A69903B" w14:textId="77777777"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9E11D5"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FFA4F3"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CF3A575" w14:textId="77777777" w:rsidR="005C2FF2" w:rsidRDefault="00770158" w:rsidP="008D3E4D">
            <w:pPr>
              <w:spacing w:after="0" w:line="240" w:lineRule="auto"/>
              <w:ind w:left="108" w:right="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27130E" w:rsidRPr="00746E69">
              <w:rPr>
                <w:rFonts w:ascii="Times New Roman" w:eastAsia="Times New Roman" w:hAnsi="Times New Roman" w:cs="Times New Roman"/>
                <w:iCs/>
                <w:sz w:val="24"/>
                <w:szCs w:val="24"/>
                <w:lang w:eastAsia="lv-LV"/>
              </w:rPr>
              <w:t xml:space="preserve">askaņā ar </w:t>
            </w:r>
            <w:r w:rsidR="00C94301" w:rsidRPr="00746E69">
              <w:rPr>
                <w:rFonts w:ascii="Times New Roman" w:eastAsia="Times New Roman" w:hAnsi="Times New Roman" w:cs="Times New Roman"/>
                <w:iCs/>
                <w:sz w:val="24"/>
                <w:szCs w:val="24"/>
                <w:lang w:eastAsia="lv-LV"/>
              </w:rPr>
              <w:t>Ministru kabine</w:t>
            </w:r>
            <w:r w:rsidR="00746E69">
              <w:rPr>
                <w:rFonts w:ascii="Times New Roman" w:eastAsia="Times New Roman" w:hAnsi="Times New Roman" w:cs="Times New Roman"/>
                <w:iCs/>
                <w:sz w:val="24"/>
                <w:szCs w:val="24"/>
                <w:lang w:eastAsia="lv-LV"/>
              </w:rPr>
              <w:t>ta 2016. gada 10.</w:t>
            </w:r>
            <w:r w:rsidR="009F6D1D">
              <w:rPr>
                <w:rFonts w:ascii="Times New Roman" w:eastAsia="Times New Roman" w:hAnsi="Times New Roman" w:cs="Times New Roman"/>
                <w:iCs/>
                <w:sz w:val="24"/>
                <w:szCs w:val="24"/>
                <w:lang w:eastAsia="lv-LV"/>
              </w:rPr>
              <w:t xml:space="preserve"> </w:t>
            </w:r>
            <w:r w:rsidR="00746E69">
              <w:rPr>
                <w:rFonts w:ascii="Times New Roman" w:eastAsia="Times New Roman" w:hAnsi="Times New Roman" w:cs="Times New Roman"/>
                <w:iCs/>
                <w:sz w:val="24"/>
                <w:szCs w:val="24"/>
                <w:lang w:eastAsia="lv-LV"/>
              </w:rPr>
              <w:t>maija noteikum</w:t>
            </w:r>
            <w:r w:rsidR="00E222BF">
              <w:rPr>
                <w:rFonts w:ascii="Times New Roman" w:eastAsia="Times New Roman" w:hAnsi="Times New Roman" w:cs="Times New Roman"/>
                <w:iCs/>
                <w:sz w:val="24"/>
                <w:szCs w:val="24"/>
                <w:lang w:eastAsia="lv-LV"/>
              </w:rPr>
              <w:t>iem</w:t>
            </w:r>
            <w:r w:rsidR="00C94301" w:rsidRPr="00746E69">
              <w:rPr>
                <w:rFonts w:ascii="Times New Roman" w:eastAsia="Times New Roman" w:hAnsi="Times New Roman" w:cs="Times New Roman"/>
                <w:iCs/>
                <w:sz w:val="24"/>
                <w:szCs w:val="24"/>
                <w:lang w:eastAsia="lv-LV"/>
              </w:rPr>
              <w:t xml:space="preserve"> Nr.292</w:t>
            </w:r>
            <w:r w:rsidR="00E222BF">
              <w:rPr>
                <w:rFonts w:ascii="Times New Roman" w:eastAsia="Times New Roman" w:hAnsi="Times New Roman" w:cs="Times New Roman"/>
                <w:iCs/>
                <w:sz w:val="24"/>
                <w:szCs w:val="24"/>
                <w:lang w:eastAsia="lv-LV"/>
              </w:rPr>
              <w:t xml:space="preserve"> </w:t>
            </w:r>
            <w:r w:rsidR="00C94301" w:rsidRPr="00746E69">
              <w:rPr>
                <w:rFonts w:ascii="Times New Roman" w:eastAsia="Times New Roman" w:hAnsi="Times New Roman" w:cs="Times New Roman"/>
                <w:iCs/>
                <w:sz w:val="24"/>
                <w:szCs w:val="24"/>
                <w:lang w:eastAsia="lv-LV"/>
              </w:rPr>
              <w:t>„Nekustamā īpašuma nodokļa ieņēmum</w:t>
            </w:r>
            <w:r w:rsidR="000169B0">
              <w:rPr>
                <w:rFonts w:ascii="Times New Roman" w:eastAsia="Times New Roman" w:hAnsi="Times New Roman" w:cs="Times New Roman"/>
                <w:iCs/>
                <w:sz w:val="24"/>
                <w:szCs w:val="24"/>
                <w:lang w:eastAsia="lv-LV"/>
              </w:rPr>
              <w:t>u prognozes noteikšanas kārtība</w:t>
            </w:r>
            <w:r w:rsidR="00C94301" w:rsidRPr="00746E69">
              <w:rPr>
                <w:rFonts w:ascii="Times New Roman" w:eastAsia="Times New Roman" w:hAnsi="Times New Roman" w:cs="Times New Roman"/>
                <w:iCs/>
                <w:sz w:val="24"/>
                <w:szCs w:val="24"/>
                <w:lang w:eastAsia="lv-LV"/>
              </w:rPr>
              <w:t xml:space="preserve">” </w:t>
            </w:r>
            <w:r w:rsidR="0027130E" w:rsidRPr="00746E69">
              <w:rPr>
                <w:rFonts w:ascii="Times New Roman" w:eastAsia="Times New Roman" w:hAnsi="Times New Roman" w:cs="Times New Roman"/>
                <w:iCs/>
                <w:sz w:val="24"/>
                <w:szCs w:val="24"/>
                <w:lang w:eastAsia="lv-LV"/>
              </w:rPr>
              <w:t>(turpm</w:t>
            </w:r>
            <w:r w:rsidR="00A32284">
              <w:rPr>
                <w:rFonts w:ascii="Times New Roman" w:eastAsia="Times New Roman" w:hAnsi="Times New Roman" w:cs="Times New Roman"/>
                <w:iCs/>
                <w:sz w:val="24"/>
                <w:szCs w:val="24"/>
                <w:lang w:eastAsia="lv-LV"/>
              </w:rPr>
              <w:t xml:space="preserve">āk – noteikumi Nr.292) </w:t>
            </w:r>
            <w:r w:rsidR="00F858E8" w:rsidRPr="00746E69">
              <w:rPr>
                <w:rFonts w:ascii="Times New Roman" w:eastAsia="Times New Roman" w:hAnsi="Times New Roman" w:cs="Times New Roman"/>
                <w:iCs/>
                <w:sz w:val="24"/>
                <w:szCs w:val="24"/>
                <w:lang w:eastAsia="lv-LV"/>
              </w:rPr>
              <w:t xml:space="preserve">katra </w:t>
            </w:r>
            <w:r w:rsidR="0027130E" w:rsidRPr="00746E69">
              <w:rPr>
                <w:rFonts w:ascii="Times New Roman" w:eastAsia="Times New Roman" w:hAnsi="Times New Roman" w:cs="Times New Roman"/>
                <w:iCs/>
                <w:sz w:val="24"/>
                <w:szCs w:val="24"/>
                <w:lang w:eastAsia="lv-LV"/>
              </w:rPr>
              <w:t>pa</w:t>
            </w:r>
            <w:r w:rsidR="00F858E8" w:rsidRPr="00746E69">
              <w:rPr>
                <w:rFonts w:ascii="Times New Roman" w:eastAsia="Times New Roman" w:hAnsi="Times New Roman" w:cs="Times New Roman"/>
                <w:iCs/>
                <w:sz w:val="24"/>
                <w:szCs w:val="24"/>
                <w:lang w:eastAsia="lv-LV"/>
              </w:rPr>
              <w:t>švaldība</w:t>
            </w:r>
            <w:r w:rsidR="00F56563">
              <w:rPr>
                <w:rFonts w:ascii="Times New Roman" w:eastAsia="Times New Roman" w:hAnsi="Times New Roman" w:cs="Times New Roman"/>
                <w:iCs/>
                <w:sz w:val="24"/>
                <w:szCs w:val="24"/>
                <w:lang w:eastAsia="lv-LV"/>
              </w:rPr>
              <w:t xml:space="preserve"> iesniedz F</w:t>
            </w:r>
            <w:r w:rsidR="0027130E" w:rsidRPr="00746E69">
              <w:rPr>
                <w:rFonts w:ascii="Times New Roman" w:eastAsia="Times New Roman" w:hAnsi="Times New Roman" w:cs="Times New Roman"/>
                <w:iCs/>
                <w:sz w:val="24"/>
                <w:szCs w:val="24"/>
                <w:lang w:eastAsia="lv-LV"/>
              </w:rPr>
              <w:t>inanšu ministrijā</w:t>
            </w:r>
            <w:r w:rsidR="005C2FF2">
              <w:rPr>
                <w:rFonts w:ascii="Times New Roman" w:eastAsia="Times New Roman" w:hAnsi="Times New Roman" w:cs="Times New Roman"/>
                <w:iCs/>
                <w:sz w:val="24"/>
                <w:szCs w:val="24"/>
                <w:lang w:eastAsia="lv-LV"/>
              </w:rPr>
              <w:t>:</w:t>
            </w:r>
          </w:p>
          <w:p w14:paraId="37448043" w14:textId="77777777" w:rsidR="005C2FF2" w:rsidRPr="008D3E4D" w:rsidRDefault="00CA4DF0" w:rsidP="008D3E4D">
            <w:pPr>
              <w:pStyle w:val="ListParagraph"/>
              <w:numPr>
                <w:ilvl w:val="0"/>
                <w:numId w:val="3"/>
              </w:numPr>
              <w:spacing w:after="0" w:line="240" w:lineRule="auto"/>
              <w:ind w:left="533" w:right="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NĪN</w:t>
            </w:r>
            <w:r w:rsidR="00A32284" w:rsidRPr="008D3E4D">
              <w:rPr>
                <w:rFonts w:ascii="Times New Roman" w:eastAsia="Times New Roman" w:hAnsi="Times New Roman" w:cs="Times New Roman"/>
                <w:iCs/>
                <w:sz w:val="24"/>
                <w:szCs w:val="24"/>
                <w:lang w:eastAsia="lv-LV"/>
              </w:rPr>
              <w:t xml:space="preserve"> </w:t>
            </w:r>
            <w:r w:rsidR="00577BE3">
              <w:rPr>
                <w:rFonts w:ascii="Times New Roman" w:eastAsia="Times New Roman" w:hAnsi="Times New Roman" w:cs="Times New Roman"/>
                <w:iCs/>
                <w:sz w:val="24"/>
                <w:szCs w:val="24"/>
                <w:lang w:eastAsia="lv-LV"/>
              </w:rPr>
              <w:t xml:space="preserve">ieņēmumu </w:t>
            </w:r>
            <w:r w:rsidR="00A32284" w:rsidRPr="008D3E4D">
              <w:rPr>
                <w:rFonts w:ascii="Times New Roman" w:eastAsia="Times New Roman" w:hAnsi="Times New Roman" w:cs="Times New Roman"/>
                <w:iCs/>
                <w:sz w:val="24"/>
                <w:szCs w:val="24"/>
                <w:lang w:eastAsia="lv-LV"/>
              </w:rPr>
              <w:t xml:space="preserve">prognozi </w:t>
            </w:r>
            <w:r w:rsidR="00E222BF" w:rsidRPr="008D3E4D">
              <w:rPr>
                <w:rFonts w:ascii="Times New Roman" w:eastAsia="Times New Roman" w:hAnsi="Times New Roman" w:cs="Times New Roman"/>
                <w:iCs/>
                <w:sz w:val="24"/>
                <w:szCs w:val="24"/>
                <w:lang w:eastAsia="lv-LV"/>
              </w:rPr>
              <w:t xml:space="preserve">nākamajam taksācijas </w:t>
            </w:r>
            <w:r w:rsidR="006A2806">
              <w:rPr>
                <w:rFonts w:ascii="Times New Roman" w:eastAsia="Times New Roman" w:hAnsi="Times New Roman" w:cs="Times New Roman"/>
                <w:iCs/>
                <w:sz w:val="24"/>
                <w:szCs w:val="24"/>
                <w:lang w:eastAsia="lv-LV"/>
              </w:rPr>
              <w:t>gadam</w:t>
            </w:r>
            <w:r w:rsidR="009F6D1D" w:rsidRPr="008D3E4D">
              <w:rPr>
                <w:rFonts w:ascii="Times New Roman" w:eastAsia="Times New Roman" w:hAnsi="Times New Roman" w:cs="Times New Roman"/>
                <w:iCs/>
                <w:sz w:val="24"/>
                <w:szCs w:val="24"/>
                <w:lang w:eastAsia="lv-LV"/>
              </w:rPr>
              <w:t xml:space="preserve"> atbilstoši noteikumu 1.pielikumam</w:t>
            </w:r>
            <w:r w:rsidR="005C2FF2" w:rsidRPr="008D3E4D">
              <w:rPr>
                <w:rFonts w:ascii="Times New Roman" w:eastAsia="Times New Roman" w:hAnsi="Times New Roman" w:cs="Times New Roman"/>
                <w:iCs/>
                <w:sz w:val="24"/>
                <w:szCs w:val="24"/>
                <w:lang w:eastAsia="lv-LV"/>
              </w:rPr>
              <w:t>;</w:t>
            </w:r>
          </w:p>
          <w:p w14:paraId="569BAF39" w14:textId="77777777" w:rsidR="005C2FF2" w:rsidRPr="008D3E4D" w:rsidRDefault="00DA1BBF" w:rsidP="008D3E4D">
            <w:pPr>
              <w:pStyle w:val="ListParagraph"/>
              <w:numPr>
                <w:ilvl w:val="0"/>
                <w:numId w:val="3"/>
              </w:numPr>
              <w:spacing w:after="0" w:line="240" w:lineRule="auto"/>
              <w:ind w:left="533" w:right="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informāciju par noteikumu </w:t>
            </w:r>
            <w:r w:rsidR="00346F7D" w:rsidRPr="008D3E4D">
              <w:rPr>
                <w:rFonts w:ascii="Times New Roman" w:eastAsia="Times New Roman" w:hAnsi="Times New Roman" w:cs="Times New Roman"/>
                <w:iCs/>
                <w:sz w:val="24"/>
                <w:szCs w:val="24"/>
                <w:lang w:eastAsia="lv-LV"/>
              </w:rPr>
              <w:t xml:space="preserve">9.5., 9.6. un 9.7.apakšpunktā </w:t>
            </w:r>
            <w:r w:rsidR="00A33B1D">
              <w:rPr>
                <w:rFonts w:ascii="Times New Roman" w:eastAsia="Times New Roman" w:hAnsi="Times New Roman" w:cs="Times New Roman"/>
                <w:iCs/>
                <w:sz w:val="24"/>
                <w:szCs w:val="24"/>
                <w:lang w:eastAsia="lv-LV"/>
              </w:rPr>
              <w:t>minēto atvieglojumu summu</w:t>
            </w:r>
            <w:r w:rsidR="005C2FF2" w:rsidRPr="008D3E4D">
              <w:rPr>
                <w:rFonts w:ascii="Times New Roman" w:eastAsia="Times New Roman" w:hAnsi="Times New Roman" w:cs="Times New Roman"/>
                <w:iCs/>
                <w:sz w:val="24"/>
                <w:szCs w:val="24"/>
                <w:lang w:eastAsia="lv-LV"/>
              </w:rPr>
              <w:t xml:space="preserve"> </w:t>
            </w:r>
            <w:r w:rsidR="00346F7D" w:rsidRPr="008D3E4D">
              <w:rPr>
                <w:rFonts w:ascii="Times New Roman" w:eastAsia="Times New Roman" w:hAnsi="Times New Roman" w:cs="Times New Roman"/>
                <w:iCs/>
                <w:sz w:val="24"/>
                <w:szCs w:val="24"/>
                <w:lang w:eastAsia="lv-LV"/>
              </w:rPr>
              <w:t xml:space="preserve">atbilstoši noteikumu </w:t>
            </w:r>
            <w:r w:rsidR="009F6D1D" w:rsidRPr="008D3E4D">
              <w:rPr>
                <w:rFonts w:ascii="Times New Roman" w:eastAsia="Times New Roman" w:hAnsi="Times New Roman" w:cs="Times New Roman"/>
                <w:iCs/>
                <w:sz w:val="24"/>
                <w:szCs w:val="24"/>
                <w:lang w:eastAsia="lv-LV"/>
              </w:rPr>
              <w:t>2. un 4.pielikumam</w:t>
            </w:r>
            <w:r w:rsidR="005C2FF2" w:rsidRPr="008D3E4D">
              <w:rPr>
                <w:rFonts w:ascii="Times New Roman" w:eastAsia="Times New Roman" w:hAnsi="Times New Roman" w:cs="Times New Roman"/>
                <w:iCs/>
                <w:sz w:val="24"/>
                <w:szCs w:val="24"/>
                <w:lang w:eastAsia="lv-LV"/>
              </w:rPr>
              <w:t>;</w:t>
            </w:r>
          </w:p>
          <w:p w14:paraId="744F1EDA" w14:textId="77777777" w:rsidR="005C2FF2" w:rsidRPr="008D3E4D" w:rsidRDefault="00DA1BBF" w:rsidP="008D3E4D">
            <w:pPr>
              <w:pStyle w:val="ListParagraph"/>
              <w:numPr>
                <w:ilvl w:val="0"/>
                <w:numId w:val="3"/>
              </w:numPr>
              <w:spacing w:after="0" w:line="240" w:lineRule="auto"/>
              <w:ind w:left="533" w:right="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informāciju par </w:t>
            </w:r>
            <w:r w:rsidR="000C0B5D" w:rsidRPr="008D3E4D">
              <w:rPr>
                <w:rFonts w:ascii="Times New Roman" w:eastAsia="Times New Roman" w:hAnsi="Times New Roman" w:cs="Times New Roman"/>
                <w:iCs/>
                <w:sz w:val="24"/>
                <w:szCs w:val="24"/>
                <w:lang w:eastAsia="lv-LV"/>
              </w:rPr>
              <w:t xml:space="preserve">aprēķināto mājokļa </w:t>
            </w:r>
            <w:r w:rsidR="005C2FF2" w:rsidRPr="008D3E4D">
              <w:rPr>
                <w:rFonts w:ascii="Times New Roman" w:eastAsia="Times New Roman" w:hAnsi="Times New Roman" w:cs="Times New Roman"/>
                <w:iCs/>
                <w:sz w:val="24"/>
                <w:szCs w:val="24"/>
                <w:lang w:eastAsia="lv-LV"/>
              </w:rPr>
              <w:t xml:space="preserve">nodokli un minimālo nekustamā īpašuma nodokļa maksājumu atbilstoši noteikumu 3.pielikumam. </w:t>
            </w:r>
          </w:p>
          <w:p w14:paraId="1B048780" w14:textId="77777777" w:rsidR="00770158" w:rsidRDefault="00770158" w:rsidP="008D3E4D">
            <w:pPr>
              <w:spacing w:after="0" w:line="240" w:lineRule="auto"/>
              <w:ind w:left="108" w:right="54"/>
              <w:jc w:val="both"/>
              <w:rPr>
                <w:rFonts w:ascii="Times New Roman" w:eastAsia="Calibri" w:hAnsi="Times New Roman" w:cs="Times New Roman"/>
                <w:bCs/>
                <w:sz w:val="26"/>
                <w:szCs w:val="26"/>
              </w:rPr>
            </w:pPr>
            <w:r>
              <w:rPr>
                <w:rFonts w:ascii="Times New Roman" w:eastAsia="Times New Roman" w:hAnsi="Times New Roman" w:cs="Times New Roman"/>
                <w:iCs/>
                <w:sz w:val="24"/>
                <w:szCs w:val="24"/>
                <w:lang w:eastAsia="lv-LV"/>
              </w:rPr>
              <w:t>Šobrīd m</w:t>
            </w:r>
            <w:r w:rsidR="005C2FF2">
              <w:rPr>
                <w:rFonts w:ascii="Times New Roman" w:eastAsia="Times New Roman" w:hAnsi="Times New Roman" w:cs="Times New Roman"/>
                <w:iCs/>
                <w:sz w:val="24"/>
                <w:szCs w:val="24"/>
                <w:lang w:eastAsia="lv-LV"/>
              </w:rPr>
              <w:t xml:space="preserve">inēto informāciju pašvaldības </w:t>
            </w:r>
            <w:proofErr w:type="spellStart"/>
            <w:r w:rsidR="008D3E4D">
              <w:rPr>
                <w:rFonts w:ascii="Times New Roman" w:eastAsia="Times New Roman" w:hAnsi="Times New Roman" w:cs="Times New Roman"/>
                <w:iCs/>
                <w:sz w:val="24"/>
                <w:szCs w:val="24"/>
                <w:lang w:eastAsia="lv-LV"/>
              </w:rPr>
              <w:t>no</w:t>
            </w:r>
            <w:r w:rsidR="002A516C">
              <w:rPr>
                <w:rFonts w:ascii="Times New Roman" w:eastAsia="Times New Roman" w:hAnsi="Times New Roman" w:cs="Times New Roman"/>
                <w:iCs/>
                <w:sz w:val="24"/>
                <w:szCs w:val="24"/>
                <w:lang w:eastAsia="lv-LV"/>
              </w:rPr>
              <w:t>sūt</w:t>
            </w:r>
            <w:r w:rsidR="008D3E4D">
              <w:rPr>
                <w:rFonts w:ascii="Times New Roman" w:eastAsia="Times New Roman" w:hAnsi="Times New Roman" w:cs="Times New Roman"/>
                <w:iCs/>
                <w:sz w:val="24"/>
                <w:szCs w:val="24"/>
                <w:lang w:eastAsia="lv-LV"/>
              </w:rPr>
              <w:t>a</w:t>
            </w:r>
            <w:proofErr w:type="spellEnd"/>
            <w:r w:rsidR="002A516C">
              <w:rPr>
                <w:rFonts w:ascii="Times New Roman" w:eastAsia="Times New Roman" w:hAnsi="Times New Roman" w:cs="Times New Roman"/>
                <w:iCs/>
                <w:sz w:val="24"/>
                <w:szCs w:val="24"/>
                <w:lang w:eastAsia="lv-LV"/>
              </w:rPr>
              <w:t xml:space="preserve"> </w:t>
            </w:r>
            <w:r w:rsidR="00F858E8" w:rsidRPr="00746E69">
              <w:rPr>
                <w:rFonts w:ascii="Times New Roman" w:eastAsia="Times New Roman" w:hAnsi="Times New Roman" w:cs="Times New Roman"/>
                <w:iCs/>
                <w:sz w:val="24"/>
                <w:szCs w:val="24"/>
                <w:lang w:eastAsia="lv-LV"/>
              </w:rPr>
              <w:t>pa pastu papīra formā vai elektroniski a</w:t>
            </w:r>
            <w:r w:rsidR="00A32284">
              <w:rPr>
                <w:rFonts w:ascii="Times New Roman" w:eastAsia="Times New Roman" w:hAnsi="Times New Roman" w:cs="Times New Roman"/>
                <w:iCs/>
                <w:sz w:val="24"/>
                <w:szCs w:val="24"/>
                <w:lang w:eastAsia="lv-LV"/>
              </w:rPr>
              <w:t>r e-parakstu.</w:t>
            </w:r>
            <w:r w:rsidR="008D3E4D" w:rsidRPr="008D3E4D">
              <w:rPr>
                <w:rFonts w:ascii="Times New Roman" w:eastAsia="Calibri" w:hAnsi="Times New Roman" w:cs="Times New Roman"/>
                <w:bCs/>
                <w:sz w:val="26"/>
                <w:szCs w:val="26"/>
              </w:rPr>
              <w:t xml:space="preserve"> </w:t>
            </w:r>
          </w:p>
          <w:p w14:paraId="42244A91" w14:textId="77777777" w:rsidR="00340D27" w:rsidRDefault="00770158" w:rsidP="008D3E4D">
            <w:pPr>
              <w:spacing w:after="0" w:line="240" w:lineRule="auto"/>
              <w:ind w:left="108" w:right="54"/>
              <w:jc w:val="both"/>
              <w:rPr>
                <w:rFonts w:ascii="Times New Roman" w:eastAsia="Calibri" w:hAnsi="Times New Roman" w:cs="Times New Roman"/>
                <w:bCs/>
                <w:sz w:val="24"/>
                <w:szCs w:val="24"/>
              </w:rPr>
            </w:pPr>
            <w:r w:rsidRPr="00770158">
              <w:rPr>
                <w:rFonts w:ascii="Times New Roman" w:eastAsia="Calibri" w:hAnsi="Times New Roman" w:cs="Times New Roman"/>
                <w:bCs/>
                <w:sz w:val="24"/>
                <w:szCs w:val="24"/>
              </w:rPr>
              <w:t>Noteikumu projektā tiek paredzēts, ka pašvaldības  Valsts kases informācijas sistēm</w:t>
            </w:r>
            <w:r w:rsidR="002317A8">
              <w:rPr>
                <w:rFonts w:ascii="Times New Roman" w:eastAsia="Calibri" w:hAnsi="Times New Roman" w:cs="Times New Roman"/>
                <w:bCs/>
                <w:sz w:val="24"/>
                <w:szCs w:val="24"/>
              </w:rPr>
              <w:t>ā</w:t>
            </w:r>
            <w:r w:rsidRPr="00770158">
              <w:rPr>
                <w:rFonts w:ascii="Times New Roman" w:eastAsia="Calibri" w:hAnsi="Times New Roman" w:cs="Times New Roman"/>
                <w:bCs/>
                <w:sz w:val="24"/>
                <w:szCs w:val="24"/>
              </w:rPr>
              <w:t xml:space="preserve"> “Ministriju, centrālo valsts iestāžu un pašvaldību budžeta pārskatu informācijas sistēma” (turpmāk – </w:t>
            </w:r>
            <w:proofErr w:type="spellStart"/>
            <w:r w:rsidRPr="00770158">
              <w:rPr>
                <w:rFonts w:ascii="Times New Roman" w:eastAsia="Calibri" w:hAnsi="Times New Roman" w:cs="Times New Roman"/>
                <w:bCs/>
                <w:sz w:val="24"/>
                <w:szCs w:val="24"/>
              </w:rPr>
              <w:t>ePārskatu</w:t>
            </w:r>
            <w:proofErr w:type="spellEnd"/>
            <w:r w:rsidRPr="00770158">
              <w:rPr>
                <w:rFonts w:ascii="Times New Roman" w:eastAsia="Calibri" w:hAnsi="Times New Roman" w:cs="Times New Roman"/>
                <w:bCs/>
                <w:sz w:val="24"/>
                <w:szCs w:val="24"/>
              </w:rPr>
              <w:t xml:space="preserve"> sistēma)</w:t>
            </w:r>
            <w:r w:rsidR="00BB1A79">
              <w:rPr>
                <w:rFonts w:ascii="Times New Roman" w:eastAsia="Calibri" w:hAnsi="Times New Roman" w:cs="Times New Roman"/>
                <w:bCs/>
                <w:sz w:val="24"/>
                <w:szCs w:val="24"/>
              </w:rPr>
              <w:t>,</w:t>
            </w:r>
            <w:r w:rsidRPr="00770158">
              <w:rPr>
                <w:rFonts w:ascii="Times New Roman" w:eastAsia="Calibri" w:hAnsi="Times New Roman" w:cs="Times New Roman"/>
                <w:bCs/>
                <w:sz w:val="24"/>
                <w:szCs w:val="24"/>
              </w:rPr>
              <w:t xml:space="preserve"> </w:t>
            </w:r>
            <w:r w:rsidR="007772BC">
              <w:rPr>
                <w:rFonts w:ascii="Times New Roman" w:eastAsia="Calibri" w:hAnsi="Times New Roman" w:cs="Times New Roman"/>
                <w:bCs/>
                <w:sz w:val="24"/>
                <w:szCs w:val="24"/>
              </w:rPr>
              <w:t>atbilstoši noteikumu projekt</w:t>
            </w:r>
            <w:r w:rsidR="00377B46">
              <w:rPr>
                <w:rFonts w:ascii="Times New Roman" w:eastAsia="Calibri" w:hAnsi="Times New Roman" w:cs="Times New Roman"/>
                <w:bCs/>
                <w:sz w:val="24"/>
                <w:szCs w:val="24"/>
              </w:rPr>
              <w:t>a</w:t>
            </w:r>
            <w:r w:rsidR="007772BC">
              <w:rPr>
                <w:rFonts w:ascii="Times New Roman" w:eastAsia="Calibri" w:hAnsi="Times New Roman" w:cs="Times New Roman"/>
                <w:bCs/>
                <w:sz w:val="24"/>
                <w:szCs w:val="24"/>
              </w:rPr>
              <w:t xml:space="preserve"> pielikumam </w:t>
            </w:r>
            <w:r>
              <w:rPr>
                <w:rFonts w:ascii="Times New Roman" w:eastAsia="Calibri" w:hAnsi="Times New Roman" w:cs="Times New Roman"/>
                <w:bCs/>
                <w:sz w:val="24"/>
                <w:szCs w:val="24"/>
              </w:rPr>
              <w:t>iesniedz</w:t>
            </w:r>
            <w:r w:rsidR="00340D27">
              <w:rPr>
                <w:rFonts w:ascii="Times New Roman" w:eastAsia="Calibri" w:hAnsi="Times New Roman" w:cs="Times New Roman"/>
                <w:bCs/>
                <w:sz w:val="24"/>
                <w:szCs w:val="24"/>
              </w:rPr>
              <w:t>:</w:t>
            </w:r>
          </w:p>
          <w:p w14:paraId="7650D8A6" w14:textId="77777777" w:rsidR="00340D27" w:rsidRDefault="00CA4DF0" w:rsidP="00340D27">
            <w:pPr>
              <w:pStyle w:val="ListParagraph"/>
              <w:numPr>
                <w:ilvl w:val="0"/>
                <w:numId w:val="3"/>
              </w:numPr>
              <w:spacing w:after="0" w:line="240" w:lineRule="auto"/>
              <w:ind w:left="533" w:right="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NĪN</w:t>
            </w:r>
            <w:r w:rsidR="00340D27" w:rsidRPr="00340D27">
              <w:rPr>
                <w:rFonts w:ascii="Times New Roman" w:eastAsia="Calibri" w:hAnsi="Times New Roman" w:cs="Times New Roman"/>
                <w:bCs/>
                <w:sz w:val="24"/>
                <w:szCs w:val="24"/>
              </w:rPr>
              <w:t xml:space="preserve"> </w:t>
            </w:r>
            <w:r w:rsidR="006A2806">
              <w:rPr>
                <w:rFonts w:ascii="Times New Roman" w:eastAsia="Calibri" w:hAnsi="Times New Roman" w:cs="Times New Roman"/>
                <w:bCs/>
                <w:sz w:val="24"/>
                <w:szCs w:val="24"/>
              </w:rPr>
              <w:t xml:space="preserve">ieņēmumu </w:t>
            </w:r>
            <w:r w:rsidR="00340D27" w:rsidRPr="00340D27">
              <w:rPr>
                <w:rFonts w:ascii="Times New Roman" w:eastAsia="Calibri" w:hAnsi="Times New Roman" w:cs="Times New Roman"/>
                <w:bCs/>
                <w:sz w:val="24"/>
                <w:szCs w:val="24"/>
              </w:rPr>
              <w:t xml:space="preserve">prognozi nākamajam taksācijas </w:t>
            </w:r>
            <w:r w:rsidR="006A2806">
              <w:rPr>
                <w:rFonts w:ascii="Times New Roman" w:eastAsia="Calibri" w:hAnsi="Times New Roman" w:cs="Times New Roman"/>
                <w:bCs/>
                <w:sz w:val="24"/>
                <w:szCs w:val="24"/>
              </w:rPr>
              <w:t xml:space="preserve">gadam un </w:t>
            </w:r>
            <w:r>
              <w:rPr>
                <w:rFonts w:ascii="Times New Roman" w:eastAsia="Calibri" w:hAnsi="Times New Roman" w:cs="Times New Roman"/>
                <w:bCs/>
                <w:sz w:val="24"/>
                <w:szCs w:val="24"/>
              </w:rPr>
              <w:t>NĪN</w:t>
            </w:r>
            <w:r w:rsidR="006A2806">
              <w:rPr>
                <w:rFonts w:ascii="Times New Roman" w:eastAsia="Calibri" w:hAnsi="Times New Roman" w:cs="Times New Roman"/>
                <w:bCs/>
                <w:sz w:val="24"/>
                <w:szCs w:val="24"/>
              </w:rPr>
              <w:t xml:space="preserve"> ieņēmumu kopējo prognozi nākamajam taksācijas gadam bez noteikumu Nr.292 9.punktā minētajiem samazinājumiem</w:t>
            </w:r>
            <w:r w:rsidR="00991EFC">
              <w:rPr>
                <w:rFonts w:ascii="Times New Roman" w:eastAsia="Calibri" w:hAnsi="Times New Roman" w:cs="Times New Roman"/>
                <w:bCs/>
                <w:sz w:val="24"/>
                <w:szCs w:val="24"/>
              </w:rPr>
              <w:t xml:space="preserve"> un </w:t>
            </w:r>
            <w:proofErr w:type="spellStart"/>
            <w:r w:rsidR="00991EFC">
              <w:rPr>
                <w:rFonts w:ascii="Times New Roman" w:eastAsia="Calibri" w:hAnsi="Times New Roman" w:cs="Times New Roman"/>
                <w:bCs/>
                <w:sz w:val="24"/>
                <w:szCs w:val="24"/>
              </w:rPr>
              <w:t>iekasējamības</w:t>
            </w:r>
            <w:proofErr w:type="spellEnd"/>
            <w:r w:rsidR="00991EFC">
              <w:rPr>
                <w:rFonts w:ascii="Times New Roman" w:eastAsia="Calibri" w:hAnsi="Times New Roman" w:cs="Times New Roman"/>
                <w:bCs/>
                <w:sz w:val="24"/>
                <w:szCs w:val="24"/>
              </w:rPr>
              <w:t xml:space="preserve"> koeficienta 0,8</w:t>
            </w:r>
            <w:r w:rsidR="00340D27">
              <w:rPr>
                <w:rFonts w:ascii="Times New Roman" w:eastAsia="Calibri" w:hAnsi="Times New Roman" w:cs="Times New Roman"/>
                <w:bCs/>
                <w:sz w:val="24"/>
                <w:szCs w:val="24"/>
              </w:rPr>
              <w:t>;</w:t>
            </w:r>
          </w:p>
          <w:p w14:paraId="4C954B47" w14:textId="77777777" w:rsidR="00340D27" w:rsidRDefault="00340D27" w:rsidP="00340D27">
            <w:pPr>
              <w:pStyle w:val="ListParagraph"/>
              <w:numPr>
                <w:ilvl w:val="0"/>
                <w:numId w:val="3"/>
              </w:numPr>
              <w:spacing w:after="0" w:line="240" w:lineRule="auto"/>
              <w:ind w:left="533" w:right="54"/>
              <w:jc w:val="both"/>
              <w:rPr>
                <w:rFonts w:ascii="Times New Roman" w:eastAsia="Calibri" w:hAnsi="Times New Roman" w:cs="Times New Roman"/>
                <w:bCs/>
                <w:sz w:val="24"/>
                <w:szCs w:val="24"/>
              </w:rPr>
            </w:pPr>
            <w:r w:rsidRPr="00340D27">
              <w:rPr>
                <w:rFonts w:ascii="Times New Roman" w:eastAsia="Calibri" w:hAnsi="Times New Roman" w:cs="Times New Roman"/>
                <w:bCs/>
                <w:sz w:val="24"/>
                <w:szCs w:val="24"/>
              </w:rPr>
              <w:lastRenderedPageBreak/>
              <w:t xml:space="preserve">informāciju par </w:t>
            </w:r>
            <w:r w:rsidR="00CA4DF0">
              <w:rPr>
                <w:rFonts w:ascii="Times New Roman" w:eastAsia="Calibri" w:hAnsi="Times New Roman" w:cs="Times New Roman"/>
                <w:bCs/>
                <w:sz w:val="24"/>
                <w:szCs w:val="24"/>
              </w:rPr>
              <w:t>NĪN</w:t>
            </w:r>
            <w:r w:rsidRPr="00340D27">
              <w:rPr>
                <w:rFonts w:ascii="Times New Roman" w:eastAsia="Calibri" w:hAnsi="Times New Roman" w:cs="Times New Roman"/>
                <w:bCs/>
                <w:sz w:val="24"/>
                <w:szCs w:val="24"/>
              </w:rPr>
              <w:t xml:space="preserve"> ieņēmumu prognozes samazinājuma apmēriem atbilstoši noteikumu Nr.292 9.punktam</w:t>
            </w:r>
            <w:r>
              <w:rPr>
                <w:rFonts w:ascii="Times New Roman" w:eastAsia="Calibri" w:hAnsi="Times New Roman" w:cs="Times New Roman"/>
                <w:bCs/>
                <w:sz w:val="24"/>
                <w:szCs w:val="24"/>
              </w:rPr>
              <w:t>;</w:t>
            </w:r>
          </w:p>
          <w:p w14:paraId="0D990F6B" w14:textId="77777777" w:rsidR="00340D27" w:rsidRDefault="00340D27" w:rsidP="00340D27">
            <w:pPr>
              <w:pStyle w:val="ListParagraph"/>
              <w:numPr>
                <w:ilvl w:val="0"/>
                <w:numId w:val="3"/>
              </w:numPr>
              <w:spacing w:after="0" w:line="240" w:lineRule="auto"/>
              <w:ind w:left="533" w:right="54"/>
              <w:jc w:val="both"/>
              <w:rPr>
                <w:rFonts w:ascii="Times New Roman" w:eastAsia="Calibri" w:hAnsi="Times New Roman" w:cs="Times New Roman"/>
                <w:bCs/>
                <w:sz w:val="24"/>
                <w:szCs w:val="24"/>
              </w:rPr>
            </w:pPr>
            <w:r w:rsidRPr="00340D27">
              <w:rPr>
                <w:rFonts w:ascii="Times New Roman" w:eastAsia="Calibri" w:hAnsi="Times New Roman" w:cs="Times New Roman"/>
                <w:bCs/>
                <w:sz w:val="24"/>
                <w:szCs w:val="24"/>
              </w:rPr>
              <w:t>informāciju par taksācijas periodā aprēķināto mājokļa nodokli, informāciju par to personu skaitu, kurām taksācijas periodā piemērots likuma "Pa</w:t>
            </w:r>
            <w:r w:rsidR="00B3187F">
              <w:rPr>
                <w:rFonts w:ascii="Times New Roman" w:eastAsia="Calibri" w:hAnsi="Times New Roman" w:cs="Times New Roman"/>
                <w:bCs/>
                <w:sz w:val="24"/>
                <w:szCs w:val="24"/>
              </w:rPr>
              <w:t>r nekustamā īpašuma nodokli" 3.</w:t>
            </w:r>
            <w:r w:rsidRPr="00340D27">
              <w:rPr>
                <w:rFonts w:ascii="Times New Roman" w:eastAsia="Calibri" w:hAnsi="Times New Roman" w:cs="Times New Roman"/>
                <w:bCs/>
                <w:sz w:val="24"/>
                <w:szCs w:val="24"/>
              </w:rPr>
              <w:t>panta 3.</w:t>
            </w:r>
            <w:r w:rsidRPr="00340D27">
              <w:rPr>
                <w:rFonts w:ascii="Times New Roman" w:eastAsia="Calibri" w:hAnsi="Times New Roman" w:cs="Times New Roman"/>
                <w:bCs/>
                <w:sz w:val="24"/>
                <w:szCs w:val="24"/>
                <w:vertAlign w:val="superscript"/>
              </w:rPr>
              <w:t>1</w:t>
            </w:r>
            <w:r w:rsidRPr="00340D27">
              <w:rPr>
                <w:rFonts w:ascii="Times New Roman" w:eastAsia="Calibri" w:hAnsi="Times New Roman" w:cs="Times New Roman"/>
                <w:bCs/>
                <w:sz w:val="24"/>
                <w:szCs w:val="24"/>
              </w:rPr>
              <w:t xml:space="preserve"> daļā noteiktais minimālais nekustamā īpašuma nodokļa maksājums (katram maksātājam katrā pašvaldībā), kā arī informāciju par kopējo nodokļa summas palielinājumu, kas radies, piemērojot minimālo nodokļa maksājumu</w:t>
            </w:r>
            <w:r>
              <w:rPr>
                <w:rFonts w:ascii="Times New Roman" w:eastAsia="Calibri" w:hAnsi="Times New Roman" w:cs="Times New Roman"/>
                <w:bCs/>
                <w:sz w:val="24"/>
                <w:szCs w:val="24"/>
              </w:rPr>
              <w:t>.</w:t>
            </w:r>
          </w:p>
          <w:p w14:paraId="08069A6F" w14:textId="77777777" w:rsidR="00517482" w:rsidRDefault="001A4CF3" w:rsidP="006A4F37">
            <w:pPr>
              <w:spacing w:after="0" w:line="240" w:lineRule="auto"/>
              <w:ind w:left="108" w:right="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Atbilstoši noteikumu projektā paredzētajam, pa</w:t>
            </w:r>
            <w:r w:rsidRPr="001A4CF3">
              <w:rPr>
                <w:rFonts w:ascii="Times New Roman" w:eastAsia="Calibri" w:hAnsi="Times New Roman" w:cs="Times New Roman"/>
                <w:bCs/>
                <w:sz w:val="24"/>
                <w:szCs w:val="24"/>
              </w:rPr>
              <w:t xml:space="preserve">švaldībām </w:t>
            </w:r>
            <w:proofErr w:type="spellStart"/>
            <w:r w:rsidRPr="001A4CF3">
              <w:rPr>
                <w:rFonts w:ascii="Times New Roman" w:eastAsia="Calibri" w:hAnsi="Times New Roman" w:cs="Times New Roman"/>
                <w:bCs/>
                <w:sz w:val="24"/>
                <w:szCs w:val="24"/>
              </w:rPr>
              <w:t>ePārskatu</w:t>
            </w:r>
            <w:proofErr w:type="spellEnd"/>
            <w:r w:rsidRPr="001A4CF3">
              <w:rPr>
                <w:rFonts w:ascii="Times New Roman" w:eastAsia="Calibri" w:hAnsi="Times New Roman" w:cs="Times New Roman"/>
                <w:bCs/>
                <w:sz w:val="24"/>
                <w:szCs w:val="24"/>
              </w:rPr>
              <w:t xml:space="preserve"> sistēmā jāiesniedz NĪN prognozes samazinājuma apmērs par katru no noteikumu Nr.292 9.punktā noteiktajiem samazinājumiem.</w:t>
            </w:r>
            <w:r>
              <w:rPr>
                <w:rFonts w:ascii="Times New Roman" w:eastAsia="Calibri" w:hAnsi="Times New Roman" w:cs="Times New Roman"/>
                <w:bCs/>
                <w:sz w:val="24"/>
                <w:szCs w:val="24"/>
              </w:rPr>
              <w:t xml:space="preserve"> </w:t>
            </w:r>
          </w:p>
          <w:p w14:paraId="4347E109" w14:textId="77777777" w:rsidR="000A2D87" w:rsidRPr="006A4F37" w:rsidRDefault="006A4F37" w:rsidP="006A4F37">
            <w:pPr>
              <w:spacing w:after="0" w:line="240" w:lineRule="auto"/>
              <w:ind w:left="108" w:right="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Pašvaldībām i</w:t>
            </w:r>
            <w:r w:rsidR="000A2D87" w:rsidRPr="006A4F37">
              <w:rPr>
                <w:rFonts w:ascii="Times New Roman" w:eastAsia="Calibri" w:hAnsi="Times New Roman" w:cs="Times New Roman"/>
                <w:bCs/>
                <w:sz w:val="24"/>
                <w:szCs w:val="24"/>
              </w:rPr>
              <w:t>nformācij</w:t>
            </w:r>
            <w:r>
              <w:rPr>
                <w:rFonts w:ascii="Times New Roman" w:eastAsia="Calibri" w:hAnsi="Times New Roman" w:cs="Times New Roman"/>
                <w:bCs/>
                <w:sz w:val="24"/>
                <w:szCs w:val="24"/>
              </w:rPr>
              <w:t>a</w:t>
            </w:r>
            <w:r w:rsidR="000A2D87" w:rsidRPr="006A4F37">
              <w:rPr>
                <w:rFonts w:ascii="Times New Roman" w:eastAsia="Calibri" w:hAnsi="Times New Roman" w:cs="Times New Roman"/>
                <w:bCs/>
                <w:sz w:val="24"/>
                <w:szCs w:val="24"/>
              </w:rPr>
              <w:t xml:space="preserve"> par </w:t>
            </w:r>
            <w:r w:rsidR="00CA4DF0" w:rsidRPr="006A4F37">
              <w:rPr>
                <w:rFonts w:ascii="Times New Roman" w:eastAsia="Calibri" w:hAnsi="Times New Roman" w:cs="Times New Roman"/>
                <w:bCs/>
                <w:sz w:val="24"/>
                <w:szCs w:val="24"/>
              </w:rPr>
              <w:t>NĪN</w:t>
            </w:r>
            <w:r w:rsidR="000A2D87" w:rsidRPr="006A4F37">
              <w:rPr>
                <w:rFonts w:ascii="Times New Roman" w:eastAsia="Calibri" w:hAnsi="Times New Roman" w:cs="Times New Roman"/>
                <w:bCs/>
                <w:sz w:val="24"/>
                <w:szCs w:val="24"/>
              </w:rPr>
              <w:t xml:space="preserve"> </w:t>
            </w:r>
            <w:r w:rsidR="00577BE3" w:rsidRPr="006A4F37">
              <w:rPr>
                <w:rFonts w:ascii="Times New Roman" w:eastAsia="Calibri" w:hAnsi="Times New Roman" w:cs="Times New Roman"/>
                <w:bCs/>
                <w:sz w:val="24"/>
                <w:szCs w:val="24"/>
              </w:rPr>
              <w:t xml:space="preserve">ieņēmumu </w:t>
            </w:r>
            <w:r w:rsidR="000A2D87" w:rsidRPr="006A4F37">
              <w:rPr>
                <w:rFonts w:ascii="Times New Roman" w:eastAsia="Calibri" w:hAnsi="Times New Roman" w:cs="Times New Roman"/>
                <w:bCs/>
                <w:sz w:val="24"/>
                <w:szCs w:val="24"/>
              </w:rPr>
              <w:t>prognozes n+1 gadam samazinājuma kopēj</w:t>
            </w:r>
            <w:r>
              <w:rPr>
                <w:rFonts w:ascii="Times New Roman" w:eastAsia="Calibri" w:hAnsi="Times New Roman" w:cs="Times New Roman"/>
                <w:bCs/>
                <w:sz w:val="24"/>
                <w:szCs w:val="24"/>
              </w:rPr>
              <w:t>o</w:t>
            </w:r>
            <w:r w:rsidR="000A2D87" w:rsidRPr="006A4F37">
              <w:rPr>
                <w:rFonts w:ascii="Times New Roman" w:eastAsia="Calibri" w:hAnsi="Times New Roman" w:cs="Times New Roman"/>
                <w:bCs/>
                <w:sz w:val="24"/>
                <w:szCs w:val="24"/>
              </w:rPr>
              <w:t xml:space="preserve"> apmēr</w:t>
            </w:r>
            <w:r>
              <w:rPr>
                <w:rFonts w:ascii="Times New Roman" w:eastAsia="Calibri" w:hAnsi="Times New Roman" w:cs="Times New Roman"/>
                <w:bCs/>
                <w:sz w:val="24"/>
                <w:szCs w:val="24"/>
              </w:rPr>
              <w:t>u jānorāda atbilstoši</w:t>
            </w:r>
            <w:r w:rsidR="000A2D87" w:rsidRPr="006A4F37">
              <w:rPr>
                <w:rFonts w:ascii="Times New Roman" w:eastAsia="Calibri" w:hAnsi="Times New Roman" w:cs="Times New Roman"/>
                <w:bCs/>
                <w:sz w:val="24"/>
                <w:szCs w:val="24"/>
              </w:rPr>
              <w:t xml:space="preserve"> noteikumu projekta pielikuma prognozes samazinājuma apmēra kopsumma</w:t>
            </w:r>
            <w:r>
              <w:rPr>
                <w:rFonts w:ascii="Times New Roman" w:eastAsia="Calibri" w:hAnsi="Times New Roman" w:cs="Times New Roman"/>
                <w:bCs/>
                <w:sz w:val="24"/>
                <w:szCs w:val="24"/>
              </w:rPr>
              <w:t>i</w:t>
            </w:r>
            <w:r w:rsidR="000A2D87" w:rsidRPr="006A4F37">
              <w:rPr>
                <w:rFonts w:ascii="Times New Roman" w:eastAsia="Calibri" w:hAnsi="Times New Roman" w:cs="Times New Roman"/>
                <w:bCs/>
                <w:sz w:val="24"/>
                <w:szCs w:val="24"/>
              </w:rPr>
              <w:t xml:space="preserve"> n+1 gadam atbilstoši noteikumu Nr.292 9.punktam.</w:t>
            </w:r>
          </w:p>
          <w:p w14:paraId="024C6C2B" w14:textId="77777777" w:rsidR="00FF77C0" w:rsidRDefault="00377B46" w:rsidP="00FF77C0">
            <w:pPr>
              <w:spacing w:after="0" w:line="240" w:lineRule="auto"/>
              <w:ind w:left="108" w:right="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Noteikumu projekts paredz, ka p</w:t>
            </w:r>
            <w:r w:rsidR="007772BC">
              <w:rPr>
                <w:rFonts w:ascii="Times New Roman" w:eastAsia="Calibri" w:hAnsi="Times New Roman" w:cs="Times New Roman"/>
                <w:bCs/>
                <w:sz w:val="24"/>
                <w:szCs w:val="24"/>
              </w:rPr>
              <w:t xml:space="preserve">ašvaldības </w:t>
            </w:r>
            <w:proofErr w:type="spellStart"/>
            <w:r w:rsidR="007772BC">
              <w:rPr>
                <w:rFonts w:ascii="Times New Roman" w:eastAsia="Calibri" w:hAnsi="Times New Roman" w:cs="Times New Roman"/>
                <w:bCs/>
                <w:sz w:val="24"/>
                <w:szCs w:val="24"/>
              </w:rPr>
              <w:t>ePārskatu</w:t>
            </w:r>
            <w:proofErr w:type="spellEnd"/>
            <w:r w:rsidR="007772BC">
              <w:rPr>
                <w:rFonts w:ascii="Times New Roman" w:eastAsia="Calibri" w:hAnsi="Times New Roman" w:cs="Times New Roman"/>
                <w:bCs/>
                <w:sz w:val="24"/>
                <w:szCs w:val="24"/>
              </w:rPr>
              <w:t xml:space="preserve"> sistēmā, sniedzot informāciju par </w:t>
            </w:r>
            <w:r w:rsidR="00CA4DF0">
              <w:rPr>
                <w:rFonts w:ascii="Times New Roman" w:eastAsia="Calibri" w:hAnsi="Times New Roman" w:cs="Times New Roman"/>
                <w:bCs/>
                <w:sz w:val="24"/>
                <w:szCs w:val="24"/>
              </w:rPr>
              <w:t>NĪN</w:t>
            </w:r>
            <w:r w:rsidR="00770158">
              <w:rPr>
                <w:rFonts w:ascii="Times New Roman" w:eastAsia="Calibri" w:hAnsi="Times New Roman" w:cs="Times New Roman"/>
                <w:bCs/>
                <w:sz w:val="24"/>
                <w:szCs w:val="24"/>
              </w:rPr>
              <w:t xml:space="preserve"> </w:t>
            </w:r>
            <w:r w:rsidR="005A0EBE">
              <w:rPr>
                <w:rFonts w:ascii="Times New Roman" w:eastAsia="Calibri" w:hAnsi="Times New Roman" w:cs="Times New Roman"/>
                <w:bCs/>
                <w:sz w:val="24"/>
                <w:szCs w:val="24"/>
              </w:rPr>
              <w:t xml:space="preserve">ieņēmumu </w:t>
            </w:r>
            <w:r w:rsidR="00770158">
              <w:rPr>
                <w:rFonts w:ascii="Times New Roman" w:eastAsia="Calibri" w:hAnsi="Times New Roman" w:cs="Times New Roman"/>
                <w:bCs/>
                <w:sz w:val="24"/>
                <w:szCs w:val="24"/>
              </w:rPr>
              <w:t xml:space="preserve">prognozi </w:t>
            </w:r>
            <w:r w:rsidR="00BB1A79">
              <w:rPr>
                <w:rFonts w:ascii="Times New Roman" w:eastAsia="Calibri" w:hAnsi="Times New Roman" w:cs="Times New Roman"/>
                <w:bCs/>
                <w:sz w:val="24"/>
                <w:szCs w:val="24"/>
              </w:rPr>
              <w:t xml:space="preserve">nākamajam taksācijas </w:t>
            </w:r>
            <w:r w:rsidR="006A2806">
              <w:rPr>
                <w:rFonts w:ascii="Times New Roman" w:eastAsia="Calibri" w:hAnsi="Times New Roman" w:cs="Times New Roman"/>
                <w:bCs/>
                <w:sz w:val="24"/>
                <w:szCs w:val="24"/>
              </w:rPr>
              <w:t>gadam</w:t>
            </w:r>
            <w:r w:rsidR="00BB1A79">
              <w:rPr>
                <w:rFonts w:ascii="Times New Roman" w:eastAsia="Calibri" w:hAnsi="Times New Roman" w:cs="Times New Roman"/>
                <w:bCs/>
                <w:sz w:val="24"/>
                <w:szCs w:val="24"/>
              </w:rPr>
              <w:t xml:space="preserve">, </w:t>
            </w:r>
            <w:r w:rsidR="007772BC">
              <w:rPr>
                <w:rFonts w:ascii="Times New Roman" w:eastAsia="Calibri" w:hAnsi="Times New Roman" w:cs="Times New Roman"/>
                <w:bCs/>
                <w:sz w:val="24"/>
                <w:szCs w:val="24"/>
              </w:rPr>
              <w:t>aizpilda noteikumu projekta pielikuma aili “Prognoze n+1 gadam”</w:t>
            </w:r>
            <w:r w:rsidR="00E77D43">
              <w:rPr>
                <w:rFonts w:ascii="Times New Roman" w:eastAsia="Calibri" w:hAnsi="Times New Roman" w:cs="Times New Roman"/>
                <w:bCs/>
                <w:sz w:val="24"/>
                <w:szCs w:val="24"/>
              </w:rPr>
              <w:t xml:space="preserve"> pa </w:t>
            </w:r>
            <w:r w:rsidR="00511B82">
              <w:rPr>
                <w:rFonts w:ascii="Times New Roman" w:eastAsia="Calibri" w:hAnsi="Times New Roman" w:cs="Times New Roman"/>
                <w:bCs/>
                <w:sz w:val="24"/>
                <w:szCs w:val="24"/>
              </w:rPr>
              <w:t>NĪN</w:t>
            </w:r>
            <w:r w:rsidR="00E77D43">
              <w:rPr>
                <w:rFonts w:ascii="Times New Roman" w:eastAsia="Calibri" w:hAnsi="Times New Roman" w:cs="Times New Roman"/>
                <w:bCs/>
                <w:sz w:val="24"/>
                <w:szCs w:val="24"/>
              </w:rPr>
              <w:t xml:space="preserve"> objektiem – zeme, ēkas, inženierbūves, mājokļi.</w:t>
            </w:r>
            <w:r w:rsidR="007772BC">
              <w:rPr>
                <w:rFonts w:ascii="Times New Roman" w:eastAsia="Calibri" w:hAnsi="Times New Roman" w:cs="Times New Roman"/>
                <w:bCs/>
                <w:sz w:val="24"/>
                <w:szCs w:val="24"/>
              </w:rPr>
              <w:t xml:space="preserve"> </w:t>
            </w:r>
          </w:p>
          <w:p w14:paraId="63D86E02" w14:textId="77777777" w:rsidR="00E77D43" w:rsidRDefault="005B1FCF" w:rsidP="008D3E4D">
            <w:pPr>
              <w:spacing w:after="0" w:line="240" w:lineRule="auto"/>
              <w:ind w:left="108" w:right="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Pašvaldībām </w:t>
            </w:r>
            <w:proofErr w:type="spellStart"/>
            <w:r>
              <w:rPr>
                <w:rFonts w:ascii="Times New Roman" w:eastAsia="Calibri" w:hAnsi="Times New Roman" w:cs="Times New Roman"/>
                <w:bCs/>
                <w:sz w:val="24"/>
                <w:szCs w:val="24"/>
              </w:rPr>
              <w:t>ePārskatu</w:t>
            </w:r>
            <w:proofErr w:type="spellEnd"/>
            <w:r>
              <w:rPr>
                <w:rFonts w:ascii="Times New Roman" w:eastAsia="Calibri" w:hAnsi="Times New Roman" w:cs="Times New Roman"/>
                <w:bCs/>
                <w:sz w:val="24"/>
                <w:szCs w:val="24"/>
              </w:rPr>
              <w:t xml:space="preserve"> sistēmā n</w:t>
            </w:r>
            <w:r w:rsidR="007772BC">
              <w:rPr>
                <w:rFonts w:ascii="Times New Roman" w:eastAsia="Calibri" w:hAnsi="Times New Roman" w:cs="Times New Roman"/>
                <w:bCs/>
                <w:sz w:val="24"/>
                <w:szCs w:val="24"/>
              </w:rPr>
              <w:t xml:space="preserve">oteikumu projekta </w:t>
            </w:r>
            <w:r w:rsidR="0078677D">
              <w:rPr>
                <w:rFonts w:ascii="Times New Roman" w:eastAsia="Calibri" w:hAnsi="Times New Roman" w:cs="Times New Roman"/>
                <w:bCs/>
                <w:sz w:val="24"/>
                <w:szCs w:val="24"/>
              </w:rPr>
              <w:t xml:space="preserve">pielikuma </w:t>
            </w:r>
            <w:r w:rsidR="007772BC">
              <w:rPr>
                <w:rFonts w:ascii="Times New Roman" w:eastAsia="Calibri" w:hAnsi="Times New Roman" w:cs="Times New Roman"/>
                <w:bCs/>
                <w:sz w:val="24"/>
                <w:szCs w:val="24"/>
              </w:rPr>
              <w:t xml:space="preserve">aile “Prognoze n gadam” nav jāaizpilda. </w:t>
            </w:r>
            <w:r w:rsidR="001A2ADC">
              <w:rPr>
                <w:rFonts w:ascii="Times New Roman" w:eastAsia="Calibri" w:hAnsi="Times New Roman" w:cs="Times New Roman"/>
                <w:bCs/>
                <w:sz w:val="24"/>
                <w:szCs w:val="24"/>
              </w:rPr>
              <w:t xml:space="preserve">Finanšu </w:t>
            </w:r>
            <w:r w:rsidR="001A2ADC" w:rsidRPr="006D17C5">
              <w:rPr>
                <w:rFonts w:ascii="Times New Roman" w:eastAsia="Calibri" w:hAnsi="Times New Roman" w:cs="Times New Roman"/>
                <w:bCs/>
                <w:sz w:val="24"/>
                <w:szCs w:val="24"/>
              </w:rPr>
              <w:t>ministrija</w:t>
            </w:r>
            <w:r w:rsidR="0078677D" w:rsidRPr="006D17C5">
              <w:rPr>
                <w:rFonts w:ascii="Times New Roman" w:eastAsia="Calibri" w:hAnsi="Times New Roman" w:cs="Times New Roman"/>
                <w:bCs/>
                <w:sz w:val="24"/>
                <w:szCs w:val="24"/>
              </w:rPr>
              <w:t xml:space="preserve"> nodrošinās, ka </w:t>
            </w:r>
            <w:proofErr w:type="spellStart"/>
            <w:r w:rsidR="0078677D" w:rsidRPr="006D17C5">
              <w:rPr>
                <w:rFonts w:ascii="Times New Roman" w:eastAsia="Calibri" w:hAnsi="Times New Roman" w:cs="Times New Roman"/>
                <w:bCs/>
                <w:sz w:val="24"/>
                <w:szCs w:val="24"/>
              </w:rPr>
              <w:t>ePārskatu</w:t>
            </w:r>
            <w:proofErr w:type="spellEnd"/>
            <w:r w:rsidR="0078677D" w:rsidRPr="006D17C5">
              <w:rPr>
                <w:rFonts w:ascii="Times New Roman" w:eastAsia="Calibri" w:hAnsi="Times New Roman" w:cs="Times New Roman"/>
                <w:bCs/>
                <w:sz w:val="24"/>
                <w:szCs w:val="24"/>
              </w:rPr>
              <w:t xml:space="preserve"> sistēmā tiks ievadīti d</w:t>
            </w:r>
            <w:r w:rsidR="007772BC" w:rsidRPr="006D17C5">
              <w:rPr>
                <w:rFonts w:ascii="Times New Roman" w:eastAsia="Calibri" w:hAnsi="Times New Roman" w:cs="Times New Roman"/>
                <w:bCs/>
                <w:sz w:val="24"/>
                <w:szCs w:val="24"/>
              </w:rPr>
              <w:t xml:space="preserve">ati </w:t>
            </w:r>
            <w:r w:rsidR="00E77D43" w:rsidRPr="006D17C5">
              <w:rPr>
                <w:rFonts w:ascii="Times New Roman" w:eastAsia="Calibri" w:hAnsi="Times New Roman" w:cs="Times New Roman"/>
                <w:bCs/>
                <w:sz w:val="24"/>
                <w:szCs w:val="24"/>
              </w:rPr>
              <w:t xml:space="preserve">par </w:t>
            </w:r>
            <w:r w:rsidR="00CA4DF0">
              <w:rPr>
                <w:rFonts w:ascii="Times New Roman" w:eastAsia="Calibri" w:hAnsi="Times New Roman" w:cs="Times New Roman"/>
                <w:bCs/>
                <w:sz w:val="24"/>
                <w:szCs w:val="24"/>
              </w:rPr>
              <w:t>NĪN</w:t>
            </w:r>
            <w:r w:rsidR="00E77D43" w:rsidRPr="006D17C5">
              <w:rPr>
                <w:rFonts w:ascii="Times New Roman" w:eastAsia="Calibri" w:hAnsi="Times New Roman" w:cs="Times New Roman"/>
                <w:bCs/>
                <w:sz w:val="24"/>
                <w:szCs w:val="24"/>
              </w:rPr>
              <w:t xml:space="preserve"> </w:t>
            </w:r>
            <w:r w:rsidR="00577BE3">
              <w:rPr>
                <w:rFonts w:ascii="Times New Roman" w:eastAsia="Calibri" w:hAnsi="Times New Roman" w:cs="Times New Roman"/>
                <w:bCs/>
                <w:sz w:val="24"/>
                <w:szCs w:val="24"/>
              </w:rPr>
              <w:t xml:space="preserve">ieņēmumu </w:t>
            </w:r>
            <w:r w:rsidR="00E77D43" w:rsidRPr="006D17C5">
              <w:rPr>
                <w:rFonts w:ascii="Times New Roman" w:eastAsia="Calibri" w:hAnsi="Times New Roman" w:cs="Times New Roman"/>
                <w:bCs/>
                <w:sz w:val="24"/>
                <w:szCs w:val="24"/>
              </w:rPr>
              <w:t xml:space="preserve">prognozi taksācijas gadam </w:t>
            </w:r>
            <w:r w:rsidR="0078677D" w:rsidRPr="006D17C5">
              <w:rPr>
                <w:rFonts w:ascii="Times New Roman" w:eastAsia="Calibri" w:hAnsi="Times New Roman" w:cs="Times New Roman"/>
                <w:bCs/>
                <w:sz w:val="24"/>
                <w:szCs w:val="24"/>
              </w:rPr>
              <w:t xml:space="preserve">atbilstoši pašvaldību sniegtajai informācijai </w:t>
            </w:r>
            <w:r w:rsidR="007772BC" w:rsidRPr="006D17C5">
              <w:rPr>
                <w:rFonts w:ascii="Times New Roman" w:eastAsia="Calibri" w:hAnsi="Times New Roman" w:cs="Times New Roman"/>
                <w:bCs/>
                <w:sz w:val="24"/>
                <w:szCs w:val="24"/>
              </w:rPr>
              <w:t xml:space="preserve">par </w:t>
            </w:r>
            <w:r w:rsidR="00CA4DF0">
              <w:rPr>
                <w:rFonts w:ascii="Times New Roman" w:eastAsia="Calibri" w:hAnsi="Times New Roman" w:cs="Times New Roman"/>
                <w:bCs/>
                <w:sz w:val="24"/>
                <w:szCs w:val="24"/>
              </w:rPr>
              <w:t>NĪN</w:t>
            </w:r>
            <w:r w:rsidR="0078677D" w:rsidRPr="006D17C5">
              <w:rPr>
                <w:rFonts w:ascii="Times New Roman" w:eastAsia="Calibri" w:hAnsi="Times New Roman" w:cs="Times New Roman"/>
                <w:bCs/>
                <w:sz w:val="24"/>
                <w:szCs w:val="24"/>
              </w:rPr>
              <w:t xml:space="preserve"> </w:t>
            </w:r>
            <w:r w:rsidR="00577BE3">
              <w:rPr>
                <w:rFonts w:ascii="Times New Roman" w:eastAsia="Calibri" w:hAnsi="Times New Roman" w:cs="Times New Roman"/>
                <w:bCs/>
                <w:sz w:val="24"/>
                <w:szCs w:val="24"/>
              </w:rPr>
              <w:t xml:space="preserve">ieņēmumu </w:t>
            </w:r>
            <w:r w:rsidR="0078677D" w:rsidRPr="006D17C5">
              <w:rPr>
                <w:rFonts w:ascii="Times New Roman" w:eastAsia="Calibri" w:hAnsi="Times New Roman" w:cs="Times New Roman"/>
                <w:bCs/>
                <w:sz w:val="24"/>
                <w:szCs w:val="24"/>
              </w:rPr>
              <w:t xml:space="preserve">prognozi 2018.gadam. Turpmāk </w:t>
            </w:r>
            <w:r w:rsidR="00E77D43" w:rsidRPr="006D17C5">
              <w:rPr>
                <w:rFonts w:ascii="Times New Roman" w:eastAsia="Calibri" w:hAnsi="Times New Roman" w:cs="Times New Roman"/>
                <w:bCs/>
                <w:sz w:val="24"/>
                <w:szCs w:val="24"/>
              </w:rPr>
              <w:t xml:space="preserve">informācija par </w:t>
            </w:r>
            <w:r w:rsidR="00CA4DF0">
              <w:rPr>
                <w:rFonts w:ascii="Times New Roman" w:eastAsia="Calibri" w:hAnsi="Times New Roman" w:cs="Times New Roman"/>
                <w:bCs/>
                <w:sz w:val="24"/>
                <w:szCs w:val="24"/>
              </w:rPr>
              <w:t>NĪN</w:t>
            </w:r>
            <w:r w:rsidR="00E77D43">
              <w:rPr>
                <w:rFonts w:ascii="Times New Roman" w:eastAsia="Calibri" w:hAnsi="Times New Roman" w:cs="Times New Roman"/>
                <w:bCs/>
                <w:sz w:val="24"/>
                <w:szCs w:val="24"/>
              </w:rPr>
              <w:t xml:space="preserve"> </w:t>
            </w:r>
            <w:r w:rsidR="00577BE3">
              <w:rPr>
                <w:rFonts w:ascii="Times New Roman" w:eastAsia="Calibri" w:hAnsi="Times New Roman" w:cs="Times New Roman"/>
                <w:bCs/>
                <w:sz w:val="24"/>
                <w:szCs w:val="24"/>
              </w:rPr>
              <w:t xml:space="preserve">ieņēmumu </w:t>
            </w:r>
            <w:r w:rsidR="00E77D43">
              <w:rPr>
                <w:rFonts w:ascii="Times New Roman" w:eastAsia="Calibri" w:hAnsi="Times New Roman" w:cs="Times New Roman"/>
                <w:bCs/>
                <w:sz w:val="24"/>
                <w:szCs w:val="24"/>
              </w:rPr>
              <w:t xml:space="preserve">prognozi taksācijas gadam tiks nodrošināta automātiski </w:t>
            </w:r>
            <w:r w:rsidR="0078677D">
              <w:rPr>
                <w:rFonts w:ascii="Times New Roman" w:eastAsia="Calibri" w:hAnsi="Times New Roman" w:cs="Times New Roman"/>
                <w:bCs/>
                <w:sz w:val="24"/>
                <w:szCs w:val="24"/>
              </w:rPr>
              <w:t xml:space="preserve">atbilstoši </w:t>
            </w:r>
            <w:proofErr w:type="spellStart"/>
            <w:r w:rsidR="0078677D">
              <w:rPr>
                <w:rFonts w:ascii="Times New Roman" w:eastAsia="Calibri" w:hAnsi="Times New Roman" w:cs="Times New Roman"/>
                <w:bCs/>
                <w:sz w:val="24"/>
                <w:szCs w:val="24"/>
              </w:rPr>
              <w:t>ePārskatu</w:t>
            </w:r>
            <w:proofErr w:type="spellEnd"/>
            <w:r w:rsidR="0078677D">
              <w:rPr>
                <w:rFonts w:ascii="Times New Roman" w:eastAsia="Calibri" w:hAnsi="Times New Roman" w:cs="Times New Roman"/>
                <w:bCs/>
                <w:sz w:val="24"/>
                <w:szCs w:val="24"/>
              </w:rPr>
              <w:t xml:space="preserve"> sistēmā pašvaldību sniegtajai informācijai </w:t>
            </w:r>
            <w:r w:rsidR="00E77D43">
              <w:rPr>
                <w:rFonts w:ascii="Times New Roman" w:eastAsia="Calibri" w:hAnsi="Times New Roman" w:cs="Times New Roman"/>
                <w:bCs/>
                <w:sz w:val="24"/>
                <w:szCs w:val="24"/>
              </w:rPr>
              <w:t>par prognozi n+1 gadam.</w:t>
            </w:r>
          </w:p>
          <w:p w14:paraId="7E54AC7D" w14:textId="77777777" w:rsidR="005B1FCF" w:rsidRDefault="005B1FCF" w:rsidP="008D3E4D">
            <w:pPr>
              <w:spacing w:after="0" w:line="240" w:lineRule="auto"/>
              <w:ind w:left="108" w:right="54"/>
              <w:jc w:val="both"/>
              <w:rPr>
                <w:rFonts w:ascii="Times New Roman" w:eastAsia="Calibri" w:hAnsi="Times New Roman" w:cs="Times New Roman"/>
                <w:bCs/>
                <w:iCs/>
                <w:sz w:val="24"/>
                <w:szCs w:val="24"/>
              </w:rPr>
            </w:pPr>
            <w:r>
              <w:rPr>
                <w:rFonts w:ascii="Times New Roman" w:eastAsia="Calibri" w:hAnsi="Times New Roman" w:cs="Times New Roman"/>
                <w:bCs/>
                <w:sz w:val="24"/>
                <w:szCs w:val="24"/>
              </w:rPr>
              <w:t xml:space="preserve">Pašvaldībām nav jāaizpilda arī noteikumu projekta pielikuma aile “Izmaiņas (n+1 pret n)”. </w:t>
            </w:r>
            <w:r w:rsidR="00F56C17">
              <w:rPr>
                <w:rFonts w:ascii="Times New Roman" w:eastAsia="Calibri" w:hAnsi="Times New Roman" w:cs="Times New Roman"/>
                <w:bCs/>
                <w:sz w:val="24"/>
                <w:szCs w:val="24"/>
              </w:rPr>
              <w:t xml:space="preserve">Šajā ailē </w:t>
            </w:r>
            <w:r w:rsidR="00F56C17" w:rsidRPr="00F56C17">
              <w:rPr>
                <w:rFonts w:ascii="Times New Roman" w:eastAsia="Calibri" w:hAnsi="Times New Roman" w:cs="Times New Roman"/>
                <w:bCs/>
                <w:iCs/>
                <w:sz w:val="24"/>
                <w:szCs w:val="24"/>
              </w:rPr>
              <w:t xml:space="preserve">automātiski tiks aprēķinātas nākamā taksācijas gada prognozes izmaiņas salīdzinājumā ar tekošā gada prognozi, attiecīgi </w:t>
            </w:r>
            <w:proofErr w:type="spellStart"/>
            <w:r w:rsidR="0060678D" w:rsidRPr="0060678D">
              <w:rPr>
                <w:rFonts w:ascii="Times New Roman" w:eastAsia="Calibri" w:hAnsi="Times New Roman" w:cs="Times New Roman"/>
                <w:bCs/>
                <w:i/>
                <w:iCs/>
                <w:sz w:val="24"/>
                <w:szCs w:val="24"/>
              </w:rPr>
              <w:t>euro</w:t>
            </w:r>
            <w:proofErr w:type="spellEnd"/>
            <w:r w:rsidR="00F56C17" w:rsidRPr="00F56C17">
              <w:rPr>
                <w:rFonts w:ascii="Times New Roman" w:eastAsia="Calibri" w:hAnsi="Times New Roman" w:cs="Times New Roman"/>
                <w:bCs/>
                <w:iCs/>
                <w:sz w:val="24"/>
                <w:szCs w:val="24"/>
              </w:rPr>
              <w:t xml:space="preserve"> un procentuālā izteiksmē</w:t>
            </w:r>
            <w:r w:rsidR="00F56C17">
              <w:rPr>
                <w:rFonts w:ascii="Times New Roman" w:eastAsia="Calibri" w:hAnsi="Times New Roman" w:cs="Times New Roman"/>
                <w:bCs/>
                <w:iCs/>
                <w:sz w:val="24"/>
                <w:szCs w:val="24"/>
              </w:rPr>
              <w:t>.</w:t>
            </w:r>
          </w:p>
          <w:p w14:paraId="192A207F" w14:textId="77777777" w:rsidR="00E5323B" w:rsidRDefault="009F07F9" w:rsidP="00377B46">
            <w:pPr>
              <w:spacing w:after="0" w:line="240" w:lineRule="auto"/>
              <w:ind w:left="108" w:right="54"/>
              <w:jc w:val="both"/>
              <w:rPr>
                <w:rFonts w:ascii="Times New Roman" w:eastAsia="Calibri" w:hAnsi="Times New Roman" w:cs="Times New Roman"/>
                <w:sz w:val="24"/>
                <w:szCs w:val="24"/>
              </w:rPr>
            </w:pPr>
            <w:r w:rsidRPr="00746E69">
              <w:rPr>
                <w:rFonts w:ascii="Times New Roman" w:eastAsia="Calibri" w:hAnsi="Times New Roman" w:cs="Times New Roman"/>
                <w:sz w:val="24"/>
                <w:szCs w:val="24"/>
              </w:rPr>
              <w:t xml:space="preserve">Vienlaikus noteikumu projekts paredz papildināt noteikumus Nr.292 ar 6.6.apakšpunktu atbilstoši likuma “Par nekustamā īpašuma nodokli” </w:t>
            </w:r>
            <w:hyperlink r:id="rId11" w:anchor="p1" w:tgtFrame="_blank" w:history="1">
              <w:r w:rsidR="005C615C" w:rsidRPr="005C615C">
                <w:rPr>
                  <w:rFonts w:ascii="Times New Roman" w:hAnsi="Times New Roman" w:cs="Times New Roman"/>
                  <w:color w:val="16497B"/>
                  <w:sz w:val="24"/>
                  <w:szCs w:val="24"/>
                </w:rPr>
                <w:t>1.</w:t>
              </w:r>
            </w:hyperlink>
            <w:r w:rsidR="005C615C" w:rsidRPr="005C615C">
              <w:rPr>
                <w:rFonts w:ascii="Times New Roman" w:hAnsi="Times New Roman" w:cs="Times New Roman"/>
                <w:sz w:val="24"/>
                <w:szCs w:val="24"/>
              </w:rPr>
              <w:t>panta otrās daļas 14.</w:t>
            </w:r>
            <w:r w:rsidR="005C615C" w:rsidRPr="005C615C">
              <w:rPr>
                <w:rFonts w:ascii="Times New Roman" w:hAnsi="Times New Roman" w:cs="Times New Roman"/>
                <w:sz w:val="24"/>
                <w:szCs w:val="24"/>
                <w:vertAlign w:val="superscript"/>
              </w:rPr>
              <w:t>1</w:t>
            </w:r>
            <w:r w:rsidR="005C615C">
              <w:rPr>
                <w:rFonts w:ascii="Times New Roman" w:hAnsi="Times New Roman" w:cs="Times New Roman"/>
                <w:sz w:val="24"/>
                <w:szCs w:val="24"/>
              </w:rPr>
              <w:t> punktam</w:t>
            </w:r>
            <w:r w:rsidRPr="005C615C">
              <w:rPr>
                <w:rFonts w:ascii="Times New Roman" w:eastAsia="Calibri" w:hAnsi="Times New Roman" w:cs="Times New Roman"/>
                <w:sz w:val="24"/>
                <w:szCs w:val="24"/>
              </w:rPr>
              <w:t xml:space="preserve">, </w:t>
            </w:r>
            <w:r w:rsidRPr="00746E69">
              <w:rPr>
                <w:rFonts w:ascii="Times New Roman" w:eastAsia="Calibri" w:hAnsi="Times New Roman" w:cs="Times New Roman"/>
                <w:sz w:val="24"/>
                <w:szCs w:val="24"/>
              </w:rPr>
              <w:t xml:space="preserve">nosakot, ka Valsts zemes dienests nodod pašvaldībām informāciju par zemes vienībām, kas atrodas valsts robežas joslā, kā arī </w:t>
            </w:r>
            <w:r w:rsidRPr="00746E69">
              <w:rPr>
                <w:rFonts w:ascii="Times New Roman" w:eastAsia="Calibri" w:hAnsi="Times New Roman" w:cs="Times New Roman"/>
                <w:sz w:val="24"/>
                <w:szCs w:val="24"/>
              </w:rPr>
              <w:lastRenderedPageBreak/>
              <w:t xml:space="preserve">paredz svītrot aktualitāti zaudējušu noteikumu </w:t>
            </w:r>
            <w:r w:rsidR="00377B46">
              <w:rPr>
                <w:rFonts w:ascii="Times New Roman" w:eastAsia="Calibri" w:hAnsi="Times New Roman" w:cs="Times New Roman"/>
                <w:sz w:val="24"/>
                <w:szCs w:val="24"/>
              </w:rPr>
              <w:t>N</w:t>
            </w:r>
            <w:r w:rsidRPr="00746E69">
              <w:rPr>
                <w:rFonts w:ascii="Times New Roman" w:eastAsia="Calibri" w:hAnsi="Times New Roman" w:cs="Times New Roman"/>
                <w:sz w:val="24"/>
                <w:szCs w:val="24"/>
              </w:rPr>
              <w:t>r.292 9.2.apakšpunktu, kas nosaka nodokļa atvieglojumu privatizējamiem komersantiem.</w:t>
            </w:r>
          </w:p>
          <w:p w14:paraId="0B5C444C" w14:textId="77777777" w:rsidR="00CA4DF0" w:rsidRDefault="00CA4DF0" w:rsidP="00377B46">
            <w:pPr>
              <w:spacing w:after="0" w:line="240" w:lineRule="auto"/>
              <w:ind w:left="108" w:right="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paredz svītrot 1., 2., 3., 4.pielikumu un papildināt tos ar jaunu pielikumu, atbilstoši kuram pašvaldības NĪN ieņēmumu prognozi iesniegs </w:t>
            </w:r>
            <w:proofErr w:type="spellStart"/>
            <w:r>
              <w:rPr>
                <w:rFonts w:ascii="Times New Roman" w:eastAsia="Calibri" w:hAnsi="Times New Roman" w:cs="Times New Roman"/>
                <w:sz w:val="24"/>
                <w:szCs w:val="24"/>
              </w:rPr>
              <w:t>ePārskatu</w:t>
            </w:r>
            <w:proofErr w:type="spellEnd"/>
            <w:r>
              <w:rPr>
                <w:rFonts w:ascii="Times New Roman" w:eastAsia="Calibri" w:hAnsi="Times New Roman" w:cs="Times New Roman"/>
                <w:sz w:val="24"/>
                <w:szCs w:val="24"/>
              </w:rPr>
              <w:t xml:space="preserve"> sistēmā.</w:t>
            </w:r>
          </w:p>
          <w:p w14:paraId="4188A4AC" w14:textId="77777777" w:rsidR="00DA0E02" w:rsidRPr="00746E69" w:rsidRDefault="00DA0E02" w:rsidP="00CA4DF0">
            <w:pPr>
              <w:spacing w:after="0" w:line="240" w:lineRule="auto"/>
              <w:ind w:left="108" w:right="54"/>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P</w:t>
            </w:r>
            <w:r w:rsidRPr="00DA0E02">
              <w:rPr>
                <w:rFonts w:ascii="Times New Roman" w:eastAsia="Calibri" w:hAnsi="Times New Roman" w:cs="Times New Roman"/>
                <w:sz w:val="24"/>
                <w:szCs w:val="24"/>
              </w:rPr>
              <w:t xml:space="preserve">ašvaldības </w:t>
            </w:r>
            <w:r w:rsidRPr="00DA0E02">
              <w:rPr>
                <w:rFonts w:ascii="Times New Roman" w:eastAsia="Calibri" w:hAnsi="Times New Roman" w:cs="Times New Roman"/>
                <w:iCs/>
                <w:sz w:val="24"/>
                <w:szCs w:val="24"/>
              </w:rPr>
              <w:t xml:space="preserve">informāciju par </w:t>
            </w:r>
            <w:r w:rsidR="00CA4DF0">
              <w:rPr>
                <w:rFonts w:ascii="Times New Roman" w:eastAsia="Calibri" w:hAnsi="Times New Roman" w:cs="Times New Roman"/>
                <w:iCs/>
                <w:sz w:val="24"/>
                <w:szCs w:val="24"/>
              </w:rPr>
              <w:t xml:space="preserve">NĪN </w:t>
            </w:r>
            <w:r w:rsidRPr="00DA0E02">
              <w:rPr>
                <w:rFonts w:ascii="Times New Roman" w:eastAsia="Calibri" w:hAnsi="Times New Roman" w:cs="Times New Roman"/>
                <w:iCs/>
                <w:sz w:val="24"/>
                <w:szCs w:val="24"/>
              </w:rPr>
              <w:t>ieņēmumu prognozi 2019.gadam iesniegs</w:t>
            </w:r>
            <w:r w:rsidR="002317A8">
              <w:rPr>
                <w:rFonts w:ascii="Times New Roman" w:eastAsia="Calibri" w:hAnsi="Times New Roman" w:cs="Times New Roman"/>
                <w:iCs/>
                <w:sz w:val="24"/>
                <w:szCs w:val="24"/>
              </w:rPr>
              <w:t xml:space="preserve"> </w:t>
            </w:r>
            <w:proofErr w:type="spellStart"/>
            <w:r>
              <w:rPr>
                <w:rFonts w:ascii="Times New Roman" w:eastAsia="Calibri" w:hAnsi="Times New Roman" w:cs="Times New Roman"/>
                <w:sz w:val="24"/>
                <w:szCs w:val="24"/>
              </w:rPr>
              <w:t>ePārskatu</w:t>
            </w:r>
            <w:proofErr w:type="spellEnd"/>
            <w:r>
              <w:rPr>
                <w:rFonts w:ascii="Times New Roman" w:eastAsia="Calibri" w:hAnsi="Times New Roman" w:cs="Times New Roman"/>
                <w:sz w:val="24"/>
                <w:szCs w:val="24"/>
              </w:rPr>
              <w:t xml:space="preserve"> sistēm</w:t>
            </w:r>
            <w:r w:rsidR="002317A8">
              <w:rPr>
                <w:rFonts w:ascii="Times New Roman" w:eastAsia="Calibri" w:hAnsi="Times New Roman" w:cs="Times New Roman"/>
                <w:sz w:val="24"/>
                <w:szCs w:val="24"/>
              </w:rPr>
              <w:t>ā</w:t>
            </w:r>
            <w:r>
              <w:rPr>
                <w:rFonts w:ascii="Times New Roman" w:eastAsia="Calibri" w:hAnsi="Times New Roman" w:cs="Times New Roman"/>
                <w:sz w:val="24"/>
                <w:szCs w:val="24"/>
              </w:rPr>
              <w:t>.</w:t>
            </w:r>
          </w:p>
        </w:tc>
      </w:tr>
      <w:tr w:rsidR="00E5323B" w:rsidRPr="00746E69" w14:paraId="3E1F9768" w14:textId="77777777"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89B17D"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83F3AF2"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66173C1" w14:textId="77777777" w:rsidR="00E5323B" w:rsidRPr="00746E69" w:rsidRDefault="00C22AF7" w:rsidP="008D3E4D">
            <w:pPr>
              <w:spacing w:after="0" w:line="240" w:lineRule="auto"/>
              <w:ind w:left="108" w:right="54"/>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 Valsts kase, Latvijas Pašvaldību savienība.</w:t>
            </w:r>
          </w:p>
        </w:tc>
      </w:tr>
      <w:tr w:rsidR="00E5323B" w:rsidRPr="00746E69" w14:paraId="00DB6540" w14:textId="77777777" w:rsidTr="003F6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F7C520"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52E45B"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260B8A" w14:textId="77777777" w:rsidR="00E5323B" w:rsidRPr="00746E69" w:rsidRDefault="009F07F9" w:rsidP="008D3E4D">
            <w:pPr>
              <w:spacing w:after="0" w:line="240" w:lineRule="auto"/>
              <w:ind w:left="108" w:right="54"/>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Nav.</w:t>
            </w:r>
          </w:p>
        </w:tc>
      </w:tr>
    </w:tbl>
    <w:p w14:paraId="616593BC"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6E69" w14:paraId="39B899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3DC6A0" w14:textId="77777777" w:rsidR="00655F2C" w:rsidRPr="00746E69" w:rsidRDefault="00E5323B" w:rsidP="007E535B">
            <w:pPr>
              <w:spacing w:after="0" w:line="240" w:lineRule="auto"/>
              <w:jc w:val="center"/>
              <w:rPr>
                <w:rFonts w:ascii="Times New Roman" w:eastAsia="Times New Roman" w:hAnsi="Times New Roman" w:cs="Times New Roman"/>
                <w:b/>
                <w:bCs/>
                <w:iCs/>
                <w:sz w:val="24"/>
                <w:szCs w:val="24"/>
                <w:lang w:eastAsia="lv-LV"/>
              </w:rPr>
            </w:pPr>
            <w:r w:rsidRPr="00746E6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46E69" w14:paraId="41FB5022" w14:textId="77777777"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682749"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59EA47"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 xml:space="preserve">Sabiedrības </w:t>
            </w:r>
            <w:proofErr w:type="spellStart"/>
            <w:r w:rsidRPr="00746E69">
              <w:rPr>
                <w:rFonts w:ascii="Times New Roman" w:eastAsia="Times New Roman" w:hAnsi="Times New Roman" w:cs="Times New Roman"/>
                <w:iCs/>
                <w:sz w:val="24"/>
                <w:szCs w:val="24"/>
                <w:lang w:eastAsia="lv-LV"/>
              </w:rPr>
              <w:t>mērķgrupas</w:t>
            </w:r>
            <w:proofErr w:type="spellEnd"/>
            <w:r w:rsidRPr="00746E69">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1C6FC5A" w14:textId="77777777" w:rsidR="006D17C5" w:rsidRPr="00746E69" w:rsidRDefault="009F07F9" w:rsidP="003E7FF2">
            <w:pPr>
              <w:spacing w:after="0" w:line="240" w:lineRule="auto"/>
              <w:ind w:left="108" w:right="54"/>
              <w:jc w:val="both"/>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sz w:val="24"/>
                <w:szCs w:val="24"/>
                <w:lang w:eastAsia="lv-LV"/>
              </w:rPr>
              <w:t>Noteikumu projekta tiesiskais regulējums attiecināms uz pašvaldībām</w:t>
            </w:r>
            <w:r w:rsidR="003E7FF2">
              <w:rPr>
                <w:rFonts w:ascii="Times New Roman" w:eastAsia="Times New Roman" w:hAnsi="Times New Roman" w:cs="Times New Roman"/>
                <w:sz w:val="24"/>
                <w:szCs w:val="24"/>
                <w:lang w:eastAsia="lv-LV"/>
              </w:rPr>
              <w:t>.</w:t>
            </w:r>
          </w:p>
        </w:tc>
      </w:tr>
      <w:tr w:rsidR="00746E69" w:rsidRPr="00746E69" w14:paraId="3C7393CB" w14:textId="77777777"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AD5103"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53DACB0"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D1C3BC5" w14:textId="77777777" w:rsidR="009F07F9" w:rsidRDefault="00112E9F" w:rsidP="005A0EBE">
            <w:pPr>
              <w:pStyle w:val="naiskr"/>
              <w:spacing w:before="0" w:after="0"/>
              <w:ind w:left="108" w:right="57"/>
              <w:jc w:val="both"/>
            </w:pPr>
            <w:r>
              <w:t>Pašvaldībām</w:t>
            </w:r>
            <w:r w:rsidR="009F07F9" w:rsidRPr="00746E69">
              <w:t xml:space="preserve"> projekta tiesiskais regulējums</w:t>
            </w:r>
            <w:r w:rsidR="00577BE3">
              <w:t xml:space="preserve"> nemaina tiesības un pienākumus</w:t>
            </w:r>
            <w:r w:rsidR="00C22AF7">
              <w:t>, vienlaicīgi samazina ar NĪN ieņēmumu prognozes iesniegšanu saistītās izmaksas.</w:t>
            </w:r>
          </w:p>
          <w:p w14:paraId="773C603D" w14:textId="77777777" w:rsidR="005A0EBE" w:rsidRDefault="005A0EBE" w:rsidP="005A0EBE">
            <w:pPr>
              <w:pStyle w:val="naiskr"/>
              <w:spacing w:before="0" w:after="0"/>
              <w:ind w:left="108" w:right="57"/>
              <w:jc w:val="both"/>
              <w:rPr>
                <w:iCs/>
              </w:rPr>
            </w:pPr>
            <w:r w:rsidRPr="000F6630">
              <w:rPr>
                <w:iCs/>
              </w:rPr>
              <w:t>Samazin</w:t>
            </w:r>
            <w:r w:rsidR="003E7FF2">
              <w:rPr>
                <w:iCs/>
              </w:rPr>
              <w:t>āsies</w:t>
            </w:r>
            <w:r w:rsidRPr="000F6630">
              <w:rPr>
                <w:iCs/>
              </w:rPr>
              <w:t xml:space="preserve"> administratīv</w:t>
            </w:r>
            <w:r w:rsidR="003E7FF2">
              <w:rPr>
                <w:iCs/>
              </w:rPr>
              <w:t>ais</w:t>
            </w:r>
            <w:r w:rsidRPr="000F6630">
              <w:rPr>
                <w:iCs/>
              </w:rPr>
              <w:t xml:space="preserve"> slog</w:t>
            </w:r>
            <w:r w:rsidR="003E7FF2">
              <w:rPr>
                <w:iCs/>
              </w:rPr>
              <w:t>s</w:t>
            </w:r>
            <w:r w:rsidRPr="000F6630">
              <w:rPr>
                <w:iCs/>
              </w:rPr>
              <w:t xml:space="preserve">, </w:t>
            </w:r>
            <w:r w:rsidR="003E7FF2">
              <w:rPr>
                <w:iCs/>
              </w:rPr>
              <w:t xml:space="preserve">jo </w:t>
            </w:r>
            <w:r w:rsidRPr="000F6630">
              <w:rPr>
                <w:iCs/>
              </w:rPr>
              <w:t xml:space="preserve">datus no NINO programmas, kuru izmanto visas pašvaldības, </w:t>
            </w:r>
            <w:r w:rsidR="002C4927" w:rsidRPr="000F6630">
              <w:rPr>
                <w:iCs/>
              </w:rPr>
              <w:t xml:space="preserve">aprēķinot </w:t>
            </w:r>
            <w:r w:rsidR="00CA4DF0">
              <w:rPr>
                <w:iCs/>
              </w:rPr>
              <w:t>NĪN</w:t>
            </w:r>
            <w:r w:rsidR="002C4927" w:rsidRPr="000F6630">
              <w:rPr>
                <w:iCs/>
              </w:rPr>
              <w:t xml:space="preserve"> ieņēmumu prognozi, </w:t>
            </w:r>
            <w:r w:rsidRPr="000F6630">
              <w:rPr>
                <w:iCs/>
              </w:rPr>
              <w:t xml:space="preserve">varēs eksportēt uz </w:t>
            </w:r>
            <w:proofErr w:type="spellStart"/>
            <w:r w:rsidRPr="000F6630">
              <w:rPr>
                <w:iCs/>
              </w:rPr>
              <w:t>ePārskatu</w:t>
            </w:r>
            <w:proofErr w:type="spellEnd"/>
            <w:r w:rsidRPr="000F6630">
              <w:rPr>
                <w:iCs/>
              </w:rPr>
              <w:t xml:space="preserve"> sistēmu, izmantojot elektronisko datu apmaiņas faila formātu (</w:t>
            </w:r>
            <w:proofErr w:type="spellStart"/>
            <w:r w:rsidRPr="000F6630">
              <w:rPr>
                <w:iCs/>
              </w:rPr>
              <w:t>xml</w:t>
            </w:r>
            <w:proofErr w:type="spellEnd"/>
            <w:r w:rsidRPr="000F6630">
              <w:rPr>
                <w:iCs/>
              </w:rPr>
              <w:t>). Valsts kase savā tīmekļa vietnē publicēs elektronisko datu apmaiņas faila formātu.</w:t>
            </w:r>
          </w:p>
          <w:p w14:paraId="4A468FA3" w14:textId="77777777" w:rsidR="007E0B29" w:rsidRPr="00746E69" w:rsidRDefault="00DA1BBF" w:rsidP="00752755">
            <w:pPr>
              <w:pStyle w:val="naiskr"/>
              <w:spacing w:before="0" w:after="0"/>
              <w:ind w:left="108" w:right="57"/>
              <w:jc w:val="both"/>
            </w:pPr>
            <w:r>
              <w:rPr>
                <w:bCs/>
                <w:iCs/>
              </w:rPr>
              <w:t>P</w:t>
            </w:r>
            <w:r w:rsidR="007E0B29" w:rsidRPr="007E0B29">
              <w:rPr>
                <w:bCs/>
                <w:iCs/>
              </w:rPr>
              <w:t>aredzot, ka pašvaldības izmanto</w:t>
            </w:r>
            <w:r>
              <w:rPr>
                <w:bCs/>
                <w:iCs/>
              </w:rPr>
              <w:t xml:space="preserve">s </w:t>
            </w:r>
            <w:proofErr w:type="spellStart"/>
            <w:r>
              <w:rPr>
                <w:bCs/>
                <w:iCs/>
              </w:rPr>
              <w:t>ePārskatu</w:t>
            </w:r>
            <w:proofErr w:type="spellEnd"/>
            <w:r>
              <w:rPr>
                <w:bCs/>
                <w:iCs/>
              </w:rPr>
              <w:t xml:space="preserve"> sistēmu, ti</w:t>
            </w:r>
            <w:r w:rsidR="007E0B29" w:rsidRPr="007E0B29">
              <w:rPr>
                <w:bCs/>
                <w:iCs/>
              </w:rPr>
              <w:t>k</w:t>
            </w:r>
            <w:r>
              <w:rPr>
                <w:bCs/>
                <w:iCs/>
              </w:rPr>
              <w:t>s</w:t>
            </w:r>
            <w:r w:rsidR="007E0B29" w:rsidRPr="007E0B29">
              <w:rPr>
                <w:bCs/>
                <w:iCs/>
              </w:rPr>
              <w:t xml:space="preserve"> samazināts administratīvais   slogs pašvaldībām saistībā ar efektīvāku informācijas apriti, tiks vienkāršots informācijas iesniegšanas, saņemšanas un analīzes process. Līdz šim informācija tika iesniegta papīra formātā, kas prasīja papildus darbu datu apstrādei. Izmantojot </w:t>
            </w:r>
            <w:proofErr w:type="spellStart"/>
            <w:r w:rsidR="007E0B29" w:rsidRPr="007E0B29">
              <w:rPr>
                <w:bCs/>
                <w:iCs/>
              </w:rPr>
              <w:t>ePārskatu</w:t>
            </w:r>
            <w:proofErr w:type="spellEnd"/>
            <w:r w:rsidR="007E0B29" w:rsidRPr="007E0B29">
              <w:rPr>
                <w:bCs/>
                <w:iCs/>
              </w:rPr>
              <w:t xml:space="preserve"> sistēmu, tik</w:t>
            </w:r>
            <w:r w:rsidR="00752755">
              <w:rPr>
                <w:bCs/>
                <w:iCs/>
              </w:rPr>
              <w:t>s</w:t>
            </w:r>
            <w:r w:rsidR="007E0B29" w:rsidRPr="007E0B29">
              <w:rPr>
                <w:bCs/>
                <w:iCs/>
              </w:rPr>
              <w:t xml:space="preserve"> palielināta pašvaldību iesniegtās informācijas kvalitāte, gan arī analīzes iespējas Finanšu ministrijai</w:t>
            </w:r>
            <w:r w:rsidR="007E0B29">
              <w:rPr>
                <w:bCs/>
                <w:iCs/>
              </w:rPr>
              <w:t>.</w:t>
            </w:r>
          </w:p>
        </w:tc>
      </w:tr>
      <w:tr w:rsidR="009F07F9" w:rsidRPr="00746E69" w14:paraId="6B07E6E4" w14:textId="77777777"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89F5D1"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7C5878"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0DD366E" w14:textId="77777777" w:rsidR="009F07F9" w:rsidRPr="00746E69" w:rsidRDefault="00BC1126" w:rsidP="006D17C5">
            <w:pPr>
              <w:spacing w:after="0" w:line="240" w:lineRule="auto"/>
              <w:ind w:left="108" w:right="54"/>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Nav</w:t>
            </w:r>
            <w:r w:rsidR="000169B0">
              <w:rPr>
                <w:rFonts w:ascii="Times New Roman" w:eastAsia="Times New Roman" w:hAnsi="Times New Roman" w:cs="Times New Roman"/>
                <w:iCs/>
                <w:sz w:val="24"/>
                <w:szCs w:val="24"/>
                <w:lang w:eastAsia="lv-LV"/>
              </w:rPr>
              <w:t>.</w:t>
            </w:r>
          </w:p>
        </w:tc>
      </w:tr>
      <w:tr w:rsidR="009F07F9" w:rsidRPr="00746E69" w14:paraId="0E6DE388" w14:textId="77777777"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96E09"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B2A374"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1C26315" w14:textId="77777777" w:rsidR="009F07F9" w:rsidRPr="00746E69" w:rsidRDefault="00BC1126" w:rsidP="006D17C5">
            <w:pPr>
              <w:spacing w:after="0" w:line="240" w:lineRule="auto"/>
              <w:ind w:left="108" w:right="54"/>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Nav</w:t>
            </w:r>
            <w:r w:rsidR="000169B0">
              <w:rPr>
                <w:rFonts w:ascii="Times New Roman" w:eastAsia="Times New Roman" w:hAnsi="Times New Roman" w:cs="Times New Roman"/>
                <w:iCs/>
                <w:sz w:val="24"/>
                <w:szCs w:val="24"/>
                <w:lang w:eastAsia="lv-LV"/>
              </w:rPr>
              <w:t>.</w:t>
            </w:r>
          </w:p>
        </w:tc>
      </w:tr>
      <w:tr w:rsidR="009F07F9" w:rsidRPr="00746E69" w14:paraId="18D49A7F" w14:textId="77777777" w:rsidTr="009F07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8DDCAA"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0695AE4" w14:textId="77777777" w:rsidR="009F07F9" w:rsidRPr="00746E69" w:rsidRDefault="009F07F9" w:rsidP="009F07F9">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19316C" w14:textId="77777777" w:rsidR="009F07F9" w:rsidRPr="00746E69" w:rsidRDefault="00BC1126" w:rsidP="006D17C5">
            <w:pPr>
              <w:spacing w:after="0" w:line="240" w:lineRule="auto"/>
              <w:ind w:left="108" w:right="54"/>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Nav</w:t>
            </w:r>
            <w:r w:rsidR="000169B0">
              <w:rPr>
                <w:rFonts w:ascii="Times New Roman" w:eastAsia="Times New Roman" w:hAnsi="Times New Roman" w:cs="Times New Roman"/>
                <w:iCs/>
                <w:sz w:val="24"/>
                <w:szCs w:val="24"/>
                <w:lang w:eastAsia="lv-LV"/>
              </w:rPr>
              <w:t>.</w:t>
            </w:r>
          </w:p>
        </w:tc>
      </w:tr>
    </w:tbl>
    <w:p w14:paraId="3834A61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 xml:space="preserve">  </w:t>
      </w:r>
    </w:p>
    <w:p w14:paraId="6A38D806" w14:textId="77777777" w:rsidR="0006403D" w:rsidRDefault="0006403D" w:rsidP="00E5323B">
      <w:pPr>
        <w:spacing w:after="0" w:line="240" w:lineRule="auto"/>
        <w:rPr>
          <w:rFonts w:ascii="Times New Roman" w:eastAsia="Times New Roman" w:hAnsi="Times New Roman" w:cs="Times New Roman"/>
          <w:iCs/>
          <w:sz w:val="24"/>
          <w:szCs w:val="24"/>
          <w:lang w:eastAsia="lv-LV"/>
        </w:rPr>
      </w:pPr>
    </w:p>
    <w:p w14:paraId="65DFDEBD" w14:textId="77777777" w:rsidR="0006403D" w:rsidRDefault="0006403D" w:rsidP="00E5323B">
      <w:pPr>
        <w:spacing w:after="0" w:line="240" w:lineRule="auto"/>
        <w:rPr>
          <w:rFonts w:ascii="Times New Roman" w:eastAsia="Times New Roman" w:hAnsi="Times New Roman" w:cs="Times New Roman"/>
          <w:iCs/>
          <w:sz w:val="24"/>
          <w:szCs w:val="24"/>
          <w:lang w:eastAsia="lv-LV"/>
        </w:rPr>
      </w:pPr>
    </w:p>
    <w:p w14:paraId="7E5ED6E2" w14:textId="77777777" w:rsidR="0006403D" w:rsidRDefault="0006403D"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652110" w:rsidRPr="00652110" w14:paraId="569E3131" w14:textId="77777777" w:rsidTr="00652110">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84035" w14:textId="77777777" w:rsidR="00652110" w:rsidRPr="00652110" w:rsidRDefault="00652110" w:rsidP="00652110">
            <w:pPr>
              <w:spacing w:after="0" w:line="240" w:lineRule="auto"/>
              <w:jc w:val="center"/>
              <w:rPr>
                <w:rFonts w:ascii="Times New Roman" w:eastAsia="Times New Roman" w:hAnsi="Times New Roman" w:cs="Times New Roman"/>
                <w:b/>
                <w:bCs/>
                <w:iCs/>
                <w:sz w:val="24"/>
                <w:szCs w:val="24"/>
                <w:lang w:eastAsia="lv-LV"/>
              </w:rPr>
            </w:pPr>
            <w:r w:rsidRPr="00652110">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652110" w:rsidRPr="00652110" w14:paraId="1E4CBB23" w14:textId="77777777" w:rsidTr="00652110">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CADE"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91350" w14:textId="77777777" w:rsidR="00652110" w:rsidRPr="00652110" w:rsidRDefault="004F5ADE" w:rsidP="006521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00652110" w:rsidRPr="00652110">
              <w:rPr>
                <w:rFonts w:ascii="Times New Roman" w:eastAsia="Times New Roman" w:hAnsi="Times New Roman" w:cs="Times New Roman"/>
                <w:iCs/>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EF3C3" w14:textId="77777777" w:rsidR="00652110" w:rsidRPr="00652110" w:rsidRDefault="00652110" w:rsidP="00652110">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Turpmākie trīs gadi (</w:t>
            </w:r>
            <w:proofErr w:type="spellStart"/>
            <w:r w:rsidRPr="00652110">
              <w:rPr>
                <w:rFonts w:ascii="Times New Roman" w:eastAsia="Times New Roman" w:hAnsi="Times New Roman" w:cs="Times New Roman"/>
                <w:i/>
                <w:iCs/>
                <w:sz w:val="24"/>
                <w:szCs w:val="24"/>
                <w:lang w:eastAsia="lv-LV"/>
              </w:rPr>
              <w:t>euro</w:t>
            </w:r>
            <w:proofErr w:type="spellEnd"/>
            <w:r w:rsidRPr="00652110">
              <w:rPr>
                <w:rFonts w:ascii="Times New Roman" w:eastAsia="Times New Roman" w:hAnsi="Times New Roman" w:cs="Times New Roman"/>
                <w:iCs/>
                <w:sz w:val="24"/>
                <w:szCs w:val="24"/>
                <w:lang w:eastAsia="lv-LV"/>
              </w:rPr>
              <w:t>)</w:t>
            </w:r>
          </w:p>
        </w:tc>
      </w:tr>
      <w:tr w:rsidR="00652110" w:rsidRPr="00652110" w14:paraId="086BB11B" w14:textId="77777777" w:rsidTr="006521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31206"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9FB25" w14:textId="77777777" w:rsidR="00652110" w:rsidRPr="00652110" w:rsidRDefault="00652110" w:rsidP="00652110">
            <w:pPr>
              <w:spacing w:after="0" w:line="240" w:lineRule="auto"/>
              <w:jc w:val="center"/>
              <w:rPr>
                <w:rFonts w:ascii="Times New Roman" w:eastAsia="Times New Roman" w:hAnsi="Times New Roman" w:cs="Times New Roman"/>
                <w:iCs/>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30E821" w14:textId="77777777" w:rsidR="00652110" w:rsidRPr="00652110" w:rsidRDefault="004F5ADE" w:rsidP="006521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00652110" w:rsidRPr="00652110">
              <w:rPr>
                <w:rFonts w:ascii="Times New Roman" w:eastAsia="Times New Roman" w:hAnsi="Times New Roman" w:cs="Times New Roman"/>
                <w:iCs/>
                <w:sz w:val="24"/>
                <w:szCs w:val="24"/>
                <w:lang w:eastAsia="lv-LV"/>
              </w:rPr>
              <w:t>gads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ACB027" w14:textId="77777777" w:rsidR="00652110" w:rsidRPr="00652110" w:rsidRDefault="004F5ADE" w:rsidP="006521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652110" w:rsidRPr="00652110">
              <w:rPr>
                <w:rFonts w:ascii="Times New Roman" w:eastAsia="Times New Roman" w:hAnsi="Times New Roman" w:cs="Times New Roman"/>
                <w:iCs/>
                <w:sz w:val="24"/>
                <w:szCs w:val="24"/>
                <w:lang w:eastAsia="lv-LV"/>
              </w:rPr>
              <w:t>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0E4AF" w14:textId="77777777" w:rsidR="00652110" w:rsidRPr="00652110" w:rsidRDefault="00652110" w:rsidP="00652110">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2021. gads</w:t>
            </w:r>
          </w:p>
        </w:tc>
      </w:tr>
      <w:tr w:rsidR="00652110" w:rsidRPr="00652110" w14:paraId="45D8D85F" w14:textId="77777777" w:rsidTr="0065211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B1CFF"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6FFCD"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DE4B9"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FE40E"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21508"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izmaiņas, salīdzinot ar vidēja termiņa budžeta ietvaru 2019.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7B083"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FFBBAB"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izmaiņas, salīdzinot ar vidēja termiņa budžeta ietvaru 2020.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2E279" w14:textId="77777777" w:rsidR="00652110" w:rsidRPr="00652110" w:rsidRDefault="00652110" w:rsidP="004F5ADE">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izmaiņas, salīdzinot ar vidēja termiņa budžeta ietvaru 2021. gadam</w:t>
            </w:r>
          </w:p>
        </w:tc>
      </w:tr>
      <w:tr w:rsidR="00652110" w:rsidRPr="00652110" w14:paraId="35843D53"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26D81B7"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E5716"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040E7"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3A874"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0F93D"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ABCCC"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46BBC"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21EB6"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r>
      <w:tr w:rsidR="00652110" w:rsidRPr="00652110" w14:paraId="1933812A"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9211240"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71D9C"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4BCE8"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F1FD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256C7A"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F80A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3955F"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1D7C5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3168F321"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51E44B6"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9467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33B49"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CFB66"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CBDE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1BEC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98AB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97D8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1876DCDC"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45B762A"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94D5E"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29116"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1278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02311"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BF469"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9F3DE"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ABE7D"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651E640C"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DA889F7"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56ADB"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DFA85" w14:textId="77777777" w:rsidR="00652110" w:rsidRPr="005D38D2" w:rsidRDefault="00F2512C"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2 324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0F44E"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EA649"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7DC6E"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D66F7"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B9DE6"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r>
      <w:tr w:rsidR="00652110" w:rsidRPr="00652110" w14:paraId="6599C712"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7C41B77"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BFD2C"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19353" w14:textId="77777777" w:rsidR="00652110" w:rsidRPr="00652110" w:rsidRDefault="00F2512C" w:rsidP="00F251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2 324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E6417"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C4EAE"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498B6"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EBD6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176F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6F599C06"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F41020A"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8651"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1993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E822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A1DBF"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77BBD"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3DFF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8F59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2BE8D158"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840F013"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FEABD"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6FA8A"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8C87F"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52BF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AADFC"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11C9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B0B68"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64581176"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05AF89B"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D5068"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AA029"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w:t>
            </w:r>
            <w:r w:rsidR="00F2512C" w:rsidRPr="005D38D2">
              <w:rPr>
                <w:rFonts w:ascii="Times New Roman" w:eastAsia="Times New Roman" w:hAnsi="Times New Roman" w:cs="Times New Roman"/>
                <w:b/>
                <w:iCs/>
                <w:sz w:val="24"/>
                <w:szCs w:val="24"/>
                <w:lang w:eastAsia="lv-LV"/>
              </w:rPr>
              <w:t>2 324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B5EDA"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F946F"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11FFC"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7F7B2"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56F3E"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r>
      <w:tr w:rsidR="00652110" w:rsidRPr="00652110" w14:paraId="228D8053"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8854988"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D121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CFEAF"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w:t>
            </w:r>
            <w:r w:rsidR="00F2512C">
              <w:rPr>
                <w:rFonts w:ascii="Times New Roman" w:eastAsia="Times New Roman" w:hAnsi="Times New Roman" w:cs="Times New Roman"/>
                <w:iCs/>
                <w:sz w:val="24"/>
                <w:szCs w:val="24"/>
                <w:lang w:eastAsia="lv-LV"/>
              </w:rPr>
              <w:t>2 324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DF86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26A2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EAC1C"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42586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8F1D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597A382C"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70CCAD8"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A07D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B4D1C"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67EC8"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D145E"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C5B0B7"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F0B16"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C76E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498BB328"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892CC88"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B52F7"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6D139"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6E557"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D4782"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1434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C873F"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3C4C6"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7D04268C"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E2EFBDD"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5A330" w14:textId="77777777" w:rsidR="00652110" w:rsidRPr="00F2512C" w:rsidRDefault="004F5ADE" w:rsidP="004F5A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0F1E1" w14:textId="77777777" w:rsidR="00652110" w:rsidRPr="005D38D2" w:rsidRDefault="00F2512C"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2 324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07937" w14:textId="77777777" w:rsidR="00652110" w:rsidRPr="00F2512C" w:rsidRDefault="004F5ADE" w:rsidP="004F5A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68A6F"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4AE80" w14:textId="77777777" w:rsidR="00652110" w:rsidRPr="00F2512C" w:rsidRDefault="004F5ADE" w:rsidP="004F5A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9FB6A"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E9667"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r>
      <w:tr w:rsidR="00652110" w:rsidRPr="00652110" w14:paraId="005BE37F"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51BD2A8"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2F7B3" w14:textId="77777777" w:rsidR="00652110" w:rsidRPr="00652110" w:rsidRDefault="004F5ADE" w:rsidP="004F5A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D809C"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84E6D" w14:textId="77777777" w:rsidR="00652110" w:rsidRPr="00652110" w:rsidRDefault="004F5ADE" w:rsidP="004F5A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6701C"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C3A1F" w14:textId="77777777" w:rsidR="00652110" w:rsidRPr="00652110" w:rsidRDefault="004F5ADE" w:rsidP="004F5A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075CF"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451BC" w14:textId="77777777" w:rsidR="00652110" w:rsidRPr="005D38D2" w:rsidRDefault="00652110" w:rsidP="00F2512C">
            <w:pPr>
              <w:spacing w:after="0" w:line="240" w:lineRule="auto"/>
              <w:jc w:val="center"/>
              <w:rPr>
                <w:rFonts w:ascii="Times New Roman" w:eastAsia="Times New Roman" w:hAnsi="Times New Roman" w:cs="Times New Roman"/>
                <w:b/>
                <w:iCs/>
                <w:sz w:val="24"/>
                <w:szCs w:val="24"/>
                <w:lang w:eastAsia="lv-LV"/>
              </w:rPr>
            </w:pPr>
            <w:r w:rsidRPr="005D38D2">
              <w:rPr>
                <w:rFonts w:ascii="Times New Roman" w:eastAsia="Times New Roman" w:hAnsi="Times New Roman" w:cs="Times New Roman"/>
                <w:b/>
                <w:iCs/>
                <w:sz w:val="24"/>
                <w:szCs w:val="24"/>
                <w:lang w:eastAsia="lv-LV"/>
              </w:rPr>
              <w:t>0</w:t>
            </w:r>
          </w:p>
        </w:tc>
      </w:tr>
      <w:tr w:rsidR="00652110" w:rsidRPr="00652110" w14:paraId="46110393"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50CC459"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479D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03C09"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4EF71"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C53C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31D8B"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56CD3"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52B29"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5ADA1C46"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866AF1A"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0E643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FCA91"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EBBB69"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01712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EA55A"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A858F"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35C84"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6B234EA3"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889464A"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C51A0"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37D65"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69E9C"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C835E"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E7DF6"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9CD38"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3386D" w14:textId="77777777" w:rsidR="00652110" w:rsidRPr="00652110" w:rsidRDefault="00652110" w:rsidP="00F2512C">
            <w:pPr>
              <w:spacing w:after="0" w:line="240" w:lineRule="auto"/>
              <w:jc w:val="center"/>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0</w:t>
            </w:r>
          </w:p>
        </w:tc>
      </w:tr>
      <w:tr w:rsidR="00652110" w:rsidRPr="00652110" w14:paraId="1E497F30"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CFE328B"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A7E1A" w14:textId="77777777" w:rsidR="00F2512C" w:rsidRDefault="00F80267" w:rsidP="00533C96">
            <w:pPr>
              <w:ind w:left="154" w:right="100"/>
              <w:jc w:val="both"/>
              <w:rPr>
                <w:rFonts w:ascii="Times New Roman" w:eastAsia="Arial Unicode MS" w:hAnsi="Times New Roman" w:cs="Times New Roman"/>
                <w:iCs/>
                <w:color w:val="414142"/>
                <w:sz w:val="24"/>
                <w:szCs w:val="24"/>
              </w:rPr>
            </w:pPr>
            <w:r>
              <w:rPr>
                <w:rFonts w:ascii="Times New Roman" w:eastAsia="Arial Unicode MS" w:hAnsi="Times New Roman" w:cs="Times New Roman"/>
                <w:iCs/>
                <w:color w:val="414142"/>
                <w:sz w:val="24"/>
                <w:szCs w:val="24"/>
              </w:rPr>
              <w:t>NĪN</w:t>
            </w:r>
            <w:r w:rsidR="00F2512C" w:rsidRPr="00652110">
              <w:rPr>
                <w:rFonts w:ascii="Times New Roman" w:eastAsia="Arial Unicode MS" w:hAnsi="Times New Roman" w:cs="Times New Roman"/>
                <w:iCs/>
                <w:color w:val="414142"/>
                <w:sz w:val="24"/>
                <w:szCs w:val="24"/>
              </w:rPr>
              <w:t xml:space="preserve"> prognozi pašvaldības aprēķina, izmantojot NINO programmu. Lai pašvaldībām samazinātu administratīvo slogu </w:t>
            </w:r>
            <w:r>
              <w:rPr>
                <w:rFonts w:ascii="Times New Roman" w:eastAsia="Arial Unicode MS" w:hAnsi="Times New Roman" w:cs="Times New Roman"/>
                <w:iCs/>
                <w:color w:val="414142"/>
                <w:sz w:val="24"/>
                <w:szCs w:val="24"/>
              </w:rPr>
              <w:t>NĪN</w:t>
            </w:r>
            <w:r w:rsidR="00F2512C" w:rsidRPr="00652110">
              <w:rPr>
                <w:rFonts w:ascii="Times New Roman" w:eastAsia="Arial Unicode MS" w:hAnsi="Times New Roman" w:cs="Times New Roman"/>
                <w:iCs/>
                <w:color w:val="414142"/>
                <w:sz w:val="24"/>
                <w:szCs w:val="24"/>
              </w:rPr>
              <w:t xml:space="preserve"> prognozes iesniegšanā, </w:t>
            </w:r>
            <w:r w:rsidR="00F2512C">
              <w:rPr>
                <w:rFonts w:ascii="Times New Roman" w:eastAsia="Arial Unicode MS" w:hAnsi="Times New Roman" w:cs="Times New Roman"/>
                <w:iCs/>
                <w:color w:val="414142"/>
                <w:sz w:val="24"/>
                <w:szCs w:val="24"/>
              </w:rPr>
              <w:t>tiks</w:t>
            </w:r>
            <w:r w:rsidR="00F2512C" w:rsidRPr="00652110">
              <w:rPr>
                <w:rFonts w:ascii="Times New Roman" w:eastAsia="Arial Unicode MS" w:hAnsi="Times New Roman" w:cs="Times New Roman"/>
                <w:iCs/>
                <w:color w:val="414142"/>
                <w:sz w:val="24"/>
                <w:szCs w:val="24"/>
              </w:rPr>
              <w:t xml:space="preserve"> nodrošinā</w:t>
            </w:r>
            <w:r w:rsidR="00F2512C">
              <w:rPr>
                <w:rFonts w:ascii="Times New Roman" w:eastAsia="Arial Unicode MS" w:hAnsi="Times New Roman" w:cs="Times New Roman"/>
                <w:iCs/>
                <w:color w:val="414142"/>
                <w:sz w:val="24"/>
                <w:szCs w:val="24"/>
              </w:rPr>
              <w:t>ts</w:t>
            </w:r>
            <w:r w:rsidR="00F2512C" w:rsidRPr="00652110">
              <w:rPr>
                <w:rFonts w:ascii="Times New Roman" w:eastAsia="Arial Unicode MS" w:hAnsi="Times New Roman" w:cs="Times New Roman"/>
                <w:iCs/>
                <w:color w:val="414142"/>
                <w:sz w:val="24"/>
                <w:szCs w:val="24"/>
              </w:rPr>
              <w:t>, ka dat</w:t>
            </w:r>
            <w:r w:rsidR="00804D4E">
              <w:rPr>
                <w:rFonts w:ascii="Times New Roman" w:eastAsia="Arial Unicode MS" w:hAnsi="Times New Roman" w:cs="Times New Roman"/>
                <w:iCs/>
                <w:color w:val="414142"/>
                <w:sz w:val="24"/>
                <w:szCs w:val="24"/>
              </w:rPr>
              <w:t>us</w:t>
            </w:r>
            <w:r w:rsidR="00F2512C" w:rsidRPr="00652110">
              <w:rPr>
                <w:rFonts w:ascii="Times New Roman" w:eastAsia="Arial Unicode MS" w:hAnsi="Times New Roman" w:cs="Times New Roman"/>
                <w:iCs/>
                <w:color w:val="414142"/>
                <w:sz w:val="24"/>
                <w:szCs w:val="24"/>
              </w:rPr>
              <w:t xml:space="preserve"> par aprēķināto </w:t>
            </w:r>
            <w:r>
              <w:rPr>
                <w:rFonts w:ascii="Times New Roman" w:eastAsia="Arial Unicode MS" w:hAnsi="Times New Roman" w:cs="Times New Roman"/>
                <w:iCs/>
                <w:color w:val="414142"/>
                <w:sz w:val="24"/>
                <w:szCs w:val="24"/>
              </w:rPr>
              <w:t>NĪN</w:t>
            </w:r>
            <w:r w:rsidR="00F2512C" w:rsidRPr="00652110">
              <w:rPr>
                <w:rFonts w:ascii="Times New Roman" w:eastAsia="Arial Unicode MS" w:hAnsi="Times New Roman" w:cs="Times New Roman"/>
                <w:iCs/>
                <w:color w:val="414142"/>
                <w:sz w:val="24"/>
                <w:szCs w:val="24"/>
              </w:rPr>
              <w:t xml:space="preserve"> prognozi no NINO programmas </w:t>
            </w:r>
            <w:r w:rsidR="00804D4E">
              <w:rPr>
                <w:rFonts w:ascii="Times New Roman" w:eastAsia="Arial Unicode MS" w:hAnsi="Times New Roman" w:cs="Times New Roman"/>
                <w:iCs/>
                <w:color w:val="414142"/>
                <w:sz w:val="24"/>
                <w:szCs w:val="24"/>
              </w:rPr>
              <w:t>varēs</w:t>
            </w:r>
            <w:r w:rsidR="00F2512C" w:rsidRPr="00652110">
              <w:rPr>
                <w:rFonts w:ascii="Times New Roman" w:eastAsia="Arial Unicode MS" w:hAnsi="Times New Roman" w:cs="Times New Roman"/>
                <w:iCs/>
                <w:color w:val="414142"/>
                <w:sz w:val="24"/>
                <w:szCs w:val="24"/>
              </w:rPr>
              <w:t xml:space="preserve"> </w:t>
            </w:r>
            <w:r w:rsidR="00CE0A4E">
              <w:rPr>
                <w:rFonts w:ascii="Times New Roman" w:eastAsia="Arial Unicode MS" w:hAnsi="Times New Roman" w:cs="Times New Roman"/>
                <w:iCs/>
                <w:color w:val="414142"/>
                <w:sz w:val="24"/>
                <w:szCs w:val="24"/>
              </w:rPr>
              <w:t>eksportēt</w:t>
            </w:r>
            <w:r w:rsidR="00F2512C" w:rsidRPr="00652110">
              <w:rPr>
                <w:rFonts w:ascii="Times New Roman" w:eastAsia="Arial Unicode MS" w:hAnsi="Times New Roman" w:cs="Times New Roman"/>
                <w:iCs/>
                <w:color w:val="414142"/>
                <w:sz w:val="24"/>
                <w:szCs w:val="24"/>
              </w:rPr>
              <w:t xml:space="preserve"> </w:t>
            </w:r>
            <w:r w:rsidR="00CE0A4E">
              <w:rPr>
                <w:rFonts w:ascii="Times New Roman" w:eastAsia="Arial Unicode MS" w:hAnsi="Times New Roman" w:cs="Times New Roman"/>
                <w:iCs/>
                <w:color w:val="414142"/>
                <w:sz w:val="24"/>
                <w:szCs w:val="24"/>
              </w:rPr>
              <w:t xml:space="preserve">uz </w:t>
            </w:r>
            <w:proofErr w:type="spellStart"/>
            <w:r w:rsidR="00F2512C" w:rsidRPr="00652110">
              <w:rPr>
                <w:rFonts w:ascii="Times New Roman" w:eastAsia="Arial Unicode MS" w:hAnsi="Times New Roman" w:cs="Times New Roman"/>
                <w:iCs/>
                <w:color w:val="414142"/>
                <w:sz w:val="24"/>
                <w:szCs w:val="24"/>
              </w:rPr>
              <w:t>ePārskatu</w:t>
            </w:r>
            <w:proofErr w:type="spellEnd"/>
            <w:r w:rsidR="00F2512C" w:rsidRPr="00652110">
              <w:rPr>
                <w:rFonts w:ascii="Times New Roman" w:eastAsia="Arial Unicode MS" w:hAnsi="Times New Roman" w:cs="Times New Roman"/>
                <w:iCs/>
                <w:color w:val="414142"/>
                <w:sz w:val="24"/>
                <w:szCs w:val="24"/>
              </w:rPr>
              <w:t xml:space="preserve"> sistēm</w:t>
            </w:r>
            <w:r w:rsidR="00CE0A4E">
              <w:rPr>
                <w:rFonts w:ascii="Times New Roman" w:eastAsia="Arial Unicode MS" w:hAnsi="Times New Roman" w:cs="Times New Roman"/>
                <w:iCs/>
                <w:color w:val="414142"/>
                <w:sz w:val="24"/>
                <w:szCs w:val="24"/>
              </w:rPr>
              <w:t>u</w:t>
            </w:r>
            <w:r w:rsidR="00F2512C" w:rsidRPr="00652110">
              <w:rPr>
                <w:rFonts w:ascii="Times New Roman" w:eastAsia="Arial Unicode MS" w:hAnsi="Times New Roman" w:cs="Times New Roman"/>
                <w:iCs/>
                <w:color w:val="414142"/>
                <w:sz w:val="24"/>
                <w:szCs w:val="24"/>
              </w:rPr>
              <w:t xml:space="preserve">. </w:t>
            </w:r>
          </w:p>
          <w:p w14:paraId="2B14E2DB" w14:textId="77777777" w:rsidR="00F2512C" w:rsidRPr="00652110" w:rsidRDefault="00C22AF7" w:rsidP="00533C96">
            <w:pPr>
              <w:ind w:left="154" w:right="100"/>
              <w:jc w:val="both"/>
              <w:rPr>
                <w:rFonts w:ascii="Times New Roman" w:eastAsia="Arial Unicode MS" w:hAnsi="Times New Roman" w:cs="Times New Roman"/>
                <w:iCs/>
                <w:color w:val="414142"/>
                <w:sz w:val="24"/>
                <w:szCs w:val="24"/>
              </w:rPr>
            </w:pPr>
            <w:r>
              <w:rPr>
                <w:rFonts w:ascii="Times New Roman" w:eastAsia="Arial Unicode MS" w:hAnsi="Times New Roman" w:cs="Times New Roman"/>
                <w:iCs/>
                <w:color w:val="414142"/>
                <w:sz w:val="24"/>
                <w:szCs w:val="24"/>
              </w:rPr>
              <w:t>Valstī vienota r</w:t>
            </w:r>
            <w:r w:rsidR="00F2512C" w:rsidRPr="00652110">
              <w:rPr>
                <w:rFonts w:ascii="Times New Roman" w:eastAsia="Arial Unicode MS" w:hAnsi="Times New Roman" w:cs="Times New Roman"/>
                <w:iCs/>
                <w:color w:val="414142"/>
                <w:sz w:val="24"/>
                <w:szCs w:val="24"/>
              </w:rPr>
              <w:t xml:space="preserve">isinājuma izmaksas sastāda 2 324,40 </w:t>
            </w:r>
            <w:proofErr w:type="spellStart"/>
            <w:r w:rsidR="00F2512C" w:rsidRPr="00652110">
              <w:rPr>
                <w:rFonts w:ascii="Times New Roman" w:eastAsia="Arial Unicode MS" w:hAnsi="Times New Roman" w:cs="Times New Roman"/>
                <w:i/>
                <w:iCs/>
                <w:color w:val="414142"/>
                <w:sz w:val="24"/>
                <w:szCs w:val="24"/>
              </w:rPr>
              <w:t>euro</w:t>
            </w:r>
            <w:proofErr w:type="spellEnd"/>
            <w:r w:rsidR="00F2512C" w:rsidRPr="00652110">
              <w:rPr>
                <w:rFonts w:ascii="Times New Roman" w:eastAsia="Arial Unicode MS" w:hAnsi="Times New Roman" w:cs="Times New Roman"/>
                <w:iCs/>
                <w:color w:val="414142"/>
                <w:sz w:val="24"/>
                <w:szCs w:val="24"/>
              </w:rPr>
              <w:t xml:space="preserve">, ieskaitot PVN (izmaksu aprēķins – 30 speciālista stundas x 77,48 </w:t>
            </w:r>
            <w:proofErr w:type="spellStart"/>
            <w:r w:rsidR="00F2512C" w:rsidRPr="00652110">
              <w:rPr>
                <w:rFonts w:ascii="Times New Roman" w:eastAsia="Arial Unicode MS" w:hAnsi="Times New Roman" w:cs="Times New Roman"/>
                <w:i/>
                <w:iCs/>
                <w:color w:val="414142"/>
                <w:sz w:val="24"/>
                <w:szCs w:val="24"/>
              </w:rPr>
              <w:t>euro</w:t>
            </w:r>
            <w:proofErr w:type="spellEnd"/>
            <w:r w:rsidR="00F2512C" w:rsidRPr="00652110">
              <w:rPr>
                <w:rFonts w:ascii="Times New Roman" w:eastAsia="Arial Unicode MS" w:hAnsi="Times New Roman" w:cs="Times New Roman"/>
                <w:iCs/>
                <w:color w:val="414142"/>
                <w:sz w:val="24"/>
                <w:szCs w:val="24"/>
              </w:rPr>
              <w:t xml:space="preserve"> (speciālista stundas izmaksa </w:t>
            </w:r>
            <w:proofErr w:type="spellStart"/>
            <w:r w:rsidR="00F2512C" w:rsidRPr="00652110">
              <w:rPr>
                <w:rFonts w:ascii="Times New Roman" w:eastAsia="Arial Unicode MS" w:hAnsi="Times New Roman" w:cs="Times New Roman"/>
                <w:i/>
                <w:iCs/>
                <w:color w:val="414142"/>
                <w:sz w:val="24"/>
                <w:szCs w:val="24"/>
              </w:rPr>
              <w:t>euro</w:t>
            </w:r>
            <w:proofErr w:type="spellEnd"/>
            <w:r>
              <w:rPr>
                <w:rFonts w:ascii="Times New Roman" w:eastAsia="Arial Unicode MS" w:hAnsi="Times New Roman" w:cs="Times New Roman"/>
                <w:iCs/>
                <w:color w:val="414142"/>
                <w:sz w:val="24"/>
                <w:szCs w:val="24"/>
              </w:rPr>
              <w:t xml:space="preserve"> ar PVN)). </w:t>
            </w:r>
          </w:p>
          <w:p w14:paraId="110A9719" w14:textId="77777777" w:rsidR="00652110" w:rsidRPr="00652110" w:rsidRDefault="007B7BC4" w:rsidP="007B7BC4">
            <w:pPr>
              <w:spacing w:after="0" w:line="240" w:lineRule="auto"/>
              <w:ind w:left="154"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piedāvātais risinājums nodrošinās kopējo resursu ekonomiju, jo</w:t>
            </w:r>
            <w:r w:rsidR="00C22AF7">
              <w:rPr>
                <w:rFonts w:ascii="Times New Roman" w:eastAsia="Times New Roman" w:hAnsi="Times New Roman" w:cs="Times New Roman"/>
                <w:iCs/>
                <w:sz w:val="24"/>
                <w:szCs w:val="24"/>
                <w:lang w:eastAsia="lv-LV"/>
              </w:rPr>
              <w:t xml:space="preserve"> katra</w:t>
            </w:r>
            <w:r>
              <w:rPr>
                <w:rFonts w:ascii="Times New Roman" w:eastAsia="Times New Roman" w:hAnsi="Times New Roman" w:cs="Times New Roman"/>
                <w:iCs/>
                <w:sz w:val="24"/>
                <w:szCs w:val="24"/>
                <w:lang w:eastAsia="lv-LV"/>
              </w:rPr>
              <w:t>i</w:t>
            </w:r>
            <w:r w:rsidR="00C22AF7">
              <w:rPr>
                <w:rFonts w:ascii="Times New Roman" w:eastAsia="Times New Roman" w:hAnsi="Times New Roman" w:cs="Times New Roman"/>
                <w:iCs/>
                <w:sz w:val="24"/>
                <w:szCs w:val="24"/>
                <w:lang w:eastAsia="lv-LV"/>
              </w:rPr>
              <w:t xml:space="preserve"> pašvaldība</w:t>
            </w:r>
            <w:r>
              <w:rPr>
                <w:rFonts w:ascii="Times New Roman" w:eastAsia="Times New Roman" w:hAnsi="Times New Roman" w:cs="Times New Roman"/>
                <w:iCs/>
                <w:sz w:val="24"/>
                <w:szCs w:val="24"/>
                <w:lang w:eastAsia="lv-LV"/>
              </w:rPr>
              <w:t>i</w:t>
            </w:r>
            <w:r w:rsidR="00C22AF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nebūs jā</w:t>
            </w:r>
            <w:r w:rsidR="00C22AF7">
              <w:rPr>
                <w:rFonts w:ascii="Times New Roman" w:eastAsia="Times New Roman" w:hAnsi="Times New Roman" w:cs="Times New Roman"/>
                <w:iCs/>
                <w:sz w:val="24"/>
                <w:szCs w:val="24"/>
                <w:lang w:eastAsia="lv-LV"/>
              </w:rPr>
              <w:t>nodrošin</w:t>
            </w:r>
            <w:r>
              <w:rPr>
                <w:rFonts w:ascii="Times New Roman" w:eastAsia="Times New Roman" w:hAnsi="Times New Roman" w:cs="Times New Roman"/>
                <w:iCs/>
                <w:sz w:val="24"/>
                <w:szCs w:val="24"/>
                <w:lang w:eastAsia="lv-LV"/>
              </w:rPr>
              <w:t>a</w:t>
            </w:r>
            <w:r w:rsidR="00C22AF7">
              <w:rPr>
                <w:rFonts w:ascii="Times New Roman" w:eastAsia="Times New Roman" w:hAnsi="Times New Roman" w:cs="Times New Roman"/>
                <w:iCs/>
                <w:sz w:val="24"/>
                <w:szCs w:val="24"/>
                <w:lang w:eastAsia="lv-LV"/>
              </w:rPr>
              <w:t xml:space="preserve"> datu eksport</w:t>
            </w:r>
            <w:r>
              <w:rPr>
                <w:rFonts w:ascii="Times New Roman" w:eastAsia="Times New Roman" w:hAnsi="Times New Roman" w:cs="Times New Roman"/>
                <w:iCs/>
                <w:sz w:val="24"/>
                <w:szCs w:val="24"/>
                <w:lang w:eastAsia="lv-LV"/>
              </w:rPr>
              <w:t>a izstrāde, kas pašvaldībām kopā izmaksātu ievērojami vairāk.</w:t>
            </w:r>
          </w:p>
        </w:tc>
      </w:tr>
      <w:tr w:rsidR="00652110" w:rsidRPr="00652110" w14:paraId="7A766F87"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0E8F5C5"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03FB2" w14:textId="77777777" w:rsidR="00652110" w:rsidRPr="00652110" w:rsidRDefault="00652110" w:rsidP="00533C96">
            <w:pPr>
              <w:spacing w:after="0" w:line="240" w:lineRule="auto"/>
              <w:ind w:left="154" w:right="100"/>
              <w:rPr>
                <w:rFonts w:ascii="Times New Roman" w:eastAsia="Times New Roman" w:hAnsi="Times New Roman" w:cs="Times New Roman"/>
                <w:iCs/>
                <w:sz w:val="24"/>
                <w:szCs w:val="24"/>
                <w:lang w:eastAsia="lv-LV"/>
              </w:rPr>
            </w:pPr>
          </w:p>
        </w:tc>
      </w:tr>
      <w:tr w:rsidR="00652110" w:rsidRPr="00652110" w14:paraId="3BBFC2E5"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11F4AF3"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3EA83" w14:textId="77777777" w:rsidR="00652110" w:rsidRPr="00652110" w:rsidRDefault="00652110" w:rsidP="00533C96">
            <w:pPr>
              <w:spacing w:after="0" w:line="240" w:lineRule="auto"/>
              <w:ind w:left="154" w:right="100"/>
              <w:rPr>
                <w:rFonts w:ascii="Times New Roman" w:eastAsia="Times New Roman" w:hAnsi="Times New Roman" w:cs="Times New Roman"/>
                <w:iCs/>
                <w:sz w:val="24"/>
                <w:szCs w:val="24"/>
                <w:lang w:eastAsia="lv-LV"/>
              </w:rPr>
            </w:pPr>
          </w:p>
        </w:tc>
      </w:tr>
      <w:tr w:rsidR="00652110" w:rsidRPr="00652110" w14:paraId="63CA0C6B"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FF94F6C"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C6DD456" w14:textId="77777777" w:rsidR="00652110" w:rsidRPr="00652110" w:rsidRDefault="00652110" w:rsidP="00533C96">
            <w:pPr>
              <w:spacing w:after="0" w:line="240" w:lineRule="auto"/>
              <w:ind w:left="154" w:right="10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Amata vietu skaita izmaiņas n</w:t>
            </w:r>
            <w:r w:rsidRPr="00652110">
              <w:rPr>
                <w:rFonts w:ascii="Times New Roman" w:eastAsia="Times New Roman" w:hAnsi="Times New Roman" w:cs="Times New Roman"/>
                <w:iCs/>
                <w:sz w:val="24"/>
                <w:szCs w:val="24"/>
                <w:lang w:eastAsia="lv-LV"/>
              </w:rPr>
              <w:t>av</w:t>
            </w:r>
            <w:r>
              <w:rPr>
                <w:rFonts w:ascii="Times New Roman" w:eastAsia="Times New Roman" w:hAnsi="Times New Roman" w:cs="Times New Roman"/>
                <w:iCs/>
                <w:sz w:val="24"/>
                <w:szCs w:val="24"/>
                <w:lang w:eastAsia="lv-LV"/>
              </w:rPr>
              <w:t>.</w:t>
            </w:r>
          </w:p>
        </w:tc>
      </w:tr>
      <w:tr w:rsidR="00652110" w:rsidRPr="00652110" w14:paraId="287B0C64" w14:textId="77777777" w:rsidTr="00652110">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AD15F45" w14:textId="77777777" w:rsidR="00652110" w:rsidRPr="00652110" w:rsidRDefault="00652110" w:rsidP="00652110">
            <w:pPr>
              <w:spacing w:after="0" w:line="240" w:lineRule="auto"/>
              <w:rPr>
                <w:rFonts w:ascii="Times New Roman" w:eastAsia="Times New Roman" w:hAnsi="Times New Roman" w:cs="Times New Roman"/>
                <w:iCs/>
                <w:sz w:val="24"/>
                <w:szCs w:val="24"/>
                <w:lang w:eastAsia="lv-LV"/>
              </w:rPr>
            </w:pPr>
            <w:r w:rsidRPr="00652110">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F7A9239" w14:textId="77777777" w:rsidR="00EC07A9" w:rsidRPr="008B34DC" w:rsidRDefault="00EC07A9" w:rsidP="00EC07A9">
            <w:pPr>
              <w:ind w:left="154" w:right="100"/>
              <w:jc w:val="both"/>
              <w:rPr>
                <w:rFonts w:ascii="Times New Roman" w:eastAsia="Arial Unicode MS" w:hAnsi="Times New Roman" w:cs="Times New Roman"/>
                <w:color w:val="414142"/>
                <w:sz w:val="24"/>
                <w:szCs w:val="24"/>
              </w:rPr>
            </w:pPr>
            <w:r>
              <w:rPr>
                <w:rFonts w:ascii="Times New Roman" w:eastAsia="Arial Unicode MS" w:hAnsi="Times New Roman" w:cs="Times New Roman"/>
                <w:noProof/>
                <w:sz w:val="24"/>
                <w:szCs w:val="24"/>
              </w:rPr>
              <w:t>Nepieciešamo finansējumu nodrošinās Finanšu ministrija piešķirto valsts budžeta līdzekļu ietvaros.</w:t>
            </w:r>
          </w:p>
        </w:tc>
      </w:tr>
    </w:tbl>
    <w:p w14:paraId="75F34C4F"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6E69" w:rsidRPr="00746E69" w14:paraId="5F2032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C18ED" w14:textId="77777777" w:rsidR="00655F2C" w:rsidRPr="00746E69" w:rsidRDefault="00E5323B" w:rsidP="007E535B">
            <w:pPr>
              <w:spacing w:after="0" w:line="240" w:lineRule="auto"/>
              <w:jc w:val="center"/>
              <w:rPr>
                <w:rFonts w:ascii="Times New Roman" w:eastAsia="Times New Roman" w:hAnsi="Times New Roman" w:cs="Times New Roman"/>
                <w:b/>
                <w:bCs/>
                <w:iCs/>
                <w:sz w:val="24"/>
                <w:szCs w:val="24"/>
                <w:lang w:eastAsia="lv-LV"/>
              </w:rPr>
            </w:pPr>
            <w:r w:rsidRPr="00746E69">
              <w:rPr>
                <w:rFonts w:ascii="Times New Roman" w:eastAsia="Times New Roman" w:hAnsi="Times New Roman" w:cs="Times New Roman"/>
                <w:b/>
                <w:bCs/>
                <w:iCs/>
                <w:sz w:val="24"/>
                <w:szCs w:val="24"/>
                <w:lang w:eastAsia="lv-LV"/>
              </w:rPr>
              <w:t>IV. Tiesību akta projekta ietekme uz spēkā esošo tiesību normu sistēmu</w:t>
            </w:r>
          </w:p>
        </w:tc>
      </w:tr>
      <w:tr w:rsidR="00746E69" w:rsidRPr="00746E69" w14:paraId="0C3017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718692" w14:textId="77777777" w:rsidR="00746E69" w:rsidRPr="00746E69" w:rsidRDefault="00746E69" w:rsidP="00746E69">
            <w:pPr>
              <w:spacing w:after="0" w:line="240" w:lineRule="auto"/>
              <w:jc w:val="center"/>
              <w:rPr>
                <w:rFonts w:ascii="Times New Roman" w:eastAsia="Times New Roman" w:hAnsi="Times New Roman" w:cs="Times New Roman"/>
                <w:bCs/>
                <w:iCs/>
                <w:sz w:val="24"/>
                <w:szCs w:val="24"/>
                <w:lang w:eastAsia="lv-LV"/>
              </w:rPr>
            </w:pPr>
            <w:r w:rsidRPr="00746E69">
              <w:rPr>
                <w:rFonts w:ascii="Times New Roman" w:eastAsia="Times New Roman" w:hAnsi="Times New Roman" w:cs="Times New Roman"/>
                <w:bCs/>
                <w:iCs/>
                <w:sz w:val="24"/>
                <w:szCs w:val="24"/>
                <w:lang w:eastAsia="lv-LV"/>
              </w:rPr>
              <w:t>Projekts šo jomu neskar</w:t>
            </w:r>
          </w:p>
        </w:tc>
      </w:tr>
    </w:tbl>
    <w:p w14:paraId="586EDB42"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6E69" w:rsidRPr="00746E69" w14:paraId="400DC8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31397" w14:textId="77777777" w:rsidR="00655F2C" w:rsidRPr="00746E69" w:rsidRDefault="00E5323B" w:rsidP="007E535B">
            <w:pPr>
              <w:spacing w:after="0" w:line="240" w:lineRule="auto"/>
              <w:jc w:val="center"/>
              <w:rPr>
                <w:rFonts w:ascii="Times New Roman" w:eastAsia="Times New Roman" w:hAnsi="Times New Roman" w:cs="Times New Roman"/>
                <w:b/>
                <w:bCs/>
                <w:iCs/>
                <w:sz w:val="24"/>
                <w:szCs w:val="24"/>
                <w:lang w:eastAsia="lv-LV"/>
              </w:rPr>
            </w:pPr>
            <w:r w:rsidRPr="00746E6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46E69" w:rsidRPr="00746E69" w14:paraId="0DF8EB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772F84" w14:textId="77777777" w:rsidR="00746E69" w:rsidRPr="00746E69" w:rsidRDefault="00746E69" w:rsidP="00746E69">
            <w:pPr>
              <w:spacing w:after="0" w:line="240" w:lineRule="auto"/>
              <w:jc w:val="center"/>
              <w:rPr>
                <w:rFonts w:ascii="Times New Roman" w:eastAsia="Times New Roman" w:hAnsi="Times New Roman" w:cs="Times New Roman"/>
                <w:b/>
                <w:bCs/>
                <w:iCs/>
                <w:sz w:val="24"/>
                <w:szCs w:val="24"/>
                <w:lang w:eastAsia="lv-LV"/>
              </w:rPr>
            </w:pPr>
            <w:r w:rsidRPr="00746E69">
              <w:rPr>
                <w:rFonts w:ascii="Times New Roman" w:eastAsia="Times New Roman" w:hAnsi="Times New Roman" w:cs="Times New Roman"/>
                <w:bCs/>
                <w:iCs/>
                <w:sz w:val="24"/>
                <w:szCs w:val="24"/>
                <w:lang w:eastAsia="lv-LV"/>
              </w:rPr>
              <w:t>Projekts šo jomu neskar</w:t>
            </w:r>
          </w:p>
        </w:tc>
      </w:tr>
    </w:tbl>
    <w:p w14:paraId="5A18001B" w14:textId="77777777" w:rsidR="00CC2B8C" w:rsidRDefault="00746E6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77"/>
      </w:tblGrid>
      <w:tr w:rsidR="00B00D37" w:rsidRPr="00B00D37" w14:paraId="24AD862E" w14:textId="77777777" w:rsidTr="00BC158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01625BD" w14:textId="77777777" w:rsidR="00B00D37" w:rsidRPr="00B00D37" w:rsidRDefault="00B00D37" w:rsidP="00B00D37">
            <w:pPr>
              <w:spacing w:after="0" w:line="240" w:lineRule="auto"/>
              <w:jc w:val="center"/>
              <w:rPr>
                <w:rFonts w:ascii="Times New Roman" w:eastAsia="Times New Roman" w:hAnsi="Times New Roman" w:cs="Times New Roman"/>
                <w:b/>
                <w:bCs/>
                <w:iCs/>
                <w:sz w:val="24"/>
                <w:szCs w:val="24"/>
                <w:lang w:eastAsia="lv-LV"/>
              </w:rPr>
            </w:pPr>
            <w:r w:rsidRPr="00B00D37">
              <w:rPr>
                <w:rFonts w:ascii="Times New Roman" w:eastAsia="Times New Roman" w:hAnsi="Times New Roman" w:cs="Times New Roman"/>
                <w:b/>
                <w:bCs/>
                <w:iCs/>
                <w:sz w:val="24"/>
                <w:szCs w:val="24"/>
                <w:lang w:eastAsia="lv-LV"/>
              </w:rPr>
              <w:t>VI. Sabiedrības līdzdalība un komunikācijas aktivitātes</w:t>
            </w:r>
          </w:p>
        </w:tc>
      </w:tr>
      <w:tr w:rsidR="00B00D37" w:rsidRPr="00B00D37" w14:paraId="4E67F674" w14:textId="77777777"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AF1BE12"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33FB2239"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2A091B56" w14:textId="77777777" w:rsidR="00B00D37" w:rsidRPr="00B00D37" w:rsidRDefault="00B00D37" w:rsidP="00B00D37">
            <w:pPr>
              <w:spacing w:after="0" w:line="240" w:lineRule="auto"/>
              <w:ind w:left="108" w:right="54"/>
              <w:jc w:val="both"/>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Noteikumu projekts tiks saskaņots ar Latvijas Pašvaldību savienību.</w:t>
            </w:r>
          </w:p>
        </w:tc>
      </w:tr>
      <w:tr w:rsidR="00B00D37" w:rsidRPr="00B00D37" w14:paraId="46399E5B" w14:textId="77777777"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9073A47"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117AAD0F"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2FC5396B" w14:textId="77777777" w:rsidR="00B00D37" w:rsidRPr="00B00D37" w:rsidRDefault="00B00D37" w:rsidP="00B00D37">
            <w:pPr>
              <w:spacing w:after="0" w:line="240" w:lineRule="auto"/>
              <w:ind w:left="108" w:right="54"/>
              <w:jc w:val="both"/>
              <w:rPr>
                <w:rFonts w:ascii="Times New Roman" w:eastAsia="Times New Roman" w:hAnsi="Times New Roman" w:cs="Times New Roman"/>
                <w:iCs/>
                <w:color w:val="0070C0"/>
                <w:sz w:val="24"/>
                <w:szCs w:val="24"/>
                <w:u w:val="single"/>
                <w:lang w:eastAsia="lv-LV"/>
              </w:rPr>
            </w:pPr>
            <w:r w:rsidRPr="00B00D37">
              <w:rPr>
                <w:rFonts w:ascii="Times New Roman" w:eastAsia="Times New Roman" w:hAnsi="Times New Roman" w:cs="Times New Roman"/>
                <w:iCs/>
                <w:sz w:val="24"/>
                <w:szCs w:val="24"/>
                <w:lang w:eastAsia="lv-LV"/>
              </w:rPr>
              <w:t xml:space="preserve">Informācija par noteikumu projektu publicēta Finanšu ministrijas tīmekļvietnē </w:t>
            </w:r>
            <w:hyperlink r:id="rId12" w:history="1">
              <w:r w:rsidR="001C20A1" w:rsidRPr="001C20A1">
                <w:rPr>
                  <w:rStyle w:val="Hyperlink"/>
                  <w:rFonts w:ascii="Times New Roman" w:hAnsi="Times New Roman" w:cs="Times New Roman"/>
                </w:rPr>
                <w:t>http://www.fm.gov.lv/lv/sabiedribas_lidzdaliba/tiesibu_aktu_projekti/pasvaldibu_finansu_uzraudzibas_politika</w:t>
              </w:r>
            </w:hyperlink>
            <w:r w:rsidR="001C20A1">
              <w:t xml:space="preserve"> </w:t>
            </w:r>
            <w:r w:rsidRPr="00B00D37">
              <w:rPr>
                <w:rFonts w:ascii="Times New Roman" w:eastAsia="Times New Roman" w:hAnsi="Times New Roman" w:cs="Times New Roman"/>
                <w:iCs/>
                <w:sz w:val="24"/>
                <w:szCs w:val="24"/>
                <w:lang w:eastAsia="lv-LV"/>
              </w:rPr>
              <w:t xml:space="preserve">  2018.gada 12.februārī,</w:t>
            </w:r>
            <w:r w:rsidRPr="00B00D37">
              <w:rPr>
                <w:rFonts w:ascii="Times New Roman" w:eastAsia="Times New Roman" w:hAnsi="Times New Roman" w:cs="Times New Roman"/>
                <w:iCs/>
                <w:color w:val="0070C0"/>
                <w:sz w:val="24"/>
                <w:szCs w:val="24"/>
                <w:lang w:eastAsia="lv-LV"/>
              </w:rPr>
              <w:t xml:space="preserve"> </w:t>
            </w:r>
            <w:r w:rsidRPr="00B00D37">
              <w:rPr>
                <w:rFonts w:ascii="Times New Roman" w:eastAsia="Times New Roman" w:hAnsi="Times New Roman" w:cs="Times New Roman"/>
                <w:iCs/>
                <w:sz w:val="24"/>
                <w:szCs w:val="24"/>
                <w:lang w:eastAsia="lv-LV"/>
              </w:rPr>
              <w:t>un pēc izsludināšanas Valsts sekretāru sanāksmē – Ministru kabineta mājaslapā.</w:t>
            </w:r>
          </w:p>
        </w:tc>
      </w:tr>
      <w:tr w:rsidR="00B00D37" w:rsidRPr="00B00D37" w14:paraId="075C1801" w14:textId="77777777"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D97F4A8"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52A6D4CB"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tcPr>
          <w:p w14:paraId="311B7BB7" w14:textId="77777777" w:rsidR="00B00D37" w:rsidRPr="00B00D37" w:rsidRDefault="00B00D37" w:rsidP="00B00D37">
            <w:pPr>
              <w:ind w:left="108" w:right="54"/>
              <w:rPr>
                <w:sz w:val="24"/>
                <w:szCs w:val="24"/>
                <w:lang w:eastAsia="lv-LV"/>
              </w:rPr>
            </w:pPr>
            <w:r w:rsidRPr="00B00D37">
              <w:rPr>
                <w:rFonts w:ascii="Times New Roman" w:eastAsia="Times New Roman" w:hAnsi="Times New Roman" w:cs="Times New Roman"/>
                <w:iCs/>
                <w:sz w:val="24"/>
                <w:szCs w:val="24"/>
                <w:lang w:eastAsia="lv-LV"/>
              </w:rPr>
              <w:t>Nav.</w:t>
            </w:r>
          </w:p>
        </w:tc>
      </w:tr>
      <w:tr w:rsidR="00B00D37" w:rsidRPr="00B00D37" w14:paraId="3F41AE3B" w14:textId="77777777" w:rsidTr="00BC158D">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2FF5A66"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lastRenderedPageBreak/>
              <w:t>4.</w:t>
            </w:r>
          </w:p>
        </w:tc>
        <w:tc>
          <w:tcPr>
            <w:tcW w:w="3235" w:type="dxa"/>
            <w:tcBorders>
              <w:top w:val="outset" w:sz="6" w:space="0" w:color="auto"/>
              <w:left w:val="outset" w:sz="6" w:space="0" w:color="auto"/>
              <w:bottom w:val="outset" w:sz="6" w:space="0" w:color="auto"/>
              <w:right w:val="outset" w:sz="6" w:space="0" w:color="auto"/>
            </w:tcBorders>
            <w:hideMark/>
          </w:tcPr>
          <w:p w14:paraId="37469B0C" w14:textId="77777777" w:rsidR="00B00D37" w:rsidRPr="00B00D37" w:rsidRDefault="00B00D37" w:rsidP="00B00D37">
            <w:pPr>
              <w:spacing w:after="0" w:line="240" w:lineRule="auto"/>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tcPr>
          <w:p w14:paraId="0E495019" w14:textId="77777777" w:rsidR="00B00D37" w:rsidRPr="00B00D37" w:rsidRDefault="00B00D37" w:rsidP="00B00D37">
            <w:pPr>
              <w:spacing w:after="0" w:line="240" w:lineRule="auto"/>
              <w:ind w:left="108" w:right="54"/>
              <w:rPr>
                <w:rFonts w:ascii="Times New Roman" w:eastAsia="Times New Roman" w:hAnsi="Times New Roman" w:cs="Times New Roman"/>
                <w:iCs/>
                <w:sz w:val="24"/>
                <w:szCs w:val="24"/>
                <w:lang w:eastAsia="lv-LV"/>
              </w:rPr>
            </w:pPr>
            <w:r w:rsidRPr="00B00D37">
              <w:rPr>
                <w:rFonts w:ascii="Times New Roman" w:eastAsia="Times New Roman" w:hAnsi="Times New Roman" w:cs="Times New Roman"/>
                <w:iCs/>
                <w:sz w:val="24"/>
                <w:szCs w:val="24"/>
                <w:lang w:eastAsia="lv-LV"/>
              </w:rPr>
              <w:t>Nav.</w:t>
            </w:r>
          </w:p>
        </w:tc>
      </w:tr>
    </w:tbl>
    <w:p w14:paraId="5B29FF37" w14:textId="77777777" w:rsidR="00B00D37" w:rsidRDefault="00B00D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6E69" w14:paraId="5C1B71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11453C" w14:textId="77777777" w:rsidR="00655F2C" w:rsidRPr="00746E69" w:rsidRDefault="00E5323B" w:rsidP="007E535B">
            <w:pPr>
              <w:spacing w:after="0" w:line="240" w:lineRule="auto"/>
              <w:jc w:val="center"/>
              <w:rPr>
                <w:rFonts w:ascii="Times New Roman" w:eastAsia="Times New Roman" w:hAnsi="Times New Roman" w:cs="Times New Roman"/>
                <w:b/>
                <w:bCs/>
                <w:iCs/>
                <w:sz w:val="24"/>
                <w:szCs w:val="24"/>
                <w:lang w:eastAsia="lv-LV"/>
              </w:rPr>
            </w:pPr>
            <w:r w:rsidRPr="00746E69">
              <w:rPr>
                <w:rFonts w:ascii="Times New Roman" w:eastAsia="Times New Roman" w:hAnsi="Times New Roman" w:cs="Times New Roman"/>
                <w:iCs/>
                <w:sz w:val="24"/>
                <w:szCs w:val="24"/>
                <w:lang w:eastAsia="lv-LV"/>
              </w:rPr>
              <w:t xml:space="preserve">  </w:t>
            </w:r>
            <w:r w:rsidRPr="00746E6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46E69" w14:paraId="36921E1F" w14:textId="77777777" w:rsidTr="00B0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7C0C62"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BD9370E"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A3E4BC0" w14:textId="77777777" w:rsidR="00E5323B" w:rsidRPr="00746E69" w:rsidRDefault="00746E69" w:rsidP="006D17C5">
            <w:pPr>
              <w:spacing w:after="0" w:line="240" w:lineRule="auto"/>
              <w:ind w:left="108"/>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sz w:val="24"/>
                <w:szCs w:val="24"/>
                <w:lang w:eastAsia="lv-LV"/>
              </w:rPr>
              <w:t xml:space="preserve">Finanšu ministrija, </w:t>
            </w:r>
            <w:r w:rsidR="00112E9F">
              <w:rPr>
                <w:rFonts w:ascii="Times New Roman" w:eastAsia="Times New Roman" w:hAnsi="Times New Roman" w:cs="Times New Roman"/>
                <w:sz w:val="24"/>
                <w:szCs w:val="24"/>
                <w:lang w:eastAsia="lv-LV"/>
              </w:rPr>
              <w:t xml:space="preserve">Valsts kase, </w:t>
            </w:r>
            <w:r w:rsidRPr="00746E69">
              <w:rPr>
                <w:rFonts w:ascii="Times New Roman" w:eastAsia="Times New Roman" w:hAnsi="Times New Roman" w:cs="Times New Roman"/>
                <w:sz w:val="24"/>
                <w:szCs w:val="24"/>
                <w:lang w:eastAsia="lv-LV"/>
              </w:rPr>
              <w:t>pašvaldības.</w:t>
            </w:r>
          </w:p>
        </w:tc>
      </w:tr>
      <w:tr w:rsidR="00E5323B" w:rsidRPr="00746E69" w14:paraId="399DB44A" w14:textId="77777777" w:rsidTr="00B0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83212E"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D7F89D"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Projekta izpildes ietekme uz pārvaldes funkcijām un institucionālo struktūru.</w:t>
            </w:r>
            <w:r w:rsidRPr="00746E6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48F5749" w14:textId="77777777" w:rsidR="00746E69" w:rsidRPr="00746E69" w:rsidRDefault="00746E69" w:rsidP="006D17C5">
            <w:pPr>
              <w:spacing w:before="150" w:after="150" w:line="240" w:lineRule="auto"/>
              <w:ind w:left="108"/>
              <w:jc w:val="both"/>
              <w:rPr>
                <w:rFonts w:ascii="Times New Roman" w:eastAsia="Times New Roman" w:hAnsi="Times New Roman" w:cs="Times New Roman"/>
                <w:bCs/>
                <w:sz w:val="24"/>
                <w:szCs w:val="24"/>
                <w:lang w:eastAsia="lv-LV"/>
              </w:rPr>
            </w:pPr>
            <w:r w:rsidRPr="00746E69">
              <w:rPr>
                <w:rFonts w:ascii="Times New Roman" w:eastAsia="Times New Roman" w:hAnsi="Times New Roman" w:cs="Times New Roman"/>
                <w:bCs/>
                <w:sz w:val="24"/>
                <w:szCs w:val="24"/>
                <w:lang w:eastAsia="lv-LV"/>
              </w:rPr>
              <w:t>Iesaistītās institūcijas noteikumu projekta izpildi nodrošin</w:t>
            </w:r>
            <w:r w:rsidR="00112E9F">
              <w:rPr>
                <w:rFonts w:ascii="Times New Roman" w:eastAsia="Times New Roman" w:hAnsi="Times New Roman" w:cs="Times New Roman"/>
                <w:bCs/>
                <w:sz w:val="24"/>
                <w:szCs w:val="24"/>
                <w:lang w:eastAsia="lv-LV"/>
              </w:rPr>
              <w:t>a to esošo funkciju un uzdevumu</w:t>
            </w:r>
            <w:r w:rsidRPr="00746E69">
              <w:rPr>
                <w:rFonts w:ascii="Times New Roman" w:eastAsia="Times New Roman" w:hAnsi="Times New Roman" w:cs="Times New Roman"/>
                <w:bCs/>
                <w:sz w:val="24"/>
                <w:szCs w:val="24"/>
                <w:lang w:eastAsia="lv-LV"/>
              </w:rPr>
              <w:t xml:space="preserve"> ietvaros.</w:t>
            </w:r>
          </w:p>
          <w:p w14:paraId="287CB53D" w14:textId="77777777" w:rsidR="00E5323B" w:rsidRPr="00746E69" w:rsidRDefault="00746E69" w:rsidP="006D17C5">
            <w:pPr>
              <w:spacing w:after="0" w:line="240" w:lineRule="auto"/>
              <w:ind w:left="108"/>
              <w:jc w:val="both"/>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sz w:val="24"/>
                <w:szCs w:val="24"/>
                <w:lang w:eastAsia="lv-LV"/>
              </w:rPr>
              <w:t>Noteikumu projekta izpildei nav nepieciešams radīt jaunas vai likvidēt esošās institūcijas, kā arī nav nepieciešams reorganizēt esošās institūcijas.</w:t>
            </w:r>
          </w:p>
        </w:tc>
      </w:tr>
      <w:tr w:rsidR="00E5323B" w:rsidRPr="00746E69" w14:paraId="4EF1CF43" w14:textId="77777777" w:rsidTr="00B0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11AB9D" w14:textId="77777777" w:rsidR="00655F2C"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FF4003" w14:textId="77777777" w:rsidR="00E5323B" w:rsidRPr="00746E69" w:rsidRDefault="00E5323B" w:rsidP="00E5323B">
            <w:pPr>
              <w:spacing w:after="0" w:line="240" w:lineRule="auto"/>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D0F5A9" w14:textId="77777777" w:rsidR="00E5323B" w:rsidRPr="00746E69" w:rsidRDefault="00746E69" w:rsidP="006D17C5">
            <w:pPr>
              <w:spacing w:after="0" w:line="240" w:lineRule="auto"/>
              <w:ind w:left="108"/>
              <w:rPr>
                <w:rFonts w:ascii="Times New Roman" w:eastAsia="Times New Roman" w:hAnsi="Times New Roman" w:cs="Times New Roman"/>
                <w:iCs/>
                <w:sz w:val="24"/>
                <w:szCs w:val="24"/>
                <w:lang w:eastAsia="lv-LV"/>
              </w:rPr>
            </w:pPr>
            <w:r w:rsidRPr="00746E69">
              <w:rPr>
                <w:rFonts w:ascii="Times New Roman" w:eastAsia="Times New Roman" w:hAnsi="Times New Roman" w:cs="Times New Roman"/>
                <w:iCs/>
                <w:sz w:val="24"/>
                <w:szCs w:val="24"/>
                <w:lang w:eastAsia="lv-LV"/>
              </w:rPr>
              <w:t>Nav</w:t>
            </w:r>
          </w:p>
        </w:tc>
      </w:tr>
    </w:tbl>
    <w:p w14:paraId="0322B984" w14:textId="77777777" w:rsidR="00C25B49" w:rsidRPr="00746E69" w:rsidRDefault="00C25B49" w:rsidP="00894C55">
      <w:pPr>
        <w:spacing w:after="0" w:line="240" w:lineRule="auto"/>
        <w:rPr>
          <w:rFonts w:ascii="Times New Roman" w:hAnsi="Times New Roman" w:cs="Times New Roman"/>
          <w:sz w:val="24"/>
          <w:szCs w:val="24"/>
        </w:rPr>
      </w:pPr>
    </w:p>
    <w:p w14:paraId="7BA99D27" w14:textId="77777777" w:rsidR="00E5323B" w:rsidRDefault="00E5323B" w:rsidP="00894C55">
      <w:pPr>
        <w:spacing w:after="0" w:line="240" w:lineRule="auto"/>
        <w:rPr>
          <w:rFonts w:ascii="Times New Roman" w:hAnsi="Times New Roman" w:cs="Times New Roman"/>
          <w:sz w:val="24"/>
          <w:szCs w:val="24"/>
        </w:rPr>
      </w:pPr>
    </w:p>
    <w:p w14:paraId="12B7547F" w14:textId="77777777" w:rsidR="00B3187F" w:rsidRPr="00746E69" w:rsidRDefault="00B3187F" w:rsidP="00894C55">
      <w:pPr>
        <w:spacing w:after="0" w:line="240" w:lineRule="auto"/>
        <w:rPr>
          <w:rFonts w:ascii="Times New Roman" w:hAnsi="Times New Roman" w:cs="Times New Roman"/>
          <w:sz w:val="24"/>
          <w:szCs w:val="24"/>
        </w:rPr>
      </w:pPr>
    </w:p>
    <w:p w14:paraId="0DC22C71" w14:textId="77777777" w:rsidR="00894C55" w:rsidRPr="00746E69" w:rsidRDefault="00746E69" w:rsidP="00894C55">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Finanšu ministre</w:t>
      </w:r>
      <w:r>
        <w:rPr>
          <w:rFonts w:ascii="Times New Roman" w:hAnsi="Times New Roman" w:cs="Times New Roman"/>
          <w:sz w:val="24"/>
          <w:szCs w:val="24"/>
        </w:rPr>
        <w:tab/>
      </w:r>
      <w:r w:rsidR="00894C55" w:rsidRPr="00746E69">
        <w:rPr>
          <w:rFonts w:ascii="Times New Roman" w:hAnsi="Times New Roman" w:cs="Times New Roman"/>
          <w:sz w:val="24"/>
          <w:szCs w:val="24"/>
        </w:rPr>
        <w:tab/>
      </w:r>
      <w:proofErr w:type="spellStart"/>
      <w:r w:rsidRPr="00746E69">
        <w:rPr>
          <w:rFonts w:ascii="Times New Roman" w:hAnsi="Times New Roman" w:cs="Times New Roman"/>
          <w:sz w:val="24"/>
          <w:szCs w:val="24"/>
        </w:rPr>
        <w:t>D.Reizniece</w:t>
      </w:r>
      <w:proofErr w:type="spellEnd"/>
      <w:r w:rsidRPr="00746E69">
        <w:rPr>
          <w:rFonts w:ascii="Times New Roman" w:hAnsi="Times New Roman" w:cs="Times New Roman"/>
          <w:sz w:val="24"/>
          <w:szCs w:val="24"/>
        </w:rPr>
        <w:t xml:space="preserve">-Ozola </w:t>
      </w:r>
    </w:p>
    <w:p w14:paraId="2FCEEA32" w14:textId="77777777" w:rsidR="00894C55" w:rsidRDefault="00894C55" w:rsidP="00894C55">
      <w:pPr>
        <w:tabs>
          <w:tab w:val="left" w:pos="6237"/>
        </w:tabs>
        <w:spacing w:after="0" w:line="240" w:lineRule="auto"/>
        <w:ind w:firstLine="720"/>
        <w:rPr>
          <w:rFonts w:ascii="Times New Roman" w:hAnsi="Times New Roman" w:cs="Times New Roman"/>
          <w:sz w:val="24"/>
          <w:szCs w:val="24"/>
        </w:rPr>
      </w:pPr>
    </w:p>
    <w:p w14:paraId="65F03415" w14:textId="77777777" w:rsidR="00B3187F" w:rsidRDefault="00B3187F" w:rsidP="00894C55">
      <w:pPr>
        <w:tabs>
          <w:tab w:val="left" w:pos="6237"/>
        </w:tabs>
        <w:spacing w:after="0" w:line="240" w:lineRule="auto"/>
        <w:ind w:firstLine="720"/>
        <w:rPr>
          <w:rFonts w:ascii="Times New Roman" w:hAnsi="Times New Roman" w:cs="Times New Roman"/>
          <w:sz w:val="24"/>
          <w:szCs w:val="24"/>
        </w:rPr>
      </w:pPr>
    </w:p>
    <w:p w14:paraId="463435FA" w14:textId="77777777" w:rsidR="00B3187F" w:rsidRDefault="00B3187F" w:rsidP="00894C55">
      <w:pPr>
        <w:tabs>
          <w:tab w:val="left" w:pos="6237"/>
        </w:tabs>
        <w:spacing w:after="0" w:line="240" w:lineRule="auto"/>
        <w:ind w:firstLine="720"/>
        <w:rPr>
          <w:rFonts w:ascii="Times New Roman" w:hAnsi="Times New Roman" w:cs="Times New Roman"/>
          <w:sz w:val="24"/>
          <w:szCs w:val="24"/>
        </w:rPr>
      </w:pPr>
    </w:p>
    <w:p w14:paraId="3F73D21C" w14:textId="77777777" w:rsidR="00B3187F" w:rsidRDefault="00B3187F" w:rsidP="00894C55">
      <w:pPr>
        <w:tabs>
          <w:tab w:val="left" w:pos="6237"/>
        </w:tabs>
        <w:spacing w:after="0" w:line="240" w:lineRule="auto"/>
        <w:ind w:firstLine="720"/>
        <w:rPr>
          <w:rFonts w:ascii="Times New Roman" w:hAnsi="Times New Roman" w:cs="Times New Roman"/>
          <w:sz w:val="24"/>
          <w:szCs w:val="24"/>
        </w:rPr>
      </w:pPr>
    </w:p>
    <w:p w14:paraId="5956B236" w14:textId="77777777" w:rsidR="00B3187F" w:rsidRDefault="00B3187F" w:rsidP="00894C55">
      <w:pPr>
        <w:tabs>
          <w:tab w:val="left" w:pos="6237"/>
        </w:tabs>
        <w:spacing w:after="0" w:line="240" w:lineRule="auto"/>
        <w:ind w:firstLine="720"/>
        <w:rPr>
          <w:rFonts w:ascii="Times New Roman" w:hAnsi="Times New Roman" w:cs="Times New Roman"/>
          <w:sz w:val="24"/>
          <w:szCs w:val="24"/>
        </w:rPr>
      </w:pPr>
    </w:p>
    <w:p w14:paraId="2FB558CE" w14:textId="77777777" w:rsidR="00B3187F" w:rsidRDefault="00B3187F" w:rsidP="00894C55">
      <w:pPr>
        <w:tabs>
          <w:tab w:val="left" w:pos="6237"/>
        </w:tabs>
        <w:spacing w:after="0" w:line="240" w:lineRule="auto"/>
        <w:ind w:firstLine="720"/>
        <w:rPr>
          <w:rFonts w:ascii="Times New Roman" w:hAnsi="Times New Roman" w:cs="Times New Roman"/>
          <w:sz w:val="24"/>
          <w:szCs w:val="24"/>
        </w:rPr>
      </w:pPr>
    </w:p>
    <w:p w14:paraId="6E97344E" w14:textId="77777777" w:rsidR="00B3187F" w:rsidRPr="00746E69" w:rsidRDefault="00B3187F" w:rsidP="00894C55">
      <w:pPr>
        <w:tabs>
          <w:tab w:val="left" w:pos="6237"/>
        </w:tabs>
        <w:spacing w:after="0" w:line="240" w:lineRule="auto"/>
        <w:ind w:firstLine="720"/>
        <w:rPr>
          <w:rFonts w:ascii="Times New Roman" w:hAnsi="Times New Roman" w:cs="Times New Roman"/>
          <w:sz w:val="24"/>
          <w:szCs w:val="24"/>
        </w:rPr>
      </w:pPr>
    </w:p>
    <w:p w14:paraId="61883D8D" w14:textId="77777777" w:rsidR="00045A65" w:rsidRPr="00045A65" w:rsidRDefault="00045A65" w:rsidP="00045A65">
      <w:pPr>
        <w:widowControl w:val="0"/>
        <w:tabs>
          <w:tab w:val="left" w:pos="7513"/>
        </w:tabs>
        <w:spacing w:after="0" w:line="240" w:lineRule="auto"/>
        <w:jc w:val="both"/>
        <w:rPr>
          <w:rFonts w:ascii="Times New Roman" w:hAnsi="Times New Roman" w:cs="Times New Roman"/>
          <w:sz w:val="20"/>
          <w:szCs w:val="20"/>
        </w:rPr>
      </w:pPr>
      <w:r w:rsidRPr="00045A65">
        <w:rPr>
          <w:rFonts w:ascii="Times New Roman" w:hAnsi="Times New Roman" w:cs="Times New Roman"/>
          <w:sz w:val="20"/>
          <w:szCs w:val="20"/>
        </w:rPr>
        <w:t>Zandare 67095472</w:t>
      </w:r>
    </w:p>
    <w:p w14:paraId="2A254422" w14:textId="77777777" w:rsidR="00045A65" w:rsidRPr="00045A65" w:rsidRDefault="00045A65" w:rsidP="00045A65">
      <w:pPr>
        <w:widowControl w:val="0"/>
        <w:tabs>
          <w:tab w:val="left" w:pos="7513"/>
        </w:tabs>
        <w:spacing w:after="0" w:line="240" w:lineRule="auto"/>
        <w:jc w:val="both"/>
        <w:rPr>
          <w:rFonts w:ascii="Times New Roman" w:hAnsi="Times New Roman" w:cs="Times New Roman"/>
          <w:noProof/>
          <w:sz w:val="20"/>
          <w:szCs w:val="20"/>
        </w:rPr>
      </w:pPr>
      <w:r w:rsidRPr="00045A65">
        <w:rPr>
          <w:rFonts w:ascii="Times New Roman" w:hAnsi="Times New Roman" w:cs="Times New Roman"/>
          <w:sz w:val="20"/>
          <w:szCs w:val="20"/>
        </w:rPr>
        <w:t>Lolita.Zandare@fm.gov.lv</w:t>
      </w:r>
    </w:p>
    <w:p w14:paraId="5B149B87" w14:textId="77777777" w:rsidR="00894C55" w:rsidRPr="00746E69" w:rsidRDefault="00894C55" w:rsidP="00045A65">
      <w:pPr>
        <w:tabs>
          <w:tab w:val="left" w:pos="6237"/>
        </w:tabs>
        <w:spacing w:after="0" w:line="240" w:lineRule="auto"/>
        <w:rPr>
          <w:rFonts w:ascii="Times New Roman" w:hAnsi="Times New Roman" w:cs="Times New Roman"/>
          <w:sz w:val="24"/>
          <w:szCs w:val="24"/>
        </w:rPr>
      </w:pPr>
    </w:p>
    <w:sectPr w:rsidR="00894C55" w:rsidRPr="00746E69"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6EA9" w14:textId="77777777" w:rsidR="009B554B" w:rsidRDefault="009B554B" w:rsidP="00894C55">
      <w:pPr>
        <w:spacing w:after="0" w:line="240" w:lineRule="auto"/>
      </w:pPr>
      <w:r>
        <w:separator/>
      </w:r>
    </w:p>
  </w:endnote>
  <w:endnote w:type="continuationSeparator" w:id="0">
    <w:p w14:paraId="23F973D9" w14:textId="77777777" w:rsidR="009B554B" w:rsidRDefault="009B554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BD90" w14:textId="77777777" w:rsidR="00652110" w:rsidRPr="00746E69" w:rsidRDefault="00652110" w:rsidP="00746E69">
    <w:pPr>
      <w:pStyle w:val="Footer"/>
    </w:pPr>
    <w:r>
      <w:rPr>
        <w:rFonts w:ascii="Times New Roman" w:hAnsi="Times New Roman" w:cs="Times New Roman"/>
        <w:sz w:val="20"/>
        <w:szCs w:val="20"/>
      </w:rPr>
      <w:t>FManot_</w:t>
    </w:r>
    <w:r w:rsidR="001D1BEC">
      <w:rPr>
        <w:rFonts w:ascii="Times New Roman" w:hAnsi="Times New Roman" w:cs="Times New Roman"/>
        <w:sz w:val="20"/>
        <w:szCs w:val="20"/>
      </w:rPr>
      <w:t>0103</w:t>
    </w:r>
    <w:r>
      <w:rPr>
        <w:rFonts w:ascii="Times New Roman" w:hAnsi="Times New Roman" w:cs="Times New Roman"/>
        <w:sz w:val="20"/>
        <w:szCs w:val="20"/>
      </w:rPr>
      <w:t>18_Gr</w:t>
    </w:r>
    <w:r w:rsidRPr="00746E69">
      <w:rPr>
        <w:rFonts w:ascii="Times New Roman" w:hAnsi="Times New Roman" w:cs="Times New Roman"/>
        <w:sz w:val="20"/>
        <w:szCs w:val="20"/>
      </w:rPr>
      <w:t>_NINprogn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2DD1" w14:textId="77777777" w:rsidR="00652110" w:rsidRPr="009A2654" w:rsidRDefault="00652110">
    <w:pPr>
      <w:pStyle w:val="Footer"/>
      <w:rPr>
        <w:rFonts w:ascii="Times New Roman" w:hAnsi="Times New Roman" w:cs="Times New Roman"/>
        <w:sz w:val="20"/>
        <w:szCs w:val="20"/>
      </w:rPr>
    </w:pPr>
    <w:r>
      <w:rPr>
        <w:rFonts w:ascii="Times New Roman" w:hAnsi="Times New Roman" w:cs="Times New Roman"/>
        <w:sz w:val="20"/>
        <w:szCs w:val="20"/>
      </w:rPr>
      <w:t>FManot_</w:t>
    </w:r>
    <w:r w:rsidR="001D1BEC">
      <w:rPr>
        <w:rFonts w:ascii="Times New Roman" w:hAnsi="Times New Roman" w:cs="Times New Roman"/>
        <w:sz w:val="20"/>
        <w:szCs w:val="20"/>
      </w:rPr>
      <w:t>010318</w:t>
    </w:r>
    <w:r>
      <w:rPr>
        <w:rFonts w:ascii="Times New Roman" w:hAnsi="Times New Roman" w:cs="Times New Roman"/>
        <w:sz w:val="20"/>
        <w:szCs w:val="20"/>
      </w:rPr>
      <w:t>_Gr_NINprogn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175C" w14:textId="77777777" w:rsidR="009B554B" w:rsidRDefault="009B554B" w:rsidP="00894C55">
      <w:pPr>
        <w:spacing w:after="0" w:line="240" w:lineRule="auto"/>
      </w:pPr>
      <w:r>
        <w:separator/>
      </w:r>
    </w:p>
  </w:footnote>
  <w:footnote w:type="continuationSeparator" w:id="0">
    <w:p w14:paraId="2E303D1A" w14:textId="77777777" w:rsidR="009B554B" w:rsidRDefault="009B554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06BADF" w14:textId="220E086B" w:rsidR="00652110" w:rsidRPr="00C25B49" w:rsidRDefault="006521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095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2ED"/>
    <w:multiLevelType w:val="hybridMultilevel"/>
    <w:tmpl w:val="39562338"/>
    <w:lvl w:ilvl="0" w:tplc="D380500C">
      <w:start w:val="1"/>
      <w:numFmt w:val="bullet"/>
      <w:lvlText w:val="-"/>
      <w:lvlJc w:val="left"/>
      <w:pPr>
        <w:ind w:left="828" w:hanging="360"/>
      </w:pPr>
      <w:rPr>
        <w:rFonts w:ascii="Times New Roman" w:eastAsia="Calibr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 w15:restartNumberingAfterBreak="0">
    <w:nsid w:val="1312526F"/>
    <w:multiLevelType w:val="hybridMultilevel"/>
    <w:tmpl w:val="8CD0AACE"/>
    <w:lvl w:ilvl="0" w:tplc="7DE2E9B4">
      <w:start w:val="1"/>
      <w:numFmt w:val="bullet"/>
      <w:lvlText w:val=""/>
      <w:lvlJc w:val="left"/>
      <w:pPr>
        <w:ind w:left="9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ED566F"/>
    <w:multiLevelType w:val="hybridMultilevel"/>
    <w:tmpl w:val="5E705BFA"/>
    <w:lvl w:ilvl="0" w:tplc="F8A4657C">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1A4A50"/>
    <w:multiLevelType w:val="hybridMultilevel"/>
    <w:tmpl w:val="BF28EB26"/>
    <w:lvl w:ilvl="0" w:tplc="F8A4657C">
      <w:numFmt w:val="bullet"/>
      <w:lvlText w:val="-"/>
      <w:lvlJc w:val="left"/>
      <w:pPr>
        <w:ind w:left="669" w:hanging="360"/>
      </w:pPr>
      <w:rPr>
        <w:rFonts w:ascii="Times New Roman" w:eastAsia="Times New Roman" w:hAnsi="Times New Roman" w:cs="Times New Roman" w:hint="default"/>
      </w:rPr>
    </w:lvl>
    <w:lvl w:ilvl="1" w:tplc="04260003" w:tentative="1">
      <w:start w:val="1"/>
      <w:numFmt w:val="bullet"/>
      <w:lvlText w:val="o"/>
      <w:lvlJc w:val="left"/>
      <w:pPr>
        <w:ind w:left="1389" w:hanging="360"/>
      </w:pPr>
      <w:rPr>
        <w:rFonts w:ascii="Courier New" w:hAnsi="Courier New" w:cs="Courier New" w:hint="default"/>
      </w:rPr>
    </w:lvl>
    <w:lvl w:ilvl="2" w:tplc="04260005" w:tentative="1">
      <w:start w:val="1"/>
      <w:numFmt w:val="bullet"/>
      <w:lvlText w:val=""/>
      <w:lvlJc w:val="left"/>
      <w:pPr>
        <w:ind w:left="2109" w:hanging="360"/>
      </w:pPr>
      <w:rPr>
        <w:rFonts w:ascii="Wingdings" w:hAnsi="Wingdings" w:hint="default"/>
      </w:rPr>
    </w:lvl>
    <w:lvl w:ilvl="3" w:tplc="04260001" w:tentative="1">
      <w:start w:val="1"/>
      <w:numFmt w:val="bullet"/>
      <w:lvlText w:val=""/>
      <w:lvlJc w:val="left"/>
      <w:pPr>
        <w:ind w:left="2829" w:hanging="360"/>
      </w:pPr>
      <w:rPr>
        <w:rFonts w:ascii="Symbol" w:hAnsi="Symbol" w:hint="default"/>
      </w:rPr>
    </w:lvl>
    <w:lvl w:ilvl="4" w:tplc="04260003" w:tentative="1">
      <w:start w:val="1"/>
      <w:numFmt w:val="bullet"/>
      <w:lvlText w:val="o"/>
      <w:lvlJc w:val="left"/>
      <w:pPr>
        <w:ind w:left="3549" w:hanging="360"/>
      </w:pPr>
      <w:rPr>
        <w:rFonts w:ascii="Courier New" w:hAnsi="Courier New" w:cs="Courier New" w:hint="default"/>
      </w:rPr>
    </w:lvl>
    <w:lvl w:ilvl="5" w:tplc="04260005" w:tentative="1">
      <w:start w:val="1"/>
      <w:numFmt w:val="bullet"/>
      <w:lvlText w:val=""/>
      <w:lvlJc w:val="left"/>
      <w:pPr>
        <w:ind w:left="4269" w:hanging="360"/>
      </w:pPr>
      <w:rPr>
        <w:rFonts w:ascii="Wingdings" w:hAnsi="Wingdings" w:hint="default"/>
      </w:rPr>
    </w:lvl>
    <w:lvl w:ilvl="6" w:tplc="04260001" w:tentative="1">
      <w:start w:val="1"/>
      <w:numFmt w:val="bullet"/>
      <w:lvlText w:val=""/>
      <w:lvlJc w:val="left"/>
      <w:pPr>
        <w:ind w:left="4989" w:hanging="360"/>
      </w:pPr>
      <w:rPr>
        <w:rFonts w:ascii="Symbol" w:hAnsi="Symbol" w:hint="default"/>
      </w:rPr>
    </w:lvl>
    <w:lvl w:ilvl="7" w:tplc="04260003" w:tentative="1">
      <w:start w:val="1"/>
      <w:numFmt w:val="bullet"/>
      <w:lvlText w:val="o"/>
      <w:lvlJc w:val="left"/>
      <w:pPr>
        <w:ind w:left="5709" w:hanging="360"/>
      </w:pPr>
      <w:rPr>
        <w:rFonts w:ascii="Courier New" w:hAnsi="Courier New" w:cs="Courier New" w:hint="default"/>
      </w:rPr>
    </w:lvl>
    <w:lvl w:ilvl="8" w:tplc="04260005" w:tentative="1">
      <w:start w:val="1"/>
      <w:numFmt w:val="bullet"/>
      <w:lvlText w:val=""/>
      <w:lvlJc w:val="left"/>
      <w:pPr>
        <w:ind w:left="6429" w:hanging="360"/>
      </w:pPr>
      <w:rPr>
        <w:rFonts w:ascii="Wingdings" w:hAnsi="Wingdings" w:hint="default"/>
      </w:rPr>
    </w:lvl>
  </w:abstractNum>
  <w:abstractNum w:abstractNumId="4" w15:restartNumberingAfterBreak="0">
    <w:nsid w:val="50476B27"/>
    <w:multiLevelType w:val="hybridMultilevel"/>
    <w:tmpl w:val="E684FC4E"/>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EE"/>
    <w:rsid w:val="00012CD7"/>
    <w:rsid w:val="000169B0"/>
    <w:rsid w:val="00023028"/>
    <w:rsid w:val="0003323A"/>
    <w:rsid w:val="00045A65"/>
    <w:rsid w:val="0006403D"/>
    <w:rsid w:val="000814F1"/>
    <w:rsid w:val="0009476E"/>
    <w:rsid w:val="000A2D87"/>
    <w:rsid w:val="000C0B5D"/>
    <w:rsid w:val="000F6630"/>
    <w:rsid w:val="00112E9F"/>
    <w:rsid w:val="00164413"/>
    <w:rsid w:val="00165A91"/>
    <w:rsid w:val="001A2ADC"/>
    <w:rsid w:val="001A4CF3"/>
    <w:rsid w:val="001C20A1"/>
    <w:rsid w:val="001D1BEC"/>
    <w:rsid w:val="001D7517"/>
    <w:rsid w:val="001E1311"/>
    <w:rsid w:val="0022712B"/>
    <w:rsid w:val="002317A8"/>
    <w:rsid w:val="00243426"/>
    <w:rsid w:val="00255136"/>
    <w:rsid w:val="00261296"/>
    <w:rsid w:val="00261405"/>
    <w:rsid w:val="00262014"/>
    <w:rsid w:val="00267B8C"/>
    <w:rsid w:val="0027130E"/>
    <w:rsid w:val="002A516C"/>
    <w:rsid w:val="002C4927"/>
    <w:rsid w:val="002D72A2"/>
    <w:rsid w:val="002E1C05"/>
    <w:rsid w:val="00340D27"/>
    <w:rsid w:val="00346F7D"/>
    <w:rsid w:val="00377B46"/>
    <w:rsid w:val="003A41AC"/>
    <w:rsid w:val="003B0BF9"/>
    <w:rsid w:val="003E0791"/>
    <w:rsid w:val="003E7FF2"/>
    <w:rsid w:val="003F28AC"/>
    <w:rsid w:val="003F61CD"/>
    <w:rsid w:val="004454FE"/>
    <w:rsid w:val="00456E40"/>
    <w:rsid w:val="00471F27"/>
    <w:rsid w:val="0048660E"/>
    <w:rsid w:val="004C4812"/>
    <w:rsid w:val="004D43BA"/>
    <w:rsid w:val="004E0B75"/>
    <w:rsid w:val="004F5ADE"/>
    <w:rsid w:val="0050178F"/>
    <w:rsid w:val="00511B82"/>
    <w:rsid w:val="00517482"/>
    <w:rsid w:val="00533C96"/>
    <w:rsid w:val="00537F8F"/>
    <w:rsid w:val="00577BE3"/>
    <w:rsid w:val="005A0EBE"/>
    <w:rsid w:val="005B1FCF"/>
    <w:rsid w:val="005C2FF2"/>
    <w:rsid w:val="005C4565"/>
    <w:rsid w:val="005C615C"/>
    <w:rsid w:val="005D38D2"/>
    <w:rsid w:val="0060678D"/>
    <w:rsid w:val="006160AC"/>
    <w:rsid w:val="00652110"/>
    <w:rsid w:val="00655F2C"/>
    <w:rsid w:val="00667E98"/>
    <w:rsid w:val="006A2806"/>
    <w:rsid w:val="006A4F37"/>
    <w:rsid w:val="006C5A3F"/>
    <w:rsid w:val="006D17C5"/>
    <w:rsid w:val="006E1081"/>
    <w:rsid w:val="00720585"/>
    <w:rsid w:val="00746E69"/>
    <w:rsid w:val="00752755"/>
    <w:rsid w:val="00761B5D"/>
    <w:rsid w:val="00770158"/>
    <w:rsid w:val="00773AF6"/>
    <w:rsid w:val="007772BC"/>
    <w:rsid w:val="0078677D"/>
    <w:rsid w:val="00795F71"/>
    <w:rsid w:val="007B7BC4"/>
    <w:rsid w:val="007E0B29"/>
    <w:rsid w:val="007E143D"/>
    <w:rsid w:val="007E383F"/>
    <w:rsid w:val="007E535B"/>
    <w:rsid w:val="007E5F7A"/>
    <w:rsid w:val="007E73AB"/>
    <w:rsid w:val="00804D4E"/>
    <w:rsid w:val="00816C11"/>
    <w:rsid w:val="00887C66"/>
    <w:rsid w:val="00894C55"/>
    <w:rsid w:val="008D3E4D"/>
    <w:rsid w:val="009346EB"/>
    <w:rsid w:val="00942ED9"/>
    <w:rsid w:val="009454E9"/>
    <w:rsid w:val="009771CB"/>
    <w:rsid w:val="00991EFC"/>
    <w:rsid w:val="0099460C"/>
    <w:rsid w:val="009A2654"/>
    <w:rsid w:val="009A645E"/>
    <w:rsid w:val="009B554B"/>
    <w:rsid w:val="009D60BB"/>
    <w:rsid w:val="009F07F9"/>
    <w:rsid w:val="009F6D1D"/>
    <w:rsid w:val="00A10FC3"/>
    <w:rsid w:val="00A32284"/>
    <w:rsid w:val="00A33B1D"/>
    <w:rsid w:val="00A6073E"/>
    <w:rsid w:val="00AE5567"/>
    <w:rsid w:val="00AF1239"/>
    <w:rsid w:val="00AF6190"/>
    <w:rsid w:val="00B00D37"/>
    <w:rsid w:val="00B0702F"/>
    <w:rsid w:val="00B16480"/>
    <w:rsid w:val="00B2165C"/>
    <w:rsid w:val="00B22204"/>
    <w:rsid w:val="00B3187F"/>
    <w:rsid w:val="00BA20AA"/>
    <w:rsid w:val="00BB1A79"/>
    <w:rsid w:val="00BC1126"/>
    <w:rsid w:val="00BD4425"/>
    <w:rsid w:val="00BE477B"/>
    <w:rsid w:val="00C0725F"/>
    <w:rsid w:val="00C22704"/>
    <w:rsid w:val="00C22AF7"/>
    <w:rsid w:val="00C25B49"/>
    <w:rsid w:val="00C35AEC"/>
    <w:rsid w:val="00C40A37"/>
    <w:rsid w:val="00C73C7E"/>
    <w:rsid w:val="00C913E4"/>
    <w:rsid w:val="00C94301"/>
    <w:rsid w:val="00CA4DF0"/>
    <w:rsid w:val="00CC0D2D"/>
    <w:rsid w:val="00CC2B8C"/>
    <w:rsid w:val="00CE0A4E"/>
    <w:rsid w:val="00CE5657"/>
    <w:rsid w:val="00D078E5"/>
    <w:rsid w:val="00D109A0"/>
    <w:rsid w:val="00D133F8"/>
    <w:rsid w:val="00D14A3E"/>
    <w:rsid w:val="00D80956"/>
    <w:rsid w:val="00D82242"/>
    <w:rsid w:val="00DA0E02"/>
    <w:rsid w:val="00DA1BBF"/>
    <w:rsid w:val="00E222BF"/>
    <w:rsid w:val="00E3716B"/>
    <w:rsid w:val="00E42EA0"/>
    <w:rsid w:val="00E5323B"/>
    <w:rsid w:val="00E77D43"/>
    <w:rsid w:val="00E8749E"/>
    <w:rsid w:val="00E90C01"/>
    <w:rsid w:val="00EA1C5F"/>
    <w:rsid w:val="00EA486E"/>
    <w:rsid w:val="00EB3456"/>
    <w:rsid w:val="00EC07A9"/>
    <w:rsid w:val="00F2512C"/>
    <w:rsid w:val="00F27F4B"/>
    <w:rsid w:val="00F34D34"/>
    <w:rsid w:val="00F364FF"/>
    <w:rsid w:val="00F56563"/>
    <w:rsid w:val="00F56C17"/>
    <w:rsid w:val="00F57B0C"/>
    <w:rsid w:val="00F65650"/>
    <w:rsid w:val="00F80267"/>
    <w:rsid w:val="00F858E8"/>
    <w:rsid w:val="00FA2720"/>
    <w:rsid w:val="00FF1DDC"/>
    <w:rsid w:val="00FF3E59"/>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79B5"/>
  <w15:docId w15:val="{625EE961-9D97-4D45-987D-DF5D459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F07F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46E69"/>
    <w:pPr>
      <w:ind w:left="720"/>
      <w:contextualSpacing/>
    </w:pPr>
  </w:style>
  <w:style w:type="table" w:styleId="TableGrid">
    <w:name w:val="Table Grid"/>
    <w:basedOn w:val="TableNormal"/>
    <w:uiPriority w:val="39"/>
    <w:rsid w:val="0061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1410766">
      <w:bodyDiv w:val="1"/>
      <w:marLeft w:val="0"/>
      <w:marRight w:val="0"/>
      <w:marTop w:val="0"/>
      <w:marBottom w:val="0"/>
      <w:divBdr>
        <w:top w:val="none" w:sz="0" w:space="0" w:color="auto"/>
        <w:left w:val="none" w:sz="0" w:space="0" w:color="auto"/>
        <w:bottom w:val="none" w:sz="0" w:space="0" w:color="auto"/>
        <w:right w:val="none" w:sz="0" w:space="0" w:color="auto"/>
      </w:divBdr>
      <w:divsChild>
        <w:div w:id="1535314981">
          <w:marLeft w:val="0"/>
          <w:marRight w:val="0"/>
          <w:marTop w:val="0"/>
          <w:marBottom w:val="0"/>
          <w:divBdr>
            <w:top w:val="none" w:sz="0" w:space="0" w:color="auto"/>
            <w:left w:val="none" w:sz="0" w:space="0" w:color="auto"/>
            <w:bottom w:val="none" w:sz="0" w:space="0" w:color="auto"/>
            <w:right w:val="none" w:sz="0" w:space="0" w:color="auto"/>
          </w:divBdr>
          <w:divsChild>
            <w:div w:id="521868592">
              <w:marLeft w:val="0"/>
              <w:marRight w:val="0"/>
              <w:marTop w:val="0"/>
              <w:marBottom w:val="0"/>
              <w:divBdr>
                <w:top w:val="none" w:sz="0" w:space="0" w:color="auto"/>
                <w:left w:val="none" w:sz="0" w:space="0" w:color="auto"/>
                <w:bottom w:val="none" w:sz="0" w:space="0" w:color="auto"/>
                <w:right w:val="none" w:sz="0" w:space="0" w:color="auto"/>
              </w:divBdr>
              <w:divsChild>
                <w:div w:id="694355075">
                  <w:marLeft w:val="0"/>
                  <w:marRight w:val="0"/>
                  <w:marTop w:val="0"/>
                  <w:marBottom w:val="0"/>
                  <w:divBdr>
                    <w:top w:val="none" w:sz="0" w:space="0" w:color="auto"/>
                    <w:left w:val="none" w:sz="0" w:space="0" w:color="auto"/>
                    <w:bottom w:val="none" w:sz="0" w:space="0" w:color="auto"/>
                    <w:right w:val="none" w:sz="0" w:space="0" w:color="auto"/>
                  </w:divBdr>
                  <w:divsChild>
                    <w:div w:id="440734082">
                      <w:marLeft w:val="0"/>
                      <w:marRight w:val="0"/>
                      <w:marTop w:val="0"/>
                      <w:marBottom w:val="0"/>
                      <w:divBdr>
                        <w:top w:val="none" w:sz="0" w:space="0" w:color="auto"/>
                        <w:left w:val="none" w:sz="0" w:space="0" w:color="auto"/>
                        <w:bottom w:val="none" w:sz="0" w:space="0" w:color="auto"/>
                        <w:right w:val="none" w:sz="0" w:space="0" w:color="auto"/>
                      </w:divBdr>
                      <w:divsChild>
                        <w:div w:id="626089654">
                          <w:marLeft w:val="0"/>
                          <w:marRight w:val="0"/>
                          <w:marTop w:val="0"/>
                          <w:marBottom w:val="0"/>
                          <w:divBdr>
                            <w:top w:val="none" w:sz="0" w:space="0" w:color="auto"/>
                            <w:left w:val="none" w:sz="0" w:space="0" w:color="auto"/>
                            <w:bottom w:val="none" w:sz="0" w:space="0" w:color="auto"/>
                            <w:right w:val="none" w:sz="0" w:space="0" w:color="auto"/>
                          </w:divBdr>
                          <w:divsChild>
                            <w:div w:id="231819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pasvaldibu_finansu_uzraudzibas_politi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4391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I.Komisare</Vad_x012b_t_x0101_js>
    <Kategorija xmlns="2e5bb04e-596e-45bd-9003-43ca78b1ba16">Anotācija</Kategorija>
    <TAP xmlns="1c33a644-f6cf-45d4-832d-e32e0e370d68">39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B1AB-636A-4E27-A765-422AA742054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FFB17FAE-889A-444B-A06F-3900ACC402A3}">
  <ds:schemaRefs>
    <ds:schemaRef ds:uri="http://schemas.microsoft.com/sharepoint/v3/contenttype/forms"/>
  </ds:schemaRefs>
</ds:datastoreItem>
</file>

<file path=customXml/itemProps3.xml><?xml version="1.0" encoding="utf-8"?>
<ds:datastoreItem xmlns:ds="http://schemas.openxmlformats.org/officeDocument/2006/customXml" ds:itemID="{925FAF77-4A6F-429F-84EF-2D2C667B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6397F-4291-493F-B27D-C787CD94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6752</Words>
  <Characters>3850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Noteikumu projekta "Grozījumi Ministru kabineta 2016.gada 10.maija noteikumos Nr.292" sākotnējās ietekmes novērtējuma ziņojums  (anotācija)</vt:lpstr>
    </vt:vector>
  </TitlesOfParts>
  <Company>FM</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10.maija noteikumos Nr.292" sākotnējās ietekmes novērtējuma ziņojums  (anotācija)</dc:title>
  <dc:subject>Anotācija</dc:subject>
  <dc:creator>Lolita Zandare</dc:creator>
  <dc:description>67095472, lolita.zandare@fm.gov.lv</dc:description>
  <cp:lastModifiedBy>Inguna Dancīte</cp:lastModifiedBy>
  <cp:revision>2</cp:revision>
  <cp:lastPrinted>2018-03-01T14:12:00Z</cp:lastPrinted>
  <dcterms:created xsi:type="dcterms:W3CDTF">2018-03-02T10:01:00Z</dcterms:created>
  <dcterms:modified xsi:type="dcterms:W3CDTF">2018-03-02T10:01:00Z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