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E6" w:rsidRPr="002C4FFD" w:rsidRDefault="00B71B64" w:rsidP="002C4FFD">
      <w:pP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lv-LV"/>
        </w:rPr>
        <w:pict>
          <v:shapetype id="_x0000_t202" coordsize="21600,21600" o:spt="202" path="m,l,21600r21600,l21600,xe">
            <v:stroke joinstyle="miter"/>
            <v:path gradientshapeok="t" o:connecttype="rect"/>
          </v:shapetype>
          <v:shape id="Text Box 35" o:spid="_x0000_s1026" type="#_x0000_t202" style="position:absolute;margin-left:126.45pt;margin-top:-26.7pt;width:347.65pt;height:84pt;z-index:25165824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1ptwIAALs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" filled="f" stroked="f">
            <v:textbox>
              <w:txbxContent>
                <w:p w:rsidR="00A83662" w:rsidRPr="00FF3274" w:rsidRDefault="00A83662" w:rsidP="00FF32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Pr="00FF3274">
                    <w:rPr>
                      <w:rFonts w:ascii="Times New Roman" w:hAnsi="Times New Roman" w:cs="Times New Roman"/>
                      <w:sz w:val="24"/>
                      <w:szCs w:val="24"/>
                    </w:rPr>
                    <w:t>ielikums</w:t>
                  </w:r>
                </w:p>
                <w:p w:rsidR="00A83662" w:rsidRPr="00FF3274" w:rsidRDefault="002F6C46" w:rsidP="00FF32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Ministru kabineta noteikumu </w:t>
                  </w:r>
                  <w:r w:rsidR="00A83662" w:rsidRPr="00FF3274">
                    <w:rPr>
                      <w:rFonts w:ascii="Times New Roman" w:hAnsi="Times New Roman" w:cs="Times New Roman"/>
                      <w:sz w:val="24"/>
                      <w:szCs w:val="24"/>
                    </w:rPr>
                    <w:t xml:space="preserve">projekta “Grozījumi </w:t>
                  </w:r>
                  <w:r w:rsidR="00EE5153">
                    <w:rPr>
                      <w:rFonts w:ascii="Times New Roman" w:hAnsi="Times New Roman" w:cs="Times New Roman"/>
                      <w:sz w:val="24"/>
                      <w:szCs w:val="24"/>
                    </w:rPr>
                    <w:t>Ministru kabineta 2014.gada 25.marta noteikumos Nr.157 “Nepilngadīgo personu atbalsta informācijas sistēmas noteikumi”</w:t>
                  </w:r>
                  <w:r w:rsidR="00A83662" w:rsidRPr="00FF3274">
                    <w:rPr>
                      <w:rFonts w:ascii="Times New Roman" w:hAnsi="Times New Roman" w:cs="Times New Roman"/>
                      <w:sz w:val="24"/>
                      <w:szCs w:val="24"/>
                    </w:rPr>
                    <w:t>” sākotnējās ietekmes novērtējuma ziņojumam (anotācijai)</w:t>
                  </w:r>
                </w:p>
                <w:p w:rsidR="00A83662" w:rsidRPr="00FF3274" w:rsidRDefault="00A83662" w:rsidP="00FF3274">
                  <w:pPr>
                    <w:rPr>
                      <w:sz w:val="24"/>
                      <w:szCs w:val="24"/>
                    </w:rPr>
                  </w:pPr>
                </w:p>
              </w:txbxContent>
            </v:textbox>
          </v:shape>
        </w:pict>
      </w:r>
    </w:p>
    <w:p w:rsidR="00EE5153" w:rsidRDefault="00EE5153" w:rsidP="00FF3274">
      <w:pPr>
        <w:spacing w:after="0" w:line="240" w:lineRule="auto"/>
        <w:jc w:val="center"/>
        <w:rPr>
          <w:rFonts w:ascii="Times New Roman" w:hAnsi="Times New Roman" w:cs="Times New Roman"/>
          <w:b/>
          <w:sz w:val="28"/>
          <w:szCs w:val="28"/>
        </w:rPr>
      </w:pPr>
    </w:p>
    <w:p w:rsidR="00EE5153" w:rsidRDefault="00EE5153" w:rsidP="00FF3274">
      <w:pPr>
        <w:spacing w:after="0" w:line="240" w:lineRule="auto"/>
        <w:jc w:val="center"/>
        <w:rPr>
          <w:rFonts w:ascii="Times New Roman" w:hAnsi="Times New Roman" w:cs="Times New Roman"/>
          <w:b/>
          <w:sz w:val="28"/>
          <w:szCs w:val="28"/>
        </w:rPr>
      </w:pPr>
    </w:p>
    <w:p w:rsidR="00EE5153" w:rsidRDefault="00EE5153" w:rsidP="00FF3274">
      <w:pPr>
        <w:spacing w:after="0" w:line="240" w:lineRule="auto"/>
        <w:jc w:val="center"/>
        <w:rPr>
          <w:rFonts w:ascii="Times New Roman" w:hAnsi="Times New Roman" w:cs="Times New Roman"/>
          <w:b/>
          <w:sz w:val="28"/>
          <w:szCs w:val="28"/>
        </w:rPr>
      </w:pPr>
    </w:p>
    <w:p w:rsidR="00FF3274" w:rsidRPr="00FF3274" w:rsidRDefault="00FF3274" w:rsidP="00FF3274">
      <w:pPr>
        <w:spacing w:after="0" w:line="240" w:lineRule="auto"/>
        <w:jc w:val="center"/>
        <w:rPr>
          <w:rFonts w:ascii="Times New Roman" w:hAnsi="Times New Roman" w:cs="Times New Roman"/>
          <w:b/>
          <w:sz w:val="28"/>
          <w:szCs w:val="28"/>
        </w:rPr>
      </w:pPr>
      <w:r w:rsidRPr="00FF3274">
        <w:rPr>
          <w:rFonts w:ascii="Times New Roman" w:hAnsi="Times New Roman" w:cs="Times New Roman"/>
          <w:b/>
          <w:sz w:val="28"/>
          <w:szCs w:val="28"/>
        </w:rPr>
        <w:t>Administratīvo izmaksu monetārs novērtējums</w:t>
      </w:r>
    </w:p>
    <w:p w:rsidR="00FF3274" w:rsidRDefault="00FF3274" w:rsidP="00FF32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(anotācijas II sadaļas 3.punkts)</w:t>
      </w:r>
    </w:p>
    <w:p w:rsidR="00FF3274" w:rsidRPr="00FF3274" w:rsidRDefault="00FF3274" w:rsidP="00FF3274">
      <w:pPr>
        <w:spacing w:after="0" w:line="240" w:lineRule="auto"/>
        <w:jc w:val="center"/>
        <w:rPr>
          <w:rFonts w:ascii="Times New Roman" w:hAnsi="Times New Roman" w:cs="Times New Roman"/>
          <w:b/>
          <w:sz w:val="28"/>
          <w:szCs w:val="28"/>
        </w:rPr>
      </w:pPr>
    </w:p>
    <w:p w:rsidR="00FF3274" w:rsidRDefault="00FF3274" w:rsidP="00FF3274">
      <w:pPr>
        <w:pStyle w:val="ListParagraph"/>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ADMINISTRATĪVĀS IZMAKSAS PER</w:t>
      </w:r>
      <w:r w:rsidRPr="00FF3274">
        <w:rPr>
          <w:rFonts w:ascii="Times New Roman" w:hAnsi="Times New Roman" w:cs="Times New Roman"/>
          <w:b/>
          <w:sz w:val="28"/>
          <w:szCs w:val="28"/>
        </w:rPr>
        <w:t>S</w:t>
      </w:r>
      <w:r>
        <w:rPr>
          <w:rFonts w:ascii="Times New Roman" w:hAnsi="Times New Roman" w:cs="Times New Roman"/>
          <w:b/>
          <w:sz w:val="28"/>
          <w:szCs w:val="28"/>
        </w:rPr>
        <w:t>O</w:t>
      </w:r>
      <w:r w:rsidRPr="00FF3274">
        <w:rPr>
          <w:rFonts w:ascii="Times New Roman" w:hAnsi="Times New Roman" w:cs="Times New Roman"/>
          <w:b/>
          <w:sz w:val="28"/>
          <w:szCs w:val="28"/>
        </w:rPr>
        <w:t>NAI</w:t>
      </w:r>
    </w:p>
    <w:p w:rsidR="00FF3274" w:rsidRPr="004653D5" w:rsidRDefault="007E436F" w:rsidP="00FF3274">
      <w:pPr>
        <w:pStyle w:val="ListParagraph"/>
        <w:spacing w:after="0" w:line="240" w:lineRule="auto"/>
        <w:ind w:left="1080"/>
        <w:jc w:val="both"/>
        <w:rPr>
          <w:rFonts w:ascii="Times New Roman" w:hAnsi="Times New Roman" w:cs="Times New Roman"/>
        </w:rPr>
      </w:pPr>
      <w:r>
        <w:rPr>
          <w:rFonts w:ascii="Times New Roman" w:hAnsi="Times New Roman" w:cs="Times New Roman"/>
        </w:rPr>
        <w:t>Ministru kabineta noteikumu projekts</w:t>
      </w:r>
      <w:r w:rsidR="00FF3274" w:rsidRPr="004653D5">
        <w:rPr>
          <w:rFonts w:ascii="Times New Roman" w:hAnsi="Times New Roman" w:cs="Times New Roman"/>
        </w:rPr>
        <w:t xml:space="preserve"> neparedz administratīvās izmaksas privātpersonām. </w:t>
      </w:r>
    </w:p>
    <w:p w:rsidR="003564A2" w:rsidRPr="00FF3274" w:rsidRDefault="003564A2" w:rsidP="00FF3274">
      <w:pPr>
        <w:pStyle w:val="ListParagraph"/>
        <w:spacing w:after="0" w:line="240" w:lineRule="auto"/>
        <w:ind w:left="1080"/>
        <w:jc w:val="both"/>
        <w:rPr>
          <w:rFonts w:ascii="Times New Roman" w:hAnsi="Times New Roman" w:cs="Times New Roman"/>
          <w:sz w:val="28"/>
          <w:szCs w:val="28"/>
        </w:rPr>
      </w:pPr>
    </w:p>
    <w:p w:rsidR="00FF3274" w:rsidRDefault="00FF3274" w:rsidP="00FF3274">
      <w:pPr>
        <w:pStyle w:val="ListParagraph"/>
        <w:numPr>
          <w:ilvl w:val="0"/>
          <w:numId w:val="1"/>
        </w:numPr>
        <w:spacing w:after="0" w:line="240" w:lineRule="auto"/>
        <w:jc w:val="both"/>
        <w:rPr>
          <w:rFonts w:ascii="Times New Roman" w:hAnsi="Times New Roman" w:cs="Times New Roman"/>
          <w:b/>
          <w:sz w:val="28"/>
          <w:szCs w:val="28"/>
        </w:rPr>
      </w:pPr>
      <w:r w:rsidRPr="00FF3274">
        <w:rPr>
          <w:rFonts w:ascii="Times New Roman" w:hAnsi="Times New Roman" w:cs="Times New Roman"/>
          <w:b/>
          <w:sz w:val="28"/>
          <w:szCs w:val="28"/>
        </w:rPr>
        <w:t>ADMINISTRATĪVĀS IZMAKSAS IEKŠLIETU MINISTRIJAS INFORMĀCIJAS CENTRAM</w:t>
      </w:r>
    </w:p>
    <w:p w:rsidR="00986BE8" w:rsidRPr="00E36ABA" w:rsidRDefault="007E436F" w:rsidP="00A05F86">
      <w:pPr>
        <w:pStyle w:val="ListParagraph"/>
        <w:numPr>
          <w:ilvl w:val="0"/>
          <w:numId w:val="4"/>
        </w:numPr>
        <w:spacing w:after="0" w:line="240" w:lineRule="auto"/>
        <w:ind w:left="1134"/>
        <w:jc w:val="both"/>
        <w:rPr>
          <w:rFonts w:ascii="Times New Roman" w:hAnsi="Times New Roman" w:cs="Times New Roman"/>
        </w:rPr>
      </w:pPr>
      <w:r>
        <w:rPr>
          <w:rFonts w:ascii="Times New Roman" w:hAnsi="Times New Roman" w:cs="Times New Roman"/>
        </w:rPr>
        <w:t>Ministru kabineta noteikumu projekts</w:t>
      </w:r>
      <w:r w:rsidR="005329A9" w:rsidRPr="004653D5">
        <w:rPr>
          <w:rFonts w:ascii="Times New Roman" w:hAnsi="Times New Roman" w:cs="Times New Roman"/>
        </w:rPr>
        <w:t xml:space="preserve"> paredz</w:t>
      </w:r>
      <w:r>
        <w:rPr>
          <w:rFonts w:ascii="Times New Roman" w:hAnsi="Times New Roman" w:cs="Times New Roman"/>
        </w:rPr>
        <w:t>, ka valsts informācijas sistēmas “Integrētā iekšlietu informācijas sistēma” apakšsistēmā</w:t>
      </w:r>
      <w:r w:rsidR="005329A9" w:rsidRPr="004653D5">
        <w:rPr>
          <w:rFonts w:ascii="Times New Roman" w:hAnsi="Times New Roman" w:cs="Times New Roman"/>
        </w:rPr>
        <w:t xml:space="preserve"> </w:t>
      </w:r>
      <w:r w:rsidR="005329A9" w:rsidRPr="004653D5">
        <w:rPr>
          <w:rFonts w:ascii="Times New Roman" w:hAnsi="Times New Roman"/>
        </w:rPr>
        <w:t>„</w:t>
      </w:r>
      <w:r>
        <w:rPr>
          <w:rFonts w:ascii="Times New Roman" w:hAnsi="Times New Roman" w:cs="Times New Roman"/>
        </w:rPr>
        <w:t>Nepilngadīgo personu atbalsta informācijas sistēma</w:t>
      </w:r>
      <w:r w:rsidR="005329A9" w:rsidRPr="004653D5">
        <w:rPr>
          <w:rFonts w:ascii="Times New Roman" w:hAnsi="Times New Roman" w:cs="Times New Roman"/>
        </w:rPr>
        <w:t xml:space="preserve">” tiks </w:t>
      </w:r>
      <w:r w:rsidR="00596A5E">
        <w:rPr>
          <w:rFonts w:ascii="Times New Roman" w:hAnsi="Times New Roman" w:cs="Times New Roman"/>
        </w:rPr>
        <w:t>apstrādātas</w:t>
      </w:r>
      <w:r w:rsidR="00A05F86" w:rsidRPr="004653D5">
        <w:rPr>
          <w:rFonts w:ascii="Times New Roman" w:hAnsi="Times New Roman" w:cs="Times New Roman"/>
        </w:rPr>
        <w:t xml:space="preserve"> ziņas par</w:t>
      </w:r>
      <w:r>
        <w:rPr>
          <w:rFonts w:ascii="Times New Roman" w:hAnsi="Times New Roman"/>
        </w:rPr>
        <w:t xml:space="preserve"> </w:t>
      </w:r>
      <w:r w:rsidRPr="007E436F">
        <w:rPr>
          <w:rFonts w:ascii="Times New Roman" w:hAnsi="Times New Roman" w:cs="Times New Roman"/>
          <w:iCs/>
          <w:color w:val="000000" w:themeColor="text1"/>
          <w:szCs w:val="28"/>
        </w:rPr>
        <w:t>personu, kas uzturas bērnu aprūpes iestādē pēc 18 gadu vecuma sasniegšanas vai personu, kura sasniegusi 18 gadu vecumu, bet tai ir tiesības uz sociālajām garantijām pēc ārpusģimenes aprūpes izbeigšanās, vai personu, kura notiesāta nepilngadīga, bet sasniegusi 18 gadu vecumu turpina resocializācijas programmu audzināšanas iestādē vai cietuma struktūrvienībā nepilngadīgajiem vai nepilngadīgajiem</w:t>
      </w:r>
      <w:r w:rsidR="00596A5E">
        <w:rPr>
          <w:rFonts w:ascii="Times New Roman" w:hAnsi="Times New Roman" w:cs="Times New Roman"/>
          <w:iCs/>
          <w:color w:val="000000" w:themeColor="text1"/>
          <w:szCs w:val="28"/>
        </w:rPr>
        <w:t>,</w:t>
      </w:r>
      <w:r w:rsidRPr="007E436F">
        <w:rPr>
          <w:rFonts w:ascii="Times New Roman" w:hAnsi="Times New Roman" w:cs="Times New Roman"/>
          <w:iCs/>
          <w:color w:val="000000" w:themeColor="text1"/>
          <w:szCs w:val="28"/>
        </w:rPr>
        <w:t xml:space="preserve"> kuriem izstrādāta atbalsta programma</w:t>
      </w:r>
      <w:r w:rsidR="00986BE8" w:rsidRPr="007E436F">
        <w:rPr>
          <w:rFonts w:ascii="Times New Roman" w:hAnsi="Times New Roman" w:cs="Times New Roman"/>
        </w:rPr>
        <w:t>.</w:t>
      </w:r>
      <w:r w:rsidR="00A05F86" w:rsidRPr="00E36ABA">
        <w:rPr>
          <w:rFonts w:ascii="Times New Roman" w:hAnsi="Times New Roman"/>
        </w:rPr>
        <w:t xml:space="preserve"> </w:t>
      </w:r>
    </w:p>
    <w:p w:rsidR="00CA2824" w:rsidRPr="000F27E1" w:rsidRDefault="00CA2824" w:rsidP="000F27E1">
      <w:pPr>
        <w:spacing w:after="0" w:line="240" w:lineRule="auto"/>
        <w:jc w:val="both"/>
        <w:rPr>
          <w:rFonts w:ascii="Times New Roman" w:hAnsi="Times New Roman" w:cs="Times New Roman"/>
        </w:rPr>
      </w:pPr>
    </w:p>
    <w:p w:rsidR="005329A9" w:rsidRPr="00E36ABA" w:rsidRDefault="000F0F71" w:rsidP="00986BE8">
      <w:pPr>
        <w:pStyle w:val="ListParagraph"/>
        <w:numPr>
          <w:ilvl w:val="0"/>
          <w:numId w:val="4"/>
        </w:numPr>
        <w:spacing w:after="0" w:line="240" w:lineRule="auto"/>
        <w:ind w:left="1134"/>
        <w:jc w:val="both"/>
        <w:rPr>
          <w:rFonts w:ascii="Times New Roman" w:hAnsi="Times New Roman" w:cs="Times New Roman"/>
        </w:rPr>
      </w:pPr>
      <w:r>
        <w:rPr>
          <w:rFonts w:ascii="Times New Roman" w:hAnsi="Times New Roman"/>
        </w:rPr>
        <w:t>Iekšlietu ministrijas Informācijas centrs p</w:t>
      </w:r>
      <w:r w:rsidR="005329A9" w:rsidRPr="00E36ABA">
        <w:rPr>
          <w:rFonts w:ascii="Times New Roman" w:hAnsi="Times New Roman"/>
        </w:rPr>
        <w:t>iešķirs piekļuvi</w:t>
      </w:r>
      <w:r w:rsidR="00986BE8" w:rsidRPr="00E36ABA">
        <w:rPr>
          <w:rFonts w:ascii="Times New Roman" w:hAnsi="Times New Roman"/>
        </w:rPr>
        <w:t xml:space="preserve"> informācijas sistēmai </w:t>
      </w:r>
      <w:r w:rsidR="007E436F">
        <w:rPr>
          <w:rFonts w:ascii="Times New Roman" w:hAnsi="Times New Roman"/>
        </w:rPr>
        <w:t xml:space="preserve">pašvaldību </w:t>
      </w:r>
      <w:r w:rsidR="00DD1623">
        <w:rPr>
          <w:rFonts w:ascii="Times New Roman" w:hAnsi="Times New Roman"/>
        </w:rPr>
        <w:t xml:space="preserve">vai valsts </w:t>
      </w:r>
      <w:r w:rsidR="00986BE8" w:rsidRPr="00E36ABA">
        <w:rPr>
          <w:rFonts w:ascii="Times New Roman" w:hAnsi="Times New Roman"/>
        </w:rPr>
        <w:t>institūciju amatpersonām</w:t>
      </w:r>
      <w:r w:rsidR="009D4043" w:rsidRPr="00E36ABA">
        <w:rPr>
          <w:rFonts w:ascii="Times New Roman" w:hAnsi="Times New Roman"/>
        </w:rPr>
        <w:t>, kurām piekļuve noteikta ārējos normatīvajos aktos</w:t>
      </w:r>
      <w:r w:rsidR="00986BE8" w:rsidRPr="00E36ABA">
        <w:rPr>
          <w:rFonts w:ascii="Times New Roman" w:hAnsi="Times New Roman"/>
        </w:rPr>
        <w:t>.</w:t>
      </w:r>
    </w:p>
    <w:p w:rsidR="009B7F07" w:rsidRPr="00E36ABA" w:rsidRDefault="009B7F07" w:rsidP="009B7F07">
      <w:pPr>
        <w:pStyle w:val="ListParagraph"/>
        <w:spacing w:after="0" w:line="240" w:lineRule="auto"/>
        <w:ind w:left="1134"/>
        <w:jc w:val="both"/>
        <w:rPr>
          <w:rFonts w:ascii="Times New Roman" w:hAnsi="Times New Roman" w:cs="Times New Roman"/>
        </w:rPr>
      </w:pPr>
    </w:p>
    <w:p w:rsidR="005329A9" w:rsidRPr="00E36ABA" w:rsidRDefault="007E64E6" w:rsidP="00FF3274">
      <w:pPr>
        <w:pStyle w:val="ListParagraph"/>
        <w:spacing w:after="0" w:line="240" w:lineRule="auto"/>
        <w:ind w:left="1080"/>
        <w:jc w:val="both"/>
        <w:rPr>
          <w:rFonts w:ascii="Times New Roman" w:hAnsi="Times New Roman" w:cs="Times New Roman"/>
          <w:b/>
        </w:rPr>
      </w:pPr>
      <w:r w:rsidRPr="00E36ABA">
        <w:rPr>
          <w:rFonts w:ascii="Times New Roman" w:hAnsi="Times New Roman" w:cs="Times New Roman"/>
          <w:b/>
        </w:rPr>
        <w:t>C</w:t>
      </w:r>
      <w:r w:rsidRPr="00E36ABA">
        <w:rPr>
          <w:rFonts w:ascii="Times New Roman" w:hAnsi="Times New Roman" w:cs="Times New Roman"/>
          <w:b/>
          <w:vertAlign w:val="subscript"/>
        </w:rPr>
        <w:t>IC</w:t>
      </w:r>
      <w:r w:rsidRPr="00E36ABA">
        <w:rPr>
          <w:rFonts w:ascii="Times New Roman" w:hAnsi="Times New Roman" w:cs="Times New Roman"/>
          <w:b/>
        </w:rPr>
        <w:t>= (f x l) x (n x b) +*</w:t>
      </w:r>
    </w:p>
    <w:p w:rsidR="007E64E6" w:rsidRPr="00E36ABA" w:rsidRDefault="007E64E6"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C = administratīvo izmaksu monetārs novērtējums;</w:t>
      </w:r>
    </w:p>
    <w:p w:rsidR="007E64E6" w:rsidRPr="00E36ABA" w:rsidRDefault="007E64E6"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f = prasības izpildei patērētie finanšu resursi jeb darba samaksa (ar darba devēja VSAOI);</w:t>
      </w:r>
    </w:p>
    <w:p w:rsidR="007E64E6" w:rsidRPr="00E36ABA" w:rsidRDefault="007E64E6"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l = patērētais laiks, izteikts stundās;</w:t>
      </w:r>
    </w:p>
    <w:p w:rsidR="007E64E6" w:rsidRPr="00E36ABA" w:rsidRDefault="007E64E6"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n = personu skaits, kam jāpilda informācijas prasība;</w:t>
      </w:r>
    </w:p>
    <w:p w:rsidR="007E64E6" w:rsidRPr="00E36ABA" w:rsidRDefault="007E64E6"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b = biežums gada ietvaros.</w:t>
      </w:r>
    </w:p>
    <w:p w:rsidR="007E64E6" w:rsidRPr="00E36ABA" w:rsidRDefault="007E64E6" w:rsidP="007E64E6">
      <w:pPr>
        <w:spacing w:after="0" w:line="240" w:lineRule="auto"/>
        <w:ind w:firstLine="720"/>
        <w:jc w:val="both"/>
        <w:rPr>
          <w:rFonts w:ascii="Times New Roman" w:hAnsi="Times New Roman" w:cs="Times New Roman"/>
        </w:rPr>
      </w:pPr>
      <w:r w:rsidRPr="00E36ABA">
        <w:rPr>
          <w:rFonts w:ascii="Times New Roman" w:hAnsi="Times New Roman" w:cs="Times New Roman"/>
        </w:rPr>
        <w:t xml:space="preserve">      *Papildu izmaksas.</w:t>
      </w:r>
    </w:p>
    <w:p w:rsidR="007E64E6" w:rsidRPr="00E36ABA" w:rsidRDefault="007E64E6" w:rsidP="00FF3274">
      <w:pPr>
        <w:pStyle w:val="ListParagraph"/>
        <w:spacing w:after="0" w:line="240" w:lineRule="auto"/>
        <w:ind w:left="1080"/>
        <w:jc w:val="both"/>
        <w:rPr>
          <w:rFonts w:ascii="Times New Roman" w:hAnsi="Times New Roman" w:cs="Times New Roman"/>
        </w:rPr>
      </w:pPr>
    </w:p>
    <w:p w:rsidR="007B692D" w:rsidRPr="00E36ABA" w:rsidRDefault="00286D5C" w:rsidP="00FF3274">
      <w:pPr>
        <w:pStyle w:val="ListParagraph"/>
        <w:spacing w:after="0" w:line="240" w:lineRule="auto"/>
        <w:ind w:left="1080"/>
        <w:jc w:val="both"/>
        <w:rPr>
          <w:rFonts w:ascii="Times New Roman" w:hAnsi="Times New Roman" w:cs="Times New Roman"/>
        </w:rPr>
      </w:pPr>
      <w:r w:rsidRPr="00E36ABA">
        <w:rPr>
          <w:rFonts w:ascii="Times New Roman" w:hAnsi="Times New Roman" w:cs="Times New Roman"/>
        </w:rPr>
        <w:t>Aprēķinos tie izmantota Iekšlietu ministrijas Informācijas centr</w:t>
      </w:r>
      <w:r w:rsidR="009D4043" w:rsidRPr="00E36ABA">
        <w:rPr>
          <w:rFonts w:ascii="Times New Roman" w:hAnsi="Times New Roman" w:cs="Times New Roman"/>
        </w:rPr>
        <w:t>a</w:t>
      </w:r>
      <w:r w:rsidRPr="00E36ABA">
        <w:rPr>
          <w:rFonts w:ascii="Times New Roman" w:hAnsi="Times New Roman" w:cs="Times New Roman"/>
        </w:rPr>
        <w:t xml:space="preserve"> </w:t>
      </w:r>
      <w:r w:rsidR="009C1496">
        <w:rPr>
          <w:rFonts w:ascii="Times New Roman" w:hAnsi="Times New Roman" w:cs="Times New Roman"/>
        </w:rPr>
        <w:t>Administratīvo pārkāpumu uzskaites</w:t>
      </w:r>
      <w:r w:rsidRPr="00E36ABA">
        <w:rPr>
          <w:rFonts w:ascii="Times New Roman" w:hAnsi="Times New Roman" w:cs="Times New Roman"/>
        </w:rPr>
        <w:t xml:space="preserve"> nodaļas </w:t>
      </w:r>
      <w:r w:rsidR="007B692D" w:rsidRPr="00E36ABA">
        <w:rPr>
          <w:rFonts w:ascii="Times New Roman" w:hAnsi="Times New Roman" w:cs="Times New Roman"/>
        </w:rPr>
        <w:t>darbinieka, ar kuru noslēgts darb</w:t>
      </w:r>
      <w:r w:rsidRPr="00E36ABA">
        <w:rPr>
          <w:rFonts w:ascii="Times New Roman" w:hAnsi="Times New Roman" w:cs="Times New Roman"/>
        </w:rPr>
        <w:t>a līgums (turpmāk – darbinieks) vidējā stundas likme</w:t>
      </w:r>
      <w:r w:rsidR="007B692D" w:rsidRPr="00E36ABA">
        <w:rPr>
          <w:rFonts w:ascii="Times New Roman" w:hAnsi="Times New Roman" w:cs="Times New Roman"/>
        </w:rPr>
        <w:t xml:space="preserve"> </w:t>
      </w:r>
      <w:r w:rsidR="00832708">
        <w:rPr>
          <w:rFonts w:ascii="Times New Roman" w:hAnsi="Times New Roman" w:cs="Times New Roman"/>
          <w:b/>
        </w:rPr>
        <w:t>4,6</w:t>
      </w:r>
      <w:r w:rsidR="00712E11" w:rsidRPr="00E36ABA">
        <w:rPr>
          <w:rFonts w:ascii="Times New Roman" w:hAnsi="Times New Roman" w:cs="Times New Roman"/>
          <w:b/>
        </w:rPr>
        <w:t>7</w:t>
      </w:r>
      <w:r w:rsidR="007B692D" w:rsidRPr="00E36ABA">
        <w:rPr>
          <w:rFonts w:ascii="Times New Roman" w:hAnsi="Times New Roman" w:cs="Times New Roman"/>
          <w:b/>
        </w:rPr>
        <w:t xml:space="preserve"> </w:t>
      </w:r>
      <w:proofErr w:type="spellStart"/>
      <w:r w:rsidR="007B692D" w:rsidRPr="00E36ABA">
        <w:rPr>
          <w:rFonts w:ascii="Times New Roman" w:hAnsi="Times New Roman" w:cs="Times New Roman"/>
          <w:b/>
          <w:i/>
        </w:rPr>
        <w:t>euro</w:t>
      </w:r>
      <w:proofErr w:type="spellEnd"/>
      <w:r w:rsidR="007B692D" w:rsidRPr="00E36ABA">
        <w:rPr>
          <w:rFonts w:ascii="Times New Roman" w:hAnsi="Times New Roman" w:cs="Times New Roman"/>
        </w:rPr>
        <w:t xml:space="preserve"> stundā (201</w:t>
      </w:r>
      <w:r w:rsidR="009C1496">
        <w:rPr>
          <w:rFonts w:ascii="Times New Roman" w:hAnsi="Times New Roman" w:cs="Times New Roman"/>
        </w:rPr>
        <w:t>7</w:t>
      </w:r>
      <w:r w:rsidR="007B692D" w:rsidRPr="00E36ABA">
        <w:rPr>
          <w:rFonts w:ascii="Times New Roman" w:hAnsi="Times New Roman" w:cs="Times New Roman"/>
        </w:rPr>
        <w:t xml:space="preserve">.gada </w:t>
      </w:r>
      <w:r w:rsidR="009C1496">
        <w:rPr>
          <w:rFonts w:ascii="Times New Roman" w:hAnsi="Times New Roman" w:cs="Times New Roman"/>
        </w:rPr>
        <w:t>oktobrī</w:t>
      </w:r>
      <w:r w:rsidR="007B692D" w:rsidRPr="00E36ABA">
        <w:rPr>
          <w:rFonts w:ascii="Times New Roman" w:hAnsi="Times New Roman" w:cs="Times New Roman"/>
        </w:rPr>
        <w:t>).</w:t>
      </w:r>
    </w:p>
    <w:p w:rsidR="00833620" w:rsidRPr="00E36ABA" w:rsidRDefault="00833620" w:rsidP="00FF3274">
      <w:pPr>
        <w:pStyle w:val="ListParagraph"/>
        <w:spacing w:after="0" w:line="240" w:lineRule="auto"/>
        <w:ind w:left="1080"/>
        <w:jc w:val="both"/>
        <w:rPr>
          <w:rFonts w:ascii="Times New Roman" w:hAnsi="Times New Roman" w:cs="Times New Roman"/>
        </w:rPr>
      </w:pPr>
    </w:p>
    <w:p w:rsidR="00A05F86" w:rsidRPr="00E36ABA" w:rsidRDefault="00AC5685" w:rsidP="00712E11">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Iekšlietu ministrijas Informācijas centram</w:t>
      </w:r>
      <w:r w:rsidR="004653D5" w:rsidRPr="00E36ABA">
        <w:rPr>
          <w:rFonts w:ascii="Times New Roman" w:hAnsi="Times New Roman" w:cs="Times New Roman"/>
        </w:rPr>
        <w:t xml:space="preserve"> kā valsts informācijas sistēmas </w:t>
      </w:r>
      <w:r>
        <w:rPr>
          <w:rFonts w:ascii="Times New Roman" w:hAnsi="Times New Roman" w:cs="Times New Roman"/>
        </w:rPr>
        <w:t>“Integrētā iekšlietu informācijas sistēma” apakšsistēmas</w:t>
      </w:r>
      <w:r w:rsidRPr="004653D5">
        <w:rPr>
          <w:rFonts w:ascii="Times New Roman" w:hAnsi="Times New Roman" w:cs="Times New Roman"/>
        </w:rPr>
        <w:t xml:space="preserve"> </w:t>
      </w:r>
      <w:r w:rsidRPr="004653D5">
        <w:rPr>
          <w:rFonts w:ascii="Times New Roman" w:hAnsi="Times New Roman"/>
        </w:rPr>
        <w:t>„</w:t>
      </w:r>
      <w:r>
        <w:rPr>
          <w:rFonts w:ascii="Times New Roman" w:hAnsi="Times New Roman" w:cs="Times New Roman"/>
        </w:rPr>
        <w:t>Nepilngadīgo personu atbalsta informācijas sistēma</w:t>
      </w:r>
      <w:r w:rsidRPr="004653D5">
        <w:rPr>
          <w:rFonts w:ascii="Times New Roman" w:hAnsi="Times New Roman" w:cs="Times New Roman"/>
        </w:rPr>
        <w:t>”</w:t>
      </w:r>
      <w:r>
        <w:rPr>
          <w:rFonts w:ascii="Times New Roman" w:hAnsi="Times New Roman" w:cs="Times New Roman"/>
        </w:rPr>
        <w:t xml:space="preserve"> pārzinis</w:t>
      </w:r>
      <w:r w:rsidR="00B91163">
        <w:rPr>
          <w:rFonts w:ascii="Times New Roman" w:hAnsi="Times New Roman" w:cs="Times New Roman"/>
        </w:rPr>
        <w:t xml:space="preserve"> un turētājs </w:t>
      </w:r>
      <w:r w:rsidR="009B7F07" w:rsidRPr="00E36ABA">
        <w:rPr>
          <w:rFonts w:ascii="Times New Roman" w:hAnsi="Times New Roman" w:cs="Times New Roman"/>
        </w:rPr>
        <w:t>ir Iekšlietu ministrijas Informācijas centrs</w:t>
      </w:r>
      <w:r w:rsidR="0067799C" w:rsidRPr="00E36ABA">
        <w:rPr>
          <w:rFonts w:ascii="Times New Roman" w:hAnsi="Times New Roman" w:cs="Times New Roman"/>
        </w:rPr>
        <w:t>.</w:t>
      </w:r>
      <w:r w:rsidR="00F0425B" w:rsidRPr="00E36ABA">
        <w:rPr>
          <w:rFonts w:ascii="Times New Roman" w:hAnsi="Times New Roman" w:cs="Times New Roman"/>
        </w:rPr>
        <w:t xml:space="preserve"> </w:t>
      </w:r>
      <w:r w:rsidR="0067799C" w:rsidRPr="00E36ABA">
        <w:rPr>
          <w:rFonts w:ascii="Times New Roman" w:hAnsi="Times New Roman" w:cs="Times New Roman"/>
        </w:rPr>
        <w:t>S</w:t>
      </w:r>
      <w:r w:rsidR="00F0425B" w:rsidRPr="00E36ABA">
        <w:rPr>
          <w:rFonts w:ascii="Times New Roman" w:hAnsi="Times New Roman" w:cs="Times New Roman"/>
        </w:rPr>
        <w:t>askaņā ar Valsts informācijas sistēmas likuma 8.panta 1.punktu pārziņa pienākums ir rūpēties par datu kvalitāti. Līdz ar to IC manuāli veiks datu kvalitātes pārbaudes un manuāli, pamatojoties uz attaisnojuma dokumentu, veiks korekcijas informācijas sistēmā, precizējot attiecīgos datus.</w:t>
      </w:r>
    </w:p>
    <w:p w:rsidR="00BF743C" w:rsidRPr="00E36ABA" w:rsidRDefault="00BF743C" w:rsidP="00BF743C">
      <w:pPr>
        <w:spacing w:after="0" w:line="240" w:lineRule="auto"/>
        <w:ind w:left="1080"/>
        <w:jc w:val="both"/>
        <w:rPr>
          <w:rFonts w:ascii="Times New Roman" w:hAnsi="Times New Roman" w:cs="Times New Roman"/>
        </w:rPr>
      </w:pPr>
      <w:r w:rsidRPr="00E36ABA">
        <w:rPr>
          <w:rFonts w:ascii="Times New Roman" w:hAnsi="Times New Roman" w:cs="Times New Roman"/>
        </w:rPr>
        <w:t>IC pieņēmumi:</w:t>
      </w:r>
    </w:p>
    <w:p w:rsidR="00D535E9" w:rsidRDefault="00BF743C" w:rsidP="00D535E9">
      <w:pPr>
        <w:pStyle w:val="ListParagraph"/>
        <w:numPr>
          <w:ilvl w:val="1"/>
          <w:numId w:val="7"/>
        </w:numPr>
        <w:spacing w:after="0" w:line="240" w:lineRule="auto"/>
        <w:jc w:val="both"/>
        <w:rPr>
          <w:rFonts w:ascii="Times New Roman" w:hAnsi="Times New Roman" w:cs="Times New Roman"/>
        </w:rPr>
      </w:pPr>
      <w:r w:rsidRPr="00E36ABA">
        <w:rPr>
          <w:rFonts w:ascii="Times New Roman" w:hAnsi="Times New Roman" w:cs="Times New Roman"/>
        </w:rPr>
        <w:t xml:space="preserve">darbinieks, lai </w:t>
      </w:r>
      <w:r w:rsidR="0067799C" w:rsidRPr="00E36ABA">
        <w:rPr>
          <w:rFonts w:ascii="Times New Roman" w:hAnsi="Times New Roman" w:cs="Times New Roman"/>
        </w:rPr>
        <w:t xml:space="preserve">sagatavotu labošanas skriptu un </w:t>
      </w:r>
      <w:r w:rsidRPr="00E36ABA">
        <w:rPr>
          <w:rFonts w:ascii="Times New Roman" w:hAnsi="Times New Roman" w:cs="Times New Roman"/>
        </w:rPr>
        <w:t xml:space="preserve">ievadītu </w:t>
      </w:r>
      <w:r w:rsidR="0067799C" w:rsidRPr="00E36ABA">
        <w:rPr>
          <w:rFonts w:ascii="Times New Roman" w:hAnsi="Times New Roman" w:cs="Times New Roman"/>
        </w:rPr>
        <w:t xml:space="preserve">sistēmā </w:t>
      </w:r>
      <w:r w:rsidRPr="00E36ABA">
        <w:rPr>
          <w:rFonts w:ascii="Times New Roman" w:hAnsi="Times New Roman" w:cs="Times New Roman"/>
        </w:rPr>
        <w:t>aktualizētos datus no attaisno</w:t>
      </w:r>
      <w:r w:rsidR="00C754A7" w:rsidRPr="00E36ABA">
        <w:rPr>
          <w:rFonts w:ascii="Times New Roman" w:hAnsi="Times New Roman" w:cs="Times New Roman"/>
        </w:rPr>
        <w:t>juma dokumentu, vidēji patērē</w:t>
      </w:r>
      <w:r w:rsidR="00C754A7">
        <w:rPr>
          <w:rFonts w:ascii="Times New Roman" w:hAnsi="Times New Roman" w:cs="Times New Roman"/>
        </w:rPr>
        <w:t xml:space="preserve"> 1</w:t>
      </w:r>
      <w:r w:rsidR="0067799C">
        <w:rPr>
          <w:rFonts w:ascii="Times New Roman" w:hAnsi="Times New Roman" w:cs="Times New Roman"/>
        </w:rPr>
        <w:t>5</w:t>
      </w:r>
      <w:r>
        <w:rPr>
          <w:rFonts w:ascii="Times New Roman" w:hAnsi="Times New Roman" w:cs="Times New Roman"/>
        </w:rPr>
        <w:t xml:space="preserve"> minūtes;</w:t>
      </w:r>
    </w:p>
    <w:p w:rsidR="00BF743C" w:rsidRPr="00D535E9" w:rsidRDefault="00BF743C" w:rsidP="00D535E9">
      <w:pPr>
        <w:pStyle w:val="ListParagraph"/>
        <w:numPr>
          <w:ilvl w:val="1"/>
          <w:numId w:val="7"/>
        </w:numPr>
        <w:spacing w:after="0" w:line="240" w:lineRule="auto"/>
        <w:jc w:val="both"/>
        <w:rPr>
          <w:rFonts w:ascii="Times New Roman" w:hAnsi="Times New Roman" w:cs="Times New Roman"/>
        </w:rPr>
      </w:pPr>
      <w:r w:rsidRPr="00D535E9">
        <w:rPr>
          <w:rFonts w:ascii="Times New Roman" w:hAnsi="Times New Roman" w:cs="Times New Roman"/>
        </w:rPr>
        <w:t xml:space="preserve">gadā IC tiek veikta ziņu aktualizācija vismaz </w:t>
      </w:r>
      <w:r w:rsidR="00E36ABA" w:rsidRPr="00D535E9">
        <w:rPr>
          <w:rFonts w:ascii="Times New Roman" w:hAnsi="Times New Roman" w:cs="Times New Roman"/>
        </w:rPr>
        <w:t xml:space="preserve">47 </w:t>
      </w:r>
      <w:r w:rsidRPr="00D535E9">
        <w:rPr>
          <w:rFonts w:ascii="Times New Roman" w:hAnsi="Times New Roman" w:cs="Times New Roman"/>
        </w:rPr>
        <w:t> </w:t>
      </w:r>
      <w:r w:rsidR="00E36ABA" w:rsidRPr="00D535E9">
        <w:rPr>
          <w:rFonts w:ascii="Times New Roman" w:hAnsi="Times New Roman" w:cs="Times New Roman"/>
        </w:rPr>
        <w:t>0</w:t>
      </w:r>
      <w:r w:rsidRPr="00D535E9">
        <w:rPr>
          <w:rFonts w:ascii="Times New Roman" w:hAnsi="Times New Roman" w:cs="Times New Roman"/>
        </w:rPr>
        <w:t xml:space="preserve">00 reizes </w:t>
      </w:r>
      <w:r w:rsidR="00E36FC1">
        <w:rPr>
          <w:rFonts w:ascii="Times New Roman" w:hAnsi="Times New Roman" w:cs="Times New Roman"/>
        </w:rPr>
        <w:t>valsts informācijas sistēmas “Integrētā iekšlietu informācijas sistēma” apakšsistēmā</w:t>
      </w:r>
      <w:r w:rsidR="00E36FC1" w:rsidRPr="004653D5">
        <w:rPr>
          <w:rFonts w:ascii="Times New Roman" w:hAnsi="Times New Roman" w:cs="Times New Roman"/>
        </w:rPr>
        <w:t xml:space="preserve"> </w:t>
      </w:r>
      <w:r w:rsidR="00E36FC1" w:rsidRPr="004653D5">
        <w:rPr>
          <w:rFonts w:ascii="Times New Roman" w:hAnsi="Times New Roman"/>
        </w:rPr>
        <w:t>„</w:t>
      </w:r>
      <w:r w:rsidR="00E36FC1">
        <w:rPr>
          <w:rFonts w:ascii="Times New Roman" w:hAnsi="Times New Roman" w:cs="Times New Roman"/>
        </w:rPr>
        <w:t>Nepilngadīgo personu atbalsta informācijas sistēma</w:t>
      </w:r>
      <w:r w:rsidR="00E36FC1" w:rsidRPr="004653D5">
        <w:rPr>
          <w:rFonts w:ascii="Times New Roman" w:hAnsi="Times New Roman" w:cs="Times New Roman"/>
        </w:rPr>
        <w:t>”</w:t>
      </w:r>
      <w:r w:rsidRPr="00D535E9">
        <w:rPr>
          <w:rFonts w:ascii="Times New Roman" w:hAnsi="Times New Roman" w:cs="Times New Roman"/>
        </w:rPr>
        <w:t>.</w:t>
      </w:r>
    </w:p>
    <w:p w:rsidR="00BF743C" w:rsidRDefault="00BF743C" w:rsidP="004653D5">
      <w:pPr>
        <w:spacing w:after="0" w:line="240" w:lineRule="auto"/>
        <w:ind w:left="1080"/>
        <w:jc w:val="both"/>
        <w:rPr>
          <w:rFonts w:ascii="Times New Roman" w:hAnsi="Times New Roman" w:cs="Times New Roman"/>
          <w:b/>
          <w:i/>
        </w:rPr>
      </w:pPr>
      <w:r w:rsidRPr="004E0C3B">
        <w:rPr>
          <w:rFonts w:ascii="Times New Roman" w:hAnsi="Times New Roman" w:cs="Times New Roman"/>
          <w:b/>
        </w:rPr>
        <w:t>C</w:t>
      </w:r>
      <w:r w:rsidRPr="00511597">
        <w:rPr>
          <w:rFonts w:ascii="Times New Roman" w:hAnsi="Times New Roman" w:cs="Times New Roman"/>
          <w:b/>
          <w:vertAlign w:val="subscript"/>
        </w:rPr>
        <w:t>1</w:t>
      </w:r>
      <w:r w:rsidRPr="004E0C3B">
        <w:rPr>
          <w:rFonts w:ascii="Times New Roman" w:hAnsi="Times New Roman" w:cs="Times New Roman"/>
          <w:b/>
        </w:rPr>
        <w:t>= (</w:t>
      </w:r>
      <w:r w:rsidR="00317BBA">
        <w:rPr>
          <w:rFonts w:ascii="Times New Roman" w:hAnsi="Times New Roman" w:cs="Times New Roman"/>
          <w:b/>
        </w:rPr>
        <w:t>4,6</w:t>
      </w:r>
      <w:r w:rsidR="00E36ABA">
        <w:rPr>
          <w:rFonts w:ascii="Times New Roman" w:hAnsi="Times New Roman" w:cs="Times New Roman"/>
          <w:b/>
        </w:rPr>
        <w:t>7</w:t>
      </w:r>
      <w:r w:rsidRPr="004E0C3B">
        <w:rPr>
          <w:rFonts w:ascii="Times New Roman" w:hAnsi="Times New Roman" w:cs="Times New Roman"/>
          <w:b/>
        </w:rPr>
        <w:t xml:space="preserve"> x 0,25) x (1 x </w:t>
      </w:r>
      <w:r w:rsidR="00E36ABA">
        <w:rPr>
          <w:rFonts w:ascii="Times New Roman" w:hAnsi="Times New Roman" w:cs="Times New Roman"/>
          <w:b/>
        </w:rPr>
        <w:t>47 000</w:t>
      </w:r>
      <w:r w:rsidRPr="004E0C3B">
        <w:rPr>
          <w:rFonts w:ascii="Times New Roman" w:hAnsi="Times New Roman" w:cs="Times New Roman"/>
          <w:b/>
        </w:rPr>
        <w:t>) = 1,</w:t>
      </w:r>
      <w:r w:rsidR="00FE7432">
        <w:rPr>
          <w:rFonts w:ascii="Times New Roman" w:hAnsi="Times New Roman" w:cs="Times New Roman"/>
          <w:b/>
        </w:rPr>
        <w:t xml:space="preserve">17 </w:t>
      </w:r>
      <w:r w:rsidRPr="004E0C3B">
        <w:rPr>
          <w:rFonts w:ascii="Times New Roman" w:hAnsi="Times New Roman" w:cs="Times New Roman"/>
          <w:b/>
        </w:rPr>
        <w:t xml:space="preserve">x </w:t>
      </w:r>
      <w:r w:rsidR="00E36ABA">
        <w:rPr>
          <w:rFonts w:ascii="Times New Roman" w:hAnsi="Times New Roman" w:cs="Times New Roman"/>
          <w:b/>
        </w:rPr>
        <w:t>47 000</w:t>
      </w:r>
      <w:r w:rsidRPr="004E0C3B">
        <w:rPr>
          <w:rFonts w:ascii="Times New Roman" w:hAnsi="Times New Roman" w:cs="Times New Roman"/>
          <w:b/>
        </w:rPr>
        <w:t xml:space="preserve"> = </w:t>
      </w:r>
      <w:r w:rsidR="00FE7432">
        <w:rPr>
          <w:rFonts w:ascii="Times New Roman" w:hAnsi="Times New Roman" w:cs="Times New Roman"/>
          <w:b/>
        </w:rPr>
        <w:t>54 99</w:t>
      </w:r>
      <w:r w:rsidR="00E36ABA">
        <w:rPr>
          <w:rFonts w:ascii="Times New Roman" w:hAnsi="Times New Roman" w:cs="Times New Roman"/>
          <w:b/>
        </w:rPr>
        <w:t xml:space="preserve">0 </w:t>
      </w:r>
      <w:proofErr w:type="spellStart"/>
      <w:r w:rsidRPr="004E0C3B">
        <w:rPr>
          <w:rFonts w:ascii="Times New Roman" w:hAnsi="Times New Roman" w:cs="Times New Roman"/>
          <w:b/>
          <w:i/>
        </w:rPr>
        <w:t>euro</w:t>
      </w:r>
      <w:proofErr w:type="spellEnd"/>
    </w:p>
    <w:p w:rsidR="000F27E1" w:rsidRDefault="000F27E1" w:rsidP="004653D5">
      <w:pPr>
        <w:spacing w:after="0" w:line="240" w:lineRule="auto"/>
        <w:ind w:left="1080"/>
        <w:jc w:val="both"/>
        <w:rPr>
          <w:rFonts w:ascii="Times New Roman" w:hAnsi="Times New Roman" w:cs="Times New Roman"/>
          <w:b/>
        </w:rPr>
      </w:pPr>
    </w:p>
    <w:p w:rsidR="000F27E1" w:rsidRPr="000F27E1" w:rsidRDefault="00D56D9F" w:rsidP="000F27E1">
      <w:pPr>
        <w:pStyle w:val="ListParagraph"/>
        <w:numPr>
          <w:ilvl w:val="0"/>
          <w:numId w:val="7"/>
        </w:numPr>
        <w:spacing w:after="0" w:line="240" w:lineRule="auto"/>
        <w:jc w:val="both"/>
        <w:rPr>
          <w:rFonts w:ascii="Times New Roman" w:hAnsi="Times New Roman" w:cs="Times New Roman"/>
          <w:b/>
        </w:rPr>
      </w:pPr>
      <w:r>
        <w:rPr>
          <w:rFonts w:ascii="Times New Roman" w:hAnsi="Times New Roman" w:cs="Times New Roman"/>
        </w:rPr>
        <w:t>Lai nodrošinātu p</w:t>
      </w:r>
      <w:r w:rsidR="00C62A2C">
        <w:rPr>
          <w:rFonts w:ascii="Times New Roman" w:hAnsi="Times New Roman" w:cs="Times New Roman"/>
        </w:rPr>
        <w:t>iekļuves piešķiršanu</w:t>
      </w:r>
      <w:r w:rsidR="000F27E1">
        <w:rPr>
          <w:rFonts w:ascii="Times New Roman" w:hAnsi="Times New Roman" w:cs="Times New Roman"/>
        </w:rPr>
        <w:t xml:space="preserve"> informācijas sistēmai</w:t>
      </w:r>
      <w:r>
        <w:rPr>
          <w:rFonts w:ascii="Times New Roman" w:hAnsi="Times New Roman" w:cs="Times New Roman"/>
        </w:rPr>
        <w:t xml:space="preserve">, IC darbinieks izveido informācijas sistēmas lietotāja rekvizītus un nosūta tos ar pasta starpniecību </w:t>
      </w:r>
      <w:r w:rsidR="006C5EC9">
        <w:rPr>
          <w:rFonts w:ascii="Times New Roman" w:hAnsi="Times New Roman" w:cs="Times New Roman"/>
        </w:rPr>
        <w:t>pašvaldībai vai valsts institūcijai</w:t>
      </w:r>
      <w:r w:rsidR="000F27E1">
        <w:rPr>
          <w:rFonts w:ascii="Times New Roman" w:hAnsi="Times New Roman" w:cs="Times New Roman"/>
        </w:rPr>
        <w:t>.</w:t>
      </w:r>
    </w:p>
    <w:p w:rsidR="000F27E1" w:rsidRDefault="000F27E1" w:rsidP="000F27E1">
      <w:pPr>
        <w:spacing w:after="0" w:line="240" w:lineRule="auto"/>
        <w:ind w:left="1080"/>
        <w:jc w:val="both"/>
        <w:rPr>
          <w:rFonts w:ascii="Times New Roman" w:hAnsi="Times New Roman" w:cs="Times New Roman"/>
        </w:rPr>
      </w:pPr>
      <w:r w:rsidRPr="00511597">
        <w:rPr>
          <w:rFonts w:ascii="Times New Roman" w:hAnsi="Times New Roman" w:cs="Times New Roman"/>
        </w:rPr>
        <w:t>IC pieņēmumi:</w:t>
      </w:r>
    </w:p>
    <w:p w:rsidR="00BB0A60" w:rsidRPr="00BB0A60" w:rsidRDefault="00BB0A60" w:rsidP="00BB0A60">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 xml:space="preserve"> </w:t>
      </w:r>
      <w:r w:rsidR="004B6BD6">
        <w:rPr>
          <w:rFonts w:ascii="Times New Roman" w:hAnsi="Times New Roman" w:cs="Times New Roman"/>
        </w:rPr>
        <w:t>gadā</w:t>
      </w:r>
      <w:r>
        <w:rPr>
          <w:rFonts w:ascii="Times New Roman" w:hAnsi="Times New Roman" w:cs="Times New Roman"/>
        </w:rPr>
        <w:t xml:space="preserve"> </w:t>
      </w:r>
      <w:r w:rsidR="001A1089">
        <w:rPr>
          <w:rFonts w:ascii="Times New Roman" w:hAnsi="Times New Roman" w:cs="Times New Roman"/>
        </w:rPr>
        <w:t>valsts informācijas sistēmas “Integrētā iekšlietu informācijas sistēma” apakšsistēmā</w:t>
      </w:r>
      <w:r w:rsidR="001A1089" w:rsidRPr="004653D5">
        <w:rPr>
          <w:rFonts w:ascii="Times New Roman" w:hAnsi="Times New Roman" w:cs="Times New Roman"/>
        </w:rPr>
        <w:t xml:space="preserve"> </w:t>
      </w:r>
      <w:r w:rsidR="001A1089" w:rsidRPr="004653D5">
        <w:rPr>
          <w:rFonts w:ascii="Times New Roman" w:hAnsi="Times New Roman"/>
        </w:rPr>
        <w:t>„</w:t>
      </w:r>
      <w:r w:rsidR="001A1089">
        <w:rPr>
          <w:rFonts w:ascii="Times New Roman" w:hAnsi="Times New Roman" w:cs="Times New Roman"/>
        </w:rPr>
        <w:t>Nepilngadīgo personu atbalsta informācijas sistēma</w:t>
      </w:r>
      <w:r w:rsidR="001A1089" w:rsidRPr="004653D5">
        <w:rPr>
          <w:rFonts w:ascii="Times New Roman" w:hAnsi="Times New Roman" w:cs="Times New Roman"/>
        </w:rPr>
        <w:t xml:space="preserve">” </w:t>
      </w:r>
      <w:r>
        <w:rPr>
          <w:rFonts w:ascii="Times New Roman" w:hAnsi="Times New Roman" w:cs="Times New Roman"/>
        </w:rPr>
        <w:t xml:space="preserve">ir </w:t>
      </w:r>
      <w:r w:rsidR="00A20967">
        <w:rPr>
          <w:rFonts w:ascii="Times New Roman" w:hAnsi="Times New Roman" w:cs="Times New Roman"/>
        </w:rPr>
        <w:t>5018</w:t>
      </w:r>
      <w:r w:rsidR="006260DC">
        <w:rPr>
          <w:rFonts w:ascii="Times New Roman" w:hAnsi="Times New Roman" w:cs="Times New Roman"/>
        </w:rPr>
        <w:t xml:space="preserve"> </w:t>
      </w:r>
      <w:r>
        <w:rPr>
          <w:rFonts w:ascii="Times New Roman" w:hAnsi="Times New Roman" w:cs="Times New Roman"/>
        </w:rPr>
        <w:t>lietotāji;</w:t>
      </w:r>
    </w:p>
    <w:p w:rsidR="00366175" w:rsidRDefault="00366175" w:rsidP="00366175">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darbinieka, kas saskaņo piekļuves tiesību piešķiršanu, lēmuma pieņemšana vidēji patērē 5 minūtes;</w:t>
      </w:r>
    </w:p>
    <w:p w:rsidR="00092C4B" w:rsidRDefault="00BB0A60" w:rsidP="00092C4B">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d</w:t>
      </w:r>
      <w:r w:rsidR="00CA6BD2">
        <w:rPr>
          <w:rFonts w:ascii="Times New Roman" w:hAnsi="Times New Roman" w:cs="Times New Roman"/>
        </w:rPr>
        <w:t xml:space="preserve">arbinieks, lai piešķirtu </w:t>
      </w:r>
      <w:r w:rsidR="00046EF3">
        <w:rPr>
          <w:rFonts w:ascii="Times New Roman" w:hAnsi="Times New Roman" w:cs="Times New Roman"/>
        </w:rPr>
        <w:t>pašvaldības vai valsts</w:t>
      </w:r>
      <w:r w:rsidR="00CA6BD2">
        <w:rPr>
          <w:rFonts w:ascii="Times New Roman" w:hAnsi="Times New Roman" w:cs="Times New Roman"/>
        </w:rPr>
        <w:t xml:space="preserve"> institūcijas</w:t>
      </w:r>
      <w:r>
        <w:rPr>
          <w:rFonts w:ascii="Times New Roman" w:hAnsi="Times New Roman" w:cs="Times New Roman"/>
        </w:rPr>
        <w:t xml:space="preserve"> amatpersonai </w:t>
      </w:r>
      <w:r w:rsidR="00734125">
        <w:rPr>
          <w:rFonts w:ascii="Times New Roman" w:hAnsi="Times New Roman" w:cs="Times New Roman"/>
        </w:rPr>
        <w:t>piekļuves tiesības</w:t>
      </w:r>
      <w:r w:rsidR="00FE7869">
        <w:rPr>
          <w:rFonts w:ascii="Times New Roman" w:hAnsi="Times New Roman" w:cs="Times New Roman"/>
        </w:rPr>
        <w:t>, ieskaitot standartizētas veidlapu,</w:t>
      </w:r>
      <w:r w:rsidR="00734125">
        <w:rPr>
          <w:rFonts w:ascii="Times New Roman" w:hAnsi="Times New Roman" w:cs="Times New Roman"/>
        </w:rPr>
        <w:t xml:space="preserve"> </w:t>
      </w:r>
      <w:r>
        <w:rPr>
          <w:rFonts w:ascii="Times New Roman" w:hAnsi="Times New Roman" w:cs="Times New Roman"/>
        </w:rPr>
        <w:t>vidēji patērē 10 minūtes;</w:t>
      </w:r>
    </w:p>
    <w:p w:rsidR="00BB0A60" w:rsidRDefault="00BB0A60" w:rsidP="00092C4B">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vienas papīra lapas izmaksas</w:t>
      </w:r>
      <w:r w:rsidR="001E24AB">
        <w:rPr>
          <w:rFonts w:ascii="Times New Roman" w:hAnsi="Times New Roman" w:cs="Times New Roman"/>
        </w:rPr>
        <w:t>, lai izdrukātu lietotāja rekvizītus (paroli un lietotājvārdu)</w:t>
      </w:r>
      <w:r w:rsidR="00CE7BB4">
        <w:rPr>
          <w:rFonts w:ascii="Times New Roman" w:hAnsi="Times New Roman" w:cs="Times New Roman"/>
        </w:rPr>
        <w:t xml:space="preserve"> un pavadvēstulei</w:t>
      </w:r>
      <w:r>
        <w:rPr>
          <w:rFonts w:ascii="Times New Roman" w:hAnsi="Times New Roman" w:cs="Times New Roman"/>
        </w:rPr>
        <w:t xml:space="preserve"> – 0,</w:t>
      </w:r>
      <w:r w:rsidR="00CE7BB4">
        <w:rPr>
          <w:rFonts w:ascii="Times New Roman" w:hAnsi="Times New Roman" w:cs="Times New Roman"/>
        </w:rPr>
        <w:t>10</w:t>
      </w:r>
      <w:r>
        <w:rPr>
          <w:rFonts w:ascii="Times New Roman" w:hAnsi="Times New Roman" w:cs="Times New Roman"/>
        </w:rPr>
        <w:t xml:space="preserve"> </w:t>
      </w:r>
      <w:proofErr w:type="spellStart"/>
      <w:r w:rsidRPr="00BB0A60">
        <w:rPr>
          <w:rFonts w:ascii="Times New Roman" w:hAnsi="Times New Roman" w:cs="Times New Roman"/>
          <w:i/>
        </w:rPr>
        <w:t>euro</w:t>
      </w:r>
      <w:proofErr w:type="spellEnd"/>
      <w:r w:rsidR="00CE7BB4">
        <w:rPr>
          <w:rFonts w:ascii="Times New Roman" w:hAnsi="Times New Roman" w:cs="Times New Roman"/>
          <w:i/>
        </w:rPr>
        <w:t xml:space="preserve"> </w:t>
      </w:r>
      <w:r w:rsidR="00CE7BB4" w:rsidRPr="00CE7BB4">
        <w:rPr>
          <w:rFonts w:ascii="Times New Roman" w:hAnsi="Times New Roman" w:cs="Times New Roman"/>
        </w:rPr>
        <w:t xml:space="preserve">(0,05 </w:t>
      </w:r>
      <w:proofErr w:type="spellStart"/>
      <w:r w:rsidR="00CE7BB4" w:rsidRPr="00CE7BB4">
        <w:rPr>
          <w:rFonts w:ascii="Times New Roman" w:hAnsi="Times New Roman" w:cs="Times New Roman"/>
          <w:i/>
        </w:rPr>
        <w:t>euro</w:t>
      </w:r>
      <w:proofErr w:type="spellEnd"/>
      <w:r w:rsidR="00CE7BB4" w:rsidRPr="00CE7BB4">
        <w:rPr>
          <w:rFonts w:ascii="Times New Roman" w:hAnsi="Times New Roman" w:cs="Times New Roman"/>
        </w:rPr>
        <w:t xml:space="preserve"> viena lapa)</w:t>
      </w:r>
      <w:r w:rsidR="001E24AB" w:rsidRPr="00CE7BB4">
        <w:rPr>
          <w:rFonts w:ascii="Times New Roman" w:hAnsi="Times New Roman" w:cs="Times New Roman"/>
        </w:rPr>
        <w:t>;</w:t>
      </w:r>
    </w:p>
    <w:p w:rsidR="008062DC" w:rsidRDefault="00366175" w:rsidP="00092C4B">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vienas pavadv</w:t>
      </w:r>
      <w:r w:rsidR="008062DC">
        <w:rPr>
          <w:rFonts w:ascii="Times New Roman" w:hAnsi="Times New Roman" w:cs="Times New Roman"/>
        </w:rPr>
        <w:t xml:space="preserve">ēstules apstrādei un reģistrācijai </w:t>
      </w:r>
      <w:r>
        <w:rPr>
          <w:rFonts w:ascii="Times New Roman" w:hAnsi="Times New Roman" w:cs="Times New Roman"/>
        </w:rPr>
        <w:t xml:space="preserve">lietvedības darbinieks </w:t>
      </w:r>
      <w:r w:rsidR="008062DC">
        <w:rPr>
          <w:rFonts w:ascii="Times New Roman" w:hAnsi="Times New Roman" w:cs="Times New Roman"/>
        </w:rPr>
        <w:t>vidēji patērē 5 minūtes</w:t>
      </w:r>
      <w:r w:rsidR="003C7F1C">
        <w:rPr>
          <w:rFonts w:ascii="Times New Roman" w:hAnsi="Times New Roman" w:cs="Times New Roman"/>
        </w:rPr>
        <w:t>;</w:t>
      </w:r>
    </w:p>
    <w:p w:rsidR="001E24AB" w:rsidRDefault="001E24AB" w:rsidP="00092C4B">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vienas</w:t>
      </w:r>
      <w:r w:rsidR="008062DC">
        <w:rPr>
          <w:rFonts w:ascii="Times New Roman" w:hAnsi="Times New Roman" w:cs="Times New Roman"/>
        </w:rPr>
        <w:t xml:space="preserve"> vēstules izmaksas (kurjerpasts):</w:t>
      </w:r>
      <w:r w:rsidR="001F1210">
        <w:rPr>
          <w:rFonts w:ascii="Times New Roman" w:hAnsi="Times New Roman" w:cs="Times New Roman"/>
        </w:rPr>
        <w:t xml:space="preserve"> 3,53</w:t>
      </w:r>
      <w:r w:rsidR="008062DC">
        <w:rPr>
          <w:rFonts w:ascii="Times New Roman" w:hAnsi="Times New Roman" w:cs="Times New Roman"/>
        </w:rPr>
        <w:t xml:space="preserve"> </w:t>
      </w:r>
      <w:proofErr w:type="spellStart"/>
      <w:r w:rsidR="008062DC" w:rsidRPr="008062DC">
        <w:rPr>
          <w:rFonts w:ascii="Times New Roman" w:hAnsi="Times New Roman" w:cs="Times New Roman"/>
          <w:i/>
        </w:rPr>
        <w:t>euro</w:t>
      </w:r>
      <w:proofErr w:type="spellEnd"/>
      <w:r w:rsidR="008062DC">
        <w:rPr>
          <w:rFonts w:ascii="Times New Roman" w:hAnsi="Times New Roman" w:cs="Times New Roman"/>
        </w:rPr>
        <w:t xml:space="preserve"> + 0,06 </w:t>
      </w:r>
      <w:proofErr w:type="spellStart"/>
      <w:r w:rsidR="008062DC" w:rsidRPr="008062DC">
        <w:rPr>
          <w:rFonts w:ascii="Times New Roman" w:hAnsi="Times New Roman" w:cs="Times New Roman"/>
          <w:i/>
        </w:rPr>
        <w:t>euro</w:t>
      </w:r>
      <w:proofErr w:type="spellEnd"/>
      <w:r w:rsidR="008062DC">
        <w:rPr>
          <w:rFonts w:ascii="Times New Roman" w:hAnsi="Times New Roman" w:cs="Times New Roman"/>
        </w:rPr>
        <w:t xml:space="preserve"> (aploksne)</w:t>
      </w:r>
      <w:r w:rsidR="00395098">
        <w:rPr>
          <w:rFonts w:ascii="Times New Roman" w:hAnsi="Times New Roman" w:cs="Times New Roman"/>
        </w:rPr>
        <w:t xml:space="preserve"> = 3,59 </w:t>
      </w:r>
      <w:proofErr w:type="spellStart"/>
      <w:r w:rsidR="00395098" w:rsidRPr="00395098">
        <w:rPr>
          <w:rFonts w:ascii="Times New Roman" w:hAnsi="Times New Roman" w:cs="Times New Roman"/>
          <w:i/>
        </w:rPr>
        <w:t>euro</w:t>
      </w:r>
      <w:proofErr w:type="spellEnd"/>
      <w:r w:rsidR="00395098">
        <w:rPr>
          <w:rFonts w:ascii="Times New Roman" w:hAnsi="Times New Roman" w:cs="Times New Roman"/>
        </w:rPr>
        <w:t>.</w:t>
      </w:r>
    </w:p>
    <w:p w:rsidR="00364B8F" w:rsidRDefault="00D535E9" w:rsidP="004653D5">
      <w:pPr>
        <w:spacing w:after="0" w:line="240" w:lineRule="auto"/>
        <w:ind w:left="1080"/>
        <w:jc w:val="both"/>
        <w:rPr>
          <w:rFonts w:ascii="Times New Roman" w:hAnsi="Times New Roman" w:cs="Times New Roman"/>
          <w:b/>
          <w:i/>
        </w:rPr>
      </w:pPr>
      <w:r w:rsidRPr="004E0C3B">
        <w:rPr>
          <w:rFonts w:ascii="Times New Roman" w:hAnsi="Times New Roman" w:cs="Times New Roman"/>
          <w:b/>
        </w:rPr>
        <w:t>C</w:t>
      </w:r>
      <w:r>
        <w:rPr>
          <w:rFonts w:ascii="Times New Roman" w:hAnsi="Times New Roman" w:cs="Times New Roman"/>
          <w:b/>
          <w:vertAlign w:val="subscript"/>
        </w:rPr>
        <w:t>2</w:t>
      </w:r>
      <w:r w:rsidRPr="004E0C3B">
        <w:rPr>
          <w:rFonts w:ascii="Times New Roman" w:hAnsi="Times New Roman" w:cs="Times New Roman"/>
          <w:b/>
        </w:rPr>
        <w:t xml:space="preserve"> = (</w:t>
      </w:r>
      <w:r w:rsidR="00317BBA">
        <w:rPr>
          <w:rFonts w:ascii="Times New Roman" w:hAnsi="Times New Roman" w:cs="Times New Roman"/>
          <w:b/>
        </w:rPr>
        <w:t>4,6</w:t>
      </w:r>
      <w:r>
        <w:rPr>
          <w:rFonts w:ascii="Times New Roman" w:hAnsi="Times New Roman" w:cs="Times New Roman"/>
          <w:b/>
        </w:rPr>
        <w:t>7</w:t>
      </w:r>
      <w:r w:rsidRPr="004E0C3B">
        <w:rPr>
          <w:rFonts w:ascii="Times New Roman" w:hAnsi="Times New Roman" w:cs="Times New Roman"/>
          <w:b/>
        </w:rPr>
        <w:t xml:space="preserve"> x </w:t>
      </w:r>
      <w:r w:rsidR="00E26B50">
        <w:rPr>
          <w:rFonts w:ascii="Times New Roman" w:hAnsi="Times New Roman" w:cs="Times New Roman"/>
          <w:b/>
        </w:rPr>
        <w:t xml:space="preserve"> (0,08 +0,17</w:t>
      </w:r>
      <w:r w:rsidR="00B80036">
        <w:rPr>
          <w:rFonts w:ascii="Times New Roman" w:hAnsi="Times New Roman" w:cs="Times New Roman"/>
          <w:b/>
        </w:rPr>
        <w:t xml:space="preserve"> + 0,08</w:t>
      </w:r>
      <w:r w:rsidR="00E26B50">
        <w:rPr>
          <w:rFonts w:ascii="Times New Roman" w:hAnsi="Times New Roman" w:cs="Times New Roman"/>
          <w:b/>
        </w:rPr>
        <w:t>)</w:t>
      </w:r>
      <w:r w:rsidRPr="004E0C3B">
        <w:rPr>
          <w:rFonts w:ascii="Times New Roman" w:hAnsi="Times New Roman" w:cs="Times New Roman"/>
          <w:b/>
        </w:rPr>
        <w:t xml:space="preserve">) x (1 x </w:t>
      </w:r>
      <w:r w:rsidR="00623E31">
        <w:rPr>
          <w:rFonts w:ascii="Times New Roman" w:hAnsi="Times New Roman" w:cs="Times New Roman"/>
          <w:b/>
        </w:rPr>
        <w:t>5018</w:t>
      </w:r>
      <w:r w:rsidRPr="004E0C3B">
        <w:rPr>
          <w:rFonts w:ascii="Times New Roman" w:hAnsi="Times New Roman" w:cs="Times New Roman"/>
          <w:b/>
        </w:rPr>
        <w:t xml:space="preserve">) </w:t>
      </w:r>
      <w:r w:rsidR="00CE7BB4">
        <w:rPr>
          <w:rFonts w:ascii="Times New Roman" w:hAnsi="Times New Roman" w:cs="Times New Roman"/>
          <w:b/>
        </w:rPr>
        <w:t xml:space="preserve">+ </w:t>
      </w:r>
      <w:r w:rsidR="00623E31">
        <w:rPr>
          <w:rFonts w:ascii="Times New Roman" w:hAnsi="Times New Roman" w:cs="Times New Roman"/>
          <w:b/>
        </w:rPr>
        <w:t>(0,10 x 5018</w:t>
      </w:r>
      <w:r w:rsidR="00A80DF3">
        <w:rPr>
          <w:rFonts w:ascii="Times New Roman" w:hAnsi="Times New Roman" w:cs="Times New Roman"/>
          <w:b/>
        </w:rPr>
        <w:t>)*</w:t>
      </w:r>
      <w:r w:rsidR="00395098">
        <w:rPr>
          <w:rFonts w:ascii="Times New Roman" w:hAnsi="Times New Roman" w:cs="Times New Roman"/>
          <w:b/>
        </w:rPr>
        <w:t xml:space="preserve"> + (3,59 x </w:t>
      </w:r>
      <w:r w:rsidR="00623E31">
        <w:rPr>
          <w:rFonts w:ascii="Times New Roman" w:hAnsi="Times New Roman" w:cs="Times New Roman"/>
          <w:b/>
        </w:rPr>
        <w:t>5018</w:t>
      </w:r>
      <w:r w:rsidR="00395098">
        <w:rPr>
          <w:rFonts w:ascii="Times New Roman" w:hAnsi="Times New Roman" w:cs="Times New Roman"/>
          <w:b/>
        </w:rPr>
        <w:t>)**</w:t>
      </w:r>
      <w:r w:rsidR="00AE393A">
        <w:rPr>
          <w:rFonts w:ascii="Times New Roman" w:hAnsi="Times New Roman" w:cs="Times New Roman"/>
          <w:b/>
        </w:rPr>
        <w:t xml:space="preserve"> </w:t>
      </w:r>
      <w:r w:rsidR="00A80DF3">
        <w:rPr>
          <w:rFonts w:ascii="Times New Roman" w:hAnsi="Times New Roman" w:cs="Times New Roman"/>
          <w:b/>
        </w:rPr>
        <w:t xml:space="preserve">= </w:t>
      </w:r>
      <w:r w:rsidR="00CE7BB4">
        <w:rPr>
          <w:rFonts w:ascii="Times New Roman" w:hAnsi="Times New Roman" w:cs="Times New Roman"/>
          <w:b/>
        </w:rPr>
        <w:t>(</w:t>
      </w:r>
      <w:r w:rsidR="00E26B50">
        <w:rPr>
          <w:rFonts w:ascii="Times New Roman" w:hAnsi="Times New Roman" w:cs="Times New Roman"/>
          <w:b/>
        </w:rPr>
        <w:t>1,</w:t>
      </w:r>
      <w:r w:rsidR="00674357">
        <w:rPr>
          <w:rFonts w:ascii="Times New Roman" w:hAnsi="Times New Roman" w:cs="Times New Roman"/>
          <w:b/>
        </w:rPr>
        <w:t>54</w:t>
      </w:r>
      <w:r w:rsidRPr="004E0C3B">
        <w:rPr>
          <w:rFonts w:ascii="Times New Roman" w:hAnsi="Times New Roman" w:cs="Times New Roman"/>
          <w:b/>
        </w:rPr>
        <w:t xml:space="preserve"> x </w:t>
      </w:r>
      <w:r w:rsidR="00623E31">
        <w:rPr>
          <w:rFonts w:ascii="Times New Roman" w:hAnsi="Times New Roman" w:cs="Times New Roman"/>
          <w:b/>
        </w:rPr>
        <w:t>5018</w:t>
      </w:r>
      <w:r w:rsidR="00A80DF3">
        <w:rPr>
          <w:rFonts w:ascii="Times New Roman" w:hAnsi="Times New Roman" w:cs="Times New Roman"/>
          <w:b/>
        </w:rPr>
        <w:t>) +</w:t>
      </w:r>
      <w:r w:rsidR="00AE393A">
        <w:rPr>
          <w:rFonts w:ascii="Times New Roman" w:hAnsi="Times New Roman" w:cs="Times New Roman"/>
          <w:b/>
        </w:rPr>
        <w:t xml:space="preserve"> </w:t>
      </w:r>
      <w:r w:rsidR="00674357">
        <w:rPr>
          <w:rFonts w:ascii="Times New Roman" w:hAnsi="Times New Roman" w:cs="Times New Roman"/>
          <w:b/>
        </w:rPr>
        <w:t>5018</w:t>
      </w:r>
      <w:r w:rsidR="00AE393A">
        <w:rPr>
          <w:rFonts w:ascii="Times New Roman" w:hAnsi="Times New Roman" w:cs="Times New Roman"/>
          <w:b/>
        </w:rPr>
        <w:t xml:space="preserve"> + </w:t>
      </w:r>
      <w:r w:rsidR="00674357">
        <w:rPr>
          <w:rFonts w:ascii="Times New Roman" w:hAnsi="Times New Roman" w:cs="Times New Roman"/>
          <w:b/>
        </w:rPr>
        <w:t>18014,62</w:t>
      </w:r>
      <w:r w:rsidRPr="004E0C3B">
        <w:rPr>
          <w:rFonts w:ascii="Times New Roman" w:hAnsi="Times New Roman" w:cs="Times New Roman"/>
          <w:b/>
        </w:rPr>
        <w:t xml:space="preserve"> = </w:t>
      </w:r>
      <w:r w:rsidR="00674357">
        <w:rPr>
          <w:rFonts w:ascii="Times New Roman" w:hAnsi="Times New Roman" w:cs="Times New Roman"/>
          <w:b/>
        </w:rPr>
        <w:t>7727,72</w:t>
      </w:r>
      <w:r w:rsidR="00AE393A">
        <w:rPr>
          <w:rFonts w:ascii="Times New Roman" w:hAnsi="Times New Roman" w:cs="Times New Roman"/>
          <w:b/>
        </w:rPr>
        <w:t xml:space="preserve">+ </w:t>
      </w:r>
      <w:r w:rsidR="00674357">
        <w:rPr>
          <w:rFonts w:ascii="Times New Roman" w:hAnsi="Times New Roman" w:cs="Times New Roman"/>
          <w:b/>
        </w:rPr>
        <w:t>501</w:t>
      </w:r>
      <w:r w:rsidR="00417A88">
        <w:rPr>
          <w:rFonts w:ascii="Times New Roman" w:hAnsi="Times New Roman" w:cs="Times New Roman"/>
          <w:b/>
        </w:rPr>
        <w:t>,</w:t>
      </w:r>
      <w:r w:rsidR="00674357">
        <w:rPr>
          <w:rFonts w:ascii="Times New Roman" w:hAnsi="Times New Roman" w:cs="Times New Roman"/>
          <w:b/>
        </w:rPr>
        <w:t>8</w:t>
      </w:r>
      <w:r w:rsidR="00AE393A">
        <w:rPr>
          <w:rFonts w:ascii="Times New Roman" w:hAnsi="Times New Roman" w:cs="Times New Roman"/>
          <w:b/>
        </w:rPr>
        <w:t xml:space="preserve"> + </w:t>
      </w:r>
      <w:r w:rsidR="00674357">
        <w:rPr>
          <w:rFonts w:ascii="Times New Roman" w:hAnsi="Times New Roman" w:cs="Times New Roman"/>
          <w:b/>
        </w:rPr>
        <w:t>18014,62</w:t>
      </w:r>
      <w:r w:rsidR="00AE393A">
        <w:rPr>
          <w:rFonts w:ascii="Times New Roman" w:hAnsi="Times New Roman" w:cs="Times New Roman"/>
          <w:b/>
        </w:rPr>
        <w:t xml:space="preserve"> = </w:t>
      </w:r>
      <w:r w:rsidR="00417A88">
        <w:rPr>
          <w:rFonts w:ascii="Times New Roman" w:hAnsi="Times New Roman" w:cs="Times New Roman"/>
          <w:b/>
        </w:rPr>
        <w:t>26 244,14</w:t>
      </w:r>
      <w:r w:rsidR="00674357">
        <w:rPr>
          <w:rFonts w:ascii="Times New Roman" w:hAnsi="Times New Roman" w:cs="Times New Roman"/>
          <w:b/>
        </w:rPr>
        <w:t xml:space="preserve"> </w:t>
      </w:r>
      <w:proofErr w:type="spellStart"/>
      <w:r w:rsidRPr="004E0C3B">
        <w:rPr>
          <w:rFonts w:ascii="Times New Roman" w:hAnsi="Times New Roman" w:cs="Times New Roman"/>
          <w:b/>
          <w:i/>
        </w:rPr>
        <w:t>euro</w:t>
      </w:r>
      <w:proofErr w:type="spellEnd"/>
      <w:r w:rsidR="00417A88">
        <w:rPr>
          <w:rFonts w:ascii="Times New Roman" w:hAnsi="Times New Roman" w:cs="Times New Roman"/>
          <w:b/>
          <w:i/>
        </w:rPr>
        <w:t xml:space="preserve"> </w:t>
      </w:r>
      <w:r w:rsidR="00417A88">
        <w:rPr>
          <w:rFonts w:ascii="Times New Roman" w:hAnsi="Times New Roman" w:cs="Times New Roman"/>
          <w:b/>
        </w:rPr>
        <w:t xml:space="preserve">= 26 244 </w:t>
      </w:r>
      <w:proofErr w:type="spellStart"/>
      <w:r w:rsidR="00417A88" w:rsidRPr="004E0C3B">
        <w:rPr>
          <w:rFonts w:ascii="Times New Roman" w:hAnsi="Times New Roman" w:cs="Times New Roman"/>
          <w:b/>
          <w:i/>
        </w:rPr>
        <w:t>euro</w:t>
      </w:r>
      <w:proofErr w:type="spellEnd"/>
    </w:p>
    <w:p w:rsidR="00A80DF3" w:rsidRDefault="00A80DF3" w:rsidP="00A80DF3">
      <w:pPr>
        <w:pStyle w:val="ListParagraph"/>
        <w:spacing w:after="0" w:line="240" w:lineRule="auto"/>
        <w:ind w:left="1440"/>
        <w:jc w:val="both"/>
        <w:rPr>
          <w:rFonts w:ascii="Times New Roman" w:hAnsi="Times New Roman" w:cs="Times New Roman"/>
        </w:rPr>
      </w:pPr>
      <w:r w:rsidRPr="00A80DF3">
        <w:rPr>
          <w:rFonts w:ascii="Times New Roman" w:hAnsi="Times New Roman" w:cs="Times New Roman"/>
        </w:rPr>
        <w:t>*papīra izmaksas</w:t>
      </w:r>
      <w:r w:rsidR="00757052">
        <w:rPr>
          <w:rFonts w:ascii="Times New Roman" w:hAnsi="Times New Roman" w:cs="Times New Roman"/>
        </w:rPr>
        <w:t>.</w:t>
      </w:r>
    </w:p>
    <w:p w:rsidR="00395098" w:rsidRDefault="00395098" w:rsidP="00A80DF3">
      <w:pPr>
        <w:pStyle w:val="ListParagraph"/>
        <w:spacing w:after="0" w:line="240" w:lineRule="auto"/>
        <w:ind w:left="1440"/>
        <w:jc w:val="both"/>
        <w:rPr>
          <w:rFonts w:ascii="Times New Roman" w:hAnsi="Times New Roman" w:cs="Times New Roman"/>
        </w:rPr>
      </w:pPr>
      <w:r>
        <w:rPr>
          <w:rFonts w:ascii="Times New Roman" w:hAnsi="Times New Roman" w:cs="Times New Roman"/>
        </w:rPr>
        <w:t>** ierakstīta papīra sūtījuma izmaksas</w:t>
      </w:r>
      <w:r w:rsidR="00757052">
        <w:rPr>
          <w:rFonts w:ascii="Times New Roman" w:hAnsi="Times New Roman" w:cs="Times New Roman"/>
        </w:rPr>
        <w:t>.</w:t>
      </w:r>
    </w:p>
    <w:p w:rsidR="00F93BBB" w:rsidRDefault="00F93BBB" w:rsidP="00A80DF3">
      <w:pPr>
        <w:pStyle w:val="ListParagraph"/>
        <w:spacing w:after="0" w:line="240" w:lineRule="auto"/>
        <w:ind w:left="1440"/>
        <w:jc w:val="both"/>
        <w:rPr>
          <w:rFonts w:ascii="Times New Roman" w:hAnsi="Times New Roman" w:cs="Times New Roman"/>
        </w:rPr>
      </w:pPr>
    </w:p>
    <w:p w:rsidR="00F93BBB" w:rsidRPr="007421FA" w:rsidRDefault="00F93BBB" w:rsidP="00F93BBB">
      <w:pPr>
        <w:pStyle w:val="ListParagraph"/>
        <w:spacing w:after="0" w:line="240" w:lineRule="auto"/>
        <w:jc w:val="both"/>
        <w:rPr>
          <w:rFonts w:ascii="Times New Roman" w:hAnsi="Times New Roman" w:cs="Times New Roman"/>
          <w:b/>
          <w:sz w:val="28"/>
          <w:szCs w:val="28"/>
        </w:rPr>
      </w:pPr>
      <w:r w:rsidRPr="007421FA">
        <w:rPr>
          <w:rFonts w:ascii="Times New Roman" w:hAnsi="Times New Roman" w:cs="Times New Roman"/>
          <w:b/>
          <w:sz w:val="28"/>
          <w:szCs w:val="28"/>
        </w:rPr>
        <w:t>Kopējās</w:t>
      </w:r>
      <w:r w:rsidR="00453F91">
        <w:rPr>
          <w:rFonts w:ascii="Times New Roman" w:hAnsi="Times New Roman" w:cs="Times New Roman"/>
          <w:b/>
          <w:sz w:val="28"/>
          <w:szCs w:val="28"/>
        </w:rPr>
        <w:t xml:space="preserve"> administratīvās</w:t>
      </w:r>
      <w:r w:rsidRPr="007421FA">
        <w:rPr>
          <w:rFonts w:ascii="Times New Roman" w:hAnsi="Times New Roman" w:cs="Times New Roman"/>
          <w:b/>
          <w:sz w:val="28"/>
          <w:szCs w:val="28"/>
        </w:rPr>
        <w:t xml:space="preserve"> izmaksas </w:t>
      </w:r>
      <w:r>
        <w:rPr>
          <w:rFonts w:ascii="Times New Roman" w:hAnsi="Times New Roman" w:cs="Times New Roman"/>
          <w:b/>
          <w:sz w:val="28"/>
          <w:szCs w:val="28"/>
        </w:rPr>
        <w:t>IC</w:t>
      </w:r>
      <w:r w:rsidRPr="007421FA">
        <w:rPr>
          <w:rFonts w:ascii="Times New Roman" w:hAnsi="Times New Roman" w:cs="Times New Roman"/>
          <w:b/>
          <w:sz w:val="28"/>
          <w:szCs w:val="28"/>
        </w:rPr>
        <w:t>:</w:t>
      </w:r>
    </w:p>
    <w:p w:rsidR="00F93BBB" w:rsidRPr="005560E6" w:rsidRDefault="00F93BBB" w:rsidP="00F93BBB">
      <w:pPr>
        <w:pStyle w:val="ListParagraph"/>
        <w:spacing w:after="0" w:line="240" w:lineRule="auto"/>
        <w:jc w:val="both"/>
        <w:rPr>
          <w:rFonts w:ascii="Times New Roman" w:hAnsi="Times New Roman" w:cs="Times New Roman"/>
          <w:b/>
          <w:sz w:val="28"/>
          <w:szCs w:val="28"/>
        </w:rPr>
      </w:pPr>
      <w:r w:rsidRPr="00F52FE2">
        <w:rPr>
          <w:rFonts w:ascii="Times New Roman" w:hAnsi="Times New Roman" w:cs="Times New Roman"/>
          <w:b/>
          <w:sz w:val="28"/>
          <w:szCs w:val="28"/>
        </w:rPr>
        <w:t>C</w:t>
      </w:r>
      <w:r w:rsidR="00BF0FB3">
        <w:rPr>
          <w:rFonts w:ascii="Times New Roman" w:hAnsi="Times New Roman" w:cs="Times New Roman"/>
          <w:b/>
          <w:sz w:val="28"/>
          <w:szCs w:val="28"/>
          <w:vertAlign w:val="subscript"/>
        </w:rPr>
        <w:t>IC</w:t>
      </w:r>
      <w:r w:rsidRPr="00F52FE2">
        <w:rPr>
          <w:rFonts w:ascii="Times New Roman" w:hAnsi="Times New Roman" w:cs="Times New Roman"/>
          <w:b/>
          <w:sz w:val="28"/>
          <w:szCs w:val="28"/>
        </w:rPr>
        <w:t xml:space="preserve">= </w:t>
      </w:r>
      <w:r>
        <w:rPr>
          <w:rFonts w:ascii="Times New Roman" w:hAnsi="Times New Roman" w:cs="Times New Roman"/>
          <w:b/>
          <w:sz w:val="28"/>
          <w:szCs w:val="28"/>
        </w:rPr>
        <w:t>C</w:t>
      </w:r>
      <w:r>
        <w:rPr>
          <w:rFonts w:ascii="Times New Roman" w:hAnsi="Times New Roman" w:cs="Times New Roman"/>
          <w:b/>
          <w:sz w:val="28"/>
          <w:szCs w:val="28"/>
          <w:vertAlign w:val="subscript"/>
        </w:rPr>
        <w:t>1</w:t>
      </w:r>
      <w:r w:rsidRPr="0045735E">
        <w:rPr>
          <w:rFonts w:ascii="Times New Roman" w:hAnsi="Times New Roman" w:cs="Times New Roman"/>
          <w:b/>
          <w:sz w:val="28"/>
          <w:szCs w:val="28"/>
          <w:vertAlign w:val="subscript"/>
        </w:rPr>
        <w:t xml:space="preserve"> </w:t>
      </w:r>
      <w:r>
        <w:rPr>
          <w:rFonts w:ascii="Times New Roman" w:hAnsi="Times New Roman" w:cs="Times New Roman"/>
          <w:b/>
          <w:sz w:val="28"/>
          <w:szCs w:val="28"/>
        </w:rPr>
        <w:t>+</w:t>
      </w:r>
      <w:r w:rsidRPr="0045735E">
        <w:rPr>
          <w:rFonts w:ascii="Times New Roman" w:hAnsi="Times New Roman" w:cs="Times New Roman"/>
          <w:b/>
          <w:sz w:val="28"/>
          <w:szCs w:val="28"/>
        </w:rPr>
        <w:t xml:space="preserve"> </w:t>
      </w:r>
      <w:r>
        <w:rPr>
          <w:rFonts w:ascii="Times New Roman" w:hAnsi="Times New Roman" w:cs="Times New Roman"/>
          <w:b/>
          <w:sz w:val="28"/>
          <w:szCs w:val="28"/>
        </w:rPr>
        <w:t>C</w:t>
      </w:r>
      <w:r>
        <w:rPr>
          <w:rFonts w:ascii="Times New Roman" w:hAnsi="Times New Roman" w:cs="Times New Roman"/>
          <w:b/>
          <w:sz w:val="28"/>
          <w:szCs w:val="28"/>
          <w:vertAlign w:val="subscript"/>
        </w:rPr>
        <w:t>2</w:t>
      </w:r>
      <w:r>
        <w:rPr>
          <w:rFonts w:ascii="Times New Roman" w:hAnsi="Times New Roman" w:cs="Times New Roman"/>
          <w:b/>
          <w:sz w:val="28"/>
          <w:szCs w:val="28"/>
        </w:rPr>
        <w:t xml:space="preserve"> = </w:t>
      </w:r>
      <w:r w:rsidR="003C374A">
        <w:rPr>
          <w:rFonts w:ascii="Times New Roman" w:hAnsi="Times New Roman" w:cs="Times New Roman"/>
          <w:b/>
          <w:sz w:val="28"/>
          <w:szCs w:val="28"/>
        </w:rPr>
        <w:t>54 990</w:t>
      </w:r>
      <w:r>
        <w:rPr>
          <w:rFonts w:ascii="Times New Roman" w:hAnsi="Times New Roman" w:cs="Times New Roman"/>
          <w:b/>
          <w:sz w:val="28"/>
          <w:szCs w:val="28"/>
        </w:rPr>
        <w:t xml:space="preserve"> + </w:t>
      </w:r>
      <w:r w:rsidR="00AD79E6">
        <w:rPr>
          <w:rFonts w:ascii="Times New Roman" w:hAnsi="Times New Roman" w:cs="Times New Roman"/>
          <w:b/>
          <w:sz w:val="28"/>
          <w:szCs w:val="28"/>
        </w:rPr>
        <w:t>26 244</w:t>
      </w:r>
      <w:r>
        <w:rPr>
          <w:rFonts w:ascii="Times New Roman" w:hAnsi="Times New Roman" w:cs="Times New Roman"/>
          <w:b/>
          <w:sz w:val="28"/>
          <w:szCs w:val="28"/>
        </w:rPr>
        <w:t xml:space="preserve"> = </w:t>
      </w:r>
      <w:r w:rsidR="00AD79E6">
        <w:rPr>
          <w:rFonts w:ascii="Times New Roman" w:hAnsi="Times New Roman" w:cs="Times New Roman"/>
          <w:b/>
          <w:sz w:val="28"/>
          <w:szCs w:val="28"/>
        </w:rPr>
        <w:t>81 234</w:t>
      </w:r>
      <w:r>
        <w:rPr>
          <w:rFonts w:ascii="Times New Roman" w:hAnsi="Times New Roman" w:cs="Times New Roman"/>
          <w:b/>
          <w:sz w:val="28"/>
          <w:szCs w:val="28"/>
        </w:rPr>
        <w:t xml:space="preserve"> </w:t>
      </w:r>
      <w:proofErr w:type="spellStart"/>
      <w:r w:rsidRPr="005560E6">
        <w:rPr>
          <w:rFonts w:ascii="Times New Roman" w:hAnsi="Times New Roman" w:cs="Times New Roman"/>
          <w:b/>
          <w:i/>
          <w:sz w:val="28"/>
          <w:szCs w:val="28"/>
        </w:rPr>
        <w:t>euro</w:t>
      </w:r>
      <w:proofErr w:type="spellEnd"/>
    </w:p>
    <w:p w:rsidR="00F93BBB" w:rsidRPr="00A80DF3" w:rsidRDefault="00F93BBB" w:rsidP="00A80DF3">
      <w:pPr>
        <w:pStyle w:val="ListParagraph"/>
        <w:spacing w:after="0" w:line="240" w:lineRule="auto"/>
        <w:ind w:left="1440"/>
        <w:jc w:val="both"/>
        <w:rPr>
          <w:rFonts w:ascii="Times New Roman" w:hAnsi="Times New Roman" w:cs="Times New Roman"/>
          <w:i/>
        </w:rPr>
      </w:pPr>
    </w:p>
    <w:p w:rsidR="009B7BAF" w:rsidRPr="004653D5" w:rsidRDefault="009B7BAF" w:rsidP="000F1FA9">
      <w:pPr>
        <w:spacing w:after="0" w:line="240" w:lineRule="auto"/>
        <w:ind w:left="1080"/>
        <w:rPr>
          <w:rFonts w:ascii="Times New Roman" w:hAnsi="Times New Roman" w:cs="Times New Roman"/>
        </w:rPr>
      </w:pPr>
    </w:p>
    <w:p w:rsidR="000F1FA9" w:rsidRDefault="00FF3274" w:rsidP="000F1FA9">
      <w:pPr>
        <w:pStyle w:val="ListParagraph"/>
        <w:numPr>
          <w:ilvl w:val="0"/>
          <w:numId w:val="1"/>
        </w:numPr>
        <w:spacing w:after="0" w:line="240" w:lineRule="auto"/>
        <w:rPr>
          <w:rFonts w:ascii="Times New Roman" w:hAnsi="Times New Roman" w:cs="Times New Roman"/>
          <w:b/>
          <w:sz w:val="28"/>
          <w:szCs w:val="28"/>
        </w:rPr>
      </w:pPr>
      <w:r w:rsidRPr="00FF3274">
        <w:rPr>
          <w:rFonts w:ascii="Times New Roman" w:hAnsi="Times New Roman" w:cs="Times New Roman"/>
          <w:b/>
          <w:sz w:val="28"/>
          <w:szCs w:val="28"/>
        </w:rPr>
        <w:t xml:space="preserve">ADMINISTRATĪVĀS IZMAKSAS </w:t>
      </w:r>
      <w:r w:rsidR="00194CB9">
        <w:rPr>
          <w:rFonts w:ascii="Times New Roman" w:hAnsi="Times New Roman" w:cs="Times New Roman"/>
          <w:b/>
          <w:sz w:val="28"/>
          <w:szCs w:val="28"/>
        </w:rPr>
        <w:t xml:space="preserve">PAŠVALDĪBU </w:t>
      </w:r>
      <w:r w:rsidR="001F5A4F">
        <w:rPr>
          <w:rFonts w:ascii="Times New Roman" w:hAnsi="Times New Roman" w:cs="Times New Roman"/>
          <w:b/>
          <w:sz w:val="28"/>
          <w:szCs w:val="28"/>
        </w:rPr>
        <w:t xml:space="preserve">UN </w:t>
      </w:r>
      <w:r w:rsidR="00194CB9">
        <w:rPr>
          <w:rFonts w:ascii="Times New Roman" w:hAnsi="Times New Roman" w:cs="Times New Roman"/>
          <w:b/>
          <w:sz w:val="28"/>
          <w:szCs w:val="28"/>
        </w:rPr>
        <w:t>VALSTS INSTITŪCIJĀM</w:t>
      </w:r>
    </w:p>
    <w:p w:rsidR="00F02FD7" w:rsidRPr="00F02FD7" w:rsidRDefault="00F02FD7" w:rsidP="00F02FD7">
      <w:pPr>
        <w:pStyle w:val="ListParagraph"/>
        <w:numPr>
          <w:ilvl w:val="0"/>
          <w:numId w:val="11"/>
        </w:numPr>
        <w:spacing w:after="0" w:line="240" w:lineRule="auto"/>
        <w:jc w:val="both"/>
        <w:rPr>
          <w:rFonts w:ascii="Times New Roman" w:hAnsi="Times New Roman" w:cs="Times New Roman"/>
        </w:rPr>
      </w:pPr>
      <w:r w:rsidRPr="00F02FD7">
        <w:rPr>
          <w:rFonts w:ascii="Times New Roman" w:hAnsi="Times New Roman" w:cs="Times New Roman"/>
        </w:rPr>
        <w:t xml:space="preserve">Ministru kabineta noteikumu projekts paredz, ka valsts informācijas sistēmas “Integrētā iekšlietu informācijas sistēma” apakšsistēmā </w:t>
      </w:r>
      <w:r w:rsidRPr="00F02FD7">
        <w:rPr>
          <w:rFonts w:ascii="Times New Roman" w:hAnsi="Times New Roman"/>
        </w:rPr>
        <w:t>„</w:t>
      </w:r>
      <w:r w:rsidRPr="00F02FD7">
        <w:rPr>
          <w:rFonts w:ascii="Times New Roman" w:hAnsi="Times New Roman" w:cs="Times New Roman"/>
        </w:rPr>
        <w:t>Nepilngadīgo personu atbalsta informācijas sistēma” tiks apstrādātas ziņas par</w:t>
      </w:r>
      <w:r w:rsidRPr="00F02FD7">
        <w:rPr>
          <w:rFonts w:ascii="Times New Roman" w:hAnsi="Times New Roman"/>
        </w:rPr>
        <w:t xml:space="preserve"> </w:t>
      </w:r>
      <w:r w:rsidRPr="00F02FD7">
        <w:rPr>
          <w:rFonts w:ascii="Times New Roman" w:hAnsi="Times New Roman" w:cs="Times New Roman"/>
          <w:iCs/>
          <w:color w:val="000000" w:themeColor="text1"/>
          <w:szCs w:val="28"/>
        </w:rPr>
        <w:t>personu, kas uzturas bērnu aprūpes iestādē pēc 18 gadu vecuma sasniegšanas vai personu, kura sasniegusi 18 gadu vecumu, bet tai ir tiesības uz sociālajām garantijām pēc ārpusģimenes aprūpes izbeigšanās, vai personu, kura notiesāta nepilngadīga, bet sasniegusi 18 gadu vecumu turpina resocializācijas programmu audzināšanas iestādē vai cietuma struktūrvienībā nepilngadīgajiem vai nepilngadīgajiem, kuriem izstrādāta atbalsta programma</w:t>
      </w:r>
      <w:r w:rsidRPr="00F02FD7">
        <w:rPr>
          <w:rFonts w:ascii="Times New Roman" w:hAnsi="Times New Roman" w:cs="Times New Roman"/>
        </w:rPr>
        <w:t>.</w:t>
      </w:r>
      <w:r w:rsidRPr="00F02FD7">
        <w:rPr>
          <w:rFonts w:ascii="Times New Roman" w:hAnsi="Times New Roman"/>
        </w:rPr>
        <w:t xml:space="preserve"> </w:t>
      </w:r>
    </w:p>
    <w:p w:rsidR="00F02FD7" w:rsidRPr="000F1FA9" w:rsidRDefault="00F02FD7" w:rsidP="000F1FA9">
      <w:pPr>
        <w:spacing w:after="0" w:line="240" w:lineRule="auto"/>
        <w:jc w:val="both"/>
        <w:rPr>
          <w:rFonts w:ascii="Times New Roman" w:hAnsi="Times New Roman" w:cs="Times New Roman"/>
          <w:b/>
          <w:sz w:val="28"/>
          <w:szCs w:val="28"/>
        </w:rPr>
      </w:pPr>
    </w:p>
    <w:p w:rsidR="00F02FD7" w:rsidRPr="00F02FD7" w:rsidRDefault="00F02FD7" w:rsidP="00F02FD7">
      <w:pPr>
        <w:pStyle w:val="ListParagraph"/>
        <w:numPr>
          <w:ilvl w:val="0"/>
          <w:numId w:val="11"/>
        </w:numPr>
        <w:spacing w:after="0" w:line="240" w:lineRule="auto"/>
        <w:jc w:val="both"/>
        <w:rPr>
          <w:rFonts w:ascii="Times New Roman" w:hAnsi="Times New Roman" w:cs="Times New Roman"/>
        </w:rPr>
      </w:pPr>
      <w:r>
        <w:rPr>
          <w:rFonts w:ascii="Times New Roman" w:hAnsi="Times New Roman"/>
        </w:rPr>
        <w:t>Pašvaldību un valsts institūcijām nepieciešamas</w:t>
      </w:r>
      <w:r w:rsidRPr="00F02FD7">
        <w:rPr>
          <w:rFonts w:ascii="Times New Roman" w:hAnsi="Times New Roman"/>
        </w:rPr>
        <w:t xml:space="preserve"> </w:t>
      </w:r>
      <w:r>
        <w:rPr>
          <w:rFonts w:ascii="Times New Roman" w:hAnsi="Times New Roman"/>
        </w:rPr>
        <w:t>piekļuves tiesības</w:t>
      </w:r>
      <w:r w:rsidRPr="00F02FD7">
        <w:rPr>
          <w:rFonts w:ascii="Times New Roman" w:hAnsi="Times New Roman"/>
        </w:rPr>
        <w:t xml:space="preserve"> informācijas sistēmai ārējos normatīvajos aktos</w:t>
      </w:r>
      <w:r>
        <w:rPr>
          <w:rFonts w:ascii="Times New Roman" w:hAnsi="Times New Roman"/>
        </w:rPr>
        <w:t xml:space="preserve"> noteiktajā apjomā</w:t>
      </w:r>
      <w:r w:rsidRPr="00F02FD7">
        <w:rPr>
          <w:rFonts w:ascii="Times New Roman" w:hAnsi="Times New Roman"/>
        </w:rPr>
        <w:t>.</w:t>
      </w:r>
    </w:p>
    <w:p w:rsidR="00FC602B" w:rsidRDefault="00FC602B" w:rsidP="00FC602B">
      <w:pPr>
        <w:pStyle w:val="ListParagraph"/>
        <w:spacing w:after="0" w:line="240" w:lineRule="auto"/>
        <w:ind w:left="1080"/>
        <w:jc w:val="both"/>
        <w:rPr>
          <w:rFonts w:ascii="Times New Roman" w:hAnsi="Times New Roman" w:cs="Times New Roman"/>
          <w:b/>
          <w:sz w:val="28"/>
          <w:szCs w:val="28"/>
        </w:rPr>
      </w:pPr>
    </w:p>
    <w:p w:rsidR="00FC602B" w:rsidRPr="004653D5" w:rsidRDefault="00FC602B" w:rsidP="00FC602B">
      <w:pPr>
        <w:pStyle w:val="ListParagraph"/>
        <w:spacing w:after="0" w:line="240" w:lineRule="auto"/>
        <w:ind w:left="1080"/>
        <w:jc w:val="both"/>
        <w:rPr>
          <w:rFonts w:ascii="Times New Roman" w:hAnsi="Times New Roman" w:cs="Times New Roman"/>
          <w:b/>
        </w:rPr>
      </w:pPr>
      <w:proofErr w:type="spellStart"/>
      <w:r w:rsidRPr="004653D5">
        <w:rPr>
          <w:rFonts w:ascii="Times New Roman" w:hAnsi="Times New Roman" w:cs="Times New Roman"/>
          <w:b/>
        </w:rPr>
        <w:t>C</w:t>
      </w:r>
      <w:r>
        <w:rPr>
          <w:rFonts w:ascii="Times New Roman" w:hAnsi="Times New Roman" w:cs="Times New Roman"/>
          <w:b/>
          <w:vertAlign w:val="subscript"/>
        </w:rPr>
        <w:t>institūcija</w:t>
      </w:r>
      <w:proofErr w:type="spellEnd"/>
      <w:r w:rsidRPr="004653D5">
        <w:rPr>
          <w:rFonts w:ascii="Times New Roman" w:hAnsi="Times New Roman" w:cs="Times New Roman"/>
          <w:b/>
        </w:rPr>
        <w:t>= (f x l) x (n x b) +*</w:t>
      </w:r>
    </w:p>
    <w:p w:rsidR="00FC602B" w:rsidRPr="004653D5" w:rsidRDefault="00FC602B" w:rsidP="00FC602B">
      <w:pPr>
        <w:pStyle w:val="ListParagraph"/>
        <w:spacing w:after="0" w:line="240" w:lineRule="auto"/>
        <w:ind w:left="1080"/>
        <w:jc w:val="both"/>
        <w:rPr>
          <w:rFonts w:ascii="Times New Roman" w:hAnsi="Times New Roman" w:cs="Times New Roman"/>
        </w:rPr>
      </w:pPr>
      <w:r w:rsidRPr="004653D5">
        <w:rPr>
          <w:rFonts w:ascii="Times New Roman" w:hAnsi="Times New Roman" w:cs="Times New Roman"/>
        </w:rPr>
        <w:t>C = administratīvo izmaksu monetārs novērtējums;</w:t>
      </w:r>
    </w:p>
    <w:p w:rsidR="00FC602B" w:rsidRPr="004653D5" w:rsidRDefault="00FC602B" w:rsidP="00FC602B">
      <w:pPr>
        <w:pStyle w:val="ListParagraph"/>
        <w:spacing w:after="0" w:line="240" w:lineRule="auto"/>
        <w:ind w:left="1080"/>
        <w:jc w:val="both"/>
        <w:rPr>
          <w:rFonts w:ascii="Times New Roman" w:hAnsi="Times New Roman" w:cs="Times New Roman"/>
        </w:rPr>
      </w:pPr>
      <w:r w:rsidRPr="004653D5">
        <w:rPr>
          <w:rFonts w:ascii="Times New Roman" w:hAnsi="Times New Roman" w:cs="Times New Roman"/>
        </w:rPr>
        <w:t>f = prasības izpildei patērētie finanšu resursi jeb darba samaksa (ar darba devēja VSAOI);</w:t>
      </w:r>
    </w:p>
    <w:p w:rsidR="00FC602B" w:rsidRPr="004653D5" w:rsidRDefault="00FC602B" w:rsidP="00FC602B">
      <w:pPr>
        <w:pStyle w:val="ListParagraph"/>
        <w:spacing w:after="0" w:line="240" w:lineRule="auto"/>
        <w:ind w:left="1080"/>
        <w:jc w:val="both"/>
        <w:rPr>
          <w:rFonts w:ascii="Times New Roman" w:hAnsi="Times New Roman" w:cs="Times New Roman"/>
        </w:rPr>
      </w:pPr>
      <w:r w:rsidRPr="004653D5">
        <w:rPr>
          <w:rFonts w:ascii="Times New Roman" w:hAnsi="Times New Roman" w:cs="Times New Roman"/>
        </w:rPr>
        <w:t>l = patērētais laiks, izteikts stundās;</w:t>
      </w:r>
    </w:p>
    <w:p w:rsidR="00FC602B" w:rsidRPr="004653D5" w:rsidRDefault="00FC602B" w:rsidP="00FC602B">
      <w:pPr>
        <w:pStyle w:val="ListParagraph"/>
        <w:spacing w:after="0" w:line="240" w:lineRule="auto"/>
        <w:ind w:left="1080"/>
        <w:jc w:val="both"/>
        <w:rPr>
          <w:rFonts w:ascii="Times New Roman" w:hAnsi="Times New Roman" w:cs="Times New Roman"/>
        </w:rPr>
      </w:pPr>
      <w:r w:rsidRPr="004653D5">
        <w:rPr>
          <w:rFonts w:ascii="Times New Roman" w:hAnsi="Times New Roman" w:cs="Times New Roman"/>
        </w:rPr>
        <w:t>n = personu skaits, kam jāpilda informācijas prasība;</w:t>
      </w:r>
    </w:p>
    <w:p w:rsidR="00FC602B" w:rsidRPr="004653D5" w:rsidRDefault="00FC602B" w:rsidP="00FC602B">
      <w:pPr>
        <w:pStyle w:val="ListParagraph"/>
        <w:spacing w:after="0" w:line="240" w:lineRule="auto"/>
        <w:ind w:left="1080"/>
        <w:jc w:val="both"/>
        <w:rPr>
          <w:rFonts w:ascii="Times New Roman" w:hAnsi="Times New Roman" w:cs="Times New Roman"/>
        </w:rPr>
      </w:pPr>
      <w:r w:rsidRPr="004653D5">
        <w:rPr>
          <w:rFonts w:ascii="Times New Roman" w:hAnsi="Times New Roman" w:cs="Times New Roman"/>
        </w:rPr>
        <w:t>b = biežums gada ietvaros.</w:t>
      </w:r>
    </w:p>
    <w:p w:rsidR="00FC602B" w:rsidRPr="004653D5" w:rsidRDefault="00FC602B" w:rsidP="00FC602B">
      <w:pPr>
        <w:spacing w:after="0" w:line="240" w:lineRule="auto"/>
        <w:ind w:firstLine="720"/>
        <w:jc w:val="both"/>
        <w:rPr>
          <w:rFonts w:ascii="Times New Roman" w:hAnsi="Times New Roman" w:cs="Times New Roman"/>
        </w:rPr>
      </w:pPr>
      <w:r w:rsidRPr="004653D5">
        <w:rPr>
          <w:rFonts w:ascii="Times New Roman" w:hAnsi="Times New Roman" w:cs="Times New Roman"/>
        </w:rPr>
        <w:t xml:space="preserve">      *Papildu izmaksas.</w:t>
      </w:r>
    </w:p>
    <w:p w:rsidR="00FC602B" w:rsidRDefault="00FC602B" w:rsidP="00FC602B">
      <w:pPr>
        <w:spacing w:after="0" w:line="240" w:lineRule="auto"/>
        <w:jc w:val="both"/>
        <w:rPr>
          <w:rFonts w:ascii="Times New Roman" w:hAnsi="Times New Roman" w:cs="Times New Roman"/>
        </w:rPr>
      </w:pPr>
    </w:p>
    <w:p w:rsidR="00FC602B" w:rsidRDefault="00FC602B" w:rsidP="00356BA8">
      <w:pPr>
        <w:spacing w:after="0" w:line="240" w:lineRule="auto"/>
        <w:ind w:left="1134"/>
        <w:jc w:val="both"/>
        <w:rPr>
          <w:rFonts w:ascii="Times New Roman" w:hAnsi="Times New Roman" w:cs="Times New Roman"/>
        </w:rPr>
      </w:pPr>
      <w:r w:rsidRPr="00FC602B">
        <w:rPr>
          <w:rFonts w:ascii="Times New Roman" w:hAnsi="Times New Roman" w:cs="Times New Roman"/>
        </w:rPr>
        <w:t xml:space="preserve">Aprēķinos tie izmantota vidējā stundas likme </w:t>
      </w:r>
      <w:r w:rsidR="00356BA8">
        <w:rPr>
          <w:rFonts w:ascii="Times New Roman" w:hAnsi="Times New Roman" w:cs="Times New Roman"/>
          <w:b/>
        </w:rPr>
        <w:t>6,74</w:t>
      </w:r>
      <w:r w:rsidR="00356BA8" w:rsidRPr="00E36ABA">
        <w:rPr>
          <w:rFonts w:ascii="Times New Roman" w:hAnsi="Times New Roman" w:cs="Times New Roman"/>
          <w:b/>
        </w:rPr>
        <w:t xml:space="preserve"> </w:t>
      </w:r>
      <w:proofErr w:type="spellStart"/>
      <w:r w:rsidR="00356BA8" w:rsidRPr="00E36ABA">
        <w:rPr>
          <w:rFonts w:ascii="Times New Roman" w:hAnsi="Times New Roman" w:cs="Times New Roman"/>
          <w:b/>
          <w:i/>
        </w:rPr>
        <w:t>euro</w:t>
      </w:r>
      <w:proofErr w:type="spellEnd"/>
      <w:r w:rsidR="00356BA8" w:rsidRPr="00E36ABA">
        <w:rPr>
          <w:rFonts w:ascii="Times New Roman" w:hAnsi="Times New Roman" w:cs="Times New Roman"/>
        </w:rPr>
        <w:t xml:space="preserve"> stundā (201</w:t>
      </w:r>
      <w:r w:rsidR="00737260">
        <w:rPr>
          <w:rFonts w:ascii="Times New Roman" w:hAnsi="Times New Roman" w:cs="Times New Roman"/>
        </w:rPr>
        <w:t>6</w:t>
      </w:r>
      <w:r w:rsidR="00356BA8" w:rsidRPr="00E36ABA">
        <w:rPr>
          <w:rFonts w:ascii="Times New Roman" w:hAnsi="Times New Roman" w:cs="Times New Roman"/>
        </w:rPr>
        <w:t>.</w:t>
      </w:r>
      <w:r w:rsidR="00737260">
        <w:rPr>
          <w:rFonts w:ascii="Times New Roman" w:hAnsi="Times New Roman" w:cs="Times New Roman"/>
        </w:rPr>
        <w:t xml:space="preserve">gadā </w:t>
      </w:r>
      <w:r w:rsidR="00C03266">
        <w:rPr>
          <w:rFonts w:ascii="Times New Roman" w:hAnsi="Times New Roman" w:cs="Times New Roman"/>
        </w:rPr>
        <w:t xml:space="preserve">sabiedriskā sektora strādājošo </w:t>
      </w:r>
      <w:r w:rsidR="00356BA8">
        <w:rPr>
          <w:rFonts w:ascii="Times New Roman" w:hAnsi="Times New Roman" w:cs="Times New Roman"/>
        </w:rPr>
        <w:t>vidējā stundas likm</w:t>
      </w:r>
      <w:r w:rsidR="00C03266">
        <w:rPr>
          <w:rFonts w:ascii="Times New Roman" w:hAnsi="Times New Roman" w:cs="Times New Roman"/>
        </w:rPr>
        <w:t>e</w:t>
      </w:r>
      <w:r w:rsidR="00737260">
        <w:rPr>
          <w:rFonts w:ascii="Times New Roman" w:hAnsi="Times New Roman" w:cs="Times New Roman"/>
        </w:rPr>
        <w:t>, aprēķināts</w:t>
      </w:r>
      <w:r w:rsidR="00C03266">
        <w:rPr>
          <w:rFonts w:ascii="Times New Roman" w:hAnsi="Times New Roman" w:cs="Times New Roman"/>
        </w:rPr>
        <w:t xml:space="preserve"> pēc Centrālās statistikas pārvaldes </w:t>
      </w:r>
      <w:r w:rsidR="00737260">
        <w:rPr>
          <w:rFonts w:ascii="Times New Roman" w:hAnsi="Times New Roman" w:cs="Times New Roman"/>
        </w:rPr>
        <w:t xml:space="preserve">publiski pieejamajiem </w:t>
      </w:r>
      <w:r w:rsidR="00C03266">
        <w:rPr>
          <w:rFonts w:ascii="Times New Roman" w:hAnsi="Times New Roman" w:cs="Times New Roman"/>
        </w:rPr>
        <w:t xml:space="preserve">datiem </w:t>
      </w:r>
      <w:hyperlink r:id="rId8" w:history="1">
        <w:r w:rsidR="00832708" w:rsidRPr="006459CB">
          <w:rPr>
            <w:rStyle w:val="Hyperlink"/>
            <w:rFonts w:ascii="Times New Roman" w:hAnsi="Times New Roman" w:cs="Times New Roman"/>
          </w:rPr>
          <w:t>www.csb.gov.lv</w:t>
        </w:r>
      </w:hyperlink>
      <w:r w:rsidR="00C03266">
        <w:rPr>
          <w:rFonts w:ascii="Times New Roman" w:hAnsi="Times New Roman" w:cs="Times New Roman"/>
        </w:rPr>
        <w:t>)</w:t>
      </w:r>
      <w:r w:rsidR="00356BA8" w:rsidRPr="00E36ABA">
        <w:rPr>
          <w:rFonts w:ascii="Times New Roman" w:hAnsi="Times New Roman" w:cs="Times New Roman"/>
        </w:rPr>
        <w:t>.</w:t>
      </w:r>
    </w:p>
    <w:p w:rsidR="00356BA8" w:rsidRDefault="00356BA8" w:rsidP="00356BA8">
      <w:pPr>
        <w:spacing w:after="0" w:line="240" w:lineRule="auto"/>
        <w:ind w:left="1134"/>
        <w:jc w:val="both"/>
        <w:rPr>
          <w:rFonts w:ascii="Times New Roman" w:hAnsi="Times New Roman" w:cs="Times New Roman"/>
          <w:b/>
          <w:sz w:val="28"/>
          <w:szCs w:val="28"/>
        </w:rPr>
      </w:pPr>
    </w:p>
    <w:p w:rsidR="00511597" w:rsidRPr="00EB0CE5" w:rsidRDefault="00155B89" w:rsidP="00B91163">
      <w:pPr>
        <w:pStyle w:val="ListParagraph"/>
        <w:numPr>
          <w:ilvl w:val="0"/>
          <w:numId w:val="5"/>
        </w:numPr>
        <w:spacing w:after="0" w:line="240" w:lineRule="auto"/>
        <w:jc w:val="both"/>
        <w:rPr>
          <w:rFonts w:ascii="Times New Roman" w:hAnsi="Times New Roman" w:cs="Times New Roman"/>
          <w:b/>
          <w:i/>
        </w:rPr>
      </w:pPr>
      <w:r>
        <w:rPr>
          <w:rFonts w:ascii="Times New Roman" w:hAnsi="Times New Roman" w:cs="Times New Roman"/>
        </w:rPr>
        <w:t>Ministru kabineta noteikumu projekts</w:t>
      </w:r>
      <w:r w:rsidR="009A6246" w:rsidRPr="004653D5">
        <w:rPr>
          <w:rFonts w:ascii="Times New Roman" w:hAnsi="Times New Roman" w:cs="Times New Roman"/>
        </w:rPr>
        <w:t xml:space="preserve"> paredz, ka </w:t>
      </w:r>
      <w:r>
        <w:rPr>
          <w:rFonts w:ascii="Times New Roman" w:hAnsi="Times New Roman" w:cs="Times New Roman"/>
        </w:rPr>
        <w:t>valsts informācijas sistēmas “Integrētā iekšlietu informācijas sistēma” apakšsistēmā</w:t>
      </w:r>
      <w:r w:rsidRPr="004653D5">
        <w:rPr>
          <w:rFonts w:ascii="Times New Roman" w:hAnsi="Times New Roman" w:cs="Times New Roman"/>
        </w:rPr>
        <w:t xml:space="preserve"> </w:t>
      </w:r>
      <w:r w:rsidRPr="004653D5">
        <w:rPr>
          <w:rFonts w:ascii="Times New Roman" w:hAnsi="Times New Roman"/>
        </w:rPr>
        <w:t>„</w:t>
      </w:r>
      <w:r>
        <w:rPr>
          <w:rFonts w:ascii="Times New Roman" w:hAnsi="Times New Roman" w:cs="Times New Roman"/>
        </w:rPr>
        <w:t>Nepilngadīgo personu atbalsta informācijas sistēma</w:t>
      </w:r>
      <w:r w:rsidRPr="004653D5">
        <w:rPr>
          <w:rFonts w:ascii="Times New Roman" w:hAnsi="Times New Roman" w:cs="Times New Roman"/>
        </w:rPr>
        <w:t>”</w:t>
      </w:r>
      <w:r>
        <w:rPr>
          <w:rFonts w:ascii="Times New Roman" w:hAnsi="Times New Roman" w:cs="Times New Roman"/>
        </w:rPr>
        <w:t xml:space="preserve"> </w:t>
      </w:r>
      <w:r w:rsidR="009A6246" w:rsidRPr="004653D5">
        <w:rPr>
          <w:rFonts w:ascii="Times New Roman" w:hAnsi="Times New Roman" w:cs="Times New Roman"/>
        </w:rPr>
        <w:t xml:space="preserve">tiks </w:t>
      </w:r>
      <w:r>
        <w:rPr>
          <w:rFonts w:ascii="Times New Roman" w:hAnsi="Times New Roman" w:cs="Times New Roman"/>
        </w:rPr>
        <w:t>apstrādātas</w:t>
      </w:r>
      <w:r w:rsidR="009A6246" w:rsidRPr="004653D5">
        <w:rPr>
          <w:rFonts w:ascii="Times New Roman" w:hAnsi="Times New Roman" w:cs="Times New Roman"/>
        </w:rPr>
        <w:t xml:space="preserve"> ziņas par</w:t>
      </w:r>
      <w:r w:rsidR="00616029">
        <w:rPr>
          <w:rFonts w:ascii="Times New Roman" w:hAnsi="Times New Roman" w:cs="Times New Roman"/>
        </w:rPr>
        <w:t xml:space="preserve"> </w:t>
      </w:r>
      <w:r w:rsidR="00616029" w:rsidRPr="007E436F">
        <w:rPr>
          <w:rFonts w:ascii="Times New Roman" w:hAnsi="Times New Roman" w:cs="Times New Roman"/>
          <w:iCs/>
          <w:color w:val="000000" w:themeColor="text1"/>
          <w:szCs w:val="28"/>
        </w:rPr>
        <w:t>personu, kas uzturas bērnu aprūpes iestādē pēc 18 gadu vecuma sasniegšanas vai personu, kura sasniegusi 18 gadu vecumu, bet tai ir tiesības uz sociālajām garantijām pēc ārpusģimenes aprūpes izbeigšanās, vai personu, kura notiesāta nepilngadīga, bet sasniegusi 18 gadu vecumu turpina resocializācijas programmu audzināšanas iestādē vai cietuma struktūrvienībā nepilngadīgajiem vai nepilngadīgajiem</w:t>
      </w:r>
      <w:r w:rsidR="00616029">
        <w:rPr>
          <w:rFonts w:ascii="Times New Roman" w:hAnsi="Times New Roman" w:cs="Times New Roman"/>
          <w:iCs/>
          <w:color w:val="000000" w:themeColor="text1"/>
          <w:szCs w:val="28"/>
        </w:rPr>
        <w:t>,</w:t>
      </w:r>
      <w:r w:rsidR="00616029" w:rsidRPr="007E436F">
        <w:rPr>
          <w:rFonts w:ascii="Times New Roman" w:hAnsi="Times New Roman" w:cs="Times New Roman"/>
          <w:iCs/>
          <w:color w:val="000000" w:themeColor="text1"/>
          <w:szCs w:val="28"/>
        </w:rPr>
        <w:t xml:space="preserve"> kuriem izstrādāta atbalsta programma</w:t>
      </w:r>
      <w:r w:rsidR="00616029">
        <w:rPr>
          <w:rFonts w:ascii="Times New Roman" w:hAnsi="Times New Roman" w:cs="Times New Roman"/>
          <w:iCs/>
          <w:color w:val="000000" w:themeColor="text1"/>
          <w:szCs w:val="28"/>
        </w:rPr>
        <w:t>:</w:t>
      </w:r>
    </w:p>
    <w:p w:rsidR="00C40649" w:rsidRPr="00C40649" w:rsidRDefault="00C40649" w:rsidP="00C40649">
      <w:pPr>
        <w:spacing w:after="0" w:line="240" w:lineRule="auto"/>
        <w:ind w:left="1515"/>
        <w:jc w:val="both"/>
        <w:rPr>
          <w:rFonts w:ascii="Times New Roman" w:hAnsi="Times New Roman" w:cs="Times New Roman"/>
        </w:rPr>
      </w:pPr>
      <w:r w:rsidRPr="00C40649">
        <w:rPr>
          <w:rFonts w:ascii="Times New Roman" w:hAnsi="Times New Roman"/>
        </w:rPr>
        <w:t>IC pieņēmumi:</w:t>
      </w:r>
    </w:p>
    <w:p w:rsidR="00561921" w:rsidRPr="00EB0CE5" w:rsidRDefault="00616029" w:rsidP="00561921">
      <w:pPr>
        <w:pStyle w:val="ListParagraph"/>
        <w:numPr>
          <w:ilvl w:val="2"/>
          <w:numId w:val="5"/>
        </w:numPr>
        <w:spacing w:after="0" w:line="240" w:lineRule="auto"/>
        <w:ind w:left="2268" w:hanging="567"/>
        <w:jc w:val="both"/>
        <w:rPr>
          <w:rFonts w:ascii="Times New Roman" w:hAnsi="Times New Roman" w:cs="Times New Roman"/>
        </w:rPr>
      </w:pPr>
      <w:r>
        <w:rPr>
          <w:rFonts w:ascii="Times New Roman" w:hAnsi="Times New Roman" w:cs="Times New Roman"/>
        </w:rPr>
        <w:t xml:space="preserve">Pašvaldības vai valsts </w:t>
      </w:r>
      <w:r w:rsidR="00561921" w:rsidRPr="00EB0CE5">
        <w:rPr>
          <w:rFonts w:ascii="Times New Roman" w:hAnsi="Times New Roman" w:cs="Times New Roman"/>
        </w:rPr>
        <w:t>institūcijas, lai ievadītu ziņas, vidēji patērēs 20 minūtes;</w:t>
      </w:r>
    </w:p>
    <w:p w:rsidR="00561921" w:rsidRDefault="00561921" w:rsidP="00561921">
      <w:pPr>
        <w:pStyle w:val="ListParagraph"/>
        <w:numPr>
          <w:ilvl w:val="2"/>
          <w:numId w:val="5"/>
        </w:numPr>
        <w:spacing w:after="0" w:line="240" w:lineRule="auto"/>
        <w:ind w:left="2268" w:hanging="567"/>
        <w:jc w:val="both"/>
        <w:rPr>
          <w:rFonts w:ascii="Times New Roman" w:hAnsi="Times New Roman" w:cs="Times New Roman"/>
        </w:rPr>
      </w:pPr>
      <w:r w:rsidRPr="00EB0CE5">
        <w:rPr>
          <w:rFonts w:ascii="Times New Roman" w:hAnsi="Times New Roman" w:cs="Times New Roman"/>
        </w:rPr>
        <w:t xml:space="preserve">gadā vidēji tiek </w:t>
      </w:r>
      <w:r w:rsidR="007E3EF2">
        <w:rPr>
          <w:rFonts w:ascii="Times New Roman" w:hAnsi="Times New Roman" w:cs="Times New Roman"/>
        </w:rPr>
        <w:t xml:space="preserve">veikti 20 000 </w:t>
      </w:r>
      <w:r w:rsidR="00A41F95">
        <w:rPr>
          <w:rFonts w:ascii="Times New Roman" w:hAnsi="Times New Roman" w:cs="Times New Roman"/>
        </w:rPr>
        <w:t>ieraksti</w:t>
      </w:r>
      <w:r w:rsidRPr="00EB0CE5">
        <w:rPr>
          <w:rFonts w:ascii="Times New Roman" w:hAnsi="Times New Roman" w:cs="Times New Roman"/>
        </w:rPr>
        <w:t>.</w:t>
      </w:r>
    </w:p>
    <w:p w:rsidR="00EB0CE5" w:rsidRPr="00EB0CE5" w:rsidRDefault="00EB0CE5" w:rsidP="00EB0CE5">
      <w:pPr>
        <w:pStyle w:val="ListParagraph"/>
        <w:spacing w:after="0" w:line="240" w:lineRule="auto"/>
        <w:ind w:firstLine="720"/>
        <w:jc w:val="both"/>
        <w:rPr>
          <w:rFonts w:ascii="Times New Roman" w:hAnsi="Times New Roman" w:cs="Times New Roman"/>
          <w:b/>
          <w:i/>
        </w:rPr>
      </w:pPr>
      <w:r w:rsidRPr="00DB5131">
        <w:rPr>
          <w:rFonts w:ascii="Times New Roman" w:hAnsi="Times New Roman" w:cs="Times New Roman"/>
          <w:b/>
        </w:rPr>
        <w:t>C</w:t>
      </w:r>
      <w:r w:rsidR="00552739">
        <w:rPr>
          <w:rFonts w:ascii="Times New Roman" w:hAnsi="Times New Roman" w:cs="Times New Roman"/>
          <w:b/>
          <w:vertAlign w:val="subscript"/>
        </w:rPr>
        <w:t>1</w:t>
      </w:r>
      <w:r w:rsidRPr="00DB5131">
        <w:rPr>
          <w:rFonts w:ascii="Times New Roman" w:hAnsi="Times New Roman" w:cs="Times New Roman"/>
          <w:b/>
        </w:rPr>
        <w:t>=</w:t>
      </w:r>
      <w:r w:rsidRPr="00DB5131">
        <w:rPr>
          <w:rFonts w:ascii="Times New Roman" w:hAnsi="Times New Roman" w:cs="Times New Roman"/>
          <w:b/>
          <w:vertAlign w:val="subscript"/>
        </w:rPr>
        <w:t xml:space="preserve"> </w:t>
      </w:r>
      <w:r w:rsidRPr="00DB5131">
        <w:rPr>
          <w:rFonts w:ascii="Times New Roman" w:hAnsi="Times New Roman" w:cs="Times New Roman"/>
          <w:b/>
        </w:rPr>
        <w:t>(</w:t>
      </w:r>
      <w:r>
        <w:rPr>
          <w:rFonts w:ascii="Times New Roman" w:hAnsi="Times New Roman" w:cs="Times New Roman"/>
          <w:b/>
        </w:rPr>
        <w:t>6,74</w:t>
      </w:r>
      <w:r w:rsidRPr="00DB5131">
        <w:rPr>
          <w:rFonts w:ascii="Times New Roman" w:hAnsi="Times New Roman" w:cs="Times New Roman"/>
          <w:b/>
        </w:rPr>
        <w:t xml:space="preserve"> x 0,</w:t>
      </w:r>
      <w:r>
        <w:rPr>
          <w:rFonts w:ascii="Times New Roman" w:hAnsi="Times New Roman" w:cs="Times New Roman"/>
          <w:b/>
        </w:rPr>
        <w:t>33</w:t>
      </w:r>
      <w:r w:rsidRPr="00DB5131">
        <w:rPr>
          <w:rFonts w:ascii="Times New Roman" w:hAnsi="Times New Roman" w:cs="Times New Roman"/>
          <w:b/>
        </w:rPr>
        <w:t xml:space="preserve">) x (1 x </w:t>
      </w:r>
      <w:r w:rsidR="0039554D">
        <w:rPr>
          <w:rFonts w:ascii="Times New Roman" w:hAnsi="Times New Roman" w:cs="Times New Roman"/>
          <w:b/>
        </w:rPr>
        <w:t>20</w:t>
      </w:r>
      <w:r w:rsidRPr="00DB5131">
        <w:rPr>
          <w:rFonts w:ascii="Times New Roman" w:hAnsi="Times New Roman" w:cs="Times New Roman"/>
          <w:b/>
        </w:rPr>
        <w:t xml:space="preserve"> 000</w:t>
      </w:r>
      <w:r>
        <w:rPr>
          <w:rFonts w:ascii="Times New Roman" w:hAnsi="Times New Roman" w:cs="Times New Roman"/>
          <w:b/>
        </w:rPr>
        <w:t>) = 2,22</w:t>
      </w:r>
      <w:r w:rsidR="0039554D">
        <w:rPr>
          <w:rFonts w:ascii="Times New Roman" w:hAnsi="Times New Roman" w:cs="Times New Roman"/>
          <w:b/>
        </w:rPr>
        <w:t xml:space="preserve"> x 20</w:t>
      </w:r>
      <w:r w:rsidRPr="00DB5131">
        <w:rPr>
          <w:rFonts w:ascii="Times New Roman" w:hAnsi="Times New Roman" w:cs="Times New Roman"/>
          <w:b/>
        </w:rPr>
        <w:t xml:space="preserve"> 000 = </w:t>
      </w:r>
      <w:r w:rsidR="0039554D">
        <w:rPr>
          <w:rFonts w:ascii="Times New Roman" w:hAnsi="Times New Roman" w:cs="Times New Roman"/>
          <w:b/>
        </w:rPr>
        <w:t>44 400</w:t>
      </w:r>
      <w:r w:rsidRPr="00DB5131">
        <w:rPr>
          <w:rFonts w:ascii="Times New Roman" w:hAnsi="Times New Roman" w:cs="Times New Roman"/>
          <w:b/>
        </w:rPr>
        <w:t xml:space="preserve"> </w:t>
      </w:r>
      <w:proofErr w:type="spellStart"/>
      <w:r w:rsidRPr="00DB5131">
        <w:rPr>
          <w:rFonts w:ascii="Times New Roman" w:hAnsi="Times New Roman" w:cs="Times New Roman"/>
          <w:b/>
          <w:i/>
        </w:rPr>
        <w:t>euro</w:t>
      </w:r>
      <w:proofErr w:type="spellEnd"/>
    </w:p>
    <w:p w:rsidR="00561921" w:rsidRPr="000576E2" w:rsidRDefault="00561921" w:rsidP="000576E2">
      <w:pPr>
        <w:spacing w:after="0" w:line="240" w:lineRule="auto"/>
        <w:jc w:val="both"/>
        <w:rPr>
          <w:rFonts w:ascii="Times New Roman" w:hAnsi="Times New Roman" w:cs="Times New Roman"/>
          <w:color w:val="FF0000"/>
        </w:rPr>
      </w:pPr>
    </w:p>
    <w:p w:rsidR="009A6246" w:rsidRDefault="00986BE8" w:rsidP="00986BE8">
      <w:pPr>
        <w:pStyle w:val="ListParagraph"/>
        <w:numPr>
          <w:ilvl w:val="0"/>
          <w:numId w:val="5"/>
        </w:numPr>
        <w:spacing w:after="0" w:line="240" w:lineRule="auto"/>
        <w:jc w:val="both"/>
        <w:rPr>
          <w:rFonts w:ascii="Times New Roman" w:hAnsi="Times New Roman" w:cs="Times New Roman"/>
        </w:rPr>
      </w:pPr>
      <w:r w:rsidRPr="004653D5">
        <w:rPr>
          <w:rFonts w:ascii="Times New Roman" w:hAnsi="Times New Roman" w:cs="Times New Roman"/>
        </w:rPr>
        <w:t xml:space="preserve">Pieprasīt piekļuvi informācijas sistēmai </w:t>
      </w:r>
      <w:r w:rsidR="00194CB9">
        <w:rPr>
          <w:rFonts w:ascii="Times New Roman" w:hAnsi="Times New Roman" w:cs="Times New Roman"/>
        </w:rPr>
        <w:t>pašvaldības vai institūcijas</w:t>
      </w:r>
      <w:r w:rsidRPr="004653D5">
        <w:rPr>
          <w:rFonts w:ascii="Times New Roman" w:hAnsi="Times New Roman" w:cs="Times New Roman"/>
        </w:rPr>
        <w:t xml:space="preserve"> amatpersonām.</w:t>
      </w:r>
    </w:p>
    <w:p w:rsidR="00DC161A" w:rsidRDefault="00DC161A" w:rsidP="00DC161A">
      <w:pPr>
        <w:spacing w:after="0" w:line="240" w:lineRule="auto"/>
        <w:ind w:left="1080"/>
        <w:jc w:val="both"/>
        <w:rPr>
          <w:rFonts w:ascii="Times New Roman" w:hAnsi="Times New Roman" w:cs="Times New Roman"/>
        </w:rPr>
      </w:pPr>
      <w:r w:rsidRPr="00511597">
        <w:rPr>
          <w:rFonts w:ascii="Times New Roman" w:hAnsi="Times New Roman" w:cs="Times New Roman"/>
        </w:rPr>
        <w:t>IC pieņēmumi:</w:t>
      </w:r>
    </w:p>
    <w:p w:rsidR="00DC161A" w:rsidRPr="00BB0A60" w:rsidRDefault="00DC161A" w:rsidP="00DC161A">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 xml:space="preserve"> gadā informācijas sistēmai </w:t>
      </w:r>
      <w:r w:rsidR="00145738" w:rsidRPr="00E36ABA">
        <w:rPr>
          <w:rFonts w:ascii="Times New Roman" w:hAnsi="Times New Roman" w:cs="Times New Roman"/>
        </w:rPr>
        <w:t xml:space="preserve">valsts informācijas sistēmas </w:t>
      </w:r>
      <w:r w:rsidR="00145738">
        <w:rPr>
          <w:rFonts w:ascii="Times New Roman" w:hAnsi="Times New Roman" w:cs="Times New Roman"/>
        </w:rPr>
        <w:t xml:space="preserve">“Integrētā iekšlietu informācijas sistēma” apakšsistēmai </w:t>
      </w:r>
      <w:r w:rsidR="00145738" w:rsidRPr="004653D5">
        <w:rPr>
          <w:rFonts w:ascii="Times New Roman" w:hAnsi="Times New Roman"/>
        </w:rPr>
        <w:t>„</w:t>
      </w:r>
      <w:r w:rsidR="00145738">
        <w:rPr>
          <w:rFonts w:ascii="Times New Roman" w:hAnsi="Times New Roman" w:cs="Times New Roman"/>
        </w:rPr>
        <w:t>Nepilngadīgo personu atbalsta informācijas sistēma</w:t>
      </w:r>
      <w:r w:rsidR="00145738" w:rsidRPr="004653D5">
        <w:rPr>
          <w:rFonts w:ascii="Times New Roman" w:hAnsi="Times New Roman" w:cs="Times New Roman"/>
        </w:rPr>
        <w:t>”</w:t>
      </w:r>
      <w:r w:rsidR="00145738">
        <w:rPr>
          <w:rFonts w:ascii="Times New Roman" w:hAnsi="Times New Roman" w:cs="Times New Roman"/>
        </w:rPr>
        <w:t xml:space="preserve"> </w:t>
      </w:r>
      <w:r>
        <w:rPr>
          <w:rFonts w:ascii="Times New Roman" w:hAnsi="Times New Roman" w:cs="Times New Roman"/>
        </w:rPr>
        <w:t xml:space="preserve">ir </w:t>
      </w:r>
      <w:r w:rsidR="00145738">
        <w:rPr>
          <w:rFonts w:ascii="Times New Roman" w:hAnsi="Times New Roman" w:cs="Times New Roman"/>
        </w:rPr>
        <w:t xml:space="preserve">5018 </w:t>
      </w:r>
      <w:r>
        <w:rPr>
          <w:rFonts w:ascii="Times New Roman" w:hAnsi="Times New Roman" w:cs="Times New Roman"/>
        </w:rPr>
        <w:t>lietotāji;</w:t>
      </w:r>
    </w:p>
    <w:p w:rsidR="00DC161A" w:rsidRDefault="00DC161A" w:rsidP="00DC161A">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 xml:space="preserve">darbinieks, lai aizpildītu veidlapu un sagatavotu </w:t>
      </w:r>
      <w:r w:rsidR="00145738">
        <w:rPr>
          <w:rFonts w:ascii="Times New Roman" w:hAnsi="Times New Roman" w:cs="Times New Roman"/>
        </w:rPr>
        <w:t xml:space="preserve">pašvaldības vai valsts </w:t>
      </w:r>
      <w:r>
        <w:rPr>
          <w:rFonts w:ascii="Times New Roman" w:hAnsi="Times New Roman" w:cs="Times New Roman"/>
        </w:rPr>
        <w:t>institūcijas amatpersonai piekļuves tiesību pieprasījuma veidlapu vidēji patērē 15 minūtes;</w:t>
      </w:r>
    </w:p>
    <w:p w:rsidR="00DC161A" w:rsidRDefault="00DC161A" w:rsidP="00DC161A">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 xml:space="preserve">vienas papīra lapas izmaksas, lai izdrukātu lietotāja tiesību pieprasījuma veidlapu – 0,05 </w:t>
      </w:r>
      <w:proofErr w:type="spellStart"/>
      <w:r w:rsidRPr="00BB0A60">
        <w:rPr>
          <w:rFonts w:ascii="Times New Roman" w:hAnsi="Times New Roman" w:cs="Times New Roman"/>
          <w:i/>
        </w:rPr>
        <w:t>euro</w:t>
      </w:r>
      <w:proofErr w:type="spellEnd"/>
      <w:r w:rsidRPr="00CE7BB4">
        <w:rPr>
          <w:rFonts w:ascii="Times New Roman" w:hAnsi="Times New Roman" w:cs="Times New Roman"/>
        </w:rPr>
        <w:t>;</w:t>
      </w:r>
    </w:p>
    <w:p w:rsidR="00DC161A" w:rsidRDefault="00DC161A" w:rsidP="00DC161A">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vienas pavadvēstules apstrādei un reģistrācijai lietvedības darbinieks vidēji patērē 5 minūtes;</w:t>
      </w:r>
    </w:p>
    <w:p w:rsidR="00DC161A" w:rsidRDefault="00DC161A" w:rsidP="00DC161A">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 xml:space="preserve">vienas vēstules izmaksas: </w:t>
      </w:r>
      <w:r w:rsidR="00FD3DF6">
        <w:rPr>
          <w:rFonts w:ascii="Times New Roman" w:hAnsi="Times New Roman" w:cs="Times New Roman"/>
        </w:rPr>
        <w:t>0,50</w:t>
      </w:r>
      <w:r>
        <w:rPr>
          <w:rFonts w:ascii="Times New Roman" w:hAnsi="Times New Roman" w:cs="Times New Roman"/>
        </w:rPr>
        <w:t xml:space="preserve"> </w:t>
      </w:r>
      <w:proofErr w:type="spellStart"/>
      <w:r w:rsidRPr="008062DC">
        <w:rPr>
          <w:rFonts w:ascii="Times New Roman" w:hAnsi="Times New Roman" w:cs="Times New Roman"/>
          <w:i/>
        </w:rPr>
        <w:t>euro</w:t>
      </w:r>
      <w:proofErr w:type="spellEnd"/>
      <w:r>
        <w:rPr>
          <w:rFonts w:ascii="Times New Roman" w:hAnsi="Times New Roman" w:cs="Times New Roman"/>
        </w:rPr>
        <w:t xml:space="preserve"> + 0,06 </w:t>
      </w:r>
      <w:proofErr w:type="spellStart"/>
      <w:r w:rsidRPr="008062DC">
        <w:rPr>
          <w:rFonts w:ascii="Times New Roman" w:hAnsi="Times New Roman" w:cs="Times New Roman"/>
          <w:i/>
        </w:rPr>
        <w:t>euro</w:t>
      </w:r>
      <w:proofErr w:type="spellEnd"/>
      <w:r>
        <w:rPr>
          <w:rFonts w:ascii="Times New Roman" w:hAnsi="Times New Roman" w:cs="Times New Roman"/>
        </w:rPr>
        <w:t xml:space="preserve"> (aploksne) = </w:t>
      </w:r>
      <w:r w:rsidR="00FD3DF6">
        <w:rPr>
          <w:rFonts w:ascii="Times New Roman" w:hAnsi="Times New Roman" w:cs="Times New Roman"/>
        </w:rPr>
        <w:t>0,56</w:t>
      </w:r>
      <w:r>
        <w:rPr>
          <w:rFonts w:ascii="Times New Roman" w:hAnsi="Times New Roman" w:cs="Times New Roman"/>
        </w:rPr>
        <w:t xml:space="preserve"> </w:t>
      </w:r>
      <w:proofErr w:type="spellStart"/>
      <w:r w:rsidRPr="00395098">
        <w:rPr>
          <w:rFonts w:ascii="Times New Roman" w:hAnsi="Times New Roman" w:cs="Times New Roman"/>
          <w:i/>
        </w:rPr>
        <w:t>euro</w:t>
      </w:r>
      <w:proofErr w:type="spellEnd"/>
      <w:r>
        <w:rPr>
          <w:rFonts w:ascii="Times New Roman" w:hAnsi="Times New Roman" w:cs="Times New Roman"/>
        </w:rPr>
        <w:t>.</w:t>
      </w:r>
    </w:p>
    <w:p w:rsidR="00DC161A" w:rsidRDefault="00DC161A" w:rsidP="00DC161A">
      <w:pPr>
        <w:spacing w:after="0" w:line="240" w:lineRule="auto"/>
        <w:ind w:left="1080"/>
        <w:jc w:val="both"/>
        <w:rPr>
          <w:rFonts w:ascii="Times New Roman" w:hAnsi="Times New Roman" w:cs="Times New Roman"/>
          <w:b/>
          <w:i/>
        </w:rPr>
      </w:pPr>
      <w:r w:rsidRPr="004E0C3B">
        <w:rPr>
          <w:rFonts w:ascii="Times New Roman" w:hAnsi="Times New Roman" w:cs="Times New Roman"/>
          <w:b/>
        </w:rPr>
        <w:t>C</w:t>
      </w:r>
      <w:r w:rsidR="005752B7">
        <w:rPr>
          <w:rFonts w:ascii="Times New Roman" w:hAnsi="Times New Roman" w:cs="Times New Roman"/>
          <w:b/>
          <w:vertAlign w:val="subscript"/>
        </w:rPr>
        <w:t>2</w:t>
      </w:r>
      <w:r w:rsidRPr="004E0C3B">
        <w:rPr>
          <w:rFonts w:ascii="Times New Roman" w:hAnsi="Times New Roman" w:cs="Times New Roman"/>
          <w:b/>
        </w:rPr>
        <w:t xml:space="preserve"> = (</w:t>
      </w:r>
      <w:r w:rsidR="00D566AD">
        <w:rPr>
          <w:rFonts w:ascii="Times New Roman" w:hAnsi="Times New Roman" w:cs="Times New Roman"/>
          <w:b/>
        </w:rPr>
        <w:t>6,74</w:t>
      </w:r>
      <w:r w:rsidRPr="004E0C3B">
        <w:rPr>
          <w:rFonts w:ascii="Times New Roman" w:hAnsi="Times New Roman" w:cs="Times New Roman"/>
          <w:b/>
        </w:rPr>
        <w:t xml:space="preserve"> x </w:t>
      </w:r>
      <w:r>
        <w:rPr>
          <w:rFonts w:ascii="Times New Roman" w:hAnsi="Times New Roman" w:cs="Times New Roman"/>
          <w:b/>
        </w:rPr>
        <w:t>(</w:t>
      </w:r>
      <w:r w:rsidR="00D566AD">
        <w:rPr>
          <w:rFonts w:ascii="Times New Roman" w:hAnsi="Times New Roman" w:cs="Times New Roman"/>
          <w:b/>
        </w:rPr>
        <w:t xml:space="preserve">0,25 + </w:t>
      </w:r>
      <w:r>
        <w:rPr>
          <w:rFonts w:ascii="Times New Roman" w:hAnsi="Times New Roman" w:cs="Times New Roman"/>
          <w:b/>
        </w:rPr>
        <w:t>0,08)</w:t>
      </w:r>
      <w:r w:rsidRPr="004E0C3B">
        <w:rPr>
          <w:rFonts w:ascii="Times New Roman" w:hAnsi="Times New Roman" w:cs="Times New Roman"/>
          <w:b/>
        </w:rPr>
        <w:t xml:space="preserve">) x (1 x </w:t>
      </w:r>
      <w:r w:rsidR="009261A3">
        <w:rPr>
          <w:rFonts w:ascii="Times New Roman" w:hAnsi="Times New Roman" w:cs="Times New Roman"/>
          <w:b/>
        </w:rPr>
        <w:t>5018</w:t>
      </w:r>
      <w:r w:rsidRPr="004E0C3B">
        <w:rPr>
          <w:rFonts w:ascii="Times New Roman" w:hAnsi="Times New Roman" w:cs="Times New Roman"/>
          <w:b/>
        </w:rPr>
        <w:t xml:space="preserve">) </w:t>
      </w:r>
      <w:r>
        <w:rPr>
          <w:rFonts w:ascii="Times New Roman" w:hAnsi="Times New Roman" w:cs="Times New Roman"/>
          <w:b/>
        </w:rPr>
        <w:t>+ (</w:t>
      </w:r>
      <w:r w:rsidR="00D566AD">
        <w:rPr>
          <w:rFonts w:ascii="Times New Roman" w:hAnsi="Times New Roman" w:cs="Times New Roman"/>
          <w:b/>
        </w:rPr>
        <w:t>0,05</w:t>
      </w:r>
      <w:r>
        <w:rPr>
          <w:rFonts w:ascii="Times New Roman" w:hAnsi="Times New Roman" w:cs="Times New Roman"/>
          <w:b/>
        </w:rPr>
        <w:t xml:space="preserve"> x </w:t>
      </w:r>
      <w:r w:rsidR="009261A3">
        <w:rPr>
          <w:rFonts w:ascii="Times New Roman" w:hAnsi="Times New Roman" w:cs="Times New Roman"/>
          <w:b/>
        </w:rPr>
        <w:t>5018</w:t>
      </w:r>
      <w:r>
        <w:rPr>
          <w:rFonts w:ascii="Times New Roman" w:hAnsi="Times New Roman" w:cs="Times New Roman"/>
          <w:b/>
        </w:rPr>
        <w:t>)* + (</w:t>
      </w:r>
      <w:r w:rsidR="00D566AD">
        <w:rPr>
          <w:rFonts w:ascii="Times New Roman" w:hAnsi="Times New Roman" w:cs="Times New Roman"/>
          <w:b/>
        </w:rPr>
        <w:t>0,56</w:t>
      </w:r>
      <w:r w:rsidR="009261A3">
        <w:rPr>
          <w:rFonts w:ascii="Times New Roman" w:hAnsi="Times New Roman" w:cs="Times New Roman"/>
          <w:b/>
        </w:rPr>
        <w:t xml:space="preserve"> x 5018</w:t>
      </w:r>
      <w:r>
        <w:rPr>
          <w:rFonts w:ascii="Times New Roman" w:hAnsi="Times New Roman" w:cs="Times New Roman"/>
          <w:b/>
        </w:rPr>
        <w:t>)** = (</w:t>
      </w:r>
      <w:r w:rsidR="003F6249">
        <w:rPr>
          <w:rFonts w:ascii="Times New Roman" w:hAnsi="Times New Roman" w:cs="Times New Roman"/>
          <w:b/>
        </w:rPr>
        <w:t>2,22</w:t>
      </w:r>
      <w:r w:rsidRPr="004E0C3B">
        <w:rPr>
          <w:rFonts w:ascii="Times New Roman" w:hAnsi="Times New Roman" w:cs="Times New Roman"/>
          <w:b/>
        </w:rPr>
        <w:t xml:space="preserve"> x </w:t>
      </w:r>
      <w:r w:rsidR="00A03329">
        <w:rPr>
          <w:rFonts w:ascii="Times New Roman" w:hAnsi="Times New Roman" w:cs="Times New Roman"/>
          <w:b/>
        </w:rPr>
        <w:t>5018</w:t>
      </w:r>
      <w:r w:rsidR="003F6249">
        <w:rPr>
          <w:rFonts w:ascii="Times New Roman" w:hAnsi="Times New Roman" w:cs="Times New Roman"/>
          <w:b/>
        </w:rPr>
        <w:t>)</w:t>
      </w:r>
      <w:r>
        <w:rPr>
          <w:rFonts w:ascii="Times New Roman" w:hAnsi="Times New Roman" w:cs="Times New Roman"/>
          <w:b/>
        </w:rPr>
        <w:t xml:space="preserve"> + </w:t>
      </w:r>
      <w:r w:rsidR="00A03329">
        <w:rPr>
          <w:rFonts w:ascii="Times New Roman" w:hAnsi="Times New Roman" w:cs="Times New Roman"/>
          <w:b/>
        </w:rPr>
        <w:t>250,90</w:t>
      </w:r>
      <w:r w:rsidRPr="004E0C3B">
        <w:rPr>
          <w:rFonts w:ascii="Times New Roman" w:hAnsi="Times New Roman" w:cs="Times New Roman"/>
          <w:b/>
        </w:rPr>
        <w:t xml:space="preserve"> </w:t>
      </w:r>
      <w:r w:rsidR="003F6249">
        <w:rPr>
          <w:rFonts w:ascii="Times New Roman" w:hAnsi="Times New Roman" w:cs="Times New Roman"/>
          <w:b/>
        </w:rPr>
        <w:t xml:space="preserve">+ </w:t>
      </w:r>
      <w:r w:rsidR="00A03329">
        <w:rPr>
          <w:rFonts w:ascii="Times New Roman" w:hAnsi="Times New Roman" w:cs="Times New Roman"/>
          <w:b/>
        </w:rPr>
        <w:t>2810,08</w:t>
      </w:r>
      <w:r w:rsidRPr="004E0C3B">
        <w:rPr>
          <w:rFonts w:ascii="Times New Roman" w:hAnsi="Times New Roman" w:cs="Times New Roman"/>
          <w:b/>
        </w:rPr>
        <w:t xml:space="preserve">= </w:t>
      </w:r>
      <w:r w:rsidR="00A03329">
        <w:rPr>
          <w:rFonts w:ascii="Times New Roman" w:hAnsi="Times New Roman" w:cs="Times New Roman"/>
          <w:b/>
        </w:rPr>
        <w:t>11139,96</w:t>
      </w:r>
      <w:r>
        <w:rPr>
          <w:rFonts w:ascii="Times New Roman" w:hAnsi="Times New Roman" w:cs="Times New Roman"/>
          <w:b/>
        </w:rPr>
        <w:t xml:space="preserve">+ </w:t>
      </w:r>
      <w:r w:rsidR="00A03329">
        <w:rPr>
          <w:rFonts w:ascii="Times New Roman" w:hAnsi="Times New Roman" w:cs="Times New Roman"/>
          <w:b/>
        </w:rPr>
        <w:t>250,90</w:t>
      </w:r>
      <w:r>
        <w:rPr>
          <w:rFonts w:ascii="Times New Roman" w:hAnsi="Times New Roman" w:cs="Times New Roman"/>
          <w:b/>
        </w:rPr>
        <w:t xml:space="preserve"> + </w:t>
      </w:r>
      <w:r w:rsidR="00A03329">
        <w:rPr>
          <w:rFonts w:ascii="Times New Roman" w:hAnsi="Times New Roman" w:cs="Times New Roman"/>
          <w:b/>
        </w:rPr>
        <w:t>2810,08</w:t>
      </w:r>
      <w:r>
        <w:rPr>
          <w:rFonts w:ascii="Times New Roman" w:hAnsi="Times New Roman" w:cs="Times New Roman"/>
          <w:b/>
        </w:rPr>
        <w:t xml:space="preserve"> = </w:t>
      </w:r>
      <w:r w:rsidR="00A03329">
        <w:rPr>
          <w:rFonts w:ascii="Times New Roman" w:hAnsi="Times New Roman" w:cs="Times New Roman"/>
          <w:b/>
        </w:rPr>
        <w:t>14 200,94</w:t>
      </w:r>
      <w:r>
        <w:rPr>
          <w:rFonts w:ascii="Times New Roman" w:hAnsi="Times New Roman" w:cs="Times New Roman"/>
          <w:b/>
        </w:rPr>
        <w:t xml:space="preserve"> </w:t>
      </w:r>
      <w:proofErr w:type="spellStart"/>
      <w:r w:rsidRPr="004E0C3B">
        <w:rPr>
          <w:rFonts w:ascii="Times New Roman" w:hAnsi="Times New Roman" w:cs="Times New Roman"/>
          <w:b/>
          <w:i/>
        </w:rPr>
        <w:t>euro</w:t>
      </w:r>
      <w:proofErr w:type="spellEnd"/>
      <w:r w:rsidR="00730BB9">
        <w:rPr>
          <w:rFonts w:ascii="Times New Roman" w:hAnsi="Times New Roman" w:cs="Times New Roman"/>
          <w:b/>
          <w:i/>
        </w:rPr>
        <w:t xml:space="preserve"> </w:t>
      </w:r>
      <w:r w:rsidR="00730BB9">
        <w:rPr>
          <w:rFonts w:ascii="Times New Roman" w:hAnsi="Times New Roman" w:cs="Times New Roman"/>
          <w:b/>
        </w:rPr>
        <w:t xml:space="preserve">= 14 201 </w:t>
      </w:r>
      <w:proofErr w:type="spellStart"/>
      <w:r w:rsidR="00730BB9" w:rsidRPr="004E0C3B">
        <w:rPr>
          <w:rFonts w:ascii="Times New Roman" w:hAnsi="Times New Roman" w:cs="Times New Roman"/>
          <w:b/>
          <w:i/>
        </w:rPr>
        <w:t>euro</w:t>
      </w:r>
      <w:proofErr w:type="spellEnd"/>
    </w:p>
    <w:p w:rsidR="00D566AD" w:rsidRDefault="00D566AD" w:rsidP="00D566AD">
      <w:pPr>
        <w:pStyle w:val="ListParagraph"/>
        <w:spacing w:after="0" w:line="240" w:lineRule="auto"/>
        <w:ind w:left="1440"/>
        <w:jc w:val="both"/>
        <w:rPr>
          <w:rFonts w:ascii="Times New Roman" w:hAnsi="Times New Roman" w:cs="Times New Roman"/>
        </w:rPr>
      </w:pPr>
      <w:r w:rsidRPr="00A80DF3">
        <w:rPr>
          <w:rFonts w:ascii="Times New Roman" w:hAnsi="Times New Roman" w:cs="Times New Roman"/>
        </w:rPr>
        <w:t>*papīra izmaksas</w:t>
      </w:r>
      <w:r>
        <w:rPr>
          <w:rFonts w:ascii="Times New Roman" w:hAnsi="Times New Roman" w:cs="Times New Roman"/>
        </w:rPr>
        <w:t>.</w:t>
      </w:r>
    </w:p>
    <w:p w:rsidR="00123E0B" w:rsidRPr="00D566AD" w:rsidRDefault="00D566AD" w:rsidP="00D566AD">
      <w:pPr>
        <w:pStyle w:val="ListParagraph"/>
        <w:spacing w:after="0" w:line="240" w:lineRule="auto"/>
        <w:ind w:left="1440"/>
        <w:jc w:val="both"/>
        <w:rPr>
          <w:rFonts w:ascii="Times New Roman" w:hAnsi="Times New Roman" w:cs="Times New Roman"/>
          <w:i/>
        </w:rPr>
      </w:pPr>
      <w:r>
        <w:rPr>
          <w:rFonts w:ascii="Times New Roman" w:hAnsi="Times New Roman" w:cs="Times New Roman"/>
        </w:rPr>
        <w:t>** ierakstīta papīra sūtījuma izmaksas.</w:t>
      </w:r>
    </w:p>
    <w:p w:rsidR="00E23D65" w:rsidRPr="004653D5" w:rsidRDefault="00E23D65" w:rsidP="00E23D65">
      <w:pPr>
        <w:pStyle w:val="ListParagraph"/>
        <w:spacing w:after="0" w:line="240" w:lineRule="auto"/>
        <w:jc w:val="both"/>
        <w:rPr>
          <w:rFonts w:ascii="Times New Roman" w:hAnsi="Times New Roman" w:cs="Times New Roman"/>
        </w:rPr>
      </w:pPr>
    </w:p>
    <w:p w:rsidR="00E23D65" w:rsidRPr="007421FA" w:rsidRDefault="00F52FE2" w:rsidP="00E23D65">
      <w:pPr>
        <w:pStyle w:val="ListParagraph"/>
        <w:spacing w:after="0" w:line="240" w:lineRule="auto"/>
        <w:jc w:val="both"/>
        <w:rPr>
          <w:rFonts w:ascii="Times New Roman" w:hAnsi="Times New Roman" w:cs="Times New Roman"/>
          <w:b/>
          <w:sz w:val="28"/>
          <w:szCs w:val="28"/>
        </w:rPr>
      </w:pPr>
      <w:r w:rsidRPr="007421FA">
        <w:rPr>
          <w:rFonts w:ascii="Times New Roman" w:hAnsi="Times New Roman" w:cs="Times New Roman"/>
          <w:b/>
          <w:sz w:val="28"/>
          <w:szCs w:val="28"/>
        </w:rPr>
        <w:t>Kopējās</w:t>
      </w:r>
      <w:r w:rsidR="00F93BBB">
        <w:rPr>
          <w:rFonts w:ascii="Times New Roman" w:hAnsi="Times New Roman" w:cs="Times New Roman"/>
          <w:b/>
          <w:sz w:val="28"/>
          <w:szCs w:val="28"/>
        </w:rPr>
        <w:t xml:space="preserve"> administratīvās</w:t>
      </w:r>
      <w:r w:rsidRPr="007421FA">
        <w:rPr>
          <w:rFonts w:ascii="Times New Roman" w:hAnsi="Times New Roman" w:cs="Times New Roman"/>
          <w:b/>
          <w:sz w:val="28"/>
          <w:szCs w:val="28"/>
        </w:rPr>
        <w:t xml:space="preserve"> izmaksas </w:t>
      </w:r>
      <w:r w:rsidR="00D326F0">
        <w:rPr>
          <w:rFonts w:ascii="Times New Roman" w:hAnsi="Times New Roman" w:cs="Times New Roman"/>
          <w:b/>
          <w:sz w:val="28"/>
          <w:szCs w:val="28"/>
        </w:rPr>
        <w:t>pašvaldību un valsts</w:t>
      </w:r>
      <w:r w:rsidRPr="007421FA">
        <w:rPr>
          <w:rFonts w:ascii="Times New Roman" w:hAnsi="Times New Roman" w:cs="Times New Roman"/>
          <w:b/>
          <w:sz w:val="28"/>
          <w:szCs w:val="28"/>
        </w:rPr>
        <w:t xml:space="preserve"> institūcijām:</w:t>
      </w:r>
    </w:p>
    <w:p w:rsidR="005560E6" w:rsidRPr="005560E6" w:rsidRDefault="00F52FE2" w:rsidP="005560E6">
      <w:pPr>
        <w:pStyle w:val="ListParagraph"/>
        <w:spacing w:after="0" w:line="240" w:lineRule="auto"/>
        <w:jc w:val="both"/>
        <w:rPr>
          <w:rFonts w:ascii="Times New Roman" w:hAnsi="Times New Roman" w:cs="Times New Roman"/>
          <w:b/>
          <w:sz w:val="28"/>
          <w:szCs w:val="28"/>
        </w:rPr>
      </w:pPr>
      <w:proofErr w:type="spellStart"/>
      <w:r w:rsidRPr="00F52FE2">
        <w:rPr>
          <w:rFonts w:ascii="Times New Roman" w:hAnsi="Times New Roman" w:cs="Times New Roman"/>
          <w:b/>
          <w:sz w:val="28"/>
          <w:szCs w:val="28"/>
        </w:rPr>
        <w:t>C</w:t>
      </w:r>
      <w:r w:rsidRPr="00F52FE2">
        <w:rPr>
          <w:rFonts w:ascii="Times New Roman" w:hAnsi="Times New Roman" w:cs="Times New Roman"/>
          <w:b/>
          <w:sz w:val="28"/>
          <w:szCs w:val="28"/>
          <w:vertAlign w:val="subscript"/>
        </w:rPr>
        <w:t>institūcijas</w:t>
      </w:r>
      <w:proofErr w:type="spellEnd"/>
      <w:r w:rsidRPr="00F52FE2">
        <w:rPr>
          <w:rFonts w:ascii="Times New Roman" w:hAnsi="Times New Roman" w:cs="Times New Roman"/>
          <w:b/>
          <w:sz w:val="28"/>
          <w:szCs w:val="28"/>
        </w:rPr>
        <w:t xml:space="preserve"> = </w:t>
      </w:r>
      <w:r w:rsidR="0045735E">
        <w:rPr>
          <w:rFonts w:ascii="Times New Roman" w:hAnsi="Times New Roman" w:cs="Times New Roman"/>
          <w:b/>
          <w:sz w:val="28"/>
          <w:szCs w:val="28"/>
        </w:rPr>
        <w:t>C</w:t>
      </w:r>
      <w:r w:rsidR="005C26F7">
        <w:rPr>
          <w:rFonts w:ascii="Times New Roman" w:hAnsi="Times New Roman" w:cs="Times New Roman"/>
          <w:b/>
          <w:sz w:val="28"/>
          <w:szCs w:val="28"/>
          <w:vertAlign w:val="subscript"/>
        </w:rPr>
        <w:t>1</w:t>
      </w:r>
      <w:r w:rsidR="0045735E" w:rsidRPr="0045735E">
        <w:rPr>
          <w:rFonts w:ascii="Times New Roman" w:hAnsi="Times New Roman" w:cs="Times New Roman"/>
          <w:b/>
          <w:sz w:val="28"/>
          <w:szCs w:val="28"/>
          <w:vertAlign w:val="subscript"/>
        </w:rPr>
        <w:t xml:space="preserve"> </w:t>
      </w:r>
      <w:r w:rsidR="0045735E">
        <w:rPr>
          <w:rFonts w:ascii="Times New Roman" w:hAnsi="Times New Roman" w:cs="Times New Roman"/>
          <w:b/>
          <w:sz w:val="28"/>
          <w:szCs w:val="28"/>
        </w:rPr>
        <w:t>+</w:t>
      </w:r>
      <w:r w:rsidR="0045735E" w:rsidRPr="0045735E">
        <w:rPr>
          <w:rFonts w:ascii="Times New Roman" w:hAnsi="Times New Roman" w:cs="Times New Roman"/>
          <w:b/>
          <w:sz w:val="28"/>
          <w:szCs w:val="28"/>
        </w:rPr>
        <w:t xml:space="preserve"> </w:t>
      </w:r>
      <w:r w:rsidR="0045735E">
        <w:rPr>
          <w:rFonts w:ascii="Times New Roman" w:hAnsi="Times New Roman" w:cs="Times New Roman"/>
          <w:b/>
          <w:sz w:val="28"/>
          <w:szCs w:val="28"/>
        </w:rPr>
        <w:t>C</w:t>
      </w:r>
      <w:r w:rsidR="005C26F7">
        <w:rPr>
          <w:rFonts w:ascii="Times New Roman" w:hAnsi="Times New Roman" w:cs="Times New Roman"/>
          <w:b/>
          <w:sz w:val="28"/>
          <w:szCs w:val="28"/>
          <w:vertAlign w:val="subscript"/>
        </w:rPr>
        <w:t>2</w:t>
      </w:r>
      <w:r w:rsidR="0045735E">
        <w:rPr>
          <w:rFonts w:ascii="Times New Roman" w:hAnsi="Times New Roman" w:cs="Times New Roman"/>
          <w:b/>
          <w:sz w:val="28"/>
          <w:szCs w:val="28"/>
        </w:rPr>
        <w:t xml:space="preserve">= </w:t>
      </w:r>
      <w:r w:rsidR="0039554D">
        <w:rPr>
          <w:rFonts w:ascii="Times New Roman" w:hAnsi="Times New Roman" w:cs="Times New Roman"/>
          <w:b/>
          <w:sz w:val="28"/>
          <w:szCs w:val="28"/>
        </w:rPr>
        <w:t>44 400</w:t>
      </w:r>
      <w:r w:rsidR="005560E6">
        <w:rPr>
          <w:rFonts w:ascii="Times New Roman" w:hAnsi="Times New Roman" w:cs="Times New Roman"/>
          <w:b/>
          <w:sz w:val="28"/>
          <w:szCs w:val="28"/>
        </w:rPr>
        <w:t xml:space="preserve"> + </w:t>
      </w:r>
      <w:r w:rsidR="003E306B">
        <w:rPr>
          <w:rFonts w:ascii="Times New Roman" w:hAnsi="Times New Roman" w:cs="Times New Roman"/>
          <w:b/>
          <w:sz w:val="28"/>
          <w:szCs w:val="28"/>
        </w:rPr>
        <w:t>14 20</w:t>
      </w:r>
      <w:r w:rsidR="00730BB9">
        <w:rPr>
          <w:rFonts w:ascii="Times New Roman" w:hAnsi="Times New Roman" w:cs="Times New Roman"/>
          <w:b/>
          <w:sz w:val="28"/>
          <w:szCs w:val="28"/>
        </w:rPr>
        <w:t>1</w:t>
      </w:r>
      <w:r w:rsidR="005560E6">
        <w:rPr>
          <w:rFonts w:ascii="Times New Roman" w:hAnsi="Times New Roman" w:cs="Times New Roman"/>
          <w:b/>
          <w:sz w:val="28"/>
          <w:szCs w:val="28"/>
        </w:rPr>
        <w:t xml:space="preserve"> = </w:t>
      </w:r>
      <w:r w:rsidR="0039554D">
        <w:rPr>
          <w:rFonts w:ascii="Times New Roman" w:hAnsi="Times New Roman" w:cs="Times New Roman"/>
          <w:b/>
          <w:sz w:val="28"/>
          <w:szCs w:val="28"/>
        </w:rPr>
        <w:t>58 60</w:t>
      </w:r>
      <w:r w:rsidR="00730BB9">
        <w:rPr>
          <w:rFonts w:ascii="Times New Roman" w:hAnsi="Times New Roman" w:cs="Times New Roman"/>
          <w:b/>
          <w:sz w:val="28"/>
          <w:szCs w:val="28"/>
        </w:rPr>
        <w:t>1</w:t>
      </w:r>
      <w:r w:rsidR="005560E6">
        <w:rPr>
          <w:rFonts w:ascii="Times New Roman" w:hAnsi="Times New Roman" w:cs="Times New Roman"/>
          <w:b/>
          <w:sz w:val="28"/>
          <w:szCs w:val="28"/>
        </w:rPr>
        <w:t xml:space="preserve"> </w:t>
      </w:r>
      <w:proofErr w:type="spellStart"/>
      <w:r w:rsidR="005560E6" w:rsidRPr="005560E6">
        <w:rPr>
          <w:rFonts w:ascii="Times New Roman" w:hAnsi="Times New Roman" w:cs="Times New Roman"/>
          <w:b/>
          <w:i/>
          <w:sz w:val="28"/>
          <w:szCs w:val="28"/>
        </w:rPr>
        <w:t>euro</w:t>
      </w:r>
      <w:proofErr w:type="spellEnd"/>
    </w:p>
    <w:p w:rsidR="00F52FE2" w:rsidRDefault="00F52FE2" w:rsidP="00E23D65">
      <w:pPr>
        <w:pStyle w:val="ListParagraph"/>
        <w:spacing w:after="0" w:line="240" w:lineRule="auto"/>
        <w:jc w:val="both"/>
        <w:rPr>
          <w:rFonts w:ascii="Times New Roman" w:hAnsi="Times New Roman" w:cs="Times New Roman"/>
          <w:b/>
          <w:sz w:val="28"/>
          <w:szCs w:val="28"/>
        </w:rPr>
      </w:pPr>
    </w:p>
    <w:p w:rsidR="00F52FE2" w:rsidRDefault="00F52FE2" w:rsidP="00E23D65">
      <w:pPr>
        <w:pStyle w:val="ListParagraph"/>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Administratīvās izmaksas PAVISAM:</w:t>
      </w:r>
    </w:p>
    <w:p w:rsidR="00F52FE2" w:rsidRDefault="00F52FE2" w:rsidP="00E23D65">
      <w:pPr>
        <w:pStyle w:val="ListParagraph"/>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 xml:space="preserve">C </w:t>
      </w:r>
      <w:r w:rsidR="00D243DE">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C</w:t>
      </w:r>
      <w:r w:rsidRPr="00F52FE2">
        <w:rPr>
          <w:rFonts w:ascii="Times New Roman" w:hAnsi="Times New Roman" w:cs="Times New Roman"/>
          <w:b/>
          <w:sz w:val="28"/>
          <w:szCs w:val="28"/>
          <w:vertAlign w:val="subscript"/>
        </w:rPr>
        <w:t>personām</w:t>
      </w:r>
      <w:proofErr w:type="spellEnd"/>
      <w:r>
        <w:rPr>
          <w:rFonts w:ascii="Times New Roman" w:hAnsi="Times New Roman" w:cs="Times New Roman"/>
          <w:b/>
          <w:sz w:val="28"/>
          <w:szCs w:val="28"/>
        </w:rPr>
        <w:t xml:space="preserve"> + C</w:t>
      </w:r>
      <w:r>
        <w:rPr>
          <w:rFonts w:ascii="Times New Roman" w:hAnsi="Times New Roman" w:cs="Times New Roman"/>
          <w:b/>
          <w:sz w:val="28"/>
          <w:szCs w:val="28"/>
          <w:vertAlign w:val="subscript"/>
        </w:rPr>
        <w:t>IC</w:t>
      </w:r>
      <w:r>
        <w:rPr>
          <w:rFonts w:ascii="Times New Roman" w:hAnsi="Times New Roman" w:cs="Times New Roman"/>
          <w:b/>
          <w:sz w:val="28"/>
          <w:szCs w:val="28"/>
        </w:rPr>
        <w:t xml:space="preserve"> +</w:t>
      </w:r>
      <w:r w:rsidR="0029573E">
        <w:rPr>
          <w:rFonts w:ascii="Times New Roman" w:hAnsi="Times New Roman" w:cs="Times New Roman"/>
          <w:b/>
          <w:sz w:val="28"/>
          <w:szCs w:val="28"/>
        </w:rPr>
        <w:t xml:space="preserve"> </w:t>
      </w:r>
      <w:proofErr w:type="spellStart"/>
      <w:r>
        <w:rPr>
          <w:rFonts w:ascii="Times New Roman" w:hAnsi="Times New Roman" w:cs="Times New Roman"/>
          <w:b/>
          <w:sz w:val="28"/>
          <w:szCs w:val="28"/>
        </w:rPr>
        <w:t>C</w:t>
      </w:r>
      <w:r w:rsidRPr="00F52FE2">
        <w:rPr>
          <w:rFonts w:ascii="Times New Roman" w:hAnsi="Times New Roman" w:cs="Times New Roman"/>
          <w:b/>
          <w:sz w:val="28"/>
          <w:szCs w:val="28"/>
          <w:vertAlign w:val="subscript"/>
        </w:rPr>
        <w:t>institūcijām</w:t>
      </w:r>
      <w:proofErr w:type="spellEnd"/>
      <w:r>
        <w:rPr>
          <w:rFonts w:ascii="Times New Roman" w:hAnsi="Times New Roman" w:cs="Times New Roman"/>
          <w:b/>
          <w:sz w:val="28"/>
          <w:szCs w:val="28"/>
        </w:rPr>
        <w:t xml:space="preserve"> = </w:t>
      </w:r>
      <w:r w:rsidR="00BD59E9">
        <w:rPr>
          <w:rFonts w:ascii="Times New Roman" w:hAnsi="Times New Roman" w:cs="Times New Roman"/>
          <w:b/>
          <w:sz w:val="28"/>
          <w:szCs w:val="28"/>
        </w:rPr>
        <w:t xml:space="preserve">0 + </w:t>
      </w:r>
      <w:r w:rsidR="00730BB9">
        <w:rPr>
          <w:rFonts w:ascii="Times New Roman" w:hAnsi="Times New Roman" w:cs="Times New Roman"/>
          <w:b/>
          <w:sz w:val="28"/>
          <w:szCs w:val="28"/>
        </w:rPr>
        <w:t>81 234</w:t>
      </w:r>
      <w:r w:rsidR="00DA7728">
        <w:rPr>
          <w:rFonts w:ascii="Times New Roman" w:hAnsi="Times New Roman" w:cs="Times New Roman"/>
          <w:b/>
          <w:sz w:val="28"/>
          <w:szCs w:val="28"/>
        </w:rPr>
        <w:t xml:space="preserve"> </w:t>
      </w:r>
      <w:r w:rsidR="00BD59E9">
        <w:rPr>
          <w:rFonts w:ascii="Times New Roman" w:hAnsi="Times New Roman" w:cs="Times New Roman"/>
          <w:b/>
          <w:sz w:val="28"/>
          <w:szCs w:val="28"/>
        </w:rPr>
        <w:t>+</w:t>
      </w:r>
      <w:r w:rsidR="00593D3E">
        <w:rPr>
          <w:rFonts w:ascii="Times New Roman" w:hAnsi="Times New Roman" w:cs="Times New Roman"/>
          <w:b/>
          <w:sz w:val="28"/>
          <w:szCs w:val="28"/>
        </w:rPr>
        <w:t xml:space="preserve"> </w:t>
      </w:r>
      <w:r w:rsidR="0039554D">
        <w:rPr>
          <w:rFonts w:ascii="Times New Roman" w:hAnsi="Times New Roman" w:cs="Times New Roman"/>
          <w:b/>
          <w:sz w:val="28"/>
          <w:szCs w:val="28"/>
        </w:rPr>
        <w:t>58 60</w:t>
      </w:r>
      <w:r w:rsidR="00730BB9">
        <w:rPr>
          <w:rFonts w:ascii="Times New Roman" w:hAnsi="Times New Roman" w:cs="Times New Roman"/>
          <w:b/>
          <w:sz w:val="28"/>
          <w:szCs w:val="28"/>
        </w:rPr>
        <w:t>1</w:t>
      </w:r>
      <w:r w:rsidR="00BD59E9">
        <w:rPr>
          <w:rFonts w:ascii="Times New Roman" w:hAnsi="Times New Roman" w:cs="Times New Roman"/>
          <w:b/>
          <w:sz w:val="28"/>
          <w:szCs w:val="28"/>
        </w:rPr>
        <w:t xml:space="preserve">= </w:t>
      </w:r>
      <w:r w:rsidR="00730BB9">
        <w:rPr>
          <w:rFonts w:ascii="Times New Roman" w:hAnsi="Times New Roman" w:cs="Times New Roman"/>
          <w:b/>
          <w:sz w:val="28"/>
          <w:szCs w:val="28"/>
        </w:rPr>
        <w:t>139 835</w:t>
      </w:r>
      <w:r w:rsidR="00915997">
        <w:rPr>
          <w:rFonts w:ascii="Times New Roman" w:hAnsi="Times New Roman" w:cs="Times New Roman"/>
          <w:b/>
          <w:sz w:val="28"/>
          <w:szCs w:val="28"/>
        </w:rPr>
        <w:t xml:space="preserve"> </w:t>
      </w:r>
      <w:proofErr w:type="spellStart"/>
      <w:r w:rsidR="00915997" w:rsidRPr="00915997">
        <w:rPr>
          <w:rFonts w:ascii="Times New Roman" w:hAnsi="Times New Roman" w:cs="Times New Roman"/>
          <w:b/>
          <w:i/>
          <w:sz w:val="28"/>
          <w:szCs w:val="28"/>
        </w:rPr>
        <w:t>euro</w:t>
      </w:r>
      <w:proofErr w:type="spellEnd"/>
    </w:p>
    <w:p w:rsidR="00A33CC5" w:rsidRDefault="00A33CC5" w:rsidP="00E23D65">
      <w:pPr>
        <w:pStyle w:val="ListParagraph"/>
        <w:spacing w:after="0" w:line="240" w:lineRule="auto"/>
        <w:jc w:val="both"/>
        <w:rPr>
          <w:rFonts w:ascii="Times New Roman" w:hAnsi="Times New Roman" w:cs="Times New Roman"/>
          <w:sz w:val="28"/>
          <w:szCs w:val="28"/>
        </w:rPr>
      </w:pPr>
    </w:p>
    <w:p w:rsidR="00A33CC5" w:rsidRDefault="00A33CC5" w:rsidP="00E23D65">
      <w:pPr>
        <w:pStyle w:val="ListParagraph"/>
        <w:spacing w:after="0" w:line="240" w:lineRule="auto"/>
        <w:jc w:val="both"/>
        <w:rPr>
          <w:rFonts w:ascii="Times New Roman" w:hAnsi="Times New Roman" w:cs="Times New Roman"/>
          <w:sz w:val="28"/>
          <w:szCs w:val="28"/>
        </w:rPr>
      </w:pPr>
    </w:p>
    <w:p w:rsidR="00A33CC5" w:rsidRPr="00F52FE2" w:rsidRDefault="00A33CC5" w:rsidP="00E23D65">
      <w:pPr>
        <w:pStyle w:val="ListParagraph"/>
        <w:spacing w:after="0" w:line="240" w:lineRule="auto"/>
        <w:jc w:val="both"/>
        <w:rPr>
          <w:rFonts w:ascii="Times New Roman" w:hAnsi="Times New Roman" w:cs="Times New Roman"/>
          <w:b/>
          <w:sz w:val="28"/>
          <w:szCs w:val="28"/>
        </w:rPr>
      </w:pPr>
    </w:p>
    <w:sectPr w:rsidR="00A33CC5" w:rsidRPr="00F52FE2" w:rsidSect="00F5219F">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B64" w:rsidRDefault="00B71B64" w:rsidP="00F5219F">
      <w:pPr>
        <w:spacing w:after="0" w:line="240" w:lineRule="auto"/>
      </w:pPr>
      <w:r>
        <w:separator/>
      </w:r>
    </w:p>
  </w:endnote>
  <w:endnote w:type="continuationSeparator" w:id="0">
    <w:p w:rsidR="00B71B64" w:rsidRDefault="00B71B64" w:rsidP="00F5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C5" w:rsidRPr="005572C5" w:rsidRDefault="005572C5" w:rsidP="005572C5">
    <w:pPr>
      <w:pStyle w:val="naisc"/>
      <w:spacing w:before="0" w:after="0"/>
      <w:jc w:val="both"/>
      <w:rPr>
        <w:color w:val="000000" w:themeColor="text1"/>
        <w:sz w:val="22"/>
        <w:szCs w:val="22"/>
      </w:rPr>
    </w:pPr>
    <w:r>
      <w:rPr>
        <w:color w:val="000000" w:themeColor="text1"/>
        <w:sz w:val="22"/>
        <w:szCs w:val="22"/>
      </w:rPr>
      <w:fldChar w:fldCharType="begin"/>
    </w:r>
    <w:r w:rsidRPr="00DB0E06">
      <w:rPr>
        <w:color w:val="000000" w:themeColor="text1"/>
        <w:sz w:val="22"/>
        <w:szCs w:val="22"/>
      </w:rPr>
      <w:instrText xml:space="preserve"> FILENAME   \* MERGEFORMAT </w:instrText>
    </w:r>
    <w:r>
      <w:rPr>
        <w:color w:val="000000" w:themeColor="text1"/>
        <w:sz w:val="22"/>
        <w:szCs w:val="22"/>
      </w:rPr>
      <w:fldChar w:fldCharType="separate"/>
    </w:r>
    <w:r w:rsidR="00A05328">
      <w:rPr>
        <w:noProof/>
        <w:color w:val="000000" w:themeColor="text1"/>
        <w:sz w:val="22"/>
        <w:szCs w:val="22"/>
      </w:rPr>
      <w:t>IEMAnotp_150218_NPAIS.docx</w:t>
    </w:r>
    <w:r>
      <w:rPr>
        <w:color w:val="000000" w:themeColor="text1"/>
        <w:sz w:val="22"/>
        <w:szCs w:val="22"/>
      </w:rPr>
      <w:fldChar w:fldCharType="end"/>
    </w:r>
    <w:r w:rsidRPr="009A3EDD">
      <w:rPr>
        <w:color w:val="000000" w:themeColor="text1"/>
        <w:sz w:val="22"/>
        <w:szCs w:val="22"/>
      </w:rPr>
      <w:t xml:space="preserve">; </w:t>
    </w:r>
    <w:r w:rsidRPr="009A3EDD">
      <w:rPr>
        <w:bCs/>
        <w:color w:val="000000" w:themeColor="text1"/>
        <w:sz w:val="22"/>
        <w:szCs w:val="22"/>
      </w:rPr>
      <w:t>Ministru kabineta noteikumu projekta „</w:t>
    </w:r>
    <w:r w:rsidRPr="009A3EDD">
      <w:rPr>
        <w:bCs/>
        <w:color w:val="000000" w:themeColor="text1"/>
        <w:sz w:val="22"/>
        <w:szCs w:val="22"/>
        <w:lang w:val="x-none"/>
      </w:rPr>
      <w:t>Grozījum</w:t>
    </w:r>
    <w:r w:rsidRPr="009A3EDD">
      <w:rPr>
        <w:bCs/>
        <w:color w:val="000000" w:themeColor="text1"/>
        <w:sz w:val="22"/>
        <w:szCs w:val="22"/>
      </w:rPr>
      <w:t>i</w:t>
    </w:r>
    <w:r w:rsidRPr="009A3EDD">
      <w:rPr>
        <w:bCs/>
        <w:color w:val="000000" w:themeColor="text1"/>
        <w:sz w:val="22"/>
        <w:szCs w:val="22"/>
        <w:lang w:val="x-none"/>
      </w:rPr>
      <w:t xml:space="preserve"> Ministru kabineta 201</w:t>
    </w:r>
    <w:r w:rsidRPr="009A3EDD">
      <w:rPr>
        <w:bCs/>
        <w:color w:val="000000" w:themeColor="text1"/>
        <w:sz w:val="22"/>
        <w:szCs w:val="22"/>
      </w:rPr>
      <w:t>4</w:t>
    </w:r>
    <w:r w:rsidRPr="009A3EDD">
      <w:rPr>
        <w:bCs/>
        <w:color w:val="000000" w:themeColor="text1"/>
        <w:sz w:val="22"/>
        <w:szCs w:val="22"/>
        <w:lang w:val="x-none"/>
      </w:rPr>
      <w:t xml:space="preserve">.gada </w:t>
    </w:r>
    <w:r w:rsidRPr="009A3EDD">
      <w:rPr>
        <w:bCs/>
        <w:color w:val="000000" w:themeColor="text1"/>
        <w:sz w:val="22"/>
        <w:szCs w:val="22"/>
      </w:rPr>
      <w:t>25</w:t>
    </w:r>
    <w:r w:rsidRPr="009A3EDD">
      <w:rPr>
        <w:bCs/>
        <w:color w:val="000000" w:themeColor="text1"/>
        <w:sz w:val="22"/>
        <w:szCs w:val="22"/>
        <w:lang w:val="x-none"/>
      </w:rPr>
      <w:t>.ma</w:t>
    </w:r>
    <w:r w:rsidRPr="009A3EDD">
      <w:rPr>
        <w:bCs/>
        <w:color w:val="000000" w:themeColor="text1"/>
        <w:sz w:val="22"/>
        <w:szCs w:val="22"/>
      </w:rPr>
      <w:t>rta</w:t>
    </w:r>
    <w:r w:rsidRPr="009A3EDD">
      <w:rPr>
        <w:bCs/>
        <w:color w:val="000000" w:themeColor="text1"/>
        <w:sz w:val="22"/>
        <w:szCs w:val="22"/>
        <w:lang w:val="x-none"/>
      </w:rPr>
      <w:t xml:space="preserve"> noteikumos Nr.</w:t>
    </w:r>
    <w:r w:rsidRPr="009A3EDD">
      <w:rPr>
        <w:bCs/>
        <w:color w:val="000000" w:themeColor="text1"/>
        <w:sz w:val="22"/>
        <w:szCs w:val="22"/>
      </w:rPr>
      <w:t>157</w:t>
    </w:r>
    <w:r w:rsidRPr="009A3EDD">
      <w:rPr>
        <w:bCs/>
        <w:color w:val="000000" w:themeColor="text1"/>
        <w:sz w:val="22"/>
        <w:szCs w:val="22"/>
        <w:lang w:val="x-none"/>
      </w:rPr>
      <w:t xml:space="preserve"> „</w:t>
    </w:r>
    <w:r w:rsidRPr="009A3EDD">
      <w:rPr>
        <w:bCs/>
        <w:color w:val="000000" w:themeColor="text1"/>
        <w:sz w:val="22"/>
        <w:szCs w:val="22"/>
      </w:rPr>
      <w:t>Nepilngadīgo personu atbalsta informācijas sistēmas noteikumi</w:t>
    </w:r>
    <w:r w:rsidRPr="009A3EDD">
      <w:rPr>
        <w:bCs/>
        <w:color w:val="000000" w:themeColor="text1"/>
        <w:sz w:val="22"/>
        <w:szCs w:val="22"/>
        <w:lang w:val="x-none"/>
      </w:rPr>
      <w:t>”</w:t>
    </w:r>
    <w:r w:rsidRPr="009A3EDD">
      <w:rPr>
        <w:bCs/>
        <w:color w:val="000000" w:themeColor="text1"/>
        <w:sz w:val="22"/>
        <w:szCs w:val="22"/>
      </w:rPr>
      <w:t>”</w:t>
    </w:r>
    <w:r w:rsidRPr="009A3EDD">
      <w:rPr>
        <w:color w:val="000000" w:themeColor="text1"/>
        <w:sz w:val="22"/>
        <w:szCs w:val="22"/>
      </w:rPr>
      <w:t xml:space="preserve"> </w:t>
    </w:r>
    <w:r w:rsidRPr="004A3F83">
      <w:rPr>
        <w:color w:val="000000" w:themeColor="text1"/>
        <w:sz w:val="22"/>
        <w:szCs w:val="22"/>
      </w:rPr>
      <w:t>sākotnējās ietekmes novērtējuma ziņojum</w:t>
    </w:r>
    <w:r>
      <w:rPr>
        <w:color w:val="000000" w:themeColor="text1"/>
        <w:sz w:val="22"/>
        <w:szCs w:val="22"/>
      </w:rPr>
      <w:t>a</w:t>
    </w:r>
    <w:r w:rsidRPr="004A3F83">
      <w:rPr>
        <w:color w:val="000000" w:themeColor="text1"/>
        <w:sz w:val="22"/>
        <w:szCs w:val="22"/>
      </w:rPr>
      <w:t xml:space="preserve"> (anotācija</w:t>
    </w:r>
    <w:r>
      <w:rPr>
        <w:color w:val="000000" w:themeColor="text1"/>
        <w:sz w:val="22"/>
        <w:szCs w:val="22"/>
      </w:rPr>
      <w:t>s</w:t>
    </w:r>
    <w:r w:rsidRPr="004A3F83">
      <w:rPr>
        <w:color w:val="000000" w:themeColor="text1"/>
        <w:sz w:val="22"/>
        <w:szCs w:val="22"/>
      </w:rPr>
      <w:t>)</w:t>
    </w:r>
    <w:r>
      <w:rPr>
        <w:color w:val="000000" w:themeColor="text1"/>
        <w:sz w:val="22"/>
        <w:szCs w:val="22"/>
      </w:rPr>
      <w:t xml:space="preserve"> 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2C5" w:rsidRPr="00AB747D" w:rsidRDefault="005572C5" w:rsidP="005572C5">
    <w:pPr>
      <w:pStyle w:val="Footer"/>
      <w:rPr>
        <w:rFonts w:ascii="Times New Roman" w:hAnsi="Times New Roman" w:cs="Times New Roman"/>
        <w:sz w:val="20"/>
        <w:szCs w:val="20"/>
      </w:rPr>
    </w:pPr>
  </w:p>
  <w:p w:rsidR="00C96C95" w:rsidRPr="005572C5" w:rsidRDefault="005572C5" w:rsidP="005572C5">
    <w:pPr>
      <w:pStyle w:val="naisc"/>
      <w:spacing w:before="0" w:after="0"/>
      <w:jc w:val="both"/>
      <w:rPr>
        <w:color w:val="000000" w:themeColor="text1"/>
        <w:sz w:val="22"/>
        <w:szCs w:val="22"/>
      </w:rPr>
    </w:pPr>
    <w:r>
      <w:rPr>
        <w:color w:val="000000" w:themeColor="text1"/>
        <w:sz w:val="22"/>
        <w:szCs w:val="22"/>
      </w:rPr>
      <w:fldChar w:fldCharType="begin"/>
    </w:r>
    <w:r w:rsidRPr="00DB0E06">
      <w:rPr>
        <w:color w:val="000000" w:themeColor="text1"/>
        <w:sz w:val="22"/>
        <w:szCs w:val="22"/>
      </w:rPr>
      <w:instrText xml:space="preserve"> FILENAME   \* MERGEFORMAT </w:instrText>
    </w:r>
    <w:r>
      <w:rPr>
        <w:color w:val="000000" w:themeColor="text1"/>
        <w:sz w:val="22"/>
        <w:szCs w:val="22"/>
      </w:rPr>
      <w:fldChar w:fldCharType="separate"/>
    </w:r>
    <w:r w:rsidR="00A05328">
      <w:rPr>
        <w:noProof/>
        <w:color w:val="000000" w:themeColor="text1"/>
        <w:sz w:val="22"/>
        <w:szCs w:val="22"/>
      </w:rPr>
      <w:t>IEMAnotp_150218_NPAIS.docx</w:t>
    </w:r>
    <w:r>
      <w:rPr>
        <w:color w:val="000000" w:themeColor="text1"/>
        <w:sz w:val="22"/>
        <w:szCs w:val="22"/>
      </w:rPr>
      <w:fldChar w:fldCharType="end"/>
    </w:r>
    <w:r w:rsidRPr="009A3EDD">
      <w:rPr>
        <w:color w:val="000000" w:themeColor="text1"/>
        <w:sz w:val="22"/>
        <w:szCs w:val="22"/>
      </w:rPr>
      <w:t xml:space="preserve">; </w:t>
    </w:r>
    <w:r w:rsidRPr="009A3EDD">
      <w:rPr>
        <w:bCs/>
        <w:color w:val="000000" w:themeColor="text1"/>
        <w:sz w:val="22"/>
        <w:szCs w:val="22"/>
      </w:rPr>
      <w:t>Ministru kabineta noteikumu projekta „</w:t>
    </w:r>
    <w:r w:rsidRPr="009A3EDD">
      <w:rPr>
        <w:bCs/>
        <w:color w:val="000000" w:themeColor="text1"/>
        <w:sz w:val="22"/>
        <w:szCs w:val="22"/>
        <w:lang w:val="x-none"/>
      </w:rPr>
      <w:t>Grozījum</w:t>
    </w:r>
    <w:r w:rsidRPr="009A3EDD">
      <w:rPr>
        <w:bCs/>
        <w:color w:val="000000" w:themeColor="text1"/>
        <w:sz w:val="22"/>
        <w:szCs w:val="22"/>
      </w:rPr>
      <w:t>i</w:t>
    </w:r>
    <w:r w:rsidRPr="009A3EDD">
      <w:rPr>
        <w:bCs/>
        <w:color w:val="000000" w:themeColor="text1"/>
        <w:sz w:val="22"/>
        <w:szCs w:val="22"/>
        <w:lang w:val="x-none"/>
      </w:rPr>
      <w:t xml:space="preserve"> Ministru kabineta 201</w:t>
    </w:r>
    <w:r w:rsidRPr="009A3EDD">
      <w:rPr>
        <w:bCs/>
        <w:color w:val="000000" w:themeColor="text1"/>
        <w:sz w:val="22"/>
        <w:szCs w:val="22"/>
      </w:rPr>
      <w:t>4</w:t>
    </w:r>
    <w:r w:rsidRPr="009A3EDD">
      <w:rPr>
        <w:bCs/>
        <w:color w:val="000000" w:themeColor="text1"/>
        <w:sz w:val="22"/>
        <w:szCs w:val="22"/>
        <w:lang w:val="x-none"/>
      </w:rPr>
      <w:t xml:space="preserve">.gada </w:t>
    </w:r>
    <w:r w:rsidRPr="009A3EDD">
      <w:rPr>
        <w:bCs/>
        <w:color w:val="000000" w:themeColor="text1"/>
        <w:sz w:val="22"/>
        <w:szCs w:val="22"/>
      </w:rPr>
      <w:t>25</w:t>
    </w:r>
    <w:r w:rsidRPr="009A3EDD">
      <w:rPr>
        <w:bCs/>
        <w:color w:val="000000" w:themeColor="text1"/>
        <w:sz w:val="22"/>
        <w:szCs w:val="22"/>
        <w:lang w:val="x-none"/>
      </w:rPr>
      <w:t>.ma</w:t>
    </w:r>
    <w:r w:rsidRPr="009A3EDD">
      <w:rPr>
        <w:bCs/>
        <w:color w:val="000000" w:themeColor="text1"/>
        <w:sz w:val="22"/>
        <w:szCs w:val="22"/>
      </w:rPr>
      <w:t>rta</w:t>
    </w:r>
    <w:r w:rsidRPr="009A3EDD">
      <w:rPr>
        <w:bCs/>
        <w:color w:val="000000" w:themeColor="text1"/>
        <w:sz w:val="22"/>
        <w:szCs w:val="22"/>
        <w:lang w:val="x-none"/>
      </w:rPr>
      <w:t xml:space="preserve"> noteikumos Nr.</w:t>
    </w:r>
    <w:r w:rsidRPr="009A3EDD">
      <w:rPr>
        <w:bCs/>
        <w:color w:val="000000" w:themeColor="text1"/>
        <w:sz w:val="22"/>
        <w:szCs w:val="22"/>
      </w:rPr>
      <w:t>157</w:t>
    </w:r>
    <w:r w:rsidRPr="009A3EDD">
      <w:rPr>
        <w:bCs/>
        <w:color w:val="000000" w:themeColor="text1"/>
        <w:sz w:val="22"/>
        <w:szCs w:val="22"/>
        <w:lang w:val="x-none"/>
      </w:rPr>
      <w:t xml:space="preserve"> „</w:t>
    </w:r>
    <w:r w:rsidRPr="009A3EDD">
      <w:rPr>
        <w:bCs/>
        <w:color w:val="000000" w:themeColor="text1"/>
        <w:sz w:val="22"/>
        <w:szCs w:val="22"/>
      </w:rPr>
      <w:t>Nepilngadīgo personu atbalsta informācijas sistēmas noteikumi</w:t>
    </w:r>
    <w:r w:rsidRPr="009A3EDD">
      <w:rPr>
        <w:bCs/>
        <w:color w:val="000000" w:themeColor="text1"/>
        <w:sz w:val="22"/>
        <w:szCs w:val="22"/>
        <w:lang w:val="x-none"/>
      </w:rPr>
      <w:t>”</w:t>
    </w:r>
    <w:r w:rsidRPr="009A3EDD">
      <w:rPr>
        <w:bCs/>
        <w:color w:val="000000" w:themeColor="text1"/>
        <w:sz w:val="22"/>
        <w:szCs w:val="22"/>
      </w:rPr>
      <w:t>”</w:t>
    </w:r>
    <w:r w:rsidRPr="009A3EDD">
      <w:rPr>
        <w:color w:val="000000" w:themeColor="text1"/>
        <w:sz w:val="22"/>
        <w:szCs w:val="22"/>
      </w:rPr>
      <w:t xml:space="preserve"> </w:t>
    </w:r>
    <w:r w:rsidRPr="004A3F83">
      <w:rPr>
        <w:color w:val="000000" w:themeColor="text1"/>
        <w:sz w:val="22"/>
        <w:szCs w:val="22"/>
      </w:rPr>
      <w:t>sākotnējās ietekmes novērtējuma ziņojum</w:t>
    </w:r>
    <w:r>
      <w:rPr>
        <w:color w:val="000000" w:themeColor="text1"/>
        <w:sz w:val="22"/>
        <w:szCs w:val="22"/>
      </w:rPr>
      <w:t>a</w:t>
    </w:r>
    <w:r w:rsidRPr="004A3F83">
      <w:rPr>
        <w:color w:val="000000" w:themeColor="text1"/>
        <w:sz w:val="22"/>
        <w:szCs w:val="22"/>
      </w:rPr>
      <w:t xml:space="preserve"> (anotācija</w:t>
    </w:r>
    <w:r>
      <w:rPr>
        <w:color w:val="000000" w:themeColor="text1"/>
        <w:sz w:val="22"/>
        <w:szCs w:val="22"/>
      </w:rPr>
      <w:t>s</w:t>
    </w:r>
    <w:r w:rsidRPr="004A3F83">
      <w:rPr>
        <w:color w:val="000000" w:themeColor="text1"/>
        <w:sz w:val="22"/>
        <w:szCs w:val="22"/>
      </w:rPr>
      <w:t>)</w:t>
    </w:r>
    <w:r>
      <w:rPr>
        <w:color w:val="000000" w:themeColor="text1"/>
        <w:sz w:val="22"/>
        <w:szCs w:val="22"/>
      </w:rPr>
      <w:t xml:space="preserve">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B64" w:rsidRDefault="00B71B64" w:rsidP="00F5219F">
      <w:pPr>
        <w:spacing w:after="0" w:line="240" w:lineRule="auto"/>
      </w:pPr>
      <w:r>
        <w:separator/>
      </w:r>
    </w:p>
  </w:footnote>
  <w:footnote w:type="continuationSeparator" w:id="0">
    <w:p w:rsidR="00B71B64" w:rsidRDefault="00B71B64" w:rsidP="00F52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223810"/>
      <w:docPartObj>
        <w:docPartGallery w:val="Page Numbers (Top of Page)"/>
        <w:docPartUnique/>
      </w:docPartObj>
    </w:sdtPr>
    <w:sdtEndPr>
      <w:rPr>
        <w:noProof/>
      </w:rPr>
    </w:sdtEndPr>
    <w:sdtContent>
      <w:p w:rsidR="00F5219F" w:rsidRDefault="00F5219F">
        <w:pPr>
          <w:pStyle w:val="Header"/>
          <w:jc w:val="center"/>
        </w:pPr>
        <w:r>
          <w:fldChar w:fldCharType="begin"/>
        </w:r>
        <w:r>
          <w:instrText xml:space="preserve"> PAGE   \* MERGEFORMAT </w:instrText>
        </w:r>
        <w:r>
          <w:fldChar w:fldCharType="separate"/>
        </w:r>
        <w:r w:rsidR="00865E46">
          <w:rPr>
            <w:noProof/>
          </w:rPr>
          <w:t>3</w:t>
        </w:r>
        <w:r>
          <w:rPr>
            <w:noProof/>
          </w:rPr>
          <w:fldChar w:fldCharType="end"/>
        </w:r>
      </w:p>
    </w:sdtContent>
  </w:sdt>
  <w:p w:rsidR="00F5219F" w:rsidRDefault="00F52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3D9"/>
    <w:multiLevelType w:val="hybridMultilevel"/>
    <w:tmpl w:val="5ADE8416"/>
    <w:lvl w:ilvl="0" w:tplc="04825586">
      <w:start w:val="2"/>
      <w:numFmt w:val="bullet"/>
      <w:lvlText w:val=""/>
      <w:lvlJc w:val="left"/>
      <w:pPr>
        <w:ind w:left="1440" w:hanging="360"/>
      </w:pPr>
      <w:rPr>
        <w:rFonts w:ascii="Symbol" w:eastAsiaTheme="minorHAnsi"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F675DA5"/>
    <w:multiLevelType w:val="multilevel"/>
    <w:tmpl w:val="C6809586"/>
    <w:lvl w:ilvl="0">
      <w:start w:val="1"/>
      <w:numFmt w:val="decimal"/>
      <w:lvlText w:val="%1."/>
      <w:lvlJc w:val="left"/>
      <w:pPr>
        <w:ind w:left="720" w:hanging="360"/>
      </w:pPr>
      <w:rPr>
        <w:rFonts w:ascii="Times New Roman" w:eastAsiaTheme="minorHAnsi" w:hAnsi="Times New Roman" w:cs="Times New Roman"/>
        <w:b w:val="0"/>
        <w:i w:val="0"/>
      </w:rPr>
    </w:lvl>
    <w:lvl w:ilvl="1">
      <w:start w:val="1"/>
      <w:numFmt w:val="decimal"/>
      <w:isLgl/>
      <w:lvlText w:val="%1.%2."/>
      <w:lvlJc w:val="left"/>
      <w:pPr>
        <w:ind w:left="2235" w:hanging="720"/>
      </w:pPr>
      <w:rPr>
        <w:rFonts w:cstheme="minorBidi" w:hint="default"/>
      </w:rPr>
    </w:lvl>
    <w:lvl w:ilvl="2">
      <w:start w:val="1"/>
      <w:numFmt w:val="decimal"/>
      <w:isLgl/>
      <w:lvlText w:val="%1.%2.%3."/>
      <w:lvlJc w:val="left"/>
      <w:pPr>
        <w:ind w:left="3390" w:hanging="720"/>
      </w:pPr>
      <w:rPr>
        <w:rFonts w:cstheme="minorBidi" w:hint="default"/>
      </w:rPr>
    </w:lvl>
    <w:lvl w:ilvl="3">
      <w:start w:val="1"/>
      <w:numFmt w:val="decimal"/>
      <w:isLgl/>
      <w:lvlText w:val="%1.%2.%3.%4."/>
      <w:lvlJc w:val="left"/>
      <w:pPr>
        <w:ind w:left="4905" w:hanging="1080"/>
      </w:pPr>
      <w:rPr>
        <w:rFonts w:cstheme="minorBidi" w:hint="default"/>
      </w:rPr>
    </w:lvl>
    <w:lvl w:ilvl="4">
      <w:start w:val="1"/>
      <w:numFmt w:val="decimal"/>
      <w:isLgl/>
      <w:lvlText w:val="%1.%2.%3.%4.%5."/>
      <w:lvlJc w:val="left"/>
      <w:pPr>
        <w:ind w:left="6060" w:hanging="1080"/>
      </w:pPr>
      <w:rPr>
        <w:rFonts w:cstheme="minorBidi" w:hint="default"/>
      </w:rPr>
    </w:lvl>
    <w:lvl w:ilvl="5">
      <w:start w:val="1"/>
      <w:numFmt w:val="decimal"/>
      <w:isLgl/>
      <w:lvlText w:val="%1.%2.%3.%4.%5.%6."/>
      <w:lvlJc w:val="left"/>
      <w:pPr>
        <w:ind w:left="7575" w:hanging="1440"/>
      </w:pPr>
      <w:rPr>
        <w:rFonts w:cstheme="minorBidi" w:hint="default"/>
      </w:rPr>
    </w:lvl>
    <w:lvl w:ilvl="6">
      <w:start w:val="1"/>
      <w:numFmt w:val="decimal"/>
      <w:isLgl/>
      <w:lvlText w:val="%1.%2.%3.%4.%5.%6.%7."/>
      <w:lvlJc w:val="left"/>
      <w:pPr>
        <w:ind w:left="9090" w:hanging="1800"/>
      </w:pPr>
      <w:rPr>
        <w:rFonts w:cstheme="minorBidi" w:hint="default"/>
      </w:rPr>
    </w:lvl>
    <w:lvl w:ilvl="7">
      <w:start w:val="1"/>
      <w:numFmt w:val="decimal"/>
      <w:isLgl/>
      <w:lvlText w:val="%1.%2.%3.%4.%5.%6.%7.%8."/>
      <w:lvlJc w:val="left"/>
      <w:pPr>
        <w:ind w:left="10245" w:hanging="1800"/>
      </w:pPr>
      <w:rPr>
        <w:rFonts w:cstheme="minorBidi" w:hint="default"/>
      </w:rPr>
    </w:lvl>
    <w:lvl w:ilvl="8">
      <w:start w:val="1"/>
      <w:numFmt w:val="decimal"/>
      <w:isLgl/>
      <w:lvlText w:val="%1.%2.%3.%4.%5.%6.%7.%8.%9."/>
      <w:lvlJc w:val="left"/>
      <w:pPr>
        <w:ind w:left="11760" w:hanging="2160"/>
      </w:pPr>
      <w:rPr>
        <w:rFonts w:cstheme="minorBidi" w:hint="default"/>
      </w:rPr>
    </w:lvl>
  </w:abstractNum>
  <w:abstractNum w:abstractNumId="2">
    <w:nsid w:val="22C927BF"/>
    <w:multiLevelType w:val="hybridMultilevel"/>
    <w:tmpl w:val="9CF86E8E"/>
    <w:lvl w:ilvl="0" w:tplc="C69E52C4">
      <w:start w:val="1"/>
      <w:numFmt w:val="decimal"/>
      <w:lvlText w:val="%1)"/>
      <w:lvlJc w:val="left"/>
      <w:pPr>
        <w:ind w:left="1515" w:hanging="360"/>
      </w:pPr>
      <w:rPr>
        <w:rFonts w:hint="default"/>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3">
    <w:nsid w:val="30963942"/>
    <w:multiLevelType w:val="multilevel"/>
    <w:tmpl w:val="B1408136"/>
    <w:lvl w:ilvl="0">
      <w:start w:val="1"/>
      <w:numFmt w:val="decimal"/>
      <w:lvlText w:val="%1."/>
      <w:lvlJc w:val="left"/>
      <w:pPr>
        <w:ind w:left="1875" w:hanging="360"/>
      </w:pPr>
      <w:rPr>
        <w:rFonts w:hint="default"/>
      </w:rPr>
    </w:lvl>
    <w:lvl w:ilvl="1">
      <w:start w:val="1"/>
      <w:numFmt w:val="decimal"/>
      <w:isLgl/>
      <w:lvlText w:val="%1.%2."/>
      <w:lvlJc w:val="left"/>
      <w:pPr>
        <w:ind w:left="2595" w:hanging="720"/>
      </w:pPr>
      <w:rPr>
        <w:rFonts w:hint="default"/>
      </w:rPr>
    </w:lvl>
    <w:lvl w:ilvl="2">
      <w:start w:val="1"/>
      <w:numFmt w:val="decimal"/>
      <w:isLgl/>
      <w:lvlText w:val="%1.%2.%3."/>
      <w:lvlJc w:val="left"/>
      <w:pPr>
        <w:ind w:left="2955" w:hanging="720"/>
      </w:pPr>
      <w:rPr>
        <w:rFonts w:hint="default"/>
      </w:rPr>
    </w:lvl>
    <w:lvl w:ilvl="3">
      <w:start w:val="1"/>
      <w:numFmt w:val="decimal"/>
      <w:isLgl/>
      <w:lvlText w:val="%1.%2.%3.%4."/>
      <w:lvlJc w:val="left"/>
      <w:pPr>
        <w:ind w:left="3675" w:hanging="1080"/>
      </w:pPr>
      <w:rPr>
        <w:rFonts w:hint="default"/>
      </w:rPr>
    </w:lvl>
    <w:lvl w:ilvl="4">
      <w:start w:val="1"/>
      <w:numFmt w:val="decimal"/>
      <w:isLgl/>
      <w:lvlText w:val="%1.%2.%3.%4.%5."/>
      <w:lvlJc w:val="left"/>
      <w:pPr>
        <w:ind w:left="4035" w:hanging="1080"/>
      </w:pPr>
      <w:rPr>
        <w:rFonts w:hint="default"/>
      </w:rPr>
    </w:lvl>
    <w:lvl w:ilvl="5">
      <w:start w:val="1"/>
      <w:numFmt w:val="decimal"/>
      <w:isLgl/>
      <w:lvlText w:val="%1.%2.%3.%4.%5.%6."/>
      <w:lvlJc w:val="left"/>
      <w:pPr>
        <w:ind w:left="4755" w:hanging="1440"/>
      </w:pPr>
      <w:rPr>
        <w:rFonts w:hint="default"/>
      </w:rPr>
    </w:lvl>
    <w:lvl w:ilvl="6">
      <w:start w:val="1"/>
      <w:numFmt w:val="decimal"/>
      <w:isLgl/>
      <w:lvlText w:val="%1.%2.%3.%4.%5.%6.%7."/>
      <w:lvlJc w:val="left"/>
      <w:pPr>
        <w:ind w:left="5475" w:hanging="1800"/>
      </w:pPr>
      <w:rPr>
        <w:rFonts w:hint="default"/>
      </w:rPr>
    </w:lvl>
    <w:lvl w:ilvl="7">
      <w:start w:val="1"/>
      <w:numFmt w:val="decimal"/>
      <w:isLgl/>
      <w:lvlText w:val="%1.%2.%3.%4.%5.%6.%7.%8."/>
      <w:lvlJc w:val="left"/>
      <w:pPr>
        <w:ind w:left="5835" w:hanging="1800"/>
      </w:pPr>
      <w:rPr>
        <w:rFonts w:hint="default"/>
      </w:rPr>
    </w:lvl>
    <w:lvl w:ilvl="8">
      <w:start w:val="1"/>
      <w:numFmt w:val="decimal"/>
      <w:isLgl/>
      <w:lvlText w:val="%1.%2.%3.%4.%5.%6.%7.%8.%9."/>
      <w:lvlJc w:val="left"/>
      <w:pPr>
        <w:ind w:left="6555" w:hanging="2160"/>
      </w:pPr>
      <w:rPr>
        <w:rFonts w:hint="default"/>
      </w:rPr>
    </w:lvl>
  </w:abstractNum>
  <w:abstractNum w:abstractNumId="4">
    <w:nsid w:val="4DB72702"/>
    <w:multiLevelType w:val="hybridMultilevel"/>
    <w:tmpl w:val="EB105514"/>
    <w:lvl w:ilvl="0" w:tplc="C69E52C4">
      <w:start w:val="1"/>
      <w:numFmt w:val="decimal"/>
      <w:lvlText w:val="%1)"/>
      <w:lvlJc w:val="left"/>
      <w:pPr>
        <w:ind w:left="1515" w:hanging="360"/>
      </w:pPr>
      <w:rPr>
        <w:rFonts w:hint="default"/>
      </w:r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5">
    <w:nsid w:val="4EFD7884"/>
    <w:multiLevelType w:val="multilevel"/>
    <w:tmpl w:val="F878BCE2"/>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nsid w:val="56611AAB"/>
    <w:multiLevelType w:val="multilevel"/>
    <w:tmpl w:val="F878BCE2"/>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
    <w:nsid w:val="5D30336E"/>
    <w:multiLevelType w:val="hybridMultilevel"/>
    <w:tmpl w:val="90D4A818"/>
    <w:lvl w:ilvl="0" w:tplc="0F9C0FC0">
      <w:start w:val="2"/>
      <w:numFmt w:val="bullet"/>
      <w:lvlText w:val=""/>
      <w:lvlJc w:val="left"/>
      <w:pPr>
        <w:ind w:left="1440" w:hanging="360"/>
      </w:pPr>
      <w:rPr>
        <w:rFonts w:ascii="Symbol" w:eastAsiaTheme="minorHAnsi" w:hAnsi="Symbol" w:cs="Times New Roman" w:hint="default"/>
        <w:i w:val="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61D2027A"/>
    <w:multiLevelType w:val="hybridMultilevel"/>
    <w:tmpl w:val="67F6C16A"/>
    <w:lvl w:ilvl="0" w:tplc="0A549D9E">
      <w:start w:val="3"/>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67073B5F"/>
    <w:multiLevelType w:val="hybridMultilevel"/>
    <w:tmpl w:val="CCD6C5AC"/>
    <w:lvl w:ilvl="0" w:tplc="9DC88A7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0722041"/>
    <w:multiLevelType w:val="hybridMultilevel"/>
    <w:tmpl w:val="D2AEF9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BB0550E"/>
    <w:multiLevelType w:val="multilevel"/>
    <w:tmpl w:val="B1408136"/>
    <w:lvl w:ilvl="0">
      <w:start w:val="1"/>
      <w:numFmt w:val="decimal"/>
      <w:lvlText w:val="%1."/>
      <w:lvlJc w:val="left"/>
      <w:pPr>
        <w:ind w:left="1875" w:hanging="360"/>
      </w:pPr>
      <w:rPr>
        <w:rFonts w:hint="default"/>
      </w:rPr>
    </w:lvl>
    <w:lvl w:ilvl="1">
      <w:start w:val="1"/>
      <w:numFmt w:val="decimal"/>
      <w:isLgl/>
      <w:lvlText w:val="%1.%2."/>
      <w:lvlJc w:val="left"/>
      <w:pPr>
        <w:ind w:left="2595" w:hanging="720"/>
      </w:pPr>
      <w:rPr>
        <w:rFonts w:hint="default"/>
      </w:rPr>
    </w:lvl>
    <w:lvl w:ilvl="2">
      <w:start w:val="1"/>
      <w:numFmt w:val="decimal"/>
      <w:isLgl/>
      <w:lvlText w:val="%1.%2.%3."/>
      <w:lvlJc w:val="left"/>
      <w:pPr>
        <w:ind w:left="2955" w:hanging="720"/>
      </w:pPr>
      <w:rPr>
        <w:rFonts w:hint="default"/>
      </w:rPr>
    </w:lvl>
    <w:lvl w:ilvl="3">
      <w:start w:val="1"/>
      <w:numFmt w:val="decimal"/>
      <w:isLgl/>
      <w:lvlText w:val="%1.%2.%3.%4."/>
      <w:lvlJc w:val="left"/>
      <w:pPr>
        <w:ind w:left="3675" w:hanging="1080"/>
      </w:pPr>
      <w:rPr>
        <w:rFonts w:hint="default"/>
      </w:rPr>
    </w:lvl>
    <w:lvl w:ilvl="4">
      <w:start w:val="1"/>
      <w:numFmt w:val="decimal"/>
      <w:isLgl/>
      <w:lvlText w:val="%1.%2.%3.%4.%5."/>
      <w:lvlJc w:val="left"/>
      <w:pPr>
        <w:ind w:left="4035" w:hanging="1080"/>
      </w:pPr>
      <w:rPr>
        <w:rFonts w:hint="default"/>
      </w:rPr>
    </w:lvl>
    <w:lvl w:ilvl="5">
      <w:start w:val="1"/>
      <w:numFmt w:val="decimal"/>
      <w:isLgl/>
      <w:lvlText w:val="%1.%2.%3.%4.%5.%6."/>
      <w:lvlJc w:val="left"/>
      <w:pPr>
        <w:ind w:left="4755" w:hanging="1440"/>
      </w:pPr>
      <w:rPr>
        <w:rFonts w:hint="default"/>
      </w:rPr>
    </w:lvl>
    <w:lvl w:ilvl="6">
      <w:start w:val="1"/>
      <w:numFmt w:val="decimal"/>
      <w:isLgl/>
      <w:lvlText w:val="%1.%2.%3.%4.%5.%6.%7."/>
      <w:lvlJc w:val="left"/>
      <w:pPr>
        <w:ind w:left="5475" w:hanging="1800"/>
      </w:pPr>
      <w:rPr>
        <w:rFonts w:hint="default"/>
      </w:rPr>
    </w:lvl>
    <w:lvl w:ilvl="7">
      <w:start w:val="1"/>
      <w:numFmt w:val="decimal"/>
      <w:isLgl/>
      <w:lvlText w:val="%1.%2.%3.%4.%5.%6.%7.%8."/>
      <w:lvlJc w:val="left"/>
      <w:pPr>
        <w:ind w:left="5835" w:hanging="1800"/>
      </w:pPr>
      <w:rPr>
        <w:rFonts w:hint="default"/>
      </w:rPr>
    </w:lvl>
    <w:lvl w:ilvl="8">
      <w:start w:val="1"/>
      <w:numFmt w:val="decimal"/>
      <w:isLgl/>
      <w:lvlText w:val="%1.%2.%3.%4.%5.%6.%7.%8.%9."/>
      <w:lvlJc w:val="left"/>
      <w:pPr>
        <w:ind w:left="6555" w:hanging="2160"/>
      </w:pPr>
      <w:rPr>
        <w:rFonts w:hint="default"/>
      </w:rPr>
    </w:lvl>
  </w:abstractNum>
  <w:num w:numId="1">
    <w:abstractNumId w:val="9"/>
  </w:num>
  <w:num w:numId="2">
    <w:abstractNumId w:val="4"/>
  </w:num>
  <w:num w:numId="3">
    <w:abstractNumId w:val="2"/>
  </w:num>
  <w:num w:numId="4">
    <w:abstractNumId w:val="11"/>
  </w:num>
  <w:num w:numId="5">
    <w:abstractNumId w:val="1"/>
  </w:num>
  <w:num w:numId="6">
    <w:abstractNumId w:val="0"/>
  </w:num>
  <w:num w:numId="7">
    <w:abstractNumId w:val="6"/>
  </w:num>
  <w:num w:numId="8">
    <w:abstractNumId w:val="8"/>
  </w:num>
  <w:num w:numId="9">
    <w:abstractNumId w:val="7"/>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0F23"/>
    <w:rsid w:val="000002E6"/>
    <w:rsid w:val="000049FD"/>
    <w:rsid w:val="00044A23"/>
    <w:rsid w:val="00046EF3"/>
    <w:rsid w:val="000576E2"/>
    <w:rsid w:val="00081B75"/>
    <w:rsid w:val="00092C4B"/>
    <w:rsid w:val="000C20AC"/>
    <w:rsid w:val="000F0F71"/>
    <w:rsid w:val="000F1FA9"/>
    <w:rsid w:val="000F27E1"/>
    <w:rsid w:val="001042CD"/>
    <w:rsid w:val="00123E0B"/>
    <w:rsid w:val="00126715"/>
    <w:rsid w:val="001364C4"/>
    <w:rsid w:val="00137732"/>
    <w:rsid w:val="00145738"/>
    <w:rsid w:val="00155B89"/>
    <w:rsid w:val="00160F23"/>
    <w:rsid w:val="00184B71"/>
    <w:rsid w:val="00194CB9"/>
    <w:rsid w:val="001A1089"/>
    <w:rsid w:val="001D5968"/>
    <w:rsid w:val="001E24AB"/>
    <w:rsid w:val="001F1210"/>
    <w:rsid w:val="001F5A4F"/>
    <w:rsid w:val="002147C2"/>
    <w:rsid w:val="00264E55"/>
    <w:rsid w:val="002861CE"/>
    <w:rsid w:val="00286D5C"/>
    <w:rsid w:val="00290604"/>
    <w:rsid w:val="0029573E"/>
    <w:rsid w:val="002C4FFD"/>
    <w:rsid w:val="002E6494"/>
    <w:rsid w:val="002F0F14"/>
    <w:rsid w:val="002F6C46"/>
    <w:rsid w:val="00317BBA"/>
    <w:rsid w:val="003325DF"/>
    <w:rsid w:val="00355BED"/>
    <w:rsid w:val="003564A2"/>
    <w:rsid w:val="00356BA8"/>
    <w:rsid w:val="00364B8F"/>
    <w:rsid w:val="00366175"/>
    <w:rsid w:val="003739BB"/>
    <w:rsid w:val="00380232"/>
    <w:rsid w:val="003810FE"/>
    <w:rsid w:val="00395098"/>
    <w:rsid w:val="0039554D"/>
    <w:rsid w:val="003B69DB"/>
    <w:rsid w:val="003C374A"/>
    <w:rsid w:val="003C7F1C"/>
    <w:rsid w:val="003D1FCF"/>
    <w:rsid w:val="003E306B"/>
    <w:rsid w:val="003F6249"/>
    <w:rsid w:val="00414F3F"/>
    <w:rsid w:val="00417A88"/>
    <w:rsid w:val="00453F91"/>
    <w:rsid w:val="0045735E"/>
    <w:rsid w:val="00457BA7"/>
    <w:rsid w:val="004653D5"/>
    <w:rsid w:val="0047176E"/>
    <w:rsid w:val="004A3609"/>
    <w:rsid w:val="004B6BD6"/>
    <w:rsid w:val="004D7F56"/>
    <w:rsid w:val="004E0C3B"/>
    <w:rsid w:val="005010EC"/>
    <w:rsid w:val="00505BBF"/>
    <w:rsid w:val="00505DCB"/>
    <w:rsid w:val="00511597"/>
    <w:rsid w:val="005329A9"/>
    <w:rsid w:val="00552739"/>
    <w:rsid w:val="005560E6"/>
    <w:rsid w:val="005572C5"/>
    <w:rsid w:val="00561921"/>
    <w:rsid w:val="00561DBE"/>
    <w:rsid w:val="005752B7"/>
    <w:rsid w:val="00577332"/>
    <w:rsid w:val="00593D3E"/>
    <w:rsid w:val="00593D8E"/>
    <w:rsid w:val="00596A5E"/>
    <w:rsid w:val="005B7313"/>
    <w:rsid w:val="005B7915"/>
    <w:rsid w:val="005C26F7"/>
    <w:rsid w:val="005F3543"/>
    <w:rsid w:val="00616029"/>
    <w:rsid w:val="00623E31"/>
    <w:rsid w:val="0062520D"/>
    <w:rsid w:val="006260DC"/>
    <w:rsid w:val="00641E6E"/>
    <w:rsid w:val="00647EE0"/>
    <w:rsid w:val="0066107A"/>
    <w:rsid w:val="00664A8D"/>
    <w:rsid w:val="00674357"/>
    <w:rsid w:val="0067799C"/>
    <w:rsid w:val="00683B6E"/>
    <w:rsid w:val="00692A94"/>
    <w:rsid w:val="006C4EBF"/>
    <w:rsid w:val="006C5EC9"/>
    <w:rsid w:val="006D1542"/>
    <w:rsid w:val="006D5EF1"/>
    <w:rsid w:val="006E42E3"/>
    <w:rsid w:val="006F0D3C"/>
    <w:rsid w:val="00712E11"/>
    <w:rsid w:val="00727E94"/>
    <w:rsid w:val="00730BB9"/>
    <w:rsid w:val="00733E3F"/>
    <w:rsid w:val="00734125"/>
    <w:rsid w:val="00737260"/>
    <w:rsid w:val="00740252"/>
    <w:rsid w:val="00741344"/>
    <w:rsid w:val="007421FA"/>
    <w:rsid w:val="00750D16"/>
    <w:rsid w:val="00757052"/>
    <w:rsid w:val="007B692D"/>
    <w:rsid w:val="007E3EF2"/>
    <w:rsid w:val="007E436F"/>
    <w:rsid w:val="007E581E"/>
    <w:rsid w:val="007E64E6"/>
    <w:rsid w:val="008062DC"/>
    <w:rsid w:val="008064DA"/>
    <w:rsid w:val="00832708"/>
    <w:rsid w:val="00833620"/>
    <w:rsid w:val="00865E46"/>
    <w:rsid w:val="00873D08"/>
    <w:rsid w:val="00875CFD"/>
    <w:rsid w:val="00882B13"/>
    <w:rsid w:val="00897A9F"/>
    <w:rsid w:val="008A1718"/>
    <w:rsid w:val="008F0301"/>
    <w:rsid w:val="009104E6"/>
    <w:rsid w:val="00915997"/>
    <w:rsid w:val="009261A3"/>
    <w:rsid w:val="009473B2"/>
    <w:rsid w:val="00955964"/>
    <w:rsid w:val="00986BE8"/>
    <w:rsid w:val="009A6246"/>
    <w:rsid w:val="009B7BAF"/>
    <w:rsid w:val="009B7F07"/>
    <w:rsid w:val="009C1496"/>
    <w:rsid w:val="009C17C7"/>
    <w:rsid w:val="009D0913"/>
    <w:rsid w:val="009D4043"/>
    <w:rsid w:val="009E24BA"/>
    <w:rsid w:val="009F6873"/>
    <w:rsid w:val="009F7EA0"/>
    <w:rsid w:val="00A03329"/>
    <w:rsid w:val="00A05328"/>
    <w:rsid w:val="00A05F86"/>
    <w:rsid w:val="00A1655B"/>
    <w:rsid w:val="00A20967"/>
    <w:rsid w:val="00A33CC5"/>
    <w:rsid w:val="00A375D7"/>
    <w:rsid w:val="00A41974"/>
    <w:rsid w:val="00A41F95"/>
    <w:rsid w:val="00A57760"/>
    <w:rsid w:val="00A74FD3"/>
    <w:rsid w:val="00A80DF3"/>
    <w:rsid w:val="00A83662"/>
    <w:rsid w:val="00A96040"/>
    <w:rsid w:val="00AB4ADA"/>
    <w:rsid w:val="00AB747D"/>
    <w:rsid w:val="00AC5685"/>
    <w:rsid w:val="00AD79E6"/>
    <w:rsid w:val="00AE33F7"/>
    <w:rsid w:val="00AE393A"/>
    <w:rsid w:val="00AF55E1"/>
    <w:rsid w:val="00B35EDE"/>
    <w:rsid w:val="00B71B64"/>
    <w:rsid w:val="00B80036"/>
    <w:rsid w:val="00B817B4"/>
    <w:rsid w:val="00B850A9"/>
    <w:rsid w:val="00B91163"/>
    <w:rsid w:val="00B93B69"/>
    <w:rsid w:val="00BA764C"/>
    <w:rsid w:val="00BB0A60"/>
    <w:rsid w:val="00BB5067"/>
    <w:rsid w:val="00BC400E"/>
    <w:rsid w:val="00BC4ECB"/>
    <w:rsid w:val="00BC7B7D"/>
    <w:rsid w:val="00BD59E9"/>
    <w:rsid w:val="00BE0D3C"/>
    <w:rsid w:val="00BF0FB3"/>
    <w:rsid w:val="00BF743C"/>
    <w:rsid w:val="00C03172"/>
    <w:rsid w:val="00C03266"/>
    <w:rsid w:val="00C06E39"/>
    <w:rsid w:val="00C1072C"/>
    <w:rsid w:val="00C36270"/>
    <w:rsid w:val="00C40649"/>
    <w:rsid w:val="00C62A2C"/>
    <w:rsid w:val="00C65211"/>
    <w:rsid w:val="00C71DE9"/>
    <w:rsid w:val="00C754A7"/>
    <w:rsid w:val="00C77C72"/>
    <w:rsid w:val="00C96C95"/>
    <w:rsid w:val="00CA0F07"/>
    <w:rsid w:val="00CA2824"/>
    <w:rsid w:val="00CA6BD2"/>
    <w:rsid w:val="00CD480D"/>
    <w:rsid w:val="00CE7BB4"/>
    <w:rsid w:val="00CF1EFE"/>
    <w:rsid w:val="00D21B7A"/>
    <w:rsid w:val="00D243DE"/>
    <w:rsid w:val="00D326F0"/>
    <w:rsid w:val="00D535E9"/>
    <w:rsid w:val="00D566AD"/>
    <w:rsid w:val="00D56D9F"/>
    <w:rsid w:val="00D623D8"/>
    <w:rsid w:val="00D758EB"/>
    <w:rsid w:val="00DA6432"/>
    <w:rsid w:val="00DA7728"/>
    <w:rsid w:val="00DB0E06"/>
    <w:rsid w:val="00DB5131"/>
    <w:rsid w:val="00DC161A"/>
    <w:rsid w:val="00DD1623"/>
    <w:rsid w:val="00E23D65"/>
    <w:rsid w:val="00E26B50"/>
    <w:rsid w:val="00E36ABA"/>
    <w:rsid w:val="00E36FC1"/>
    <w:rsid w:val="00E442BF"/>
    <w:rsid w:val="00EB0CE5"/>
    <w:rsid w:val="00EB227E"/>
    <w:rsid w:val="00ED452E"/>
    <w:rsid w:val="00EE4418"/>
    <w:rsid w:val="00EE5153"/>
    <w:rsid w:val="00F02FD7"/>
    <w:rsid w:val="00F0425B"/>
    <w:rsid w:val="00F35AFD"/>
    <w:rsid w:val="00F5219F"/>
    <w:rsid w:val="00F52FE2"/>
    <w:rsid w:val="00F66237"/>
    <w:rsid w:val="00F819A8"/>
    <w:rsid w:val="00F84B76"/>
    <w:rsid w:val="00F86732"/>
    <w:rsid w:val="00F93BBB"/>
    <w:rsid w:val="00FA44AF"/>
    <w:rsid w:val="00FB6483"/>
    <w:rsid w:val="00FC602B"/>
    <w:rsid w:val="00FD0A50"/>
    <w:rsid w:val="00FD1E54"/>
    <w:rsid w:val="00FD3DF6"/>
    <w:rsid w:val="00FE2514"/>
    <w:rsid w:val="00FE321D"/>
    <w:rsid w:val="00FE7432"/>
    <w:rsid w:val="00FE7869"/>
    <w:rsid w:val="00FF3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74"/>
    <w:pPr>
      <w:ind w:left="720"/>
      <w:contextualSpacing/>
    </w:pPr>
  </w:style>
  <w:style w:type="paragraph" w:styleId="Header">
    <w:name w:val="header"/>
    <w:basedOn w:val="Normal"/>
    <w:link w:val="HeaderChar"/>
    <w:uiPriority w:val="99"/>
    <w:unhideWhenUsed/>
    <w:rsid w:val="00F521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219F"/>
  </w:style>
  <w:style w:type="paragraph" w:styleId="Footer">
    <w:name w:val="footer"/>
    <w:basedOn w:val="Normal"/>
    <w:link w:val="FooterChar"/>
    <w:uiPriority w:val="99"/>
    <w:unhideWhenUsed/>
    <w:rsid w:val="00F521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219F"/>
  </w:style>
  <w:style w:type="character" w:styleId="Hyperlink">
    <w:name w:val="Hyperlink"/>
    <w:basedOn w:val="DefaultParagraphFont"/>
    <w:uiPriority w:val="99"/>
    <w:unhideWhenUsed/>
    <w:rsid w:val="00C03266"/>
    <w:rPr>
      <w:color w:val="0563C1" w:themeColor="hyperlink"/>
      <w:u w:val="single"/>
    </w:rPr>
  </w:style>
  <w:style w:type="paragraph" w:styleId="BalloonText">
    <w:name w:val="Balloon Text"/>
    <w:basedOn w:val="Normal"/>
    <w:link w:val="BalloonTextChar"/>
    <w:uiPriority w:val="99"/>
    <w:semiHidden/>
    <w:unhideWhenUsed/>
    <w:rsid w:val="00C96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C95"/>
    <w:rPr>
      <w:rFonts w:ascii="Segoe UI" w:hAnsi="Segoe UI" w:cs="Segoe UI"/>
      <w:sz w:val="18"/>
      <w:szCs w:val="18"/>
    </w:rPr>
  </w:style>
  <w:style w:type="paragraph" w:customStyle="1" w:styleId="naisc">
    <w:name w:val="naisc"/>
    <w:basedOn w:val="Normal"/>
    <w:rsid w:val="005572C5"/>
    <w:pPr>
      <w:spacing w:before="75" w:after="75" w:line="240" w:lineRule="auto"/>
      <w:jc w:val="center"/>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4673</Words>
  <Characters>2664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Signe Koritko</dc:creator>
  <cp:lastModifiedBy>Laimdota Adlere</cp:lastModifiedBy>
  <cp:revision>201</cp:revision>
  <cp:lastPrinted>2018-02-16T06:09:00Z</cp:lastPrinted>
  <dcterms:created xsi:type="dcterms:W3CDTF">2014-05-28T13:10:00Z</dcterms:created>
  <dcterms:modified xsi:type="dcterms:W3CDTF">2018-02-26T07:00:00Z</dcterms:modified>
</cp:coreProperties>
</file>