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84C90" w14:textId="6E986096" w:rsidR="004D15A9" w:rsidRPr="006A328C" w:rsidRDefault="00A33B4B" w:rsidP="00377C40">
      <w:pPr>
        <w:ind w:firstLine="720"/>
        <w:jc w:val="center"/>
        <w:rPr>
          <w:rFonts w:ascii="Times New Roman" w:eastAsia="Times New Roman" w:hAnsi="Times New Roman" w:cs="Times New Roman"/>
          <w:b/>
          <w:bCs/>
          <w:sz w:val="26"/>
          <w:szCs w:val="26"/>
          <w:lang w:eastAsia="lv-LV"/>
        </w:rPr>
      </w:pPr>
      <w:bookmarkStart w:id="0" w:name="OLE_LINK8"/>
      <w:bookmarkStart w:id="1" w:name="OLE_LINK9"/>
      <w:r w:rsidRPr="006A328C">
        <w:rPr>
          <w:rFonts w:ascii="Times New Roman" w:eastAsia="Times New Roman" w:hAnsi="Times New Roman" w:cs="Times New Roman"/>
          <w:b/>
          <w:bCs/>
          <w:sz w:val="26"/>
          <w:szCs w:val="26"/>
          <w:lang w:eastAsia="lv-LV"/>
        </w:rPr>
        <w:t xml:space="preserve">Ministru kabineta noteikumu </w:t>
      </w:r>
      <w:bookmarkStart w:id="2" w:name="OLE_LINK3"/>
      <w:bookmarkStart w:id="3" w:name="OLE_LINK4"/>
      <w:bookmarkStart w:id="4" w:name="OLE_LINK7"/>
      <w:bookmarkStart w:id="5" w:name="OLE_LINK1"/>
      <w:bookmarkStart w:id="6" w:name="OLE_LINK2"/>
      <w:bookmarkStart w:id="7" w:name="OLE_LINK5"/>
      <w:bookmarkStart w:id="8" w:name="OLE_LINK6"/>
      <w:r w:rsidR="00377C40" w:rsidRPr="006A328C">
        <w:rPr>
          <w:rFonts w:ascii="Times New Roman" w:eastAsia="Times New Roman" w:hAnsi="Times New Roman" w:cs="Times New Roman"/>
          <w:b/>
          <w:bCs/>
          <w:sz w:val="26"/>
          <w:szCs w:val="26"/>
          <w:lang w:eastAsia="lv-LV"/>
        </w:rPr>
        <w:t>"</w:t>
      </w:r>
      <w:bookmarkEnd w:id="2"/>
      <w:bookmarkEnd w:id="3"/>
      <w:bookmarkEnd w:id="4"/>
      <w:r w:rsidR="001C34B2" w:rsidRPr="001C34B2">
        <w:rPr>
          <w:rFonts w:ascii="Times New Roman" w:eastAsia="Times New Roman" w:hAnsi="Times New Roman" w:cs="Times New Roman"/>
          <w:b/>
          <w:bCs/>
          <w:sz w:val="26"/>
          <w:szCs w:val="26"/>
          <w:lang w:eastAsia="lv-LV"/>
        </w:rPr>
        <w:t>Grozījumi Ministru kabineta 2016. gada 12. 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w:t>
      </w:r>
      <w:r w:rsidR="0091269C" w:rsidRPr="006A328C">
        <w:rPr>
          <w:rFonts w:ascii="Times New Roman" w:hAnsi="Times New Roman" w:cs="Times New Roman"/>
          <w:b/>
          <w:sz w:val="26"/>
          <w:szCs w:val="26"/>
        </w:rPr>
        <w:t xml:space="preserve"> </w:t>
      </w:r>
      <w:bookmarkEnd w:id="5"/>
      <w:bookmarkEnd w:id="6"/>
      <w:bookmarkEnd w:id="7"/>
      <w:bookmarkEnd w:id="8"/>
      <w:r w:rsidRPr="006A328C">
        <w:rPr>
          <w:rFonts w:ascii="Times New Roman" w:eastAsia="Times New Roman" w:hAnsi="Times New Roman" w:cs="Times New Roman"/>
          <w:b/>
          <w:bCs/>
          <w:sz w:val="26"/>
          <w:szCs w:val="26"/>
          <w:lang w:eastAsia="lv-LV"/>
        </w:rPr>
        <w:t xml:space="preserve">projekta </w:t>
      </w:r>
      <w:r w:rsidR="004D15A9" w:rsidRPr="006A328C">
        <w:rPr>
          <w:rFonts w:ascii="Times New Roman" w:eastAsia="Times New Roman" w:hAnsi="Times New Roman" w:cs="Times New Roman"/>
          <w:b/>
          <w:bCs/>
          <w:sz w:val="26"/>
          <w:szCs w:val="26"/>
          <w:lang w:eastAsia="lv-LV"/>
        </w:rPr>
        <w:t>sākotnējās ietekmes novērtējuma ziņojums (anotācija)</w:t>
      </w:r>
    </w:p>
    <w:bookmarkEnd w:id="0"/>
    <w:bookmarkEnd w:id="1"/>
    <w:p w14:paraId="01CDD508" w14:textId="77777777" w:rsidR="00DA596D" w:rsidRDefault="00DA596D" w:rsidP="0015365E">
      <w:pPr>
        <w:spacing w:after="0" w:line="240" w:lineRule="auto"/>
        <w:ind w:firstLine="300"/>
        <w:jc w:val="center"/>
        <w:rPr>
          <w:rFonts w:ascii="Times New Roman" w:eastAsia="Times New Roman" w:hAnsi="Times New Roman" w:cs="Times New Roman"/>
          <w:b/>
          <w:bCs/>
          <w:sz w:val="26"/>
          <w:szCs w:val="26"/>
          <w:lang w:eastAsia="lv-LV"/>
        </w:rPr>
      </w:pPr>
    </w:p>
    <w:tbl>
      <w:tblPr>
        <w:tblW w:w="0" w:type="auto"/>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3256"/>
        <w:gridCol w:w="5805"/>
      </w:tblGrid>
      <w:tr w:rsidR="00EB4A07" w:rsidRPr="00EB4A07" w14:paraId="5CD7BAE4" w14:textId="77777777" w:rsidTr="005F3AE2">
        <w:trPr>
          <w:tblCellSpacing w:w="0" w:type="dxa"/>
        </w:trPr>
        <w:tc>
          <w:tcPr>
            <w:tcW w:w="9061" w:type="dxa"/>
            <w:gridSpan w:val="2"/>
            <w:tcBorders>
              <w:top w:val="single" w:sz="4" w:space="0" w:color="auto"/>
              <w:left w:val="single" w:sz="4" w:space="0" w:color="auto"/>
              <w:bottom w:val="single" w:sz="4" w:space="0" w:color="auto"/>
              <w:right w:val="single" w:sz="4" w:space="0" w:color="auto"/>
            </w:tcBorders>
            <w:vAlign w:val="center"/>
          </w:tcPr>
          <w:p w14:paraId="4CE0883F" w14:textId="77777777" w:rsidR="00EB4A07" w:rsidRPr="00EB4A07" w:rsidRDefault="00EB4A07" w:rsidP="00DE7B05">
            <w:pPr>
              <w:spacing w:before="150" w:after="150"/>
              <w:jc w:val="center"/>
              <w:rPr>
                <w:rFonts w:ascii="Times New Roman" w:hAnsi="Times New Roman" w:cs="Times New Roman"/>
                <w:b/>
                <w:bCs/>
                <w:sz w:val="26"/>
                <w:szCs w:val="26"/>
              </w:rPr>
            </w:pPr>
            <w:r w:rsidRPr="00EB4A07">
              <w:rPr>
                <w:rFonts w:ascii="Times New Roman" w:hAnsi="Times New Roman" w:cs="Times New Roman"/>
                <w:b/>
                <w:bCs/>
                <w:sz w:val="26"/>
                <w:szCs w:val="26"/>
              </w:rPr>
              <w:t>Tiesību akta projekta anotācijas kopsavilkums</w:t>
            </w:r>
          </w:p>
        </w:tc>
      </w:tr>
      <w:tr w:rsidR="00EB4A07" w:rsidRPr="00EB4A07" w14:paraId="2C11C1C5" w14:textId="77777777" w:rsidTr="00EB4A07">
        <w:trPr>
          <w:trHeight w:val="467"/>
          <w:tblCellSpacing w:w="0" w:type="dxa"/>
        </w:trPr>
        <w:tc>
          <w:tcPr>
            <w:tcW w:w="3256" w:type="dxa"/>
          </w:tcPr>
          <w:p w14:paraId="68E448FE" w14:textId="40438001" w:rsidR="00EB4A07" w:rsidRPr="00EB4A07" w:rsidRDefault="00EB4A07" w:rsidP="00EB4A07">
            <w:pPr>
              <w:spacing w:before="10" w:after="0" w:line="240" w:lineRule="auto"/>
              <w:ind w:left="113" w:right="113"/>
              <w:jc w:val="both"/>
              <w:rPr>
                <w:rFonts w:ascii="Times New Roman" w:hAnsi="Times New Roman" w:cs="Times New Roman"/>
                <w:sz w:val="26"/>
                <w:szCs w:val="26"/>
              </w:rPr>
            </w:pPr>
            <w:r w:rsidRPr="00EB4A07">
              <w:rPr>
                <w:rFonts w:ascii="Times New Roman" w:hAnsi="Times New Roman" w:cs="Times New Roman"/>
                <w:sz w:val="26"/>
                <w:szCs w:val="26"/>
              </w:rPr>
              <w:t> Mērķis, risinājums un projekta spēkā stāšanās laiks (500 zīmes bez atstarpēm)</w:t>
            </w:r>
          </w:p>
        </w:tc>
        <w:tc>
          <w:tcPr>
            <w:tcW w:w="5805" w:type="dxa"/>
          </w:tcPr>
          <w:p w14:paraId="18D12F56" w14:textId="76A4F20F" w:rsidR="00EB4A07" w:rsidRPr="00EB4A07" w:rsidRDefault="00EB4A07" w:rsidP="001136A2">
            <w:pPr>
              <w:spacing w:before="10" w:after="0" w:line="240" w:lineRule="auto"/>
              <w:ind w:left="113" w:right="113"/>
              <w:jc w:val="both"/>
              <w:rPr>
                <w:rFonts w:ascii="Times New Roman" w:hAnsi="Times New Roman" w:cs="Times New Roman"/>
                <w:sz w:val="26"/>
                <w:szCs w:val="26"/>
              </w:rPr>
            </w:pPr>
            <w:r w:rsidRPr="006A328C">
              <w:rPr>
                <w:rFonts w:ascii="Times New Roman" w:eastAsia="Times New Roman" w:hAnsi="Times New Roman" w:cs="Times New Roman"/>
                <w:sz w:val="26"/>
                <w:szCs w:val="26"/>
                <w:lang w:eastAsia="lv-LV"/>
              </w:rPr>
              <w:t>Ministru kabineta noteikumu "</w:t>
            </w:r>
            <w:r w:rsidRPr="00B4344E">
              <w:rPr>
                <w:rFonts w:ascii="Times New Roman" w:eastAsia="Times New Roman" w:hAnsi="Times New Roman" w:cs="Times New Roman"/>
                <w:sz w:val="26"/>
                <w:szCs w:val="26"/>
                <w:lang w:eastAsia="lv-LV"/>
              </w:rPr>
              <w:t>Grozījumi Ministru kabineta 2016. gada 12. 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w:t>
            </w:r>
            <w:r w:rsidRPr="006A328C">
              <w:rPr>
                <w:rFonts w:ascii="Times New Roman" w:eastAsia="Times New Roman" w:hAnsi="Times New Roman" w:cs="Times New Roman"/>
                <w:sz w:val="26"/>
                <w:szCs w:val="26"/>
                <w:lang w:eastAsia="lv-LV"/>
              </w:rPr>
              <w:t xml:space="preserve"> projekts (turpmāk – noteikumu projekts)</w:t>
            </w:r>
            <w:r>
              <w:rPr>
                <w:rFonts w:ascii="Times New Roman" w:eastAsia="Times New Roman" w:hAnsi="Times New Roman" w:cs="Times New Roman"/>
                <w:sz w:val="26"/>
                <w:szCs w:val="26"/>
                <w:lang w:eastAsia="lv-LV"/>
              </w:rPr>
              <w:t xml:space="preserve"> mērķis ir aktualizēt </w:t>
            </w:r>
            <w:r w:rsidRPr="00B4344E">
              <w:rPr>
                <w:rFonts w:ascii="Times New Roman" w:eastAsia="Times New Roman" w:hAnsi="Times New Roman" w:cs="Times New Roman"/>
                <w:sz w:val="26"/>
                <w:szCs w:val="26"/>
                <w:lang w:eastAsia="lv-LV"/>
              </w:rPr>
              <w:t xml:space="preserve">"Darbības programmas "Izaugsme un nodarbinātība" 1.1.1. specifiskā atbalsta mērķa "Palielināt Latvijas zinātnisko institūciju pētniecisko un inovatīvo kapacitāti un spēju piesaistīt ārējo finansējumu, ieguldot cilvēkresursos un infrastruktūrā" </w:t>
            </w:r>
            <w:r>
              <w:rPr>
                <w:rFonts w:ascii="Times New Roman" w:eastAsia="Times New Roman" w:hAnsi="Times New Roman" w:cs="Times New Roman"/>
                <w:sz w:val="26"/>
                <w:szCs w:val="26"/>
                <w:lang w:eastAsia="lv-LV"/>
              </w:rPr>
              <w:t xml:space="preserve">(turpmāk – SAM 1.1.1.) </w:t>
            </w:r>
            <w:r w:rsidRPr="00B4344E">
              <w:rPr>
                <w:rFonts w:ascii="Times New Roman" w:eastAsia="Times New Roman" w:hAnsi="Times New Roman" w:cs="Times New Roman"/>
                <w:sz w:val="26"/>
                <w:szCs w:val="26"/>
                <w:lang w:eastAsia="lv-LV"/>
              </w:rPr>
              <w:t xml:space="preserve">1.1.1.1. pasākuma "Praktiskas ievirzes pētījumi" </w:t>
            </w:r>
            <w:r>
              <w:rPr>
                <w:rFonts w:ascii="Times New Roman" w:eastAsia="Times New Roman" w:hAnsi="Times New Roman" w:cs="Times New Roman"/>
                <w:sz w:val="26"/>
                <w:szCs w:val="26"/>
                <w:lang w:eastAsia="lv-LV"/>
              </w:rPr>
              <w:t xml:space="preserve">(turpmāk – 1.1.1.1. pasākums) otrās un turpmāko projektu iesniegumu atlases kārtu </w:t>
            </w:r>
            <w:r w:rsidRPr="00B4344E">
              <w:rPr>
                <w:rFonts w:ascii="Times New Roman" w:eastAsia="Times New Roman" w:hAnsi="Times New Roman" w:cs="Times New Roman"/>
                <w:sz w:val="26"/>
                <w:szCs w:val="26"/>
                <w:lang w:eastAsia="lv-LV"/>
              </w:rPr>
              <w:t>īstenošanas noteikum</w:t>
            </w:r>
            <w:r>
              <w:rPr>
                <w:rFonts w:ascii="Times New Roman" w:eastAsia="Times New Roman" w:hAnsi="Times New Roman" w:cs="Times New Roman"/>
                <w:sz w:val="26"/>
                <w:szCs w:val="26"/>
                <w:lang w:eastAsia="lv-LV"/>
              </w:rPr>
              <w:t xml:space="preserve">us, lai </w:t>
            </w:r>
            <w:r w:rsidRPr="00EB4A07">
              <w:rPr>
                <w:rFonts w:ascii="Times New Roman" w:eastAsia="Times New Roman" w:hAnsi="Times New Roman" w:cs="Times New Roman"/>
                <w:sz w:val="26"/>
                <w:szCs w:val="26"/>
                <w:lang w:eastAsia="lv-LV"/>
              </w:rPr>
              <w:t>sekmētu SAM 1.1.1. kopīgo un specifisko iznākuma rādītāju izpildi un Latvijas Viedās specializācijas stratēģijas (turpmāk – RIS3) mērķu sasniegšanu</w:t>
            </w:r>
            <w:r w:rsidR="001136A2">
              <w:rPr>
                <w:rFonts w:ascii="Times New Roman" w:eastAsia="Times New Roman" w:hAnsi="Times New Roman" w:cs="Times New Roman"/>
                <w:sz w:val="26"/>
                <w:szCs w:val="26"/>
                <w:lang w:eastAsia="lv-LV"/>
              </w:rPr>
              <w:t>, ko nodrošinās noteikumu projektā iekļautie risinājumi, tajā skaitā:  papildu instrumenti komersantu iesaistei pētniecības līdzfinansēšanā un īstenošanā; fundamentālo pētījumu kvotas samazināšana, studējošo un zinātniskā grāda pretendentu iesaiste pētniecības īstenošanā,  </w:t>
            </w:r>
            <w:r w:rsidR="001136A2" w:rsidRPr="001136A2">
              <w:rPr>
                <w:rFonts w:ascii="Times New Roman" w:eastAsia="Times New Roman" w:hAnsi="Times New Roman" w:cs="Times New Roman"/>
                <w:sz w:val="26"/>
                <w:szCs w:val="26"/>
                <w:lang w:eastAsia="lv-LV"/>
              </w:rPr>
              <w:t>normu sistematizācija</w:t>
            </w:r>
            <w:r w:rsidR="001136A2">
              <w:rPr>
                <w:rFonts w:ascii="Times New Roman" w:eastAsia="Times New Roman" w:hAnsi="Times New Roman" w:cs="Times New Roman"/>
                <w:sz w:val="26"/>
                <w:szCs w:val="26"/>
                <w:lang w:eastAsia="lv-LV"/>
              </w:rPr>
              <w:t xml:space="preserve"> un vērtēšanas sistēmas aktualizācija</w:t>
            </w:r>
            <w:r w:rsidRPr="00EB4A07">
              <w:rPr>
                <w:rFonts w:ascii="Times New Roman" w:eastAsia="Times New Roman" w:hAnsi="Times New Roman" w:cs="Times New Roman"/>
                <w:sz w:val="26"/>
                <w:szCs w:val="26"/>
                <w:lang w:eastAsia="lv-LV"/>
              </w:rPr>
              <w:t>.</w:t>
            </w:r>
            <w:r w:rsidR="001136A2">
              <w:rPr>
                <w:rFonts w:ascii="Times New Roman" w:eastAsia="Times New Roman" w:hAnsi="Times New Roman" w:cs="Times New Roman"/>
                <w:sz w:val="26"/>
                <w:szCs w:val="26"/>
                <w:lang w:eastAsia="lv-LV"/>
              </w:rPr>
              <w:t xml:space="preserve"> </w:t>
            </w:r>
          </w:p>
        </w:tc>
      </w:tr>
    </w:tbl>
    <w:p w14:paraId="6044DD09" w14:textId="0C6CCFCB" w:rsidR="00EB4A07" w:rsidRPr="006A328C" w:rsidRDefault="00EB4A07" w:rsidP="0015365E">
      <w:pPr>
        <w:spacing w:after="0" w:line="240" w:lineRule="auto"/>
        <w:ind w:firstLine="300"/>
        <w:jc w:val="center"/>
        <w:rPr>
          <w:rFonts w:ascii="Times New Roman" w:eastAsia="Times New Roman" w:hAnsi="Times New Roman" w:cs="Times New Roman"/>
          <w:b/>
          <w:bCs/>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12"/>
        <w:gridCol w:w="141"/>
        <w:gridCol w:w="2658"/>
        <w:gridCol w:w="5792"/>
        <w:gridCol w:w="152"/>
      </w:tblGrid>
      <w:tr w:rsidR="006A328C" w:rsidRPr="006A328C" w14:paraId="4B2F0C04" w14:textId="77777777" w:rsidTr="004C68EE">
        <w:trPr>
          <w:trHeight w:val="405"/>
        </w:trPr>
        <w:tc>
          <w:tcPr>
            <w:tcW w:w="9055" w:type="dxa"/>
            <w:gridSpan w:val="5"/>
            <w:tcBorders>
              <w:top w:val="outset" w:sz="6" w:space="0" w:color="414142"/>
              <w:left w:val="outset" w:sz="6" w:space="0" w:color="414142"/>
              <w:bottom w:val="outset" w:sz="6" w:space="0" w:color="414142"/>
              <w:right w:val="outset" w:sz="6" w:space="0" w:color="414142"/>
            </w:tcBorders>
            <w:vAlign w:val="center"/>
            <w:hideMark/>
          </w:tcPr>
          <w:p w14:paraId="50724788" w14:textId="77777777" w:rsidR="004D15A9" w:rsidRPr="006A328C" w:rsidRDefault="004D15A9" w:rsidP="00DA596D">
            <w:pPr>
              <w:spacing w:after="0" w:line="240" w:lineRule="auto"/>
              <w:ind w:firstLine="300"/>
              <w:jc w:val="center"/>
              <w:rPr>
                <w:rFonts w:ascii="Times New Roman" w:eastAsia="Times New Roman" w:hAnsi="Times New Roman" w:cs="Times New Roman"/>
                <w:b/>
                <w:bCs/>
                <w:sz w:val="26"/>
                <w:szCs w:val="26"/>
                <w:lang w:eastAsia="lv-LV"/>
              </w:rPr>
            </w:pPr>
            <w:r w:rsidRPr="006A328C">
              <w:rPr>
                <w:rFonts w:ascii="Times New Roman" w:eastAsia="Times New Roman" w:hAnsi="Times New Roman" w:cs="Times New Roman"/>
                <w:b/>
                <w:bCs/>
                <w:sz w:val="26"/>
                <w:szCs w:val="26"/>
                <w:lang w:eastAsia="lv-LV"/>
              </w:rPr>
              <w:t>I. Tiesību akta projekta izstrādes nepieciešamība</w:t>
            </w:r>
          </w:p>
        </w:tc>
      </w:tr>
      <w:tr w:rsidR="006A328C" w:rsidRPr="006A328C" w14:paraId="2F80B6CB" w14:textId="77777777" w:rsidTr="00084DCD">
        <w:trPr>
          <w:gridAfter w:val="1"/>
          <w:wAfter w:w="152" w:type="dxa"/>
          <w:trHeight w:val="405"/>
        </w:trPr>
        <w:tc>
          <w:tcPr>
            <w:tcW w:w="312" w:type="dxa"/>
            <w:tcBorders>
              <w:top w:val="outset" w:sz="6" w:space="0" w:color="414142"/>
              <w:left w:val="outset" w:sz="6" w:space="0" w:color="414142"/>
              <w:bottom w:val="outset" w:sz="6" w:space="0" w:color="414142"/>
              <w:right w:val="outset" w:sz="6" w:space="0" w:color="414142"/>
            </w:tcBorders>
            <w:hideMark/>
          </w:tcPr>
          <w:p w14:paraId="66ECDD9A" w14:textId="77777777" w:rsidR="004D15A9" w:rsidRPr="006A328C" w:rsidRDefault="004D15A9" w:rsidP="00DA596D">
            <w:pPr>
              <w:spacing w:after="0" w:line="240" w:lineRule="auto"/>
              <w:rPr>
                <w:rFonts w:ascii="Times New Roman" w:eastAsia="Times New Roman" w:hAnsi="Times New Roman" w:cs="Times New Roman"/>
                <w:sz w:val="26"/>
                <w:szCs w:val="26"/>
                <w:lang w:eastAsia="lv-LV"/>
              </w:rPr>
            </w:pPr>
            <w:r w:rsidRPr="006A328C">
              <w:rPr>
                <w:rFonts w:ascii="Times New Roman" w:eastAsia="Times New Roman" w:hAnsi="Times New Roman" w:cs="Times New Roman"/>
                <w:sz w:val="26"/>
                <w:szCs w:val="26"/>
                <w:lang w:eastAsia="lv-LV"/>
              </w:rPr>
              <w:t>1.</w:t>
            </w:r>
          </w:p>
        </w:tc>
        <w:tc>
          <w:tcPr>
            <w:tcW w:w="2799" w:type="dxa"/>
            <w:gridSpan w:val="2"/>
            <w:tcBorders>
              <w:top w:val="outset" w:sz="6" w:space="0" w:color="414142"/>
              <w:left w:val="outset" w:sz="6" w:space="0" w:color="414142"/>
              <w:bottom w:val="outset" w:sz="6" w:space="0" w:color="414142"/>
              <w:right w:val="outset" w:sz="6" w:space="0" w:color="414142"/>
            </w:tcBorders>
            <w:hideMark/>
          </w:tcPr>
          <w:p w14:paraId="27FE4938" w14:textId="77777777" w:rsidR="004D15A9" w:rsidRPr="006A328C" w:rsidRDefault="004D15A9" w:rsidP="00DA596D">
            <w:pPr>
              <w:spacing w:after="0" w:line="240" w:lineRule="auto"/>
              <w:rPr>
                <w:rFonts w:ascii="Times New Roman" w:eastAsia="Times New Roman" w:hAnsi="Times New Roman" w:cs="Times New Roman"/>
                <w:sz w:val="26"/>
                <w:szCs w:val="26"/>
                <w:lang w:eastAsia="lv-LV"/>
              </w:rPr>
            </w:pPr>
            <w:r w:rsidRPr="006A328C">
              <w:rPr>
                <w:rFonts w:ascii="Times New Roman" w:eastAsia="Times New Roman" w:hAnsi="Times New Roman" w:cs="Times New Roman"/>
                <w:sz w:val="26"/>
                <w:szCs w:val="26"/>
                <w:lang w:eastAsia="lv-LV"/>
              </w:rPr>
              <w:t>Pamatojums</w:t>
            </w:r>
          </w:p>
        </w:tc>
        <w:tc>
          <w:tcPr>
            <w:tcW w:w="5792" w:type="dxa"/>
            <w:tcBorders>
              <w:top w:val="outset" w:sz="6" w:space="0" w:color="414142"/>
              <w:left w:val="outset" w:sz="6" w:space="0" w:color="414142"/>
              <w:bottom w:val="outset" w:sz="6" w:space="0" w:color="414142"/>
              <w:right w:val="outset" w:sz="6" w:space="0" w:color="414142"/>
            </w:tcBorders>
            <w:hideMark/>
          </w:tcPr>
          <w:p w14:paraId="0F83DA92" w14:textId="1CB62A14" w:rsidR="001C34B2" w:rsidRDefault="00EB4A07" w:rsidP="001C34B2">
            <w:pPr>
              <w:spacing w:before="10" w:after="0" w:line="240" w:lineRule="auto"/>
              <w:ind w:left="113" w:right="113"/>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w:t>
            </w:r>
            <w:r w:rsidR="0060326C" w:rsidRPr="006A328C">
              <w:rPr>
                <w:rFonts w:ascii="Times New Roman" w:eastAsia="Times New Roman" w:hAnsi="Times New Roman" w:cs="Times New Roman"/>
                <w:sz w:val="26"/>
                <w:szCs w:val="26"/>
                <w:lang w:eastAsia="lv-LV"/>
              </w:rPr>
              <w:t>oteikumu projekts sagatavots</w:t>
            </w:r>
            <w:r w:rsidR="009A2504">
              <w:rPr>
                <w:rFonts w:ascii="Times New Roman" w:eastAsia="Times New Roman" w:hAnsi="Times New Roman" w:cs="Times New Roman"/>
                <w:sz w:val="26"/>
                <w:szCs w:val="26"/>
                <w:lang w:eastAsia="lv-LV"/>
              </w:rPr>
              <w:t xml:space="preserve"> </w:t>
            </w:r>
            <w:r w:rsidR="0060326C" w:rsidRPr="006A328C">
              <w:rPr>
                <w:rFonts w:ascii="Times New Roman" w:eastAsia="Times New Roman" w:hAnsi="Times New Roman" w:cs="Times New Roman"/>
                <w:sz w:val="26"/>
                <w:szCs w:val="26"/>
                <w:lang w:eastAsia="lv-LV"/>
              </w:rPr>
              <w:t>saskaņā ar</w:t>
            </w:r>
            <w:r w:rsidR="001C34B2">
              <w:rPr>
                <w:rFonts w:ascii="Times New Roman" w:eastAsia="Times New Roman" w:hAnsi="Times New Roman" w:cs="Times New Roman"/>
                <w:sz w:val="26"/>
                <w:szCs w:val="26"/>
                <w:lang w:eastAsia="lv-LV"/>
              </w:rPr>
              <w:t>:</w:t>
            </w:r>
          </w:p>
          <w:p w14:paraId="02604F5B" w14:textId="478D64B9" w:rsidR="001C34B2" w:rsidRDefault="001C34B2" w:rsidP="001C34B2">
            <w:pPr>
              <w:spacing w:before="10" w:after="0" w:line="240" w:lineRule="auto"/>
              <w:ind w:left="113" w:right="113"/>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lastRenderedPageBreak/>
              <w:t>– </w:t>
            </w:r>
            <w:r w:rsidR="0060326C" w:rsidRPr="006A328C">
              <w:rPr>
                <w:rFonts w:ascii="Times New Roman" w:eastAsia="Times New Roman" w:hAnsi="Times New Roman" w:cs="Times New Roman"/>
                <w:sz w:val="26"/>
                <w:szCs w:val="26"/>
                <w:lang w:eastAsia="lv-LV"/>
              </w:rPr>
              <w:t>Eiropas Savienības</w:t>
            </w:r>
            <w:r w:rsidR="00DD0D1E" w:rsidRPr="006A328C">
              <w:rPr>
                <w:rFonts w:ascii="Times New Roman" w:eastAsia="Times New Roman" w:hAnsi="Times New Roman" w:cs="Times New Roman"/>
                <w:sz w:val="26"/>
                <w:szCs w:val="26"/>
                <w:lang w:eastAsia="lv-LV"/>
              </w:rPr>
              <w:t xml:space="preserve"> </w:t>
            </w:r>
            <w:r w:rsidR="0060326C" w:rsidRPr="006A328C">
              <w:rPr>
                <w:rFonts w:ascii="Times New Roman" w:eastAsia="Times New Roman" w:hAnsi="Times New Roman" w:cs="Times New Roman"/>
                <w:sz w:val="26"/>
                <w:szCs w:val="26"/>
                <w:lang w:eastAsia="lv-LV"/>
              </w:rPr>
              <w:t xml:space="preserve">struktūrfondu un Kohēzijas fonda </w:t>
            </w:r>
            <w:r w:rsidR="008813D8">
              <w:rPr>
                <w:rFonts w:ascii="Times New Roman" w:eastAsia="Times New Roman" w:hAnsi="Times New Roman" w:cs="Times New Roman"/>
                <w:sz w:val="26"/>
                <w:szCs w:val="26"/>
                <w:lang w:eastAsia="lv-LV"/>
              </w:rPr>
              <w:t xml:space="preserve">2014.-2020.gada plānošanas perioda </w:t>
            </w:r>
            <w:r w:rsidR="0060326C" w:rsidRPr="006A328C">
              <w:rPr>
                <w:rFonts w:ascii="Times New Roman" w:eastAsia="Times New Roman" w:hAnsi="Times New Roman" w:cs="Times New Roman"/>
                <w:sz w:val="26"/>
                <w:szCs w:val="26"/>
                <w:lang w:eastAsia="lv-LV"/>
              </w:rPr>
              <w:t xml:space="preserve">vadības likuma </w:t>
            </w:r>
            <w:r w:rsidR="008813D8">
              <w:rPr>
                <w:rFonts w:ascii="Times New Roman" w:eastAsia="Times New Roman" w:hAnsi="Times New Roman" w:cs="Times New Roman"/>
                <w:sz w:val="26"/>
                <w:szCs w:val="26"/>
                <w:lang w:eastAsia="lv-LV"/>
              </w:rPr>
              <w:t>20</w:t>
            </w:r>
            <w:r w:rsidR="0060326C" w:rsidRPr="006A328C">
              <w:rPr>
                <w:rFonts w:ascii="Times New Roman" w:eastAsia="Times New Roman" w:hAnsi="Times New Roman" w:cs="Times New Roman"/>
                <w:sz w:val="26"/>
                <w:szCs w:val="26"/>
                <w:lang w:eastAsia="lv-LV"/>
              </w:rPr>
              <w:t>.</w:t>
            </w:r>
            <w:r w:rsidR="00D728BB" w:rsidRPr="006A328C">
              <w:rPr>
                <w:rFonts w:ascii="Times New Roman" w:eastAsia="Times New Roman" w:hAnsi="Times New Roman" w:cs="Times New Roman"/>
                <w:sz w:val="26"/>
                <w:szCs w:val="26"/>
                <w:lang w:eastAsia="lv-LV"/>
              </w:rPr>
              <w:t> </w:t>
            </w:r>
            <w:r w:rsidR="0060326C" w:rsidRPr="006A328C">
              <w:rPr>
                <w:rFonts w:ascii="Times New Roman" w:eastAsia="Times New Roman" w:hAnsi="Times New Roman" w:cs="Times New Roman"/>
                <w:sz w:val="26"/>
                <w:szCs w:val="26"/>
                <w:lang w:eastAsia="lv-LV"/>
              </w:rPr>
              <w:t xml:space="preserve">panta </w:t>
            </w:r>
            <w:r w:rsidR="008813D8">
              <w:rPr>
                <w:rFonts w:ascii="Times New Roman" w:eastAsia="Times New Roman" w:hAnsi="Times New Roman" w:cs="Times New Roman"/>
                <w:sz w:val="26"/>
                <w:szCs w:val="26"/>
                <w:lang w:eastAsia="lv-LV"/>
              </w:rPr>
              <w:t>6. un 13</w:t>
            </w:r>
            <w:r w:rsidR="0060326C" w:rsidRPr="006A328C">
              <w:rPr>
                <w:rFonts w:ascii="Times New Roman" w:eastAsia="Times New Roman" w:hAnsi="Times New Roman" w:cs="Times New Roman"/>
                <w:sz w:val="26"/>
                <w:szCs w:val="26"/>
                <w:lang w:eastAsia="lv-LV"/>
              </w:rPr>
              <w:t>.</w:t>
            </w:r>
            <w:r w:rsidR="00D728BB" w:rsidRPr="006A328C">
              <w:rPr>
                <w:rFonts w:ascii="Times New Roman" w:eastAsia="Times New Roman" w:hAnsi="Times New Roman" w:cs="Times New Roman"/>
                <w:sz w:val="26"/>
                <w:szCs w:val="26"/>
                <w:lang w:eastAsia="lv-LV"/>
              </w:rPr>
              <w:t> </w:t>
            </w:r>
            <w:r w:rsidR="0060326C" w:rsidRPr="006A328C">
              <w:rPr>
                <w:rFonts w:ascii="Times New Roman" w:eastAsia="Times New Roman" w:hAnsi="Times New Roman" w:cs="Times New Roman"/>
                <w:sz w:val="26"/>
                <w:szCs w:val="26"/>
                <w:lang w:eastAsia="lv-LV"/>
              </w:rPr>
              <w:t>punktu</w:t>
            </w:r>
            <w:r>
              <w:rPr>
                <w:rFonts w:ascii="Times New Roman" w:eastAsia="Times New Roman" w:hAnsi="Times New Roman" w:cs="Times New Roman"/>
                <w:sz w:val="26"/>
                <w:szCs w:val="26"/>
                <w:lang w:eastAsia="lv-LV"/>
              </w:rPr>
              <w:t>;</w:t>
            </w:r>
          </w:p>
          <w:p w14:paraId="614BAEE0" w14:textId="2B2395A4" w:rsidR="004D15A9" w:rsidRPr="006A328C" w:rsidRDefault="001C34B2" w:rsidP="00EB4A07">
            <w:pPr>
              <w:spacing w:before="10" w:after="0" w:line="240" w:lineRule="auto"/>
              <w:ind w:left="113" w:right="113"/>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 informatīvajā ziņojumā </w:t>
            </w:r>
            <w:r w:rsidRPr="006A328C">
              <w:rPr>
                <w:rFonts w:ascii="Times New Roman" w:eastAsia="Times New Roman" w:hAnsi="Times New Roman" w:cs="Times New Roman"/>
                <w:sz w:val="26"/>
                <w:szCs w:val="26"/>
                <w:lang w:eastAsia="lv-LV"/>
              </w:rPr>
              <w:t>"</w:t>
            </w:r>
            <w:r w:rsidRPr="001C34B2">
              <w:rPr>
                <w:rFonts w:ascii="Times New Roman" w:eastAsia="Times New Roman" w:hAnsi="Times New Roman" w:cs="Times New Roman"/>
                <w:sz w:val="26"/>
                <w:szCs w:val="26"/>
                <w:lang w:eastAsia="lv-LV"/>
              </w:rPr>
              <w:t xml:space="preserve">Darbības programmas </w:t>
            </w:r>
            <w:r w:rsidRPr="006A328C">
              <w:rPr>
                <w:rFonts w:ascii="Times New Roman" w:eastAsia="Times New Roman" w:hAnsi="Times New Roman" w:cs="Times New Roman"/>
                <w:sz w:val="26"/>
                <w:szCs w:val="26"/>
                <w:lang w:eastAsia="lv-LV"/>
              </w:rPr>
              <w:t>"</w:t>
            </w:r>
            <w:r w:rsidRPr="001C34B2">
              <w:rPr>
                <w:rFonts w:ascii="Times New Roman" w:eastAsia="Times New Roman" w:hAnsi="Times New Roman" w:cs="Times New Roman"/>
                <w:sz w:val="26"/>
                <w:szCs w:val="26"/>
                <w:lang w:eastAsia="lv-LV"/>
              </w:rPr>
              <w:t>Izaugsme un nodarbinātība</w:t>
            </w:r>
            <w:r w:rsidRPr="006A328C">
              <w:rPr>
                <w:rFonts w:ascii="Times New Roman" w:eastAsia="Times New Roman" w:hAnsi="Times New Roman" w:cs="Times New Roman"/>
                <w:sz w:val="26"/>
                <w:szCs w:val="26"/>
                <w:lang w:eastAsia="lv-LV"/>
              </w:rPr>
              <w:t>"</w:t>
            </w:r>
            <w:r w:rsidRPr="001C34B2">
              <w:rPr>
                <w:rFonts w:ascii="Times New Roman" w:eastAsia="Times New Roman" w:hAnsi="Times New Roman" w:cs="Times New Roman"/>
                <w:sz w:val="26"/>
                <w:szCs w:val="26"/>
                <w:lang w:eastAsia="lv-LV"/>
              </w:rPr>
              <w:t xml:space="preserve"> 1.1.1.specifiskā atbalsta mērķa </w:t>
            </w:r>
            <w:r w:rsidRPr="006A328C">
              <w:rPr>
                <w:rFonts w:ascii="Times New Roman" w:eastAsia="Times New Roman" w:hAnsi="Times New Roman" w:cs="Times New Roman"/>
                <w:sz w:val="26"/>
                <w:szCs w:val="26"/>
                <w:lang w:eastAsia="lv-LV"/>
              </w:rPr>
              <w:t>"</w:t>
            </w:r>
            <w:r w:rsidRPr="001C34B2">
              <w:rPr>
                <w:rFonts w:ascii="Times New Roman" w:eastAsia="Times New Roman" w:hAnsi="Times New Roman" w:cs="Times New Roman"/>
                <w:sz w:val="26"/>
                <w:szCs w:val="26"/>
                <w:lang w:eastAsia="lv-LV"/>
              </w:rPr>
              <w:t>Palielināt Latvijas zinātnisko institūciju pētniecisko un inovatīvo kapacitāti un spēju piesaistīt ārējo finansējumu, ieguldot cilvēkresursos un infrastruktūrā</w:t>
            </w:r>
            <w:r w:rsidRPr="006A328C">
              <w:rPr>
                <w:rFonts w:ascii="Times New Roman" w:eastAsia="Times New Roman" w:hAnsi="Times New Roman" w:cs="Times New Roman"/>
                <w:sz w:val="26"/>
                <w:szCs w:val="26"/>
                <w:lang w:eastAsia="lv-LV"/>
              </w:rPr>
              <w:t>"</w:t>
            </w:r>
            <w:r w:rsidRPr="001C34B2">
              <w:rPr>
                <w:rFonts w:ascii="Times New Roman" w:eastAsia="Times New Roman" w:hAnsi="Times New Roman" w:cs="Times New Roman"/>
                <w:sz w:val="26"/>
                <w:szCs w:val="26"/>
                <w:lang w:eastAsia="lv-LV"/>
              </w:rPr>
              <w:t xml:space="preserve"> pasākumu pirmās projektu iesniegumu atlases kārtas rezultātu analīze un priekšlikumi turpmāko atlases kārtu saturiskiem un </w:t>
            </w:r>
            <w:proofErr w:type="spellStart"/>
            <w:r w:rsidRPr="001C34B2">
              <w:rPr>
                <w:rFonts w:ascii="Times New Roman" w:eastAsia="Times New Roman" w:hAnsi="Times New Roman" w:cs="Times New Roman"/>
                <w:sz w:val="26"/>
                <w:szCs w:val="26"/>
                <w:lang w:eastAsia="lv-LV"/>
              </w:rPr>
              <w:t>procedurāliem</w:t>
            </w:r>
            <w:proofErr w:type="spellEnd"/>
            <w:r w:rsidRPr="001C34B2">
              <w:rPr>
                <w:rFonts w:ascii="Times New Roman" w:eastAsia="Times New Roman" w:hAnsi="Times New Roman" w:cs="Times New Roman"/>
                <w:sz w:val="26"/>
                <w:szCs w:val="26"/>
                <w:lang w:eastAsia="lv-LV"/>
              </w:rPr>
              <w:t xml:space="preserve"> uzlabojumie</w:t>
            </w:r>
            <w:r>
              <w:rPr>
                <w:rFonts w:ascii="Times New Roman" w:eastAsia="Times New Roman" w:hAnsi="Times New Roman" w:cs="Times New Roman"/>
                <w:sz w:val="26"/>
                <w:szCs w:val="26"/>
                <w:lang w:eastAsia="lv-LV"/>
              </w:rPr>
              <w:t>m</w:t>
            </w:r>
            <w:r w:rsidRPr="006A328C">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 sniegtajiem priekšlikumiem</w:t>
            </w:r>
            <w:r w:rsidR="00EB4A07">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 lai sekmētu </w:t>
            </w:r>
            <w:r w:rsidRPr="001C34B2">
              <w:rPr>
                <w:rFonts w:ascii="Times New Roman" w:eastAsia="Times New Roman" w:hAnsi="Times New Roman" w:cs="Times New Roman"/>
                <w:sz w:val="26"/>
                <w:szCs w:val="26"/>
                <w:lang w:eastAsia="lv-LV"/>
              </w:rPr>
              <w:t>SAM 1.1.1. iznākuma rādītāju izpildi un RIS3 mērķu sasniegšanu</w:t>
            </w:r>
            <w:r w:rsidR="00E51C7E" w:rsidRPr="006A328C">
              <w:rPr>
                <w:rFonts w:ascii="Times New Roman" w:eastAsia="Times New Roman" w:hAnsi="Times New Roman" w:cs="Times New Roman"/>
                <w:sz w:val="26"/>
                <w:szCs w:val="26"/>
                <w:lang w:eastAsia="lv-LV"/>
              </w:rPr>
              <w:t>.</w:t>
            </w:r>
          </w:p>
        </w:tc>
      </w:tr>
      <w:tr w:rsidR="006A328C" w:rsidRPr="006A328C" w14:paraId="7B73C071" w14:textId="77777777" w:rsidTr="00084DCD">
        <w:trPr>
          <w:trHeight w:val="465"/>
        </w:trPr>
        <w:tc>
          <w:tcPr>
            <w:tcW w:w="312" w:type="dxa"/>
            <w:tcBorders>
              <w:top w:val="outset" w:sz="6" w:space="0" w:color="414142"/>
              <w:left w:val="outset" w:sz="6" w:space="0" w:color="414142"/>
              <w:bottom w:val="outset" w:sz="6" w:space="0" w:color="414142"/>
              <w:right w:val="outset" w:sz="6" w:space="0" w:color="414142"/>
            </w:tcBorders>
            <w:hideMark/>
          </w:tcPr>
          <w:p w14:paraId="77F16767" w14:textId="43D0F920" w:rsidR="004D15A9" w:rsidRPr="006A328C" w:rsidRDefault="004D15A9" w:rsidP="00DA596D">
            <w:pPr>
              <w:spacing w:after="0" w:line="240" w:lineRule="auto"/>
              <w:rPr>
                <w:rFonts w:ascii="Times New Roman" w:eastAsia="Times New Roman" w:hAnsi="Times New Roman" w:cs="Times New Roman"/>
                <w:sz w:val="26"/>
                <w:szCs w:val="26"/>
                <w:lang w:eastAsia="lv-LV"/>
              </w:rPr>
            </w:pPr>
            <w:r w:rsidRPr="006A328C">
              <w:rPr>
                <w:rFonts w:ascii="Times New Roman" w:eastAsia="Times New Roman" w:hAnsi="Times New Roman" w:cs="Times New Roman"/>
                <w:sz w:val="26"/>
                <w:szCs w:val="26"/>
                <w:lang w:eastAsia="lv-LV"/>
              </w:rPr>
              <w:lastRenderedPageBreak/>
              <w:t>2.</w:t>
            </w:r>
          </w:p>
        </w:tc>
        <w:tc>
          <w:tcPr>
            <w:tcW w:w="2799" w:type="dxa"/>
            <w:gridSpan w:val="2"/>
            <w:tcBorders>
              <w:top w:val="outset" w:sz="6" w:space="0" w:color="414142"/>
              <w:left w:val="outset" w:sz="6" w:space="0" w:color="414142"/>
              <w:bottom w:val="outset" w:sz="6" w:space="0" w:color="414142"/>
              <w:right w:val="outset" w:sz="6" w:space="0" w:color="414142"/>
            </w:tcBorders>
            <w:hideMark/>
          </w:tcPr>
          <w:p w14:paraId="0318DC93" w14:textId="77777777" w:rsidR="00747499" w:rsidRDefault="004D15A9" w:rsidP="007E730B">
            <w:pPr>
              <w:spacing w:line="240" w:lineRule="auto"/>
              <w:ind w:left="101" w:right="102"/>
              <w:jc w:val="both"/>
              <w:rPr>
                <w:rFonts w:ascii="Times New Roman" w:eastAsia="Times New Roman" w:hAnsi="Times New Roman" w:cs="Times New Roman"/>
                <w:sz w:val="26"/>
                <w:szCs w:val="26"/>
                <w:lang w:eastAsia="lv-LV"/>
              </w:rPr>
            </w:pPr>
            <w:r w:rsidRPr="006A328C">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p w14:paraId="5743BE4F" w14:textId="77777777" w:rsidR="004D15A9" w:rsidRPr="004225F1" w:rsidRDefault="004D15A9" w:rsidP="007E730B">
            <w:pPr>
              <w:ind w:left="101" w:right="102"/>
              <w:jc w:val="both"/>
              <w:rPr>
                <w:rFonts w:ascii="Times New Roman" w:eastAsia="Times New Roman" w:hAnsi="Times New Roman" w:cs="Times New Roman"/>
                <w:sz w:val="26"/>
                <w:szCs w:val="26"/>
                <w:lang w:eastAsia="lv-LV"/>
              </w:rPr>
            </w:pPr>
          </w:p>
        </w:tc>
        <w:tc>
          <w:tcPr>
            <w:tcW w:w="5944"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E406FF5" w14:textId="7C617247" w:rsidR="00B92EB5" w:rsidRPr="0021600E" w:rsidRDefault="00E72008" w:rsidP="00454E3E">
            <w:pPr>
              <w:pStyle w:val="ListParagraph"/>
              <w:spacing w:before="60" w:after="60" w:line="240" w:lineRule="auto"/>
              <w:ind w:left="101" w:right="102"/>
              <w:jc w:val="both"/>
              <w:rPr>
                <w:rFonts w:ascii="Times New Roman" w:eastAsiaTheme="minorEastAsia" w:hAnsi="Times New Roman"/>
                <w:sz w:val="26"/>
                <w:szCs w:val="26"/>
                <w:lang w:eastAsia="lv-LV"/>
              </w:rPr>
            </w:pPr>
            <w:r w:rsidRPr="0021600E">
              <w:rPr>
                <w:rFonts w:ascii="Times New Roman" w:eastAsiaTheme="minorEastAsia" w:hAnsi="Times New Roman"/>
                <w:sz w:val="26"/>
                <w:szCs w:val="26"/>
                <w:lang w:eastAsia="lv-LV"/>
              </w:rPr>
              <w:t>Ministru kabineta 201</w:t>
            </w:r>
            <w:r w:rsidR="001C34B2" w:rsidRPr="0021600E">
              <w:rPr>
                <w:rFonts w:ascii="Times New Roman" w:eastAsiaTheme="minorEastAsia" w:hAnsi="Times New Roman"/>
                <w:sz w:val="26"/>
                <w:szCs w:val="26"/>
                <w:lang w:eastAsia="lv-LV"/>
              </w:rPr>
              <w:t>6</w:t>
            </w:r>
            <w:r w:rsidRPr="0021600E">
              <w:rPr>
                <w:rFonts w:ascii="Times New Roman" w:eastAsiaTheme="minorEastAsia" w:hAnsi="Times New Roman"/>
                <w:sz w:val="26"/>
                <w:szCs w:val="26"/>
                <w:lang w:eastAsia="lv-LV"/>
              </w:rPr>
              <w:t>. gada 1</w:t>
            </w:r>
            <w:r w:rsidR="001C34B2" w:rsidRPr="0021600E">
              <w:rPr>
                <w:rFonts w:ascii="Times New Roman" w:eastAsiaTheme="minorEastAsia" w:hAnsi="Times New Roman"/>
                <w:sz w:val="26"/>
                <w:szCs w:val="26"/>
                <w:lang w:eastAsia="lv-LV"/>
              </w:rPr>
              <w:t>2</w:t>
            </w:r>
            <w:r w:rsidRPr="0021600E">
              <w:rPr>
                <w:rFonts w:ascii="Times New Roman" w:eastAsiaTheme="minorEastAsia" w:hAnsi="Times New Roman"/>
                <w:sz w:val="26"/>
                <w:szCs w:val="26"/>
                <w:lang w:eastAsia="lv-LV"/>
              </w:rPr>
              <w:t>. </w:t>
            </w:r>
            <w:r w:rsidR="001C34B2" w:rsidRPr="0021600E">
              <w:rPr>
                <w:rFonts w:ascii="Times New Roman" w:eastAsiaTheme="minorEastAsia" w:hAnsi="Times New Roman"/>
                <w:sz w:val="26"/>
                <w:szCs w:val="26"/>
                <w:lang w:eastAsia="lv-LV"/>
              </w:rPr>
              <w:t>janvāra</w:t>
            </w:r>
            <w:r w:rsidRPr="0021600E">
              <w:rPr>
                <w:rFonts w:ascii="Times New Roman" w:eastAsiaTheme="minorEastAsia" w:hAnsi="Times New Roman"/>
                <w:sz w:val="26"/>
                <w:szCs w:val="26"/>
                <w:lang w:eastAsia="lv-LV"/>
              </w:rPr>
              <w:t xml:space="preserve"> noteikumi Nr. </w:t>
            </w:r>
            <w:r w:rsidR="001C34B2" w:rsidRPr="0021600E">
              <w:rPr>
                <w:rFonts w:ascii="Times New Roman" w:eastAsiaTheme="minorEastAsia" w:hAnsi="Times New Roman"/>
                <w:sz w:val="26"/>
                <w:szCs w:val="26"/>
                <w:lang w:eastAsia="lv-LV"/>
              </w:rPr>
              <w:t xml:space="preserve">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w:t>
            </w:r>
            <w:r w:rsidRPr="0021600E">
              <w:rPr>
                <w:rFonts w:ascii="Times New Roman" w:eastAsiaTheme="minorEastAsia" w:hAnsi="Times New Roman"/>
                <w:sz w:val="26"/>
                <w:szCs w:val="26"/>
                <w:lang w:eastAsia="lv-LV"/>
              </w:rPr>
              <w:t xml:space="preserve"> (turpmāk – </w:t>
            </w:r>
            <w:r w:rsidR="000F30EB" w:rsidRPr="0021600E">
              <w:rPr>
                <w:rFonts w:ascii="Times New Roman" w:eastAsiaTheme="minorEastAsia" w:hAnsi="Times New Roman"/>
                <w:sz w:val="26"/>
                <w:szCs w:val="26"/>
                <w:lang w:eastAsia="lv-LV"/>
              </w:rPr>
              <w:t xml:space="preserve">MK </w:t>
            </w:r>
            <w:r w:rsidRPr="0021600E">
              <w:rPr>
                <w:rFonts w:ascii="Times New Roman" w:eastAsiaTheme="minorEastAsia" w:hAnsi="Times New Roman"/>
                <w:sz w:val="26"/>
                <w:szCs w:val="26"/>
                <w:lang w:eastAsia="lv-LV"/>
              </w:rPr>
              <w:t xml:space="preserve">noteikumi) nosaka kārtību, kādā īsteno </w:t>
            </w:r>
            <w:r w:rsidR="001C34B2" w:rsidRPr="0021600E">
              <w:rPr>
                <w:rFonts w:ascii="Times New Roman" w:eastAsiaTheme="minorEastAsia" w:hAnsi="Times New Roman"/>
                <w:sz w:val="26"/>
                <w:szCs w:val="26"/>
                <w:lang w:eastAsia="lv-LV"/>
              </w:rPr>
              <w:t>1.1.1.1</w:t>
            </w:r>
            <w:r w:rsidR="00B92EB5" w:rsidRPr="0021600E">
              <w:rPr>
                <w:rFonts w:ascii="Times New Roman" w:eastAsiaTheme="minorEastAsia" w:hAnsi="Times New Roman"/>
                <w:sz w:val="26"/>
                <w:szCs w:val="26"/>
                <w:lang w:eastAsia="lv-LV"/>
              </w:rPr>
              <w:t>.</w:t>
            </w:r>
            <w:r w:rsidR="00705F28" w:rsidRPr="0021600E">
              <w:rPr>
                <w:rFonts w:ascii="Times New Roman" w:eastAsiaTheme="minorEastAsia" w:hAnsi="Times New Roman"/>
                <w:sz w:val="26"/>
                <w:szCs w:val="26"/>
                <w:lang w:eastAsia="lv-LV"/>
              </w:rPr>
              <w:t xml:space="preserve"> </w:t>
            </w:r>
            <w:r w:rsidR="001C34B2" w:rsidRPr="0021600E">
              <w:rPr>
                <w:rFonts w:ascii="Times New Roman" w:eastAsiaTheme="minorEastAsia" w:hAnsi="Times New Roman"/>
                <w:sz w:val="26"/>
                <w:szCs w:val="26"/>
                <w:lang w:eastAsia="lv-LV"/>
              </w:rPr>
              <w:t>pasākum</w:t>
            </w:r>
            <w:r w:rsidR="00952EE0">
              <w:rPr>
                <w:rFonts w:ascii="Times New Roman" w:eastAsiaTheme="minorEastAsia" w:hAnsi="Times New Roman"/>
                <w:sz w:val="26"/>
                <w:szCs w:val="26"/>
                <w:lang w:eastAsia="lv-LV"/>
              </w:rPr>
              <w:t>u</w:t>
            </w:r>
            <w:r w:rsidR="001C34B2" w:rsidRPr="0021600E">
              <w:rPr>
                <w:rFonts w:ascii="Times New Roman" w:eastAsiaTheme="minorEastAsia" w:hAnsi="Times New Roman"/>
                <w:sz w:val="26"/>
                <w:szCs w:val="26"/>
                <w:lang w:eastAsia="lv-LV"/>
              </w:rPr>
              <w:t>.</w:t>
            </w:r>
            <w:r w:rsidR="00166990" w:rsidRPr="0021600E">
              <w:rPr>
                <w:rFonts w:ascii="Times New Roman" w:eastAsiaTheme="minorEastAsia" w:hAnsi="Times New Roman"/>
                <w:sz w:val="26"/>
                <w:szCs w:val="26"/>
                <w:lang w:eastAsia="lv-LV"/>
              </w:rPr>
              <w:t xml:space="preserve"> </w:t>
            </w:r>
          </w:p>
          <w:p w14:paraId="04157CA2" w14:textId="0C9860D0" w:rsidR="00880A1B" w:rsidRPr="0021600E" w:rsidRDefault="00454E3E" w:rsidP="00454E3E">
            <w:pPr>
              <w:pStyle w:val="ListParagraph"/>
              <w:spacing w:before="60" w:after="60" w:line="240" w:lineRule="auto"/>
              <w:ind w:left="101" w:right="102"/>
              <w:jc w:val="both"/>
              <w:rPr>
                <w:rFonts w:ascii="Times New Roman" w:eastAsiaTheme="minorEastAsia" w:hAnsi="Times New Roman"/>
                <w:b/>
                <w:sz w:val="26"/>
                <w:szCs w:val="26"/>
                <w:lang w:eastAsia="lv-LV"/>
              </w:rPr>
            </w:pPr>
            <w:r>
              <w:rPr>
                <w:rFonts w:ascii="Times New Roman" w:eastAsiaTheme="minorEastAsia" w:hAnsi="Times New Roman"/>
                <w:b/>
                <w:sz w:val="26"/>
                <w:szCs w:val="26"/>
                <w:lang w:eastAsia="lv-LV"/>
              </w:rPr>
              <w:t>I</w:t>
            </w:r>
            <w:r w:rsidR="00880A1B" w:rsidRPr="0021600E">
              <w:rPr>
                <w:rFonts w:ascii="Times New Roman" w:eastAsiaTheme="minorEastAsia" w:hAnsi="Times New Roman"/>
                <w:b/>
                <w:sz w:val="26"/>
                <w:szCs w:val="26"/>
                <w:lang w:eastAsia="lv-LV"/>
              </w:rPr>
              <w:t>. SAM 1.1.1. iznākuma rādītāju izpild</w:t>
            </w:r>
            <w:r w:rsidR="00F26CB1">
              <w:rPr>
                <w:rFonts w:ascii="Times New Roman" w:eastAsiaTheme="minorEastAsia" w:hAnsi="Times New Roman"/>
                <w:b/>
                <w:sz w:val="26"/>
                <w:szCs w:val="26"/>
                <w:lang w:eastAsia="lv-LV"/>
              </w:rPr>
              <w:t>e</w:t>
            </w:r>
          </w:p>
          <w:p w14:paraId="097365CB" w14:textId="77777777" w:rsidR="00156F8F" w:rsidRDefault="001C34B2" w:rsidP="00454E3E">
            <w:pPr>
              <w:pStyle w:val="ListParagraph"/>
              <w:spacing w:before="60" w:after="60" w:line="240" w:lineRule="auto"/>
              <w:ind w:left="101" w:right="102"/>
              <w:jc w:val="both"/>
              <w:rPr>
                <w:rFonts w:ascii="Times New Roman" w:eastAsiaTheme="minorEastAsia" w:hAnsi="Times New Roman"/>
                <w:sz w:val="26"/>
                <w:szCs w:val="26"/>
                <w:lang w:eastAsia="lv-LV"/>
              </w:rPr>
            </w:pPr>
            <w:r w:rsidRPr="0021600E">
              <w:rPr>
                <w:rFonts w:ascii="Times New Roman" w:eastAsiaTheme="minorEastAsia" w:hAnsi="Times New Roman"/>
                <w:sz w:val="26"/>
                <w:szCs w:val="26"/>
                <w:lang w:eastAsia="lv-LV"/>
              </w:rPr>
              <w:t xml:space="preserve">Saskaņā ar </w:t>
            </w:r>
            <w:r w:rsidR="007073AE">
              <w:rPr>
                <w:rFonts w:ascii="Times New Roman" w:eastAsiaTheme="minorEastAsia" w:hAnsi="Times New Roman"/>
                <w:sz w:val="26"/>
                <w:szCs w:val="26"/>
                <w:lang w:eastAsia="lv-LV"/>
              </w:rPr>
              <w:t xml:space="preserve">spēkā esošajiem </w:t>
            </w:r>
            <w:r w:rsidRPr="0021600E">
              <w:rPr>
                <w:rFonts w:ascii="Times New Roman" w:eastAsiaTheme="minorEastAsia" w:hAnsi="Times New Roman"/>
                <w:sz w:val="26"/>
                <w:szCs w:val="26"/>
                <w:lang w:eastAsia="lv-LV"/>
              </w:rPr>
              <w:t>MK noteikumiem</w:t>
            </w:r>
            <w:r w:rsidR="00F952A4" w:rsidRPr="0021600E">
              <w:rPr>
                <w:rFonts w:ascii="Times New Roman" w:eastAsiaTheme="minorEastAsia" w:hAnsi="Times New Roman"/>
                <w:sz w:val="26"/>
                <w:szCs w:val="26"/>
                <w:lang w:eastAsia="lv-LV"/>
              </w:rPr>
              <w:t xml:space="preserve"> 1.1.1.1. pasākuma ietvaros atbalstāmi fundamentālie pētījumi, kuriem pieejamais publiskais finansējums nepārsniedz 20 procentus no kopējā publiskā finansējuma, neskaitot MK noteikumu 8.2.2. apakšpunktā minētos fundamentālos pētījumus. Projekta iesniegumi, kas paredz tikai fundamentālo pētījumu īstenošanu, tiek vērtēti atsevišķi no MK noteikumu 8.2.2. apakšpunktā minētajiem pētījumiem (MK noteikumu 8.2.1. apakšpunkts).</w:t>
            </w:r>
            <w:r w:rsidR="005D0335">
              <w:rPr>
                <w:rFonts w:ascii="Times New Roman" w:eastAsiaTheme="minorEastAsia" w:hAnsi="Times New Roman"/>
                <w:sz w:val="26"/>
                <w:szCs w:val="26"/>
                <w:lang w:eastAsia="lv-LV"/>
              </w:rPr>
              <w:t xml:space="preserve"> </w:t>
            </w:r>
            <w:r w:rsidR="00F26CB1">
              <w:rPr>
                <w:rFonts w:ascii="Times New Roman" w:eastAsiaTheme="minorEastAsia" w:hAnsi="Times New Roman"/>
                <w:sz w:val="26"/>
                <w:szCs w:val="26"/>
                <w:lang w:eastAsia="lv-LV"/>
              </w:rPr>
              <w:t xml:space="preserve">Ņemot vērā, ka </w:t>
            </w:r>
            <w:r w:rsidR="00156F8F">
              <w:rPr>
                <w:rFonts w:ascii="Times New Roman" w:eastAsiaTheme="minorEastAsia" w:hAnsi="Times New Roman"/>
                <w:sz w:val="26"/>
                <w:szCs w:val="26"/>
                <w:lang w:eastAsia="lv-LV"/>
              </w:rPr>
              <w:t xml:space="preserve">saskaņā ar EK Regulas Nr. 651/2014 2.panta 84. punktu </w:t>
            </w:r>
            <w:r w:rsidR="00F26CB1">
              <w:rPr>
                <w:rFonts w:ascii="Times New Roman" w:eastAsiaTheme="minorEastAsia" w:hAnsi="Times New Roman"/>
                <w:sz w:val="26"/>
                <w:szCs w:val="26"/>
                <w:lang w:eastAsia="lv-LV"/>
              </w:rPr>
              <w:t>fundamentālo</w:t>
            </w:r>
            <w:r w:rsidR="00156F8F">
              <w:rPr>
                <w:rFonts w:ascii="Times New Roman" w:eastAsiaTheme="minorEastAsia" w:hAnsi="Times New Roman"/>
                <w:sz w:val="26"/>
                <w:szCs w:val="26"/>
                <w:lang w:eastAsia="lv-LV"/>
              </w:rPr>
              <w:t>s</w:t>
            </w:r>
            <w:r w:rsidR="00F26CB1">
              <w:rPr>
                <w:rFonts w:ascii="Times New Roman" w:eastAsiaTheme="minorEastAsia" w:hAnsi="Times New Roman"/>
                <w:sz w:val="26"/>
                <w:szCs w:val="26"/>
                <w:lang w:eastAsia="lv-LV"/>
              </w:rPr>
              <w:t xml:space="preserve"> pētījumu</w:t>
            </w:r>
            <w:r w:rsidR="00156F8F">
              <w:rPr>
                <w:rFonts w:ascii="Times New Roman" w:eastAsiaTheme="minorEastAsia" w:hAnsi="Times New Roman"/>
                <w:sz w:val="26"/>
                <w:szCs w:val="26"/>
                <w:lang w:eastAsia="lv-LV"/>
              </w:rPr>
              <w:t>s</w:t>
            </w:r>
            <w:r w:rsidR="00F26CB1">
              <w:rPr>
                <w:rFonts w:ascii="Times New Roman" w:eastAsiaTheme="minorEastAsia" w:hAnsi="Times New Roman"/>
                <w:sz w:val="26"/>
                <w:szCs w:val="26"/>
                <w:lang w:eastAsia="lv-LV"/>
              </w:rPr>
              <w:t xml:space="preserve"> </w:t>
            </w:r>
            <w:r w:rsidR="00156F8F">
              <w:rPr>
                <w:rFonts w:ascii="Times New Roman" w:eastAsiaTheme="minorEastAsia" w:hAnsi="Times New Roman"/>
                <w:sz w:val="26"/>
                <w:szCs w:val="26"/>
                <w:lang w:eastAsia="lv-LV"/>
              </w:rPr>
              <w:t xml:space="preserve">veic, neparedzot nekādu tiešu komerciālu pielietojumu vai izmantošanu, fundamentālo pētījumu rezultātā tieša veidā netiek sekmēta SAM 1.1.1. iznākuma rādītāja – </w:t>
            </w:r>
            <w:r w:rsidR="00156F8F" w:rsidRPr="00156F8F">
              <w:rPr>
                <w:rFonts w:ascii="Times New Roman" w:eastAsiaTheme="minorEastAsia" w:hAnsi="Times New Roman"/>
                <w:i/>
                <w:sz w:val="26"/>
                <w:szCs w:val="26"/>
                <w:lang w:eastAsia="lv-LV"/>
              </w:rPr>
              <w:t>jaunu produktu un tehnoloģiju skaits, kas ir komercializējamas</w:t>
            </w:r>
            <w:r w:rsidR="00156F8F">
              <w:rPr>
                <w:rFonts w:ascii="Times New Roman" w:eastAsiaTheme="minorEastAsia" w:hAnsi="Times New Roman"/>
                <w:i/>
                <w:sz w:val="26"/>
                <w:szCs w:val="26"/>
                <w:lang w:eastAsia="lv-LV"/>
              </w:rPr>
              <w:t xml:space="preserve"> –</w:t>
            </w:r>
            <w:r w:rsidR="00156F8F">
              <w:rPr>
                <w:rFonts w:ascii="Times New Roman" w:eastAsiaTheme="minorEastAsia" w:hAnsi="Times New Roman"/>
                <w:sz w:val="26"/>
                <w:szCs w:val="26"/>
                <w:lang w:eastAsia="lv-LV"/>
              </w:rPr>
              <w:t xml:space="preserve"> izpilde. </w:t>
            </w:r>
          </w:p>
          <w:p w14:paraId="1798AD54" w14:textId="1B2AF98E" w:rsidR="001C34B2" w:rsidRPr="0021600E" w:rsidRDefault="005D0335" w:rsidP="00454E3E">
            <w:pPr>
              <w:pStyle w:val="ListParagraph"/>
              <w:spacing w:before="60" w:after="60" w:line="240" w:lineRule="auto"/>
              <w:ind w:left="101" w:right="102"/>
              <w:jc w:val="both"/>
              <w:rPr>
                <w:rFonts w:ascii="Times New Roman" w:eastAsiaTheme="minorEastAsia" w:hAnsi="Times New Roman"/>
                <w:sz w:val="26"/>
                <w:szCs w:val="26"/>
                <w:lang w:eastAsia="lv-LV"/>
              </w:rPr>
            </w:pPr>
            <w:r>
              <w:rPr>
                <w:rFonts w:ascii="Times New Roman" w:eastAsiaTheme="minorEastAsia" w:hAnsi="Times New Roman"/>
                <w:sz w:val="26"/>
                <w:szCs w:val="26"/>
                <w:lang w:eastAsia="lv-LV"/>
              </w:rPr>
              <w:t xml:space="preserve">Pirmās projektu iesniegumu atlases kārtas </w:t>
            </w:r>
            <w:r w:rsidR="00156F8F">
              <w:rPr>
                <w:rFonts w:ascii="Times New Roman" w:eastAsiaTheme="minorEastAsia" w:hAnsi="Times New Roman"/>
                <w:sz w:val="26"/>
                <w:szCs w:val="26"/>
                <w:lang w:eastAsia="lv-LV"/>
              </w:rPr>
              <w:t>ietvaros</w:t>
            </w:r>
            <w:r>
              <w:rPr>
                <w:rFonts w:ascii="Times New Roman" w:eastAsiaTheme="minorEastAsia" w:hAnsi="Times New Roman"/>
                <w:sz w:val="26"/>
                <w:szCs w:val="26"/>
                <w:lang w:eastAsia="lv-LV"/>
              </w:rPr>
              <w:t xml:space="preserve"> konstat</w:t>
            </w:r>
            <w:r w:rsidR="007A6BED">
              <w:rPr>
                <w:rFonts w:ascii="Times New Roman" w:eastAsiaTheme="minorEastAsia" w:hAnsi="Times New Roman"/>
                <w:sz w:val="26"/>
                <w:szCs w:val="26"/>
                <w:lang w:eastAsia="lv-LV"/>
              </w:rPr>
              <w:t>ēta nepietiekama</w:t>
            </w:r>
            <w:r w:rsidR="00E007D7">
              <w:rPr>
                <w:rFonts w:ascii="Times New Roman" w:eastAsiaTheme="minorEastAsia" w:hAnsi="Times New Roman"/>
                <w:sz w:val="26"/>
                <w:szCs w:val="26"/>
                <w:lang w:eastAsia="lv-LV"/>
              </w:rPr>
              <w:t xml:space="preserve"> </w:t>
            </w:r>
            <w:proofErr w:type="spellStart"/>
            <w:r w:rsidR="00E007D7">
              <w:rPr>
                <w:rFonts w:ascii="Times New Roman" w:eastAsiaTheme="minorEastAsia" w:hAnsi="Times New Roman"/>
                <w:sz w:val="26"/>
                <w:szCs w:val="26"/>
                <w:lang w:eastAsia="lv-LV"/>
              </w:rPr>
              <w:t>komercsektora</w:t>
            </w:r>
            <w:proofErr w:type="spellEnd"/>
            <w:r w:rsidR="00E007D7">
              <w:rPr>
                <w:rFonts w:ascii="Times New Roman" w:eastAsiaTheme="minorEastAsia" w:hAnsi="Times New Roman"/>
                <w:sz w:val="26"/>
                <w:szCs w:val="26"/>
                <w:lang w:eastAsia="lv-LV"/>
              </w:rPr>
              <w:t xml:space="preserve"> </w:t>
            </w:r>
            <w:r w:rsidR="007A6BED">
              <w:rPr>
                <w:rFonts w:ascii="Times New Roman" w:eastAsiaTheme="minorEastAsia" w:hAnsi="Times New Roman"/>
                <w:sz w:val="26"/>
                <w:szCs w:val="26"/>
                <w:lang w:eastAsia="lv-LV"/>
              </w:rPr>
              <w:t>iesaiste</w:t>
            </w:r>
            <w:r w:rsidR="00E007D7">
              <w:rPr>
                <w:rFonts w:ascii="Times New Roman" w:eastAsiaTheme="minorEastAsia" w:hAnsi="Times New Roman"/>
                <w:sz w:val="26"/>
                <w:szCs w:val="26"/>
                <w:lang w:eastAsia="lv-LV"/>
              </w:rPr>
              <w:t xml:space="preserve"> pētniecībā</w:t>
            </w:r>
            <w:r w:rsidR="007A6BED">
              <w:rPr>
                <w:rFonts w:ascii="Times New Roman" w:eastAsiaTheme="minorEastAsia" w:hAnsi="Times New Roman"/>
                <w:sz w:val="26"/>
                <w:szCs w:val="26"/>
                <w:lang w:eastAsia="lv-LV"/>
              </w:rPr>
              <w:t xml:space="preserve">, tostarp </w:t>
            </w:r>
            <w:r w:rsidR="00207BBD">
              <w:rPr>
                <w:rFonts w:ascii="Times New Roman" w:eastAsiaTheme="minorEastAsia" w:hAnsi="Times New Roman"/>
                <w:sz w:val="26"/>
                <w:szCs w:val="26"/>
                <w:lang w:eastAsia="lv-LV"/>
              </w:rPr>
              <w:t>nesniedzot pietiekamu ieguldījumu iznākuma rādītāj</w:t>
            </w:r>
            <w:r w:rsidR="00156F8F">
              <w:rPr>
                <w:rFonts w:ascii="Times New Roman" w:eastAsiaTheme="minorEastAsia" w:hAnsi="Times New Roman"/>
                <w:sz w:val="26"/>
                <w:szCs w:val="26"/>
                <w:lang w:eastAsia="lv-LV"/>
              </w:rPr>
              <w:t>a</w:t>
            </w:r>
            <w:r w:rsidR="00207BBD">
              <w:rPr>
                <w:rFonts w:ascii="Times New Roman" w:eastAsiaTheme="minorEastAsia" w:hAnsi="Times New Roman"/>
                <w:sz w:val="26"/>
                <w:szCs w:val="26"/>
                <w:lang w:eastAsia="lv-LV"/>
              </w:rPr>
              <w:t xml:space="preserve"> </w:t>
            </w:r>
            <w:r w:rsidR="00156F8F">
              <w:rPr>
                <w:rFonts w:ascii="Times New Roman" w:eastAsiaTheme="minorEastAsia" w:hAnsi="Times New Roman"/>
                <w:sz w:val="26"/>
                <w:szCs w:val="26"/>
                <w:lang w:eastAsia="lv-LV"/>
              </w:rPr>
              <w:t xml:space="preserve">– </w:t>
            </w:r>
            <w:r w:rsidR="00156F8F" w:rsidRPr="00176422">
              <w:rPr>
                <w:rFonts w:ascii="Times New Roman" w:eastAsiaTheme="minorEastAsia" w:hAnsi="Times New Roman"/>
                <w:i/>
                <w:sz w:val="26"/>
                <w:szCs w:val="26"/>
                <w:lang w:eastAsia="lv-LV"/>
              </w:rPr>
              <w:t>privātās investīcijas</w:t>
            </w:r>
            <w:r w:rsidR="00176422" w:rsidRPr="00176422">
              <w:rPr>
                <w:rFonts w:ascii="Times New Roman" w:eastAsiaTheme="minorEastAsia" w:hAnsi="Times New Roman"/>
                <w:i/>
                <w:sz w:val="26"/>
                <w:szCs w:val="26"/>
                <w:lang w:eastAsia="lv-LV"/>
              </w:rPr>
              <w:t xml:space="preserve">, kas papildina </w:t>
            </w:r>
            <w:r w:rsidR="00176422" w:rsidRPr="00176422">
              <w:rPr>
                <w:rFonts w:ascii="Times New Roman" w:eastAsiaTheme="minorEastAsia" w:hAnsi="Times New Roman"/>
                <w:i/>
                <w:sz w:val="26"/>
                <w:szCs w:val="26"/>
                <w:lang w:eastAsia="lv-LV"/>
              </w:rPr>
              <w:lastRenderedPageBreak/>
              <w:t>valsts atbalstu inovācijām vai pētniecības un izstrādes projektiem</w:t>
            </w:r>
            <w:r w:rsidR="00176422">
              <w:rPr>
                <w:rFonts w:ascii="Times New Roman" w:eastAsiaTheme="minorEastAsia" w:hAnsi="Times New Roman"/>
                <w:sz w:val="26"/>
                <w:szCs w:val="26"/>
                <w:lang w:eastAsia="lv-LV"/>
              </w:rPr>
              <w:t xml:space="preserve"> –</w:t>
            </w:r>
            <w:r w:rsidR="00207BBD">
              <w:rPr>
                <w:rFonts w:ascii="Times New Roman" w:eastAsiaTheme="minorEastAsia" w:hAnsi="Times New Roman"/>
                <w:sz w:val="26"/>
                <w:szCs w:val="26"/>
                <w:lang w:eastAsia="lv-LV"/>
              </w:rPr>
              <w:t>sasniegšanā</w:t>
            </w:r>
            <w:r w:rsidR="00E007D7">
              <w:rPr>
                <w:rFonts w:ascii="Times New Roman" w:eastAsiaTheme="minorEastAsia" w:hAnsi="Times New Roman"/>
                <w:sz w:val="26"/>
                <w:szCs w:val="26"/>
                <w:lang w:eastAsia="lv-LV"/>
              </w:rPr>
              <w:t xml:space="preserve">. </w:t>
            </w:r>
            <w:r w:rsidR="007A6BED">
              <w:rPr>
                <w:rFonts w:ascii="Times New Roman" w:eastAsiaTheme="minorEastAsia" w:hAnsi="Times New Roman"/>
                <w:sz w:val="26"/>
                <w:szCs w:val="26"/>
                <w:lang w:eastAsia="lv-LV"/>
              </w:rPr>
              <w:t xml:space="preserve">Lai veicinātu komersantu iesaisti, tostarp sekmētu </w:t>
            </w:r>
            <w:r w:rsidR="00987BF1">
              <w:rPr>
                <w:rFonts w:ascii="Times New Roman" w:eastAsiaTheme="minorEastAsia" w:hAnsi="Times New Roman"/>
                <w:sz w:val="26"/>
                <w:szCs w:val="26"/>
                <w:lang w:eastAsia="lv-LV"/>
              </w:rPr>
              <w:t xml:space="preserve">virzību uz </w:t>
            </w:r>
            <w:r w:rsidR="007A6BED">
              <w:rPr>
                <w:rFonts w:ascii="Times New Roman" w:eastAsiaTheme="minorEastAsia" w:hAnsi="Times New Roman"/>
                <w:sz w:val="26"/>
                <w:szCs w:val="26"/>
                <w:lang w:eastAsia="lv-LV"/>
              </w:rPr>
              <w:t>RIS3 mērķu sasniegšanu,</w:t>
            </w:r>
            <w:r w:rsidR="00E007D7">
              <w:rPr>
                <w:rFonts w:ascii="Times New Roman" w:eastAsiaTheme="minorEastAsia" w:hAnsi="Times New Roman"/>
                <w:sz w:val="26"/>
                <w:szCs w:val="26"/>
                <w:lang w:eastAsia="lv-LV"/>
              </w:rPr>
              <w:t xml:space="preserve"> noteikumu projekts paredz </w:t>
            </w:r>
            <w:r w:rsidR="00DA2DC0">
              <w:rPr>
                <w:rFonts w:ascii="Times New Roman" w:eastAsiaTheme="minorEastAsia" w:hAnsi="Times New Roman"/>
                <w:sz w:val="26"/>
                <w:szCs w:val="26"/>
                <w:lang w:eastAsia="lv-LV"/>
              </w:rPr>
              <w:t xml:space="preserve">1) </w:t>
            </w:r>
            <w:r w:rsidR="004D4C8C">
              <w:rPr>
                <w:rFonts w:ascii="Times New Roman" w:eastAsiaTheme="minorEastAsia" w:hAnsi="Times New Roman"/>
                <w:sz w:val="26"/>
                <w:szCs w:val="26"/>
                <w:lang w:eastAsia="lv-LV"/>
              </w:rPr>
              <w:t>samazināt fundamentāliem pētījumiem pieejamo publisko finansējumu</w:t>
            </w:r>
            <w:r w:rsidR="00DA2DC0">
              <w:rPr>
                <w:rFonts w:ascii="Times New Roman" w:eastAsiaTheme="minorEastAsia" w:hAnsi="Times New Roman"/>
                <w:sz w:val="26"/>
                <w:szCs w:val="26"/>
                <w:lang w:eastAsia="lv-LV"/>
              </w:rPr>
              <w:t>; 2) stimulus komersantu iesaistei pētniecības īstenošanā un finansēšanā</w:t>
            </w:r>
            <w:r w:rsidR="004D4C8C">
              <w:rPr>
                <w:rFonts w:ascii="Times New Roman" w:eastAsiaTheme="minorEastAsia" w:hAnsi="Times New Roman"/>
                <w:sz w:val="26"/>
                <w:szCs w:val="26"/>
                <w:lang w:eastAsia="lv-LV"/>
              </w:rPr>
              <w:t>, tajā skaitā projektu iesniegumu atlases kārtības aktualizācija</w:t>
            </w:r>
            <w:r w:rsidR="007A6BED">
              <w:rPr>
                <w:rFonts w:ascii="Times New Roman" w:eastAsiaTheme="minorEastAsia" w:hAnsi="Times New Roman"/>
                <w:sz w:val="26"/>
                <w:szCs w:val="26"/>
                <w:lang w:eastAsia="lv-LV"/>
              </w:rPr>
              <w:t>.</w:t>
            </w:r>
          </w:p>
          <w:p w14:paraId="71B7C1A2" w14:textId="452DDB22" w:rsidR="00880A1B" w:rsidRPr="0021600E" w:rsidRDefault="00A27DE7" w:rsidP="00454E3E">
            <w:pPr>
              <w:pStyle w:val="ListParagraph"/>
              <w:spacing w:before="60" w:after="60" w:line="240" w:lineRule="auto"/>
              <w:ind w:left="101" w:right="102"/>
              <w:jc w:val="both"/>
              <w:rPr>
                <w:rFonts w:ascii="Times New Roman" w:eastAsiaTheme="minorEastAsia" w:hAnsi="Times New Roman"/>
                <w:sz w:val="26"/>
                <w:szCs w:val="26"/>
                <w:lang w:eastAsia="lv-LV"/>
              </w:rPr>
            </w:pPr>
            <w:r>
              <w:rPr>
                <w:rFonts w:ascii="Times New Roman" w:eastAsiaTheme="minorEastAsia" w:hAnsi="Times New Roman"/>
                <w:sz w:val="26"/>
                <w:szCs w:val="26"/>
                <w:lang w:eastAsia="lv-LV"/>
              </w:rPr>
              <w:t xml:space="preserve">Spēkā esošie </w:t>
            </w:r>
            <w:r w:rsidR="00F952A4" w:rsidRPr="0021600E">
              <w:rPr>
                <w:rFonts w:ascii="Times New Roman" w:eastAsiaTheme="minorEastAsia" w:hAnsi="Times New Roman"/>
                <w:sz w:val="26"/>
                <w:szCs w:val="26"/>
                <w:lang w:eastAsia="lv-LV"/>
              </w:rPr>
              <w:t xml:space="preserve">MK noteikumi </w:t>
            </w:r>
            <w:r w:rsidR="00D5228E">
              <w:rPr>
                <w:rFonts w:ascii="Times New Roman" w:eastAsiaTheme="minorEastAsia" w:hAnsi="Times New Roman"/>
                <w:sz w:val="26"/>
                <w:szCs w:val="26"/>
                <w:lang w:eastAsia="lv-LV"/>
              </w:rPr>
              <w:t>nenosaka</w:t>
            </w:r>
            <w:r w:rsidR="00AF7279">
              <w:rPr>
                <w:rFonts w:ascii="Times New Roman" w:eastAsiaTheme="minorEastAsia" w:hAnsi="Times New Roman"/>
                <w:sz w:val="26"/>
                <w:szCs w:val="26"/>
                <w:lang w:eastAsia="lv-LV"/>
              </w:rPr>
              <w:t>:</w:t>
            </w:r>
            <w:r w:rsidR="00DA2C50">
              <w:rPr>
                <w:rFonts w:ascii="Times New Roman" w:eastAsiaTheme="minorEastAsia" w:hAnsi="Times New Roman"/>
                <w:sz w:val="26"/>
                <w:szCs w:val="26"/>
                <w:lang w:eastAsia="lv-LV"/>
              </w:rPr>
              <w:t xml:space="preserve"> </w:t>
            </w:r>
            <w:r w:rsidR="00AF7279">
              <w:rPr>
                <w:rFonts w:ascii="Times New Roman" w:eastAsiaTheme="minorEastAsia" w:hAnsi="Times New Roman"/>
                <w:sz w:val="26"/>
                <w:szCs w:val="26"/>
                <w:lang w:eastAsia="lv-LV"/>
              </w:rPr>
              <w:t xml:space="preserve">a) </w:t>
            </w:r>
            <w:r w:rsidR="00DA2C50">
              <w:rPr>
                <w:rFonts w:ascii="Times New Roman" w:eastAsiaTheme="minorEastAsia" w:hAnsi="Times New Roman"/>
                <w:sz w:val="26"/>
                <w:szCs w:val="26"/>
                <w:lang w:eastAsia="lv-LV"/>
              </w:rPr>
              <w:t>definīcij</w:t>
            </w:r>
            <w:r w:rsidR="00D5228E">
              <w:rPr>
                <w:rFonts w:ascii="Times New Roman" w:eastAsiaTheme="minorEastAsia" w:hAnsi="Times New Roman"/>
                <w:sz w:val="26"/>
                <w:szCs w:val="26"/>
                <w:lang w:eastAsia="lv-LV"/>
              </w:rPr>
              <w:t>as</w:t>
            </w:r>
            <w:r w:rsidR="00DA2C50">
              <w:rPr>
                <w:rFonts w:ascii="Times New Roman" w:eastAsiaTheme="minorEastAsia" w:hAnsi="Times New Roman"/>
                <w:sz w:val="26"/>
                <w:szCs w:val="26"/>
                <w:lang w:eastAsia="lv-LV"/>
              </w:rPr>
              <w:t xml:space="preserve"> </w:t>
            </w:r>
            <w:r w:rsidR="00F952A4" w:rsidRPr="0021600E">
              <w:rPr>
                <w:rFonts w:ascii="Times New Roman" w:eastAsiaTheme="minorEastAsia" w:hAnsi="Times New Roman"/>
                <w:sz w:val="26"/>
                <w:szCs w:val="26"/>
                <w:lang w:eastAsia="lv-LV"/>
              </w:rPr>
              <w:t>SAM 1.1.1. ietvaros sagaidām</w:t>
            </w:r>
            <w:r w:rsidR="00DA2C50">
              <w:rPr>
                <w:rFonts w:ascii="Times New Roman" w:eastAsiaTheme="minorEastAsia" w:hAnsi="Times New Roman"/>
                <w:sz w:val="26"/>
                <w:szCs w:val="26"/>
                <w:lang w:eastAsia="lv-LV"/>
              </w:rPr>
              <w:t>ajiem</w:t>
            </w:r>
            <w:r w:rsidR="00F952A4" w:rsidRPr="0021600E">
              <w:rPr>
                <w:rFonts w:ascii="Times New Roman" w:eastAsiaTheme="minorEastAsia" w:hAnsi="Times New Roman"/>
                <w:sz w:val="26"/>
                <w:szCs w:val="26"/>
                <w:lang w:eastAsia="lv-LV"/>
              </w:rPr>
              <w:t xml:space="preserve"> iznākuma rādītāj</w:t>
            </w:r>
            <w:r w:rsidR="00DA2C50">
              <w:rPr>
                <w:rFonts w:ascii="Times New Roman" w:eastAsiaTheme="minorEastAsia" w:hAnsi="Times New Roman"/>
                <w:sz w:val="26"/>
                <w:szCs w:val="26"/>
                <w:lang w:eastAsia="lv-LV"/>
              </w:rPr>
              <w:t xml:space="preserve">iem, </w:t>
            </w:r>
            <w:r w:rsidR="00AF7279">
              <w:rPr>
                <w:rFonts w:ascii="Times New Roman" w:eastAsiaTheme="minorEastAsia" w:hAnsi="Times New Roman"/>
                <w:sz w:val="26"/>
                <w:szCs w:val="26"/>
                <w:lang w:eastAsia="lv-LV"/>
              </w:rPr>
              <w:t>b)</w:t>
            </w:r>
            <w:r w:rsidR="00D5228E">
              <w:rPr>
                <w:rFonts w:ascii="Times New Roman" w:eastAsiaTheme="minorEastAsia" w:hAnsi="Times New Roman"/>
                <w:sz w:val="26"/>
                <w:szCs w:val="26"/>
                <w:lang w:eastAsia="lv-LV"/>
              </w:rPr>
              <w:t xml:space="preserve"> pienākumu finansējuma saņēmējam nodrošināt projekta rezultātu</w:t>
            </w:r>
            <w:r>
              <w:rPr>
                <w:rFonts w:ascii="Times New Roman" w:eastAsiaTheme="minorEastAsia" w:hAnsi="Times New Roman"/>
                <w:sz w:val="26"/>
                <w:szCs w:val="26"/>
                <w:lang w:eastAsia="lv-LV"/>
              </w:rPr>
              <w:t xml:space="preserve"> ilgtspēj</w:t>
            </w:r>
            <w:r w:rsidR="00D5228E">
              <w:rPr>
                <w:rFonts w:ascii="Times New Roman" w:eastAsiaTheme="minorEastAsia" w:hAnsi="Times New Roman"/>
                <w:sz w:val="26"/>
                <w:szCs w:val="26"/>
                <w:lang w:eastAsia="lv-LV"/>
              </w:rPr>
              <w:t>u</w:t>
            </w:r>
            <w:r>
              <w:rPr>
                <w:rFonts w:ascii="Times New Roman" w:eastAsiaTheme="minorEastAsia" w:hAnsi="Times New Roman"/>
                <w:sz w:val="26"/>
                <w:szCs w:val="26"/>
                <w:lang w:eastAsia="lv-LV"/>
              </w:rPr>
              <w:t xml:space="preserve">. Piedāvātie grozījumi MK noteikumos nodrošinās </w:t>
            </w:r>
            <w:r w:rsidR="005D0335">
              <w:rPr>
                <w:rFonts w:ascii="Times New Roman" w:eastAsiaTheme="minorEastAsia" w:hAnsi="Times New Roman"/>
                <w:sz w:val="26"/>
                <w:szCs w:val="26"/>
                <w:lang w:eastAsia="lv-LV"/>
              </w:rPr>
              <w:t xml:space="preserve">vienotu finansējuma saņēmēju un RIS3 uzraugošo institūciju izpratni par </w:t>
            </w:r>
            <w:r>
              <w:rPr>
                <w:rFonts w:ascii="Times New Roman" w:eastAsiaTheme="minorEastAsia" w:hAnsi="Times New Roman"/>
                <w:sz w:val="26"/>
                <w:szCs w:val="26"/>
                <w:lang w:eastAsia="lv-LV"/>
              </w:rPr>
              <w:t>projekt</w:t>
            </w:r>
            <w:r w:rsidR="005D0335">
              <w:rPr>
                <w:rFonts w:ascii="Times New Roman" w:eastAsiaTheme="minorEastAsia" w:hAnsi="Times New Roman"/>
                <w:sz w:val="26"/>
                <w:szCs w:val="26"/>
                <w:lang w:eastAsia="lv-LV"/>
              </w:rPr>
              <w:t>os sasniedzamajiem</w:t>
            </w:r>
            <w:r>
              <w:rPr>
                <w:rFonts w:ascii="Times New Roman" w:eastAsiaTheme="minorEastAsia" w:hAnsi="Times New Roman"/>
                <w:sz w:val="26"/>
                <w:szCs w:val="26"/>
                <w:lang w:eastAsia="lv-LV"/>
              </w:rPr>
              <w:t xml:space="preserve"> rezultāt</w:t>
            </w:r>
            <w:r w:rsidR="005D0335">
              <w:rPr>
                <w:rFonts w:ascii="Times New Roman" w:eastAsiaTheme="minorEastAsia" w:hAnsi="Times New Roman"/>
                <w:sz w:val="26"/>
                <w:szCs w:val="26"/>
                <w:lang w:eastAsia="lv-LV"/>
              </w:rPr>
              <w:t>iem un to</w:t>
            </w:r>
            <w:r w:rsidR="00F952A4" w:rsidRPr="0021600E">
              <w:rPr>
                <w:rFonts w:ascii="Times New Roman" w:eastAsiaTheme="minorEastAsia" w:hAnsi="Times New Roman"/>
                <w:sz w:val="26"/>
                <w:szCs w:val="26"/>
                <w:lang w:eastAsia="lv-LV"/>
              </w:rPr>
              <w:t xml:space="preserve"> </w:t>
            </w:r>
            <w:r w:rsidR="00880A1B" w:rsidRPr="0021600E">
              <w:rPr>
                <w:rFonts w:ascii="Times New Roman" w:eastAsiaTheme="minorEastAsia" w:hAnsi="Times New Roman"/>
                <w:sz w:val="26"/>
                <w:szCs w:val="26"/>
                <w:lang w:eastAsia="lv-LV"/>
              </w:rPr>
              <w:t>sasaisti ar RIS3 mikro līmeņa rādītājiem</w:t>
            </w:r>
            <w:r w:rsidR="00AF7279">
              <w:rPr>
                <w:rFonts w:ascii="Times New Roman" w:eastAsiaTheme="minorEastAsia" w:hAnsi="Times New Roman"/>
                <w:sz w:val="26"/>
                <w:szCs w:val="26"/>
                <w:lang w:eastAsia="lv-LV"/>
              </w:rPr>
              <w:t xml:space="preserve"> un mērķiem</w:t>
            </w:r>
            <w:r>
              <w:rPr>
                <w:rFonts w:ascii="Times New Roman" w:eastAsiaTheme="minorEastAsia" w:hAnsi="Times New Roman"/>
                <w:sz w:val="26"/>
                <w:szCs w:val="26"/>
                <w:lang w:eastAsia="lv-LV"/>
              </w:rPr>
              <w:t>.</w:t>
            </w:r>
          </w:p>
          <w:p w14:paraId="29B74867" w14:textId="690FB76C" w:rsidR="00880A1B" w:rsidRDefault="00EF2461" w:rsidP="00454E3E">
            <w:pPr>
              <w:pStyle w:val="ListParagraph"/>
              <w:spacing w:before="60" w:after="60" w:line="240" w:lineRule="auto"/>
              <w:ind w:left="101" w:right="102"/>
              <w:jc w:val="both"/>
              <w:rPr>
                <w:rFonts w:ascii="Times New Roman" w:eastAsiaTheme="minorEastAsia" w:hAnsi="Times New Roman"/>
                <w:sz w:val="26"/>
                <w:szCs w:val="26"/>
                <w:lang w:eastAsia="lv-LV"/>
              </w:rPr>
            </w:pPr>
            <w:r w:rsidRPr="00EF2461">
              <w:rPr>
                <w:rFonts w:ascii="Times New Roman" w:eastAsiaTheme="minorEastAsia" w:hAnsi="Times New Roman"/>
                <w:sz w:val="26"/>
                <w:szCs w:val="26"/>
                <w:lang w:eastAsia="lv-LV"/>
              </w:rPr>
              <w:t>MK noteikumu projektā paredzētie grozījumi sekmēs šādu iznākuma rādītāju izpildi: a) jaunu pētnieku skaits atbalstītajās vienībās (pilnas slodzes ekvivalents); b) jaunu produktu un tehnoloģiju skaits, kas ir komercializējamas un kuru izstrādei sniegts atbalsts projektu iesniegumu ietvaros; c) projektu īstenošanai piesaistītais privātais finansējums, vienlaikus sniedzot tiešu ieguldījumu RIS3 mikro līmeņa rādītāju izpildē, kas liecina par virzību uz šādu RIS3 mērķu sasniegšanu: izveidota inovācijas sistēma, ko raksturo augsta uzņēmumu konkurētspēja, produktivitāte un resursu izmantošanas efektivitāte. Indikatīvi otrās projektu atlases kārtas ietvaros atbalstu plānots sniegt 80 projektu iesniegumiem.</w:t>
            </w:r>
          </w:p>
          <w:p w14:paraId="65A870E9" w14:textId="675DC49F" w:rsidR="00F952A4" w:rsidRPr="0021600E" w:rsidRDefault="005D0335" w:rsidP="00454E3E">
            <w:pPr>
              <w:pStyle w:val="ListParagraph"/>
              <w:spacing w:before="60" w:after="60" w:line="240" w:lineRule="auto"/>
              <w:ind w:left="101" w:right="102"/>
              <w:jc w:val="both"/>
              <w:rPr>
                <w:rFonts w:ascii="Times New Roman" w:eastAsiaTheme="minorEastAsia" w:hAnsi="Times New Roman"/>
                <w:sz w:val="26"/>
                <w:szCs w:val="26"/>
                <w:lang w:eastAsia="lv-LV"/>
              </w:rPr>
            </w:pPr>
            <w:r>
              <w:rPr>
                <w:rFonts w:ascii="Times New Roman" w:eastAsiaTheme="minorEastAsia" w:hAnsi="Times New Roman"/>
                <w:sz w:val="26"/>
                <w:szCs w:val="26"/>
                <w:lang w:eastAsia="lv-LV"/>
              </w:rPr>
              <w:t>N</w:t>
            </w:r>
            <w:r w:rsidR="00880A1B" w:rsidRPr="0021600E">
              <w:rPr>
                <w:rFonts w:ascii="Times New Roman" w:eastAsiaTheme="minorEastAsia" w:hAnsi="Times New Roman"/>
                <w:sz w:val="26"/>
                <w:szCs w:val="26"/>
                <w:lang w:eastAsia="lv-LV"/>
              </w:rPr>
              <w:t>oteikumu projekts paredz:</w:t>
            </w:r>
          </w:p>
          <w:p w14:paraId="3316DBFB" w14:textId="16263082" w:rsidR="00880A1B" w:rsidRPr="0021600E" w:rsidRDefault="00880A1B" w:rsidP="00454E3E">
            <w:pPr>
              <w:pStyle w:val="ListParagraph"/>
              <w:spacing w:before="60" w:after="60" w:line="240" w:lineRule="auto"/>
              <w:ind w:left="101" w:right="102"/>
              <w:jc w:val="both"/>
              <w:rPr>
                <w:rFonts w:ascii="Times New Roman" w:eastAsiaTheme="minorEastAsia" w:hAnsi="Times New Roman"/>
                <w:sz w:val="26"/>
                <w:szCs w:val="26"/>
                <w:lang w:eastAsia="lv-LV"/>
              </w:rPr>
            </w:pPr>
            <w:r w:rsidRPr="0021600E">
              <w:rPr>
                <w:rFonts w:ascii="Times New Roman" w:eastAsiaTheme="minorEastAsia" w:hAnsi="Times New Roman"/>
                <w:sz w:val="26"/>
                <w:szCs w:val="26"/>
                <w:lang w:eastAsia="lv-LV"/>
              </w:rPr>
              <w:t>1. papildināt MK noteikumus ar:</w:t>
            </w:r>
          </w:p>
          <w:p w14:paraId="5F034590" w14:textId="6F0143FA" w:rsidR="00880A1B" w:rsidRPr="00AC42FA" w:rsidRDefault="00880A1B" w:rsidP="00454E3E">
            <w:pPr>
              <w:pStyle w:val="ListParagraph"/>
              <w:spacing w:before="60" w:after="60" w:line="240" w:lineRule="auto"/>
              <w:ind w:left="101" w:right="102"/>
              <w:jc w:val="both"/>
              <w:rPr>
                <w:rFonts w:ascii="Times New Roman" w:eastAsiaTheme="minorEastAsia" w:hAnsi="Times New Roman"/>
                <w:sz w:val="26"/>
                <w:szCs w:val="26"/>
                <w:lang w:eastAsia="lv-LV"/>
              </w:rPr>
            </w:pPr>
            <w:r w:rsidRPr="0021600E">
              <w:rPr>
                <w:rFonts w:ascii="Times New Roman" w:eastAsiaTheme="minorEastAsia" w:hAnsi="Times New Roman"/>
                <w:sz w:val="26"/>
                <w:szCs w:val="26"/>
                <w:lang w:eastAsia="lv-LV"/>
              </w:rPr>
              <w:t>1.1. terminiem, kas viennozīmīgi skaidri nosaka SAM 1.1.1. pasākumā sagaidāmos iznākuma rādītājus (</w:t>
            </w:r>
            <w:r w:rsidRPr="00AF7279">
              <w:rPr>
                <w:rFonts w:ascii="Times New Roman" w:eastAsiaTheme="minorEastAsia" w:hAnsi="Times New Roman"/>
                <w:sz w:val="26"/>
                <w:szCs w:val="26"/>
                <w:lang w:eastAsia="lv-LV"/>
              </w:rPr>
              <w:t xml:space="preserve">noteikumu projekta </w:t>
            </w:r>
            <w:r w:rsidR="00AF7279" w:rsidRPr="00AF7279">
              <w:rPr>
                <w:rFonts w:ascii="Times New Roman" w:eastAsiaTheme="minorEastAsia" w:hAnsi="Times New Roman"/>
                <w:sz w:val="26"/>
                <w:szCs w:val="26"/>
                <w:lang w:eastAsia="lv-LV"/>
              </w:rPr>
              <w:t>2</w:t>
            </w:r>
            <w:r w:rsidRPr="00AF7279">
              <w:rPr>
                <w:rFonts w:ascii="Times New Roman" w:eastAsiaTheme="minorEastAsia" w:hAnsi="Times New Roman"/>
                <w:sz w:val="26"/>
                <w:szCs w:val="26"/>
                <w:lang w:eastAsia="lv-LV"/>
              </w:rPr>
              <w:t xml:space="preserve">. un </w:t>
            </w:r>
            <w:r w:rsidR="00AF7279" w:rsidRPr="00AF7279">
              <w:rPr>
                <w:rFonts w:ascii="Times New Roman" w:eastAsiaTheme="minorEastAsia" w:hAnsi="Times New Roman"/>
                <w:sz w:val="26"/>
                <w:szCs w:val="26"/>
                <w:lang w:eastAsia="lv-LV"/>
              </w:rPr>
              <w:t>3</w:t>
            </w:r>
            <w:r w:rsidRPr="00AF7279">
              <w:rPr>
                <w:rFonts w:ascii="Times New Roman" w:eastAsiaTheme="minorEastAsia" w:hAnsi="Times New Roman"/>
                <w:sz w:val="26"/>
                <w:szCs w:val="26"/>
                <w:lang w:eastAsia="lv-LV"/>
              </w:rPr>
              <w:t>. punkts</w:t>
            </w:r>
            <w:r w:rsidRPr="0021600E">
              <w:rPr>
                <w:rFonts w:ascii="Times New Roman" w:eastAsiaTheme="minorEastAsia" w:hAnsi="Times New Roman"/>
                <w:sz w:val="26"/>
                <w:szCs w:val="26"/>
                <w:lang w:eastAsia="lv-LV"/>
              </w:rPr>
              <w:t>)</w:t>
            </w:r>
            <w:r w:rsidR="001A1A3A">
              <w:rPr>
                <w:rFonts w:ascii="Times New Roman" w:eastAsiaTheme="minorEastAsia" w:hAnsi="Times New Roman"/>
                <w:sz w:val="26"/>
                <w:szCs w:val="26"/>
                <w:lang w:eastAsia="lv-LV"/>
              </w:rPr>
              <w:t xml:space="preserve">. </w:t>
            </w:r>
            <w:r w:rsidR="001A1A3A" w:rsidRPr="00AC42FA">
              <w:rPr>
                <w:rFonts w:ascii="Times New Roman" w:eastAsiaTheme="minorEastAsia" w:hAnsi="Times New Roman"/>
                <w:sz w:val="26"/>
                <w:szCs w:val="26"/>
                <w:lang w:eastAsia="lv-LV"/>
              </w:rPr>
              <w:t>Iznākuma rādītājs – jaunu produktu un tehnoloģiju skaits, kas ir komercializējamas un kuru izstrādei sniegts atbalsts (i.1.1.1.g),– tiks vērtēts gan ar saimniecisku darbību saistītu, gan ar saimniecisku darbību nesaistītu projektu ietvaros</w:t>
            </w:r>
            <w:r w:rsidRPr="00AC42FA">
              <w:rPr>
                <w:rFonts w:ascii="Times New Roman" w:eastAsiaTheme="minorEastAsia" w:hAnsi="Times New Roman"/>
                <w:sz w:val="26"/>
                <w:szCs w:val="26"/>
                <w:lang w:eastAsia="lv-LV"/>
              </w:rPr>
              <w:t>;</w:t>
            </w:r>
          </w:p>
          <w:p w14:paraId="1979C91B" w14:textId="688F8848" w:rsidR="00731D2E" w:rsidRDefault="00805361" w:rsidP="00454E3E">
            <w:pPr>
              <w:pStyle w:val="ListParagraph"/>
              <w:spacing w:before="60" w:after="60" w:line="240" w:lineRule="auto"/>
              <w:ind w:left="101" w:right="102"/>
              <w:jc w:val="both"/>
              <w:rPr>
                <w:rFonts w:ascii="Times New Roman" w:eastAsiaTheme="minorEastAsia" w:hAnsi="Times New Roman"/>
                <w:sz w:val="26"/>
                <w:szCs w:val="26"/>
                <w:lang w:eastAsia="lv-LV"/>
              </w:rPr>
            </w:pPr>
            <w:r>
              <w:rPr>
                <w:rFonts w:ascii="Times New Roman" w:eastAsiaTheme="minorEastAsia" w:hAnsi="Times New Roman"/>
                <w:sz w:val="26"/>
                <w:szCs w:val="26"/>
                <w:lang w:eastAsia="lv-LV"/>
              </w:rPr>
              <w:t>1.2. </w:t>
            </w:r>
            <w:r w:rsidR="00731D2E">
              <w:rPr>
                <w:rFonts w:ascii="Times New Roman" w:eastAsiaTheme="minorEastAsia" w:hAnsi="Times New Roman"/>
                <w:sz w:val="26"/>
                <w:szCs w:val="26"/>
                <w:lang w:eastAsia="lv-LV"/>
              </w:rPr>
              <w:t>finansējuma saņēmējam izvirzītajām prasībām</w:t>
            </w:r>
            <w:r w:rsidR="00761484">
              <w:rPr>
                <w:rFonts w:ascii="Times New Roman" w:eastAsiaTheme="minorEastAsia" w:hAnsi="Times New Roman"/>
                <w:sz w:val="26"/>
                <w:szCs w:val="26"/>
                <w:lang w:eastAsia="lv-LV"/>
              </w:rPr>
              <w:t>, nodrošinot</w:t>
            </w:r>
            <w:r w:rsidR="00731D2E">
              <w:rPr>
                <w:rFonts w:ascii="Times New Roman" w:eastAsiaTheme="minorEastAsia" w:hAnsi="Times New Roman"/>
                <w:sz w:val="26"/>
                <w:szCs w:val="26"/>
                <w:lang w:eastAsia="lv-LV"/>
              </w:rPr>
              <w:t>:</w:t>
            </w:r>
            <w:r w:rsidR="002109C0" w:rsidRPr="0021600E">
              <w:rPr>
                <w:rFonts w:ascii="Times New Roman" w:eastAsiaTheme="minorEastAsia" w:hAnsi="Times New Roman"/>
                <w:sz w:val="26"/>
                <w:szCs w:val="26"/>
                <w:lang w:eastAsia="lv-LV"/>
              </w:rPr>
              <w:t xml:space="preserve"> </w:t>
            </w:r>
          </w:p>
          <w:p w14:paraId="774DEA35" w14:textId="5B2C4C6F" w:rsidR="00761484" w:rsidRDefault="00731D2E" w:rsidP="00761484">
            <w:pPr>
              <w:pStyle w:val="ListParagraph"/>
              <w:spacing w:before="60" w:after="60" w:line="240" w:lineRule="auto"/>
              <w:ind w:left="101" w:right="102"/>
              <w:jc w:val="both"/>
              <w:rPr>
                <w:rFonts w:ascii="Times New Roman" w:eastAsiaTheme="minorEastAsia" w:hAnsi="Times New Roman"/>
                <w:sz w:val="26"/>
                <w:szCs w:val="26"/>
                <w:lang w:eastAsia="lv-LV"/>
              </w:rPr>
            </w:pPr>
            <w:r>
              <w:rPr>
                <w:rFonts w:ascii="Times New Roman" w:eastAsiaTheme="minorEastAsia" w:hAnsi="Times New Roman"/>
                <w:sz w:val="26"/>
                <w:szCs w:val="26"/>
                <w:lang w:eastAsia="lv-LV"/>
              </w:rPr>
              <w:t>– </w:t>
            </w:r>
            <w:r w:rsidR="00761484">
              <w:rPr>
                <w:rFonts w:ascii="Times New Roman" w:eastAsiaTheme="minorEastAsia" w:hAnsi="Times New Roman"/>
                <w:sz w:val="26"/>
                <w:szCs w:val="26"/>
                <w:lang w:eastAsia="lv-LV"/>
              </w:rPr>
              <w:t xml:space="preserve">studējošo </w:t>
            </w:r>
            <w:r w:rsidR="00937A3C">
              <w:rPr>
                <w:rFonts w:ascii="Times New Roman" w:eastAsiaTheme="minorEastAsia" w:hAnsi="Times New Roman"/>
                <w:sz w:val="26"/>
                <w:szCs w:val="26"/>
                <w:lang w:eastAsia="lv-LV"/>
              </w:rPr>
              <w:t>un</w:t>
            </w:r>
            <w:r w:rsidR="00761484">
              <w:rPr>
                <w:rFonts w:ascii="Times New Roman" w:eastAsiaTheme="minorEastAsia" w:hAnsi="Times New Roman"/>
                <w:sz w:val="26"/>
                <w:szCs w:val="26"/>
                <w:lang w:eastAsia="lv-LV"/>
              </w:rPr>
              <w:t xml:space="preserve"> zinātniskā grāda pretendenta iesaisti projekta īstenošanā (noteikumu projekta </w:t>
            </w:r>
            <w:r w:rsidR="00AF7279" w:rsidRPr="00AF7279">
              <w:rPr>
                <w:rFonts w:ascii="Times New Roman" w:eastAsiaTheme="minorEastAsia" w:hAnsi="Times New Roman"/>
                <w:sz w:val="26"/>
                <w:szCs w:val="26"/>
                <w:lang w:eastAsia="lv-LV"/>
              </w:rPr>
              <w:t>5</w:t>
            </w:r>
            <w:r w:rsidR="00644BB1" w:rsidRPr="00AF7279">
              <w:rPr>
                <w:rFonts w:ascii="Times New Roman" w:eastAsiaTheme="minorEastAsia" w:hAnsi="Times New Roman"/>
                <w:sz w:val="26"/>
                <w:szCs w:val="26"/>
                <w:lang w:eastAsia="lv-LV"/>
              </w:rPr>
              <w:t xml:space="preserve">., </w:t>
            </w:r>
            <w:r w:rsidR="00AF7279" w:rsidRPr="00AF7279">
              <w:rPr>
                <w:rFonts w:ascii="Times New Roman" w:eastAsiaTheme="minorEastAsia" w:hAnsi="Times New Roman"/>
                <w:sz w:val="26"/>
                <w:szCs w:val="26"/>
                <w:lang w:eastAsia="lv-LV"/>
              </w:rPr>
              <w:t>2</w:t>
            </w:r>
            <w:r w:rsidR="00277A9F">
              <w:rPr>
                <w:rFonts w:ascii="Times New Roman" w:eastAsiaTheme="minorEastAsia" w:hAnsi="Times New Roman"/>
                <w:sz w:val="26"/>
                <w:szCs w:val="26"/>
                <w:lang w:eastAsia="lv-LV"/>
              </w:rPr>
              <w:t>5</w:t>
            </w:r>
            <w:r w:rsidR="00644BB1" w:rsidRPr="00AF7279">
              <w:rPr>
                <w:rFonts w:ascii="Times New Roman" w:eastAsiaTheme="minorEastAsia" w:hAnsi="Times New Roman"/>
                <w:sz w:val="26"/>
                <w:szCs w:val="26"/>
                <w:lang w:eastAsia="lv-LV"/>
              </w:rPr>
              <w:t>.</w:t>
            </w:r>
            <w:r w:rsidR="00AF7279">
              <w:rPr>
                <w:rFonts w:ascii="Times New Roman" w:eastAsiaTheme="minorEastAsia" w:hAnsi="Times New Roman"/>
                <w:sz w:val="26"/>
                <w:szCs w:val="26"/>
                <w:lang w:eastAsia="lv-LV"/>
              </w:rPr>
              <w:t>, 3</w:t>
            </w:r>
            <w:r w:rsidR="00277A9F">
              <w:rPr>
                <w:rFonts w:ascii="Times New Roman" w:eastAsiaTheme="minorEastAsia" w:hAnsi="Times New Roman"/>
                <w:sz w:val="26"/>
                <w:szCs w:val="26"/>
                <w:lang w:eastAsia="lv-LV"/>
              </w:rPr>
              <w:t>6</w:t>
            </w:r>
            <w:r w:rsidR="00AF7279">
              <w:rPr>
                <w:rFonts w:ascii="Times New Roman" w:eastAsiaTheme="minorEastAsia" w:hAnsi="Times New Roman"/>
                <w:sz w:val="26"/>
                <w:szCs w:val="26"/>
                <w:lang w:eastAsia="lv-LV"/>
              </w:rPr>
              <w:t>.</w:t>
            </w:r>
            <w:r w:rsidR="00644BB1" w:rsidRPr="00AF7279">
              <w:rPr>
                <w:rFonts w:ascii="Times New Roman" w:eastAsiaTheme="minorEastAsia" w:hAnsi="Times New Roman"/>
                <w:sz w:val="26"/>
                <w:szCs w:val="26"/>
                <w:lang w:eastAsia="lv-LV"/>
              </w:rPr>
              <w:t xml:space="preserve"> </w:t>
            </w:r>
            <w:r w:rsidR="00644BB1" w:rsidRPr="00AF7279">
              <w:rPr>
                <w:rFonts w:ascii="Times New Roman" w:eastAsiaTheme="minorEastAsia" w:hAnsi="Times New Roman"/>
                <w:sz w:val="26"/>
                <w:szCs w:val="26"/>
                <w:lang w:eastAsia="lv-LV"/>
              </w:rPr>
              <w:lastRenderedPageBreak/>
              <w:t>punkts,</w:t>
            </w:r>
            <w:r w:rsidR="00644BB1">
              <w:rPr>
                <w:rFonts w:ascii="Times New Roman" w:eastAsiaTheme="minorEastAsia" w:hAnsi="Times New Roman"/>
                <w:sz w:val="26"/>
                <w:szCs w:val="26"/>
                <w:lang w:eastAsia="lv-LV"/>
              </w:rPr>
              <w:t xml:space="preserve"> </w:t>
            </w:r>
            <w:r w:rsidR="002812CC">
              <w:rPr>
                <w:rFonts w:ascii="Times New Roman" w:eastAsiaTheme="minorEastAsia" w:hAnsi="Times New Roman"/>
                <w:sz w:val="26"/>
                <w:szCs w:val="26"/>
                <w:lang w:eastAsia="lv-LV"/>
              </w:rPr>
              <w:t xml:space="preserve">MK noteikumu </w:t>
            </w:r>
            <w:r w:rsidR="00277A9F">
              <w:rPr>
                <w:rFonts w:ascii="Times New Roman" w:eastAsiaTheme="minorEastAsia" w:hAnsi="Times New Roman"/>
                <w:sz w:val="26"/>
                <w:szCs w:val="26"/>
                <w:lang w:eastAsia="lv-LV"/>
              </w:rPr>
              <w:t xml:space="preserve">2.30., </w:t>
            </w:r>
            <w:r w:rsidR="002812CC">
              <w:rPr>
                <w:rFonts w:ascii="Times New Roman" w:eastAsiaTheme="minorEastAsia" w:hAnsi="Times New Roman"/>
                <w:sz w:val="26"/>
                <w:szCs w:val="26"/>
                <w:lang w:eastAsia="lv-LV"/>
              </w:rPr>
              <w:t xml:space="preserve">28.9. apakšpunkts, </w:t>
            </w:r>
            <w:r w:rsidR="00644BB1">
              <w:rPr>
                <w:rFonts w:ascii="Times New Roman" w:eastAsiaTheme="minorEastAsia" w:hAnsi="Times New Roman"/>
                <w:sz w:val="26"/>
                <w:szCs w:val="26"/>
                <w:lang w:eastAsia="lv-LV"/>
              </w:rPr>
              <w:t>1.</w:t>
            </w:r>
            <w:r w:rsidR="00644BB1" w:rsidRPr="00AF7279">
              <w:rPr>
                <w:rFonts w:ascii="Times New Roman" w:eastAsiaTheme="minorEastAsia" w:hAnsi="Times New Roman"/>
                <w:sz w:val="26"/>
                <w:szCs w:val="26"/>
                <w:vertAlign w:val="superscript"/>
                <w:lang w:eastAsia="lv-LV"/>
              </w:rPr>
              <w:t>1</w:t>
            </w:r>
            <w:r w:rsidR="00644BB1">
              <w:rPr>
                <w:rFonts w:ascii="Times New Roman" w:eastAsiaTheme="minorEastAsia" w:hAnsi="Times New Roman"/>
                <w:sz w:val="26"/>
                <w:szCs w:val="26"/>
                <w:lang w:eastAsia="lv-LV"/>
              </w:rPr>
              <w:t>pielikums);</w:t>
            </w:r>
          </w:p>
          <w:p w14:paraId="55DEB392" w14:textId="1A732128" w:rsidR="00880A1B" w:rsidRDefault="00761484" w:rsidP="00454E3E">
            <w:pPr>
              <w:pStyle w:val="ListParagraph"/>
              <w:spacing w:before="60" w:after="60" w:line="240" w:lineRule="auto"/>
              <w:ind w:left="101" w:right="102"/>
              <w:jc w:val="both"/>
              <w:rPr>
                <w:rFonts w:ascii="Times New Roman" w:eastAsiaTheme="minorEastAsia" w:hAnsi="Times New Roman"/>
                <w:sz w:val="26"/>
                <w:szCs w:val="26"/>
                <w:lang w:eastAsia="lv-LV"/>
              </w:rPr>
            </w:pPr>
            <w:r>
              <w:rPr>
                <w:rFonts w:ascii="Times New Roman" w:eastAsiaTheme="minorEastAsia" w:hAnsi="Times New Roman"/>
                <w:sz w:val="26"/>
                <w:szCs w:val="26"/>
                <w:lang w:eastAsia="lv-LV"/>
              </w:rPr>
              <w:t>– </w:t>
            </w:r>
            <w:r w:rsidR="002109C0" w:rsidRPr="0021600E">
              <w:rPr>
                <w:rFonts w:ascii="Times New Roman" w:eastAsiaTheme="minorEastAsia" w:hAnsi="Times New Roman"/>
                <w:sz w:val="26"/>
                <w:szCs w:val="26"/>
                <w:lang w:eastAsia="lv-LV"/>
              </w:rPr>
              <w:t xml:space="preserve">projekta rezultātu ilgtspēju </w:t>
            </w:r>
            <w:r w:rsidR="00880A1B" w:rsidRPr="0021600E">
              <w:rPr>
                <w:rFonts w:ascii="Times New Roman" w:eastAsiaTheme="minorEastAsia" w:hAnsi="Times New Roman"/>
                <w:sz w:val="26"/>
                <w:szCs w:val="26"/>
                <w:lang w:eastAsia="lv-LV"/>
              </w:rPr>
              <w:t xml:space="preserve">(noteikumu projekta </w:t>
            </w:r>
            <w:r w:rsidR="00731D2E">
              <w:rPr>
                <w:rFonts w:ascii="Times New Roman" w:eastAsiaTheme="minorEastAsia" w:hAnsi="Times New Roman"/>
                <w:sz w:val="26"/>
                <w:szCs w:val="26"/>
                <w:lang w:eastAsia="lv-LV"/>
              </w:rPr>
              <w:t>21</w:t>
            </w:r>
            <w:r w:rsidR="002109C0" w:rsidRPr="0021600E">
              <w:rPr>
                <w:rFonts w:ascii="Times New Roman" w:eastAsiaTheme="minorEastAsia" w:hAnsi="Times New Roman"/>
                <w:sz w:val="26"/>
                <w:szCs w:val="26"/>
                <w:lang w:eastAsia="lv-LV"/>
              </w:rPr>
              <w:t>. punkts);</w:t>
            </w:r>
          </w:p>
          <w:p w14:paraId="65454A13" w14:textId="4D7D19D0" w:rsidR="00D84F8B" w:rsidRPr="0021600E" w:rsidRDefault="00D84F8B" w:rsidP="00454E3E">
            <w:pPr>
              <w:pStyle w:val="ListParagraph"/>
              <w:spacing w:before="60" w:after="60" w:line="240" w:lineRule="auto"/>
              <w:ind w:left="101" w:right="102"/>
              <w:jc w:val="both"/>
              <w:rPr>
                <w:rFonts w:ascii="Times New Roman" w:eastAsiaTheme="minorEastAsia" w:hAnsi="Times New Roman"/>
                <w:sz w:val="26"/>
                <w:szCs w:val="26"/>
                <w:lang w:eastAsia="lv-LV"/>
              </w:rPr>
            </w:pPr>
            <w:r>
              <w:rPr>
                <w:rFonts w:ascii="Times New Roman" w:eastAsiaTheme="minorEastAsia" w:hAnsi="Times New Roman"/>
                <w:sz w:val="26"/>
                <w:szCs w:val="26"/>
                <w:lang w:eastAsia="lv-LV"/>
              </w:rPr>
              <w:t xml:space="preserve">– informācijas glabāšanu atbilstoši Komisijas regulas Nr.651/2014 12. panta 1.punktam </w:t>
            </w:r>
            <w:r w:rsidRPr="0021600E">
              <w:rPr>
                <w:rFonts w:ascii="Times New Roman" w:eastAsiaTheme="minorEastAsia" w:hAnsi="Times New Roman"/>
                <w:sz w:val="26"/>
                <w:szCs w:val="26"/>
                <w:lang w:eastAsia="lv-LV"/>
              </w:rPr>
              <w:t xml:space="preserve">(noteikumu projekta </w:t>
            </w:r>
            <w:r>
              <w:rPr>
                <w:rFonts w:ascii="Times New Roman" w:eastAsiaTheme="minorEastAsia" w:hAnsi="Times New Roman"/>
                <w:sz w:val="26"/>
                <w:szCs w:val="26"/>
                <w:lang w:eastAsia="lv-LV"/>
              </w:rPr>
              <w:t>3</w:t>
            </w:r>
            <w:r w:rsidR="002D5946">
              <w:rPr>
                <w:rFonts w:ascii="Times New Roman" w:eastAsiaTheme="minorEastAsia" w:hAnsi="Times New Roman"/>
                <w:sz w:val="26"/>
                <w:szCs w:val="26"/>
                <w:lang w:eastAsia="lv-LV"/>
              </w:rPr>
              <w:t>4</w:t>
            </w:r>
            <w:r w:rsidRPr="0021600E">
              <w:rPr>
                <w:rFonts w:ascii="Times New Roman" w:eastAsiaTheme="minorEastAsia" w:hAnsi="Times New Roman"/>
                <w:sz w:val="26"/>
                <w:szCs w:val="26"/>
                <w:lang w:eastAsia="lv-LV"/>
              </w:rPr>
              <w:t>. punkts</w:t>
            </w:r>
            <w:r>
              <w:rPr>
                <w:rFonts w:ascii="Times New Roman" w:eastAsiaTheme="minorEastAsia" w:hAnsi="Times New Roman"/>
                <w:sz w:val="26"/>
                <w:szCs w:val="26"/>
                <w:lang w:eastAsia="lv-LV"/>
              </w:rPr>
              <w:t>);</w:t>
            </w:r>
          </w:p>
          <w:p w14:paraId="0C491B4E" w14:textId="53542916" w:rsidR="0082034F" w:rsidRDefault="002109C0" w:rsidP="00454E3E">
            <w:pPr>
              <w:pStyle w:val="ListParagraph"/>
              <w:spacing w:before="60" w:after="60" w:line="240" w:lineRule="auto"/>
              <w:ind w:left="101" w:right="102"/>
              <w:jc w:val="both"/>
              <w:rPr>
                <w:rFonts w:ascii="Times New Roman" w:eastAsiaTheme="minorEastAsia" w:hAnsi="Times New Roman"/>
                <w:sz w:val="26"/>
                <w:szCs w:val="26"/>
                <w:lang w:eastAsia="lv-LV"/>
              </w:rPr>
            </w:pPr>
            <w:r w:rsidRPr="0021600E">
              <w:rPr>
                <w:rFonts w:ascii="Times New Roman" w:eastAsiaTheme="minorEastAsia" w:hAnsi="Times New Roman"/>
                <w:sz w:val="26"/>
                <w:szCs w:val="26"/>
                <w:lang w:eastAsia="lv-LV"/>
              </w:rPr>
              <w:t xml:space="preserve">2. samazināt fundamentālajiem pētījumiem </w:t>
            </w:r>
            <w:r w:rsidR="00DA2DC0">
              <w:rPr>
                <w:rFonts w:ascii="Times New Roman" w:eastAsiaTheme="minorEastAsia" w:hAnsi="Times New Roman"/>
                <w:sz w:val="26"/>
                <w:szCs w:val="26"/>
                <w:lang w:eastAsia="lv-LV"/>
              </w:rPr>
              <w:t xml:space="preserve">pieejamo </w:t>
            </w:r>
            <w:r w:rsidR="00835A6F">
              <w:rPr>
                <w:rFonts w:ascii="Times New Roman" w:eastAsiaTheme="minorEastAsia" w:hAnsi="Times New Roman"/>
                <w:sz w:val="26"/>
                <w:szCs w:val="26"/>
                <w:lang w:eastAsia="lv-LV"/>
              </w:rPr>
              <w:t xml:space="preserve">publisko </w:t>
            </w:r>
            <w:r w:rsidR="00DA2DC0">
              <w:rPr>
                <w:rFonts w:ascii="Times New Roman" w:eastAsiaTheme="minorEastAsia" w:hAnsi="Times New Roman"/>
                <w:sz w:val="26"/>
                <w:szCs w:val="26"/>
                <w:lang w:eastAsia="lv-LV"/>
              </w:rPr>
              <w:t>finansējumu</w:t>
            </w:r>
            <w:r w:rsidRPr="0021600E">
              <w:rPr>
                <w:rFonts w:ascii="Times New Roman" w:eastAsiaTheme="minorEastAsia" w:hAnsi="Times New Roman"/>
                <w:sz w:val="26"/>
                <w:szCs w:val="26"/>
                <w:lang w:eastAsia="lv-LV"/>
              </w:rPr>
              <w:t xml:space="preserve"> (noteikumu projekta </w:t>
            </w:r>
            <w:r w:rsidR="00AF7279">
              <w:rPr>
                <w:rFonts w:ascii="Times New Roman" w:eastAsiaTheme="minorEastAsia" w:hAnsi="Times New Roman"/>
                <w:sz w:val="26"/>
                <w:szCs w:val="26"/>
                <w:lang w:eastAsia="lv-LV"/>
              </w:rPr>
              <w:t>8</w:t>
            </w:r>
            <w:r w:rsidRPr="0021600E">
              <w:rPr>
                <w:rFonts w:ascii="Times New Roman" w:eastAsiaTheme="minorEastAsia" w:hAnsi="Times New Roman"/>
                <w:sz w:val="26"/>
                <w:szCs w:val="26"/>
                <w:lang w:eastAsia="lv-LV"/>
              </w:rPr>
              <w:t xml:space="preserve">. </w:t>
            </w:r>
            <w:r w:rsidR="00835A6F">
              <w:rPr>
                <w:rFonts w:ascii="Times New Roman" w:eastAsiaTheme="minorEastAsia" w:hAnsi="Times New Roman"/>
                <w:sz w:val="26"/>
                <w:szCs w:val="26"/>
                <w:lang w:eastAsia="lv-LV"/>
              </w:rPr>
              <w:t xml:space="preserve">un </w:t>
            </w:r>
            <w:r w:rsidR="00A41A00">
              <w:rPr>
                <w:rFonts w:ascii="Times New Roman" w:eastAsiaTheme="minorEastAsia" w:hAnsi="Times New Roman"/>
                <w:sz w:val="26"/>
                <w:szCs w:val="26"/>
                <w:lang w:eastAsia="lv-LV"/>
              </w:rPr>
              <w:t>3</w:t>
            </w:r>
            <w:r w:rsidR="00277A9F">
              <w:rPr>
                <w:rFonts w:ascii="Times New Roman" w:eastAsiaTheme="minorEastAsia" w:hAnsi="Times New Roman"/>
                <w:sz w:val="26"/>
                <w:szCs w:val="26"/>
                <w:lang w:eastAsia="lv-LV"/>
              </w:rPr>
              <w:t>1</w:t>
            </w:r>
            <w:r w:rsidR="00835A6F">
              <w:rPr>
                <w:rFonts w:ascii="Times New Roman" w:eastAsiaTheme="minorEastAsia" w:hAnsi="Times New Roman"/>
                <w:sz w:val="26"/>
                <w:szCs w:val="26"/>
                <w:lang w:eastAsia="lv-LV"/>
              </w:rPr>
              <w:t xml:space="preserve">. </w:t>
            </w:r>
            <w:r w:rsidRPr="0021600E">
              <w:rPr>
                <w:rFonts w:ascii="Times New Roman" w:eastAsiaTheme="minorEastAsia" w:hAnsi="Times New Roman"/>
                <w:sz w:val="26"/>
                <w:szCs w:val="26"/>
                <w:lang w:eastAsia="lv-LV"/>
              </w:rPr>
              <w:t>punkts</w:t>
            </w:r>
            <w:r w:rsidR="00DA2DC0">
              <w:rPr>
                <w:rFonts w:ascii="Times New Roman" w:eastAsiaTheme="minorEastAsia" w:hAnsi="Times New Roman"/>
                <w:sz w:val="26"/>
                <w:szCs w:val="26"/>
                <w:lang w:eastAsia="lv-LV"/>
              </w:rPr>
              <w:t>, MK noteikumu 8.2.</w:t>
            </w:r>
            <w:r w:rsidR="00DA2DC0" w:rsidRPr="00DA2DC0">
              <w:rPr>
                <w:rFonts w:ascii="Times New Roman" w:eastAsiaTheme="minorEastAsia" w:hAnsi="Times New Roman"/>
                <w:sz w:val="26"/>
                <w:szCs w:val="26"/>
                <w:vertAlign w:val="superscript"/>
                <w:lang w:eastAsia="lv-LV"/>
              </w:rPr>
              <w:t>1</w:t>
            </w:r>
            <w:r w:rsidR="00DA2DC0">
              <w:rPr>
                <w:rFonts w:ascii="Times New Roman" w:eastAsiaTheme="minorEastAsia" w:hAnsi="Times New Roman"/>
                <w:sz w:val="26"/>
                <w:szCs w:val="26"/>
                <w:lang w:eastAsia="lv-LV"/>
              </w:rPr>
              <w:t>1. apakšpunkts</w:t>
            </w:r>
            <w:r w:rsidR="0082034F">
              <w:rPr>
                <w:rFonts w:ascii="Times New Roman" w:eastAsiaTheme="minorEastAsia" w:hAnsi="Times New Roman"/>
                <w:sz w:val="26"/>
                <w:szCs w:val="26"/>
                <w:lang w:eastAsia="lv-LV"/>
              </w:rPr>
              <w:t>;</w:t>
            </w:r>
          </w:p>
          <w:p w14:paraId="2F0C0259" w14:textId="0536DE7B" w:rsidR="002109C0" w:rsidRDefault="0082034F" w:rsidP="00454E3E">
            <w:pPr>
              <w:pStyle w:val="ListParagraph"/>
              <w:spacing w:before="60" w:after="60" w:line="240" w:lineRule="auto"/>
              <w:ind w:left="101" w:right="102"/>
              <w:jc w:val="both"/>
              <w:rPr>
                <w:rFonts w:ascii="Times New Roman" w:eastAsiaTheme="minorEastAsia" w:hAnsi="Times New Roman"/>
                <w:sz w:val="26"/>
                <w:szCs w:val="26"/>
                <w:lang w:eastAsia="lv-LV"/>
              </w:rPr>
            </w:pPr>
            <w:r>
              <w:rPr>
                <w:rFonts w:ascii="Times New Roman" w:eastAsiaTheme="minorEastAsia" w:hAnsi="Times New Roman"/>
                <w:sz w:val="26"/>
                <w:szCs w:val="26"/>
                <w:lang w:eastAsia="lv-LV"/>
              </w:rPr>
              <w:t>3. noteikt, ka saimnieciskajiem projektiem pieejamā Reģionālās attīstības fonda finansējuma (ERAF) apmērs sastāda 50 procentus no turpmākajām projektu iesniegumu atlases kārtām pieejamā ERAF finansējuma apmēra</w:t>
            </w:r>
            <w:r>
              <w:rPr>
                <w:rFonts w:ascii="Times New Roman" w:eastAsiaTheme="minorEastAsia" w:hAnsi="Times New Roman"/>
                <w:i/>
                <w:sz w:val="26"/>
                <w:szCs w:val="26"/>
                <w:lang w:eastAsia="lv-LV"/>
              </w:rPr>
              <w:t xml:space="preserve"> </w:t>
            </w:r>
            <w:r>
              <w:rPr>
                <w:rFonts w:ascii="Times New Roman" w:eastAsiaTheme="minorEastAsia" w:hAnsi="Times New Roman"/>
                <w:sz w:val="26"/>
                <w:szCs w:val="26"/>
                <w:lang w:eastAsia="lv-LV"/>
              </w:rPr>
              <w:t xml:space="preserve">(noteikumu projekta </w:t>
            </w:r>
            <w:r w:rsidR="00A41A00">
              <w:rPr>
                <w:rFonts w:ascii="Times New Roman" w:eastAsiaTheme="minorEastAsia" w:hAnsi="Times New Roman"/>
                <w:sz w:val="26"/>
                <w:szCs w:val="26"/>
                <w:lang w:eastAsia="lv-LV"/>
              </w:rPr>
              <w:t>10</w:t>
            </w:r>
            <w:r>
              <w:rPr>
                <w:rFonts w:ascii="Times New Roman" w:eastAsiaTheme="minorEastAsia" w:hAnsi="Times New Roman"/>
                <w:sz w:val="26"/>
                <w:szCs w:val="26"/>
                <w:lang w:eastAsia="lv-LV"/>
              </w:rPr>
              <w:t>.</w:t>
            </w:r>
            <w:r w:rsidR="0084510F">
              <w:rPr>
                <w:rFonts w:ascii="Times New Roman" w:eastAsiaTheme="minorEastAsia" w:hAnsi="Times New Roman"/>
                <w:sz w:val="26"/>
                <w:szCs w:val="26"/>
                <w:lang w:eastAsia="lv-LV"/>
              </w:rPr>
              <w:t xml:space="preserve"> </w:t>
            </w:r>
            <w:r w:rsidR="00FF51C1">
              <w:rPr>
                <w:rFonts w:ascii="Times New Roman" w:eastAsiaTheme="minorEastAsia" w:hAnsi="Times New Roman"/>
                <w:sz w:val="26"/>
                <w:szCs w:val="26"/>
                <w:lang w:eastAsia="lv-LV"/>
              </w:rPr>
              <w:t xml:space="preserve">un </w:t>
            </w:r>
            <w:r w:rsidR="00A41A00">
              <w:rPr>
                <w:rFonts w:ascii="Times New Roman" w:eastAsiaTheme="minorEastAsia" w:hAnsi="Times New Roman"/>
                <w:sz w:val="26"/>
                <w:szCs w:val="26"/>
                <w:lang w:eastAsia="lv-LV"/>
              </w:rPr>
              <w:t>11</w:t>
            </w:r>
            <w:r w:rsidR="00FF51C1">
              <w:rPr>
                <w:rFonts w:ascii="Times New Roman" w:eastAsiaTheme="minorEastAsia" w:hAnsi="Times New Roman"/>
                <w:sz w:val="26"/>
                <w:szCs w:val="26"/>
                <w:lang w:eastAsia="lv-LV"/>
              </w:rPr>
              <w:t>.</w:t>
            </w:r>
            <w:r>
              <w:rPr>
                <w:rFonts w:ascii="Times New Roman" w:eastAsiaTheme="minorEastAsia" w:hAnsi="Times New Roman"/>
                <w:sz w:val="26"/>
                <w:szCs w:val="26"/>
                <w:lang w:eastAsia="lv-LV"/>
              </w:rPr>
              <w:t>punkts, MK noteikumu 12.</w:t>
            </w:r>
            <w:r w:rsidR="00FF51C1">
              <w:rPr>
                <w:rFonts w:ascii="Times New Roman" w:eastAsiaTheme="minorEastAsia" w:hAnsi="Times New Roman"/>
                <w:sz w:val="26"/>
                <w:szCs w:val="26"/>
                <w:vertAlign w:val="superscript"/>
                <w:lang w:eastAsia="lv-LV"/>
              </w:rPr>
              <w:t>1</w:t>
            </w:r>
            <w:r>
              <w:rPr>
                <w:rFonts w:ascii="Times New Roman" w:eastAsiaTheme="minorEastAsia" w:hAnsi="Times New Roman"/>
                <w:sz w:val="26"/>
                <w:szCs w:val="26"/>
                <w:lang w:eastAsia="lv-LV"/>
              </w:rPr>
              <w:t xml:space="preserve"> </w:t>
            </w:r>
            <w:r w:rsidR="00FF51C1">
              <w:rPr>
                <w:rFonts w:ascii="Times New Roman" w:eastAsiaTheme="minorEastAsia" w:hAnsi="Times New Roman"/>
                <w:sz w:val="26"/>
                <w:szCs w:val="26"/>
                <w:lang w:eastAsia="lv-LV"/>
              </w:rPr>
              <w:t>un 12.</w:t>
            </w:r>
            <w:r w:rsidR="0084510F">
              <w:rPr>
                <w:rFonts w:ascii="Times New Roman" w:eastAsiaTheme="minorEastAsia" w:hAnsi="Times New Roman"/>
                <w:sz w:val="26"/>
                <w:szCs w:val="26"/>
                <w:vertAlign w:val="superscript"/>
                <w:lang w:eastAsia="lv-LV"/>
              </w:rPr>
              <w:t>2</w:t>
            </w:r>
            <w:r w:rsidR="00FF51C1">
              <w:rPr>
                <w:rFonts w:ascii="Times New Roman" w:eastAsiaTheme="minorEastAsia" w:hAnsi="Times New Roman"/>
                <w:sz w:val="26"/>
                <w:szCs w:val="26"/>
                <w:lang w:eastAsia="lv-LV"/>
              </w:rPr>
              <w:t xml:space="preserve"> </w:t>
            </w:r>
            <w:r>
              <w:rPr>
                <w:rFonts w:ascii="Times New Roman" w:eastAsiaTheme="minorEastAsia" w:hAnsi="Times New Roman"/>
                <w:sz w:val="26"/>
                <w:szCs w:val="26"/>
                <w:lang w:eastAsia="lv-LV"/>
              </w:rPr>
              <w:t>punkts)</w:t>
            </w:r>
            <w:r w:rsidR="002A7F5B">
              <w:rPr>
                <w:rFonts w:ascii="Times New Roman" w:eastAsiaTheme="minorEastAsia" w:hAnsi="Times New Roman"/>
                <w:sz w:val="26"/>
                <w:szCs w:val="26"/>
                <w:lang w:eastAsia="lv-LV"/>
              </w:rPr>
              <w:t>;</w:t>
            </w:r>
          </w:p>
          <w:p w14:paraId="32093D49" w14:textId="36CD77B3" w:rsidR="00835A6F" w:rsidRDefault="002A7F5B" w:rsidP="00454E3E">
            <w:pPr>
              <w:pStyle w:val="ListParagraph"/>
              <w:spacing w:before="60" w:after="60" w:line="240" w:lineRule="auto"/>
              <w:ind w:left="101" w:right="102"/>
              <w:jc w:val="both"/>
              <w:rPr>
                <w:rFonts w:ascii="Times New Roman" w:eastAsiaTheme="minorEastAsia" w:hAnsi="Times New Roman"/>
                <w:sz w:val="26"/>
                <w:szCs w:val="26"/>
                <w:lang w:eastAsia="lv-LV"/>
              </w:rPr>
            </w:pPr>
            <w:r>
              <w:rPr>
                <w:rFonts w:ascii="Times New Roman" w:eastAsiaTheme="minorEastAsia" w:hAnsi="Times New Roman"/>
                <w:sz w:val="26"/>
                <w:szCs w:val="26"/>
                <w:lang w:eastAsia="lv-LV"/>
              </w:rPr>
              <w:t xml:space="preserve">4. noteikt ar saimniecisku darbību nesaistītu projektu īstenošanai nepieciešamā publiskā finansējuma sadalījumu (procentos) pa finanšu avotiem (noteikumu projekta </w:t>
            </w:r>
            <w:r w:rsidR="00A41A00">
              <w:rPr>
                <w:rFonts w:ascii="Times New Roman" w:eastAsiaTheme="minorEastAsia" w:hAnsi="Times New Roman"/>
                <w:sz w:val="26"/>
                <w:szCs w:val="26"/>
                <w:lang w:eastAsia="lv-LV"/>
              </w:rPr>
              <w:t>10</w:t>
            </w:r>
            <w:r>
              <w:rPr>
                <w:rFonts w:ascii="Times New Roman" w:eastAsiaTheme="minorEastAsia" w:hAnsi="Times New Roman"/>
                <w:sz w:val="26"/>
                <w:szCs w:val="26"/>
                <w:lang w:eastAsia="lv-LV"/>
              </w:rPr>
              <w:t>. punkts</w:t>
            </w:r>
            <w:r w:rsidR="00D5228E">
              <w:rPr>
                <w:rFonts w:ascii="Times New Roman" w:eastAsiaTheme="minorEastAsia" w:hAnsi="Times New Roman"/>
                <w:sz w:val="26"/>
                <w:szCs w:val="26"/>
                <w:lang w:eastAsia="lv-LV"/>
              </w:rPr>
              <w:t>, MK noteikumu 12.</w:t>
            </w:r>
            <w:r w:rsidR="00A41A00">
              <w:rPr>
                <w:rFonts w:ascii="Times New Roman" w:eastAsiaTheme="minorEastAsia" w:hAnsi="Times New Roman"/>
                <w:sz w:val="26"/>
                <w:szCs w:val="26"/>
                <w:vertAlign w:val="superscript"/>
                <w:lang w:eastAsia="lv-LV"/>
              </w:rPr>
              <w:t>1</w:t>
            </w:r>
            <w:r w:rsidR="00A41A00">
              <w:rPr>
                <w:rFonts w:ascii="Times New Roman" w:eastAsiaTheme="minorEastAsia" w:hAnsi="Times New Roman"/>
                <w:sz w:val="26"/>
                <w:szCs w:val="26"/>
                <w:lang w:eastAsia="lv-LV"/>
              </w:rPr>
              <w:t xml:space="preserve"> </w:t>
            </w:r>
            <w:r w:rsidR="00D5228E">
              <w:rPr>
                <w:rFonts w:ascii="Times New Roman" w:eastAsiaTheme="minorEastAsia" w:hAnsi="Times New Roman"/>
                <w:sz w:val="26"/>
                <w:szCs w:val="26"/>
                <w:lang w:eastAsia="lv-LV"/>
              </w:rPr>
              <w:t>punkts</w:t>
            </w:r>
            <w:r>
              <w:rPr>
                <w:rFonts w:ascii="Times New Roman" w:eastAsiaTheme="minorEastAsia" w:hAnsi="Times New Roman"/>
                <w:sz w:val="26"/>
                <w:szCs w:val="26"/>
                <w:lang w:eastAsia="lv-LV"/>
              </w:rPr>
              <w:t>)</w:t>
            </w:r>
            <w:r w:rsidR="00835A6F">
              <w:rPr>
                <w:rFonts w:ascii="Times New Roman" w:eastAsiaTheme="minorEastAsia" w:hAnsi="Times New Roman"/>
                <w:sz w:val="26"/>
                <w:szCs w:val="26"/>
                <w:lang w:eastAsia="lv-LV"/>
              </w:rPr>
              <w:t>;</w:t>
            </w:r>
          </w:p>
          <w:p w14:paraId="11FE2CCF" w14:textId="5C78760B" w:rsidR="002A7F5B" w:rsidRDefault="00835A6F" w:rsidP="00454E3E">
            <w:pPr>
              <w:pStyle w:val="ListParagraph"/>
              <w:spacing w:before="60" w:after="60" w:line="240" w:lineRule="auto"/>
              <w:ind w:left="101" w:right="102"/>
              <w:jc w:val="both"/>
              <w:rPr>
                <w:rFonts w:ascii="Times New Roman" w:eastAsiaTheme="minorEastAsia" w:hAnsi="Times New Roman"/>
                <w:sz w:val="26"/>
                <w:szCs w:val="26"/>
                <w:lang w:eastAsia="lv-LV"/>
              </w:rPr>
            </w:pPr>
            <w:r>
              <w:rPr>
                <w:rFonts w:ascii="Times New Roman" w:eastAsiaTheme="minorEastAsia" w:hAnsi="Times New Roman"/>
                <w:sz w:val="26"/>
                <w:szCs w:val="26"/>
                <w:lang w:eastAsia="lv-LV"/>
              </w:rPr>
              <w:t xml:space="preserve">5. noteikt projektu iesniegumu vērtēšanas kārtību, </w:t>
            </w:r>
            <w:r w:rsidR="00805361">
              <w:rPr>
                <w:rFonts w:ascii="Times New Roman" w:eastAsiaTheme="minorEastAsia" w:hAnsi="Times New Roman"/>
                <w:sz w:val="26"/>
                <w:szCs w:val="26"/>
                <w:lang w:eastAsia="lv-LV"/>
              </w:rPr>
              <w:t xml:space="preserve">tajā skaitā </w:t>
            </w:r>
            <w:r>
              <w:rPr>
                <w:rFonts w:ascii="Times New Roman" w:eastAsiaTheme="minorEastAsia" w:hAnsi="Times New Roman"/>
                <w:sz w:val="26"/>
                <w:szCs w:val="26"/>
                <w:lang w:eastAsia="lv-LV"/>
              </w:rPr>
              <w:t>paredzot, ka fundamentālie pētījumi netiek vērtēti atsevišķi (</w:t>
            </w:r>
            <w:r w:rsidR="00A41A00">
              <w:rPr>
                <w:rFonts w:ascii="Times New Roman" w:eastAsiaTheme="minorEastAsia" w:hAnsi="Times New Roman"/>
                <w:sz w:val="26"/>
                <w:szCs w:val="26"/>
                <w:lang w:eastAsia="lv-LV"/>
              </w:rPr>
              <w:t xml:space="preserve">noteikumu projekta </w:t>
            </w:r>
            <w:r w:rsidR="00805361">
              <w:rPr>
                <w:rFonts w:ascii="Times New Roman" w:eastAsiaTheme="minorEastAsia" w:hAnsi="Times New Roman"/>
                <w:sz w:val="26"/>
                <w:szCs w:val="26"/>
                <w:lang w:eastAsia="lv-LV"/>
              </w:rPr>
              <w:t xml:space="preserve">16., </w:t>
            </w:r>
            <w:r w:rsidR="00A41A00">
              <w:rPr>
                <w:rFonts w:ascii="Times New Roman" w:eastAsiaTheme="minorEastAsia" w:hAnsi="Times New Roman"/>
                <w:sz w:val="26"/>
                <w:szCs w:val="26"/>
                <w:lang w:eastAsia="lv-LV"/>
              </w:rPr>
              <w:t xml:space="preserve">18. punkts, </w:t>
            </w:r>
            <w:r w:rsidR="009A02E4">
              <w:rPr>
                <w:rFonts w:ascii="Times New Roman" w:eastAsiaTheme="minorEastAsia" w:hAnsi="Times New Roman"/>
                <w:sz w:val="26"/>
                <w:szCs w:val="26"/>
                <w:lang w:eastAsia="lv-LV"/>
              </w:rPr>
              <w:t xml:space="preserve">MK noteikumu </w:t>
            </w:r>
            <w:r w:rsidR="00805361">
              <w:rPr>
                <w:rFonts w:ascii="Times New Roman" w:eastAsiaTheme="minorEastAsia" w:hAnsi="Times New Roman"/>
                <w:sz w:val="26"/>
                <w:szCs w:val="26"/>
                <w:lang w:eastAsia="lv-LV"/>
              </w:rPr>
              <w:t xml:space="preserve">19., </w:t>
            </w:r>
            <w:r w:rsidR="002C6AA3">
              <w:rPr>
                <w:rFonts w:ascii="Times New Roman" w:eastAsiaTheme="minorEastAsia" w:hAnsi="Times New Roman"/>
                <w:sz w:val="26"/>
                <w:szCs w:val="26"/>
                <w:lang w:eastAsia="lv-LV"/>
              </w:rPr>
              <w:t>20.</w:t>
            </w:r>
            <w:r w:rsidR="009A02E4" w:rsidRPr="002C6AA3">
              <w:rPr>
                <w:rFonts w:ascii="Times New Roman" w:eastAsiaTheme="minorEastAsia" w:hAnsi="Times New Roman"/>
                <w:sz w:val="26"/>
                <w:szCs w:val="26"/>
                <w:vertAlign w:val="superscript"/>
                <w:lang w:eastAsia="lv-LV"/>
              </w:rPr>
              <w:t>2</w:t>
            </w:r>
            <w:r w:rsidR="009A02E4">
              <w:rPr>
                <w:rFonts w:ascii="Times New Roman" w:eastAsiaTheme="minorEastAsia" w:hAnsi="Times New Roman"/>
                <w:sz w:val="26"/>
                <w:szCs w:val="26"/>
                <w:lang w:eastAsia="lv-LV"/>
              </w:rPr>
              <w:t xml:space="preserve"> punkts)</w:t>
            </w:r>
            <w:r w:rsidR="002C6AA3">
              <w:rPr>
                <w:rFonts w:ascii="Times New Roman" w:eastAsiaTheme="minorEastAsia" w:hAnsi="Times New Roman"/>
                <w:sz w:val="26"/>
                <w:szCs w:val="26"/>
                <w:lang w:eastAsia="lv-LV"/>
              </w:rPr>
              <w:t>;</w:t>
            </w:r>
          </w:p>
          <w:p w14:paraId="77563C63" w14:textId="0375CE78" w:rsidR="00BF272C" w:rsidRDefault="002C6AA3" w:rsidP="00454E3E">
            <w:pPr>
              <w:pStyle w:val="ListParagraph"/>
              <w:spacing w:before="60" w:after="60" w:line="240" w:lineRule="auto"/>
              <w:ind w:left="101" w:right="102"/>
              <w:jc w:val="both"/>
              <w:rPr>
                <w:rFonts w:ascii="Times New Roman" w:eastAsiaTheme="minorEastAsia" w:hAnsi="Times New Roman"/>
                <w:sz w:val="26"/>
                <w:szCs w:val="26"/>
                <w:lang w:eastAsia="lv-LV"/>
              </w:rPr>
            </w:pPr>
            <w:r>
              <w:rPr>
                <w:rFonts w:ascii="Times New Roman" w:eastAsiaTheme="minorEastAsia" w:hAnsi="Times New Roman"/>
                <w:sz w:val="26"/>
                <w:szCs w:val="26"/>
                <w:lang w:eastAsia="lv-LV"/>
              </w:rPr>
              <w:t>6. </w:t>
            </w:r>
            <w:r w:rsidRPr="002C6AA3">
              <w:rPr>
                <w:rFonts w:ascii="Times New Roman" w:eastAsiaTheme="minorEastAsia" w:hAnsi="Times New Roman"/>
                <w:sz w:val="26"/>
                <w:szCs w:val="26"/>
                <w:lang w:eastAsia="lv-LV"/>
              </w:rPr>
              <w:t>lai nodrošinātu Latvijas (nevis Eiropas) tautsaimniecības nozaru sasaisti ar praktiskas ievirzes pētījumiem un tautsaimniecības nozares iespējas šīs tēmas ietekmēt, noteikts, ka finansējuma saņēmējs var iesniegt Latvijā reģistrētas biedrības atzinumu par pētījuma nozīmību tautsaimniecības nozares vai komersanta attīstībai.</w:t>
            </w:r>
            <w:r>
              <w:rPr>
                <w:rFonts w:ascii="Times New Roman" w:eastAsiaTheme="minorEastAsia" w:hAnsi="Times New Roman"/>
                <w:sz w:val="26"/>
                <w:szCs w:val="26"/>
                <w:lang w:eastAsia="lv-LV"/>
              </w:rPr>
              <w:t xml:space="preserve"> Ņemot vērā, ka Latvijā reģistrētā</w:t>
            </w:r>
            <w:r w:rsidRPr="002C6AA3">
              <w:rPr>
                <w:rFonts w:ascii="Times New Roman" w:eastAsiaTheme="minorEastAsia" w:hAnsi="Times New Roman"/>
                <w:sz w:val="26"/>
                <w:szCs w:val="26"/>
                <w:lang w:eastAsia="lv-LV"/>
              </w:rPr>
              <w:t xml:space="preserve"> biedr</w:t>
            </w:r>
            <w:r>
              <w:rPr>
                <w:rFonts w:ascii="Times New Roman" w:eastAsiaTheme="minorEastAsia" w:hAnsi="Times New Roman"/>
                <w:sz w:val="26"/>
                <w:szCs w:val="26"/>
                <w:lang w:eastAsia="lv-LV"/>
              </w:rPr>
              <w:t xml:space="preserve">ība sniedz atzinumu par vienu projekta iesniegumu, nesalīdzinot dažādu projektu </w:t>
            </w:r>
            <w:r w:rsidR="00BF272C">
              <w:rPr>
                <w:rFonts w:ascii="Times New Roman" w:eastAsiaTheme="minorEastAsia" w:hAnsi="Times New Roman"/>
                <w:sz w:val="26"/>
                <w:szCs w:val="26"/>
                <w:lang w:eastAsia="lv-LV"/>
              </w:rPr>
              <w:t xml:space="preserve">iesniegumu potenciālo </w:t>
            </w:r>
            <w:r>
              <w:rPr>
                <w:rFonts w:ascii="Times New Roman" w:eastAsiaTheme="minorEastAsia" w:hAnsi="Times New Roman"/>
                <w:sz w:val="26"/>
                <w:szCs w:val="26"/>
                <w:lang w:eastAsia="lv-LV"/>
              </w:rPr>
              <w:t>ietekmi uz konkrētas tautsaimniecības nozares attīstību</w:t>
            </w:r>
            <w:r w:rsidR="00BF272C">
              <w:rPr>
                <w:rFonts w:ascii="Times New Roman" w:eastAsiaTheme="minorEastAsia" w:hAnsi="Times New Roman"/>
                <w:sz w:val="26"/>
                <w:szCs w:val="26"/>
                <w:lang w:eastAsia="lv-LV"/>
              </w:rPr>
              <w:t>, kas dod iespēju nodrošināt tādu projektu iesniegumu atlasi, kas sniedz vislielāko sociālekonomisko ieguldījumu konkrētās tautsaimniecības nozares attīstībā, minētā atzinuma iesniegšana nav obligāta</w:t>
            </w:r>
            <w:r w:rsidR="002812CC">
              <w:rPr>
                <w:rFonts w:ascii="Times New Roman" w:eastAsiaTheme="minorEastAsia" w:hAnsi="Times New Roman"/>
                <w:sz w:val="26"/>
                <w:szCs w:val="26"/>
                <w:lang w:eastAsia="lv-LV"/>
              </w:rPr>
              <w:t xml:space="preserve"> (noteikumu projekta 22. punkts, MK noteikumu 25.</w:t>
            </w:r>
            <w:r w:rsidR="002812CC" w:rsidRPr="00630570">
              <w:rPr>
                <w:rFonts w:ascii="Times New Roman" w:eastAsiaTheme="minorEastAsia" w:hAnsi="Times New Roman"/>
                <w:sz w:val="26"/>
                <w:szCs w:val="26"/>
                <w:vertAlign w:val="superscript"/>
                <w:lang w:eastAsia="lv-LV"/>
              </w:rPr>
              <w:t>2</w:t>
            </w:r>
            <w:r w:rsidR="002812CC">
              <w:rPr>
                <w:rFonts w:ascii="Times New Roman" w:eastAsiaTheme="minorEastAsia" w:hAnsi="Times New Roman"/>
                <w:sz w:val="26"/>
                <w:szCs w:val="26"/>
                <w:lang w:eastAsia="lv-LV"/>
              </w:rPr>
              <w:t xml:space="preserve"> punkts)</w:t>
            </w:r>
            <w:r w:rsidR="00587475">
              <w:rPr>
                <w:rFonts w:ascii="Times New Roman" w:eastAsiaTheme="minorEastAsia" w:hAnsi="Times New Roman"/>
                <w:sz w:val="26"/>
                <w:szCs w:val="26"/>
                <w:lang w:eastAsia="lv-LV"/>
              </w:rPr>
              <w:t>.</w:t>
            </w:r>
          </w:p>
          <w:p w14:paraId="7F7AFC51" w14:textId="14429924" w:rsidR="002109C0" w:rsidRPr="0021600E" w:rsidRDefault="0082034F" w:rsidP="00454E3E">
            <w:pPr>
              <w:pStyle w:val="ListParagraph"/>
              <w:spacing w:before="60" w:after="60" w:line="240" w:lineRule="auto"/>
              <w:ind w:left="101" w:right="102"/>
              <w:jc w:val="both"/>
              <w:rPr>
                <w:rFonts w:ascii="Times New Roman" w:eastAsiaTheme="minorEastAsia" w:hAnsi="Times New Roman"/>
                <w:b/>
                <w:sz w:val="26"/>
                <w:szCs w:val="26"/>
                <w:lang w:eastAsia="lv-LV"/>
              </w:rPr>
            </w:pPr>
            <w:r>
              <w:rPr>
                <w:rFonts w:ascii="Times New Roman" w:eastAsiaTheme="minorEastAsia" w:hAnsi="Times New Roman"/>
                <w:b/>
                <w:sz w:val="26"/>
                <w:szCs w:val="26"/>
                <w:lang w:eastAsia="lv-LV"/>
              </w:rPr>
              <w:t>II</w:t>
            </w:r>
            <w:r w:rsidR="00D82EB3" w:rsidRPr="0021600E">
              <w:rPr>
                <w:rFonts w:ascii="Times New Roman" w:eastAsiaTheme="minorEastAsia" w:hAnsi="Times New Roman"/>
                <w:b/>
                <w:sz w:val="26"/>
                <w:szCs w:val="26"/>
                <w:lang w:eastAsia="lv-LV"/>
              </w:rPr>
              <w:t>. MK noteikumu normu sistematizācija</w:t>
            </w:r>
            <w:r w:rsidR="0099788D" w:rsidRPr="0021600E">
              <w:rPr>
                <w:rFonts w:ascii="Times New Roman" w:eastAsiaTheme="minorEastAsia" w:hAnsi="Times New Roman"/>
                <w:b/>
                <w:sz w:val="26"/>
                <w:szCs w:val="26"/>
                <w:lang w:eastAsia="lv-LV"/>
              </w:rPr>
              <w:t xml:space="preserve"> un harmonizācija</w:t>
            </w:r>
          </w:p>
          <w:p w14:paraId="62CA67B3" w14:textId="1E9E3823" w:rsidR="00D82EB3" w:rsidRPr="0021600E" w:rsidRDefault="00D82EB3" w:rsidP="00454E3E">
            <w:pPr>
              <w:pStyle w:val="ListParagraph"/>
              <w:spacing w:before="60" w:after="60" w:line="240" w:lineRule="auto"/>
              <w:ind w:left="101" w:right="102"/>
              <w:jc w:val="both"/>
              <w:rPr>
                <w:rFonts w:ascii="Times New Roman" w:eastAsiaTheme="minorEastAsia" w:hAnsi="Times New Roman"/>
                <w:sz w:val="26"/>
                <w:szCs w:val="26"/>
                <w:lang w:eastAsia="lv-LV"/>
              </w:rPr>
            </w:pPr>
            <w:r w:rsidRPr="0021600E">
              <w:rPr>
                <w:rFonts w:ascii="Times New Roman" w:eastAsiaTheme="minorEastAsia" w:hAnsi="Times New Roman"/>
                <w:sz w:val="26"/>
                <w:szCs w:val="26"/>
                <w:lang w:eastAsia="lv-LV"/>
              </w:rPr>
              <w:t xml:space="preserve">Lai atvieglotu MK noteikumu normu uztveramību, veicinātu projektu iesniegumu kvalitāti un sekmētu </w:t>
            </w:r>
            <w:r w:rsidRPr="0021600E">
              <w:rPr>
                <w:rFonts w:ascii="Times New Roman" w:eastAsiaTheme="minorEastAsia" w:hAnsi="Times New Roman"/>
                <w:sz w:val="26"/>
                <w:szCs w:val="26"/>
                <w:lang w:eastAsia="lv-LV"/>
              </w:rPr>
              <w:lastRenderedPageBreak/>
              <w:t>vērtēšanas procesa efektivitāti, noteikum</w:t>
            </w:r>
            <w:r w:rsidR="00987BF1">
              <w:rPr>
                <w:rFonts w:ascii="Times New Roman" w:eastAsiaTheme="minorEastAsia" w:hAnsi="Times New Roman"/>
                <w:sz w:val="26"/>
                <w:szCs w:val="26"/>
                <w:lang w:eastAsia="lv-LV"/>
              </w:rPr>
              <w:t>u projekts paredz</w:t>
            </w:r>
            <w:r w:rsidRPr="0021600E">
              <w:rPr>
                <w:rFonts w:ascii="Times New Roman" w:eastAsiaTheme="minorEastAsia" w:hAnsi="Times New Roman"/>
                <w:sz w:val="26"/>
                <w:szCs w:val="26"/>
                <w:lang w:eastAsia="lv-LV"/>
              </w:rPr>
              <w:t>:</w:t>
            </w:r>
          </w:p>
          <w:p w14:paraId="14D8989D" w14:textId="1746AA6B" w:rsidR="002812CC" w:rsidRDefault="00F02850" w:rsidP="00F02850">
            <w:pPr>
              <w:pStyle w:val="ListParagraph"/>
              <w:spacing w:before="60" w:after="60" w:line="240" w:lineRule="auto"/>
              <w:ind w:left="101" w:right="102"/>
              <w:jc w:val="both"/>
              <w:rPr>
                <w:rFonts w:ascii="Times New Roman" w:eastAsiaTheme="minorEastAsia" w:hAnsi="Times New Roman"/>
                <w:sz w:val="26"/>
                <w:szCs w:val="26"/>
                <w:lang w:eastAsia="lv-LV"/>
              </w:rPr>
            </w:pPr>
            <w:r>
              <w:rPr>
                <w:rFonts w:ascii="Times New Roman" w:eastAsiaTheme="minorEastAsia" w:hAnsi="Times New Roman"/>
                <w:sz w:val="26"/>
                <w:szCs w:val="26"/>
                <w:lang w:eastAsia="lv-LV"/>
              </w:rPr>
              <w:t>1</w:t>
            </w:r>
            <w:r w:rsidRPr="0021600E">
              <w:rPr>
                <w:rFonts w:ascii="Times New Roman" w:eastAsiaTheme="minorEastAsia" w:hAnsi="Times New Roman"/>
                <w:sz w:val="26"/>
                <w:szCs w:val="26"/>
                <w:lang w:eastAsia="lv-LV"/>
              </w:rPr>
              <w:t>. </w:t>
            </w:r>
            <w:r w:rsidR="00814AAF">
              <w:rPr>
                <w:rFonts w:ascii="Times New Roman" w:eastAsiaTheme="minorEastAsia" w:hAnsi="Times New Roman"/>
                <w:sz w:val="26"/>
                <w:szCs w:val="26"/>
                <w:lang w:eastAsia="lv-LV"/>
              </w:rPr>
              <w:t>harmonizēt MK noteikumu terminoloģiju (noteikumu projekta 1., 4</w:t>
            </w:r>
            <w:r w:rsidR="00814AAF" w:rsidRPr="00814AAF">
              <w:rPr>
                <w:rFonts w:ascii="Times New Roman" w:eastAsiaTheme="minorEastAsia" w:hAnsi="Times New Roman"/>
                <w:sz w:val="26"/>
                <w:szCs w:val="26"/>
                <w:lang w:eastAsia="lv-LV"/>
              </w:rPr>
              <w:t>., 1</w:t>
            </w:r>
            <w:r w:rsidR="00814AAF" w:rsidRPr="00630570">
              <w:rPr>
                <w:rFonts w:ascii="Times New Roman" w:eastAsiaTheme="minorEastAsia" w:hAnsi="Times New Roman"/>
                <w:sz w:val="26"/>
                <w:szCs w:val="26"/>
                <w:lang w:eastAsia="lv-LV"/>
              </w:rPr>
              <w:t>3</w:t>
            </w:r>
            <w:r w:rsidR="00814AAF" w:rsidRPr="00814AAF">
              <w:rPr>
                <w:rFonts w:ascii="Times New Roman" w:eastAsiaTheme="minorEastAsia" w:hAnsi="Times New Roman"/>
                <w:sz w:val="26"/>
                <w:szCs w:val="26"/>
                <w:lang w:eastAsia="lv-LV"/>
              </w:rPr>
              <w:t xml:space="preserve">., </w:t>
            </w:r>
            <w:r w:rsidR="00805361">
              <w:rPr>
                <w:rFonts w:ascii="Times New Roman" w:eastAsiaTheme="minorEastAsia" w:hAnsi="Times New Roman"/>
                <w:sz w:val="26"/>
                <w:szCs w:val="26"/>
                <w:lang w:eastAsia="lv-LV"/>
              </w:rPr>
              <w:t xml:space="preserve">15., </w:t>
            </w:r>
            <w:r w:rsidR="00277A9F">
              <w:rPr>
                <w:rFonts w:ascii="Times New Roman" w:eastAsiaTheme="minorEastAsia" w:hAnsi="Times New Roman"/>
                <w:sz w:val="26"/>
                <w:szCs w:val="26"/>
                <w:lang w:eastAsia="lv-LV"/>
              </w:rPr>
              <w:t xml:space="preserve">24., </w:t>
            </w:r>
            <w:r w:rsidR="00277A9F" w:rsidRPr="00814AAF">
              <w:rPr>
                <w:rFonts w:ascii="Times New Roman" w:eastAsiaTheme="minorEastAsia" w:hAnsi="Times New Roman"/>
                <w:sz w:val="26"/>
                <w:szCs w:val="26"/>
                <w:lang w:eastAsia="lv-LV"/>
              </w:rPr>
              <w:t>2</w:t>
            </w:r>
            <w:r w:rsidR="00277A9F">
              <w:rPr>
                <w:rFonts w:ascii="Times New Roman" w:eastAsiaTheme="minorEastAsia" w:hAnsi="Times New Roman"/>
                <w:sz w:val="26"/>
                <w:szCs w:val="26"/>
                <w:lang w:eastAsia="lv-LV"/>
              </w:rPr>
              <w:t>6</w:t>
            </w:r>
            <w:r w:rsidR="00814AAF" w:rsidRPr="00814AAF">
              <w:rPr>
                <w:rFonts w:ascii="Times New Roman" w:eastAsiaTheme="minorEastAsia" w:hAnsi="Times New Roman"/>
                <w:sz w:val="26"/>
                <w:szCs w:val="26"/>
                <w:lang w:eastAsia="lv-LV"/>
              </w:rPr>
              <w:t>., 2</w:t>
            </w:r>
            <w:r w:rsidR="00277A9F">
              <w:rPr>
                <w:rFonts w:ascii="Times New Roman" w:eastAsiaTheme="minorEastAsia" w:hAnsi="Times New Roman"/>
                <w:sz w:val="26"/>
                <w:szCs w:val="26"/>
                <w:lang w:eastAsia="lv-LV"/>
              </w:rPr>
              <w:t>8</w:t>
            </w:r>
            <w:r w:rsidR="00814AAF" w:rsidRPr="00814AAF">
              <w:rPr>
                <w:rFonts w:ascii="Times New Roman" w:eastAsiaTheme="minorEastAsia" w:hAnsi="Times New Roman"/>
                <w:sz w:val="26"/>
                <w:szCs w:val="26"/>
                <w:lang w:eastAsia="lv-LV"/>
              </w:rPr>
              <w:t>.</w:t>
            </w:r>
            <w:r w:rsidR="007A08B5">
              <w:rPr>
                <w:rFonts w:ascii="Times New Roman" w:eastAsiaTheme="minorEastAsia" w:hAnsi="Times New Roman"/>
                <w:sz w:val="26"/>
                <w:szCs w:val="26"/>
                <w:lang w:eastAsia="lv-LV"/>
              </w:rPr>
              <w:t>, 37.</w:t>
            </w:r>
            <w:r w:rsidR="00814AAF">
              <w:rPr>
                <w:rFonts w:ascii="Times New Roman" w:eastAsiaTheme="minorEastAsia" w:hAnsi="Times New Roman"/>
                <w:sz w:val="26"/>
                <w:szCs w:val="26"/>
                <w:lang w:eastAsia="lv-LV"/>
              </w:rPr>
              <w:t xml:space="preserve"> punkts);</w:t>
            </w:r>
          </w:p>
          <w:p w14:paraId="7506E57D" w14:textId="2BE36A94" w:rsidR="00F02850" w:rsidRDefault="002812CC" w:rsidP="00F02850">
            <w:pPr>
              <w:pStyle w:val="ListParagraph"/>
              <w:spacing w:before="60" w:after="60" w:line="240" w:lineRule="auto"/>
              <w:ind w:left="101" w:right="102"/>
              <w:jc w:val="both"/>
              <w:rPr>
                <w:rFonts w:ascii="Times New Roman" w:eastAsiaTheme="minorEastAsia" w:hAnsi="Times New Roman"/>
                <w:sz w:val="26"/>
                <w:szCs w:val="26"/>
                <w:lang w:eastAsia="lv-LV"/>
              </w:rPr>
            </w:pPr>
            <w:r>
              <w:rPr>
                <w:rFonts w:ascii="Times New Roman" w:eastAsiaTheme="minorEastAsia" w:hAnsi="Times New Roman"/>
                <w:sz w:val="26"/>
                <w:szCs w:val="26"/>
                <w:lang w:eastAsia="lv-LV"/>
              </w:rPr>
              <w:t>2. </w:t>
            </w:r>
            <w:r w:rsidR="00F02850" w:rsidRPr="0021600E">
              <w:rPr>
                <w:rFonts w:ascii="Times New Roman" w:eastAsiaTheme="minorEastAsia" w:hAnsi="Times New Roman"/>
                <w:sz w:val="26"/>
                <w:szCs w:val="26"/>
                <w:lang w:eastAsia="lv-LV"/>
              </w:rPr>
              <w:t xml:space="preserve">aktualizēt nosacījumus atbilstoši faktiskajai situācijai (noteikumu projekta </w:t>
            </w:r>
            <w:r>
              <w:rPr>
                <w:rFonts w:ascii="Times New Roman" w:eastAsiaTheme="minorEastAsia" w:hAnsi="Times New Roman"/>
                <w:sz w:val="26"/>
                <w:szCs w:val="26"/>
                <w:lang w:eastAsia="lv-LV"/>
              </w:rPr>
              <w:t>6</w:t>
            </w:r>
            <w:r w:rsidR="00F02850" w:rsidRPr="0021600E">
              <w:rPr>
                <w:rFonts w:ascii="Times New Roman" w:eastAsiaTheme="minorEastAsia" w:hAnsi="Times New Roman"/>
                <w:sz w:val="26"/>
                <w:szCs w:val="26"/>
                <w:lang w:eastAsia="lv-LV"/>
              </w:rPr>
              <w:t>.</w:t>
            </w:r>
            <w:r w:rsidR="00805361">
              <w:rPr>
                <w:rFonts w:ascii="Times New Roman" w:eastAsiaTheme="minorEastAsia" w:hAnsi="Times New Roman"/>
                <w:sz w:val="26"/>
                <w:szCs w:val="26"/>
                <w:lang w:eastAsia="lv-LV"/>
              </w:rPr>
              <w:t>, 7. un 12.</w:t>
            </w:r>
            <w:r w:rsidR="007F731D">
              <w:rPr>
                <w:rFonts w:ascii="Times New Roman" w:eastAsiaTheme="minorEastAsia" w:hAnsi="Times New Roman"/>
                <w:sz w:val="26"/>
                <w:szCs w:val="26"/>
                <w:lang w:eastAsia="lv-LV"/>
              </w:rPr>
              <w:t> </w:t>
            </w:r>
            <w:r w:rsidR="00F02850" w:rsidRPr="0021600E">
              <w:rPr>
                <w:rFonts w:ascii="Times New Roman" w:eastAsiaTheme="minorEastAsia" w:hAnsi="Times New Roman"/>
                <w:sz w:val="26"/>
                <w:szCs w:val="26"/>
                <w:lang w:eastAsia="lv-LV"/>
              </w:rPr>
              <w:t>punkts)</w:t>
            </w:r>
            <w:r w:rsidR="00F02850">
              <w:rPr>
                <w:rFonts w:ascii="Times New Roman" w:eastAsiaTheme="minorEastAsia" w:hAnsi="Times New Roman"/>
                <w:sz w:val="26"/>
                <w:szCs w:val="26"/>
                <w:lang w:eastAsia="lv-LV"/>
              </w:rPr>
              <w:t>;</w:t>
            </w:r>
          </w:p>
          <w:p w14:paraId="3DC01425" w14:textId="198AE79D" w:rsidR="00D95732" w:rsidRDefault="002812CC" w:rsidP="00F02850">
            <w:pPr>
              <w:pStyle w:val="ListParagraph"/>
              <w:spacing w:before="60" w:after="60" w:line="240" w:lineRule="auto"/>
              <w:ind w:left="101" w:right="102"/>
              <w:jc w:val="both"/>
              <w:rPr>
                <w:rFonts w:ascii="Times New Roman" w:eastAsiaTheme="minorEastAsia" w:hAnsi="Times New Roman"/>
                <w:sz w:val="26"/>
                <w:szCs w:val="26"/>
                <w:lang w:eastAsia="lv-LV"/>
              </w:rPr>
            </w:pPr>
            <w:r>
              <w:rPr>
                <w:rFonts w:ascii="Times New Roman" w:eastAsiaTheme="minorEastAsia" w:hAnsi="Times New Roman"/>
                <w:sz w:val="26"/>
                <w:szCs w:val="26"/>
                <w:lang w:eastAsia="lv-LV"/>
              </w:rPr>
              <w:t>3</w:t>
            </w:r>
            <w:r w:rsidR="00F02850">
              <w:rPr>
                <w:rFonts w:ascii="Times New Roman" w:eastAsiaTheme="minorEastAsia" w:hAnsi="Times New Roman"/>
                <w:sz w:val="26"/>
                <w:szCs w:val="26"/>
                <w:lang w:eastAsia="lv-LV"/>
              </w:rPr>
              <w:t>. papildināt projekt</w:t>
            </w:r>
            <w:r w:rsidR="00644BB1">
              <w:rPr>
                <w:rFonts w:ascii="Times New Roman" w:eastAsiaTheme="minorEastAsia" w:hAnsi="Times New Roman"/>
                <w:sz w:val="26"/>
                <w:szCs w:val="26"/>
                <w:lang w:eastAsia="lv-LV"/>
              </w:rPr>
              <w:t>ā</w:t>
            </w:r>
            <w:r w:rsidR="00F02850">
              <w:rPr>
                <w:rFonts w:ascii="Times New Roman" w:eastAsiaTheme="minorEastAsia" w:hAnsi="Times New Roman"/>
                <w:sz w:val="26"/>
                <w:szCs w:val="26"/>
                <w:lang w:eastAsia="lv-LV"/>
              </w:rPr>
              <w:t xml:space="preserve"> atbalstāmās darbības</w:t>
            </w:r>
            <w:r w:rsidR="00644BB1">
              <w:rPr>
                <w:rFonts w:ascii="Times New Roman" w:eastAsiaTheme="minorEastAsia" w:hAnsi="Times New Roman"/>
                <w:sz w:val="26"/>
                <w:szCs w:val="26"/>
                <w:lang w:eastAsia="lv-LV"/>
              </w:rPr>
              <w:t xml:space="preserve"> un attiecināmās i</w:t>
            </w:r>
            <w:r w:rsidR="00D95732">
              <w:rPr>
                <w:rFonts w:ascii="Times New Roman" w:eastAsiaTheme="minorEastAsia" w:hAnsi="Times New Roman"/>
                <w:sz w:val="26"/>
                <w:szCs w:val="26"/>
                <w:lang w:eastAsia="lv-LV"/>
              </w:rPr>
              <w:t>z</w:t>
            </w:r>
            <w:r w:rsidR="00644BB1">
              <w:rPr>
                <w:rFonts w:ascii="Times New Roman" w:eastAsiaTheme="minorEastAsia" w:hAnsi="Times New Roman"/>
                <w:sz w:val="26"/>
                <w:szCs w:val="26"/>
                <w:lang w:eastAsia="lv-LV"/>
              </w:rPr>
              <w:t>maksas</w:t>
            </w:r>
            <w:r w:rsidR="00F02850">
              <w:rPr>
                <w:rFonts w:ascii="Times New Roman" w:eastAsiaTheme="minorEastAsia" w:hAnsi="Times New Roman"/>
                <w:sz w:val="26"/>
                <w:szCs w:val="26"/>
                <w:lang w:eastAsia="lv-LV"/>
              </w:rPr>
              <w:t>, nosakot, ka</w:t>
            </w:r>
            <w:r w:rsidR="00D95732">
              <w:rPr>
                <w:rFonts w:ascii="Times New Roman" w:eastAsiaTheme="minorEastAsia" w:hAnsi="Times New Roman"/>
                <w:sz w:val="26"/>
                <w:szCs w:val="26"/>
                <w:lang w:eastAsia="lv-LV"/>
              </w:rPr>
              <w:t xml:space="preserve"> pasākuma ietvaros:</w:t>
            </w:r>
          </w:p>
          <w:p w14:paraId="58B7B3D5" w14:textId="0AA370BF" w:rsidR="00F02850" w:rsidRDefault="002812CC" w:rsidP="00F02850">
            <w:pPr>
              <w:pStyle w:val="ListParagraph"/>
              <w:spacing w:before="60" w:after="60" w:line="240" w:lineRule="auto"/>
              <w:ind w:left="101" w:right="102"/>
              <w:jc w:val="both"/>
              <w:rPr>
                <w:rFonts w:ascii="Times New Roman" w:eastAsiaTheme="minorEastAsia" w:hAnsi="Times New Roman"/>
                <w:sz w:val="26"/>
                <w:szCs w:val="26"/>
                <w:lang w:eastAsia="lv-LV"/>
              </w:rPr>
            </w:pPr>
            <w:r>
              <w:rPr>
                <w:rFonts w:ascii="Times New Roman" w:eastAsiaTheme="minorEastAsia" w:hAnsi="Times New Roman"/>
                <w:sz w:val="26"/>
                <w:szCs w:val="26"/>
                <w:lang w:eastAsia="lv-LV"/>
              </w:rPr>
              <w:t>3</w:t>
            </w:r>
            <w:r w:rsidR="00D95732">
              <w:rPr>
                <w:rFonts w:ascii="Times New Roman" w:eastAsiaTheme="minorEastAsia" w:hAnsi="Times New Roman"/>
                <w:sz w:val="26"/>
                <w:szCs w:val="26"/>
                <w:lang w:eastAsia="lv-LV"/>
              </w:rPr>
              <w:t>.1. </w:t>
            </w:r>
            <w:r w:rsidR="00761484">
              <w:rPr>
                <w:rFonts w:ascii="Times New Roman" w:eastAsiaTheme="minorEastAsia" w:hAnsi="Times New Roman"/>
                <w:sz w:val="26"/>
                <w:szCs w:val="26"/>
                <w:lang w:eastAsia="lv-LV"/>
              </w:rPr>
              <w:t xml:space="preserve"> </w:t>
            </w:r>
            <w:r w:rsidR="00F02850">
              <w:rPr>
                <w:rFonts w:ascii="Times New Roman" w:eastAsiaTheme="minorEastAsia" w:hAnsi="Times New Roman"/>
                <w:sz w:val="26"/>
                <w:szCs w:val="26"/>
                <w:lang w:eastAsia="lv-LV"/>
              </w:rPr>
              <w:t>atbalstāma sabiedrības informēšana par pētījumu zinātniskajiem rezultātiem</w:t>
            </w:r>
            <w:r w:rsidR="00761484">
              <w:rPr>
                <w:rFonts w:ascii="Times New Roman" w:eastAsiaTheme="minorEastAsia" w:hAnsi="Times New Roman"/>
                <w:sz w:val="26"/>
                <w:szCs w:val="26"/>
                <w:lang w:eastAsia="lv-LV"/>
              </w:rPr>
              <w:t>, kas nav saistīti ar intelektuālā īpašuma tiesībām</w:t>
            </w:r>
            <w:r w:rsidR="00D95732">
              <w:rPr>
                <w:rFonts w:ascii="Times New Roman" w:eastAsiaTheme="minorEastAsia" w:hAnsi="Times New Roman"/>
                <w:sz w:val="26"/>
                <w:szCs w:val="26"/>
                <w:lang w:eastAsia="lv-LV"/>
              </w:rPr>
              <w:t xml:space="preserve">, un attiecināmas ar </w:t>
            </w:r>
            <w:r w:rsidR="00C36B86">
              <w:rPr>
                <w:rFonts w:ascii="Times New Roman" w:eastAsiaTheme="minorEastAsia" w:hAnsi="Times New Roman"/>
                <w:sz w:val="26"/>
                <w:szCs w:val="26"/>
                <w:lang w:eastAsia="lv-LV"/>
              </w:rPr>
              <w:t xml:space="preserve">zināšanu pārnesi un </w:t>
            </w:r>
            <w:r w:rsidR="00D95732">
              <w:rPr>
                <w:rFonts w:ascii="Times New Roman" w:eastAsiaTheme="minorEastAsia" w:hAnsi="Times New Roman"/>
                <w:sz w:val="26"/>
                <w:szCs w:val="26"/>
                <w:lang w:eastAsia="lv-LV"/>
              </w:rPr>
              <w:t>sabiedrības informēšanu saistītas izmaksas</w:t>
            </w:r>
            <w:r w:rsidR="00F02850" w:rsidRPr="0021600E">
              <w:rPr>
                <w:rFonts w:ascii="Times New Roman" w:eastAsiaTheme="minorEastAsia" w:hAnsi="Times New Roman"/>
                <w:sz w:val="26"/>
                <w:szCs w:val="26"/>
                <w:lang w:eastAsia="lv-LV"/>
              </w:rPr>
              <w:t>.</w:t>
            </w:r>
            <w:r w:rsidR="00F02850">
              <w:rPr>
                <w:rFonts w:ascii="Times New Roman" w:eastAsiaTheme="minorEastAsia" w:hAnsi="Times New Roman"/>
                <w:sz w:val="26"/>
                <w:szCs w:val="26"/>
                <w:lang w:eastAsia="lv-LV"/>
              </w:rPr>
              <w:t xml:space="preserve"> Papildinājums ir būtisks nozares politikas kontekstā, sniedzot pozitīvu ieguldījumu zinātnes komunikācijā un sabiedrības izpratnes veicināšanā par zinātni un tās sasniegumiem un </w:t>
            </w:r>
            <w:proofErr w:type="spellStart"/>
            <w:r w:rsidR="00F02850">
              <w:rPr>
                <w:rFonts w:ascii="Times New Roman" w:eastAsiaTheme="minorEastAsia" w:hAnsi="Times New Roman"/>
                <w:sz w:val="26"/>
                <w:szCs w:val="26"/>
                <w:lang w:eastAsia="lv-LV"/>
              </w:rPr>
              <w:t>pielietojamību</w:t>
            </w:r>
            <w:proofErr w:type="spellEnd"/>
            <w:r w:rsidR="00E43EA4">
              <w:rPr>
                <w:rFonts w:ascii="Times New Roman" w:eastAsiaTheme="minorEastAsia" w:hAnsi="Times New Roman"/>
                <w:sz w:val="26"/>
                <w:szCs w:val="26"/>
                <w:lang w:eastAsia="lv-LV"/>
              </w:rPr>
              <w:t>. G</w:t>
            </w:r>
            <w:r w:rsidR="00E43EA4" w:rsidRPr="00E43EA4">
              <w:rPr>
                <w:rFonts w:ascii="Times New Roman" w:eastAsiaTheme="minorEastAsia" w:hAnsi="Times New Roman"/>
                <w:sz w:val="26"/>
                <w:szCs w:val="26"/>
                <w:lang w:eastAsia="lv-LV"/>
              </w:rPr>
              <w:t>rozījumi MK noteikumu Nr.34 34.2.apakšpunktā attiecās tikai uz ar saimniecisko darbību nesaistītiem projektiem</w:t>
            </w:r>
            <w:r w:rsidR="00F02850">
              <w:rPr>
                <w:rFonts w:ascii="Times New Roman" w:eastAsiaTheme="minorEastAsia" w:hAnsi="Times New Roman"/>
                <w:sz w:val="26"/>
                <w:szCs w:val="26"/>
                <w:lang w:eastAsia="lv-LV"/>
              </w:rPr>
              <w:t xml:space="preserve"> (noteikumu projekta </w:t>
            </w:r>
            <w:r>
              <w:rPr>
                <w:rFonts w:ascii="Times New Roman" w:eastAsiaTheme="minorEastAsia" w:hAnsi="Times New Roman"/>
                <w:sz w:val="26"/>
                <w:szCs w:val="26"/>
                <w:lang w:eastAsia="lv-LV"/>
              </w:rPr>
              <w:t>9</w:t>
            </w:r>
            <w:r w:rsidR="00F02850">
              <w:rPr>
                <w:rFonts w:ascii="Times New Roman" w:eastAsiaTheme="minorEastAsia" w:hAnsi="Times New Roman"/>
                <w:sz w:val="26"/>
                <w:szCs w:val="26"/>
                <w:lang w:eastAsia="lv-LV"/>
              </w:rPr>
              <w:t xml:space="preserve">. </w:t>
            </w:r>
            <w:r w:rsidR="00D95732">
              <w:rPr>
                <w:rFonts w:ascii="Times New Roman" w:eastAsiaTheme="minorEastAsia" w:hAnsi="Times New Roman"/>
                <w:sz w:val="26"/>
                <w:szCs w:val="26"/>
                <w:lang w:eastAsia="lv-LV"/>
              </w:rPr>
              <w:t xml:space="preserve">un </w:t>
            </w:r>
            <w:r w:rsidR="00650AEC">
              <w:rPr>
                <w:rFonts w:ascii="Times New Roman" w:eastAsiaTheme="minorEastAsia" w:hAnsi="Times New Roman"/>
                <w:sz w:val="26"/>
                <w:szCs w:val="26"/>
                <w:lang w:eastAsia="lv-LV"/>
              </w:rPr>
              <w:t>2</w:t>
            </w:r>
            <w:r w:rsidR="00B258FD">
              <w:rPr>
                <w:rFonts w:ascii="Times New Roman" w:eastAsiaTheme="minorEastAsia" w:hAnsi="Times New Roman"/>
                <w:sz w:val="26"/>
                <w:szCs w:val="26"/>
                <w:lang w:eastAsia="lv-LV"/>
              </w:rPr>
              <w:t>7</w:t>
            </w:r>
            <w:r w:rsidR="00D95732">
              <w:rPr>
                <w:rFonts w:ascii="Times New Roman" w:eastAsiaTheme="minorEastAsia" w:hAnsi="Times New Roman"/>
                <w:sz w:val="26"/>
                <w:szCs w:val="26"/>
                <w:lang w:eastAsia="lv-LV"/>
              </w:rPr>
              <w:t xml:space="preserve">. </w:t>
            </w:r>
            <w:r w:rsidR="00F02850">
              <w:rPr>
                <w:rFonts w:ascii="Times New Roman" w:eastAsiaTheme="minorEastAsia" w:hAnsi="Times New Roman"/>
                <w:sz w:val="26"/>
                <w:szCs w:val="26"/>
                <w:lang w:eastAsia="lv-LV"/>
              </w:rPr>
              <w:t>punkts</w:t>
            </w:r>
            <w:r w:rsidR="00D95732">
              <w:rPr>
                <w:rFonts w:ascii="Times New Roman" w:eastAsiaTheme="minorEastAsia" w:hAnsi="Times New Roman"/>
                <w:sz w:val="26"/>
                <w:szCs w:val="26"/>
                <w:lang w:eastAsia="lv-LV"/>
              </w:rPr>
              <w:t>, MK noteikumu 34.2. apakšpunkts</w:t>
            </w:r>
            <w:r w:rsidR="00F02850">
              <w:rPr>
                <w:rFonts w:ascii="Times New Roman" w:eastAsiaTheme="minorEastAsia" w:hAnsi="Times New Roman"/>
                <w:sz w:val="26"/>
                <w:szCs w:val="26"/>
                <w:lang w:eastAsia="lv-LV"/>
              </w:rPr>
              <w:t>);</w:t>
            </w:r>
          </w:p>
          <w:p w14:paraId="1A0D963A" w14:textId="20D1EE27" w:rsidR="00D95732" w:rsidRDefault="00650AEC" w:rsidP="00F02850">
            <w:pPr>
              <w:pStyle w:val="ListParagraph"/>
              <w:spacing w:before="60" w:after="60" w:line="240" w:lineRule="auto"/>
              <w:ind w:left="101" w:right="102"/>
              <w:jc w:val="both"/>
              <w:rPr>
                <w:rFonts w:ascii="Times New Roman" w:eastAsiaTheme="minorEastAsia" w:hAnsi="Times New Roman"/>
                <w:sz w:val="26"/>
                <w:szCs w:val="26"/>
                <w:lang w:eastAsia="lv-LV"/>
              </w:rPr>
            </w:pPr>
            <w:r>
              <w:rPr>
                <w:rFonts w:ascii="Times New Roman" w:eastAsiaTheme="minorEastAsia" w:hAnsi="Times New Roman"/>
                <w:sz w:val="26"/>
                <w:szCs w:val="26"/>
                <w:lang w:eastAsia="lv-LV"/>
              </w:rPr>
              <w:t>3</w:t>
            </w:r>
            <w:r w:rsidR="00D95732">
              <w:rPr>
                <w:rFonts w:ascii="Times New Roman" w:eastAsiaTheme="minorEastAsia" w:hAnsi="Times New Roman"/>
                <w:sz w:val="26"/>
                <w:szCs w:val="26"/>
                <w:lang w:eastAsia="lv-LV"/>
              </w:rPr>
              <w:t xml:space="preserve">.2. attiecināmas zinātnisko rakstu publicēšanas izmaksas (noteikumu projekta </w:t>
            </w:r>
            <w:r w:rsidR="002D5946">
              <w:rPr>
                <w:rFonts w:ascii="Times New Roman" w:eastAsiaTheme="minorEastAsia" w:hAnsi="Times New Roman"/>
                <w:sz w:val="26"/>
                <w:szCs w:val="26"/>
                <w:lang w:eastAsia="lv-LV"/>
              </w:rPr>
              <w:t>30</w:t>
            </w:r>
            <w:r w:rsidR="00D95732">
              <w:rPr>
                <w:rFonts w:ascii="Times New Roman" w:eastAsiaTheme="minorEastAsia" w:hAnsi="Times New Roman"/>
                <w:sz w:val="26"/>
                <w:szCs w:val="26"/>
                <w:lang w:eastAsia="lv-LV"/>
              </w:rPr>
              <w:t>. punkts);</w:t>
            </w:r>
          </w:p>
          <w:p w14:paraId="71CCA955" w14:textId="2BBD4682" w:rsidR="00D95732" w:rsidRDefault="00814AAF" w:rsidP="00F02850">
            <w:pPr>
              <w:pStyle w:val="ListParagraph"/>
              <w:spacing w:before="60" w:after="60" w:line="240" w:lineRule="auto"/>
              <w:ind w:left="101" w:right="102"/>
              <w:jc w:val="both"/>
              <w:rPr>
                <w:rFonts w:ascii="Times New Roman" w:eastAsiaTheme="minorEastAsia" w:hAnsi="Times New Roman"/>
                <w:sz w:val="26"/>
                <w:szCs w:val="26"/>
                <w:lang w:eastAsia="lv-LV"/>
              </w:rPr>
            </w:pPr>
            <w:r>
              <w:rPr>
                <w:rFonts w:ascii="Times New Roman" w:eastAsiaTheme="minorEastAsia" w:hAnsi="Times New Roman"/>
                <w:sz w:val="26"/>
                <w:szCs w:val="26"/>
                <w:lang w:eastAsia="lv-LV"/>
              </w:rPr>
              <w:t>3</w:t>
            </w:r>
            <w:r w:rsidR="00D95732">
              <w:rPr>
                <w:rFonts w:ascii="Times New Roman" w:eastAsiaTheme="minorEastAsia" w:hAnsi="Times New Roman"/>
                <w:sz w:val="26"/>
                <w:szCs w:val="26"/>
                <w:lang w:eastAsia="lv-LV"/>
              </w:rPr>
              <w:t xml:space="preserve">.3. atbalstāmas darbības, kas </w:t>
            </w:r>
            <w:r w:rsidR="00D5228E">
              <w:rPr>
                <w:rFonts w:ascii="Times New Roman" w:eastAsiaTheme="minorEastAsia" w:hAnsi="Times New Roman"/>
                <w:sz w:val="26"/>
                <w:szCs w:val="26"/>
                <w:lang w:eastAsia="lv-LV"/>
              </w:rPr>
              <w:t xml:space="preserve">uzsāktas pēc projektu iesniegumu iesniegšanas sadarbības iestādē  </w:t>
            </w:r>
            <w:r w:rsidR="00D5228E" w:rsidRPr="00E35BDA">
              <w:rPr>
                <w:rFonts w:ascii="Times New Roman" w:eastAsiaTheme="minorEastAsia" w:hAnsi="Times New Roman"/>
                <w:sz w:val="26"/>
                <w:szCs w:val="26"/>
                <w:lang w:eastAsia="lv-LV"/>
              </w:rPr>
              <w:t>(</w:t>
            </w:r>
            <w:r w:rsidR="00303752" w:rsidRPr="00630570">
              <w:rPr>
                <w:rFonts w:ascii="Times New Roman" w:eastAsiaTheme="minorEastAsia" w:hAnsi="Times New Roman"/>
                <w:sz w:val="26"/>
                <w:szCs w:val="26"/>
                <w:lang w:eastAsia="lv-LV"/>
              </w:rPr>
              <w:t>n</w:t>
            </w:r>
            <w:r w:rsidR="00D5228E" w:rsidRPr="00630570">
              <w:rPr>
                <w:rFonts w:ascii="Times New Roman" w:eastAsiaTheme="minorEastAsia" w:hAnsi="Times New Roman"/>
                <w:sz w:val="26"/>
                <w:szCs w:val="26"/>
                <w:lang w:eastAsia="lv-LV"/>
              </w:rPr>
              <w:t xml:space="preserve">oteikumu projekta </w:t>
            </w:r>
            <w:r w:rsidR="002D5946" w:rsidRPr="00630570">
              <w:rPr>
                <w:rFonts w:ascii="Times New Roman" w:eastAsiaTheme="minorEastAsia" w:hAnsi="Times New Roman"/>
                <w:sz w:val="26"/>
                <w:szCs w:val="26"/>
                <w:lang w:eastAsia="lv-LV"/>
              </w:rPr>
              <w:t>3</w:t>
            </w:r>
            <w:r w:rsidR="002D5946">
              <w:rPr>
                <w:rFonts w:ascii="Times New Roman" w:eastAsiaTheme="minorEastAsia" w:hAnsi="Times New Roman"/>
                <w:sz w:val="26"/>
                <w:szCs w:val="26"/>
                <w:lang w:eastAsia="lv-LV"/>
              </w:rPr>
              <w:t>3</w:t>
            </w:r>
            <w:r w:rsidR="00D5228E" w:rsidRPr="00630570">
              <w:rPr>
                <w:rFonts w:ascii="Times New Roman" w:eastAsiaTheme="minorEastAsia" w:hAnsi="Times New Roman"/>
                <w:sz w:val="26"/>
                <w:szCs w:val="26"/>
                <w:lang w:eastAsia="lv-LV"/>
              </w:rPr>
              <w:t>. punkts</w:t>
            </w:r>
            <w:r w:rsidR="00D5228E" w:rsidRPr="00E35BDA">
              <w:rPr>
                <w:rFonts w:ascii="Times New Roman" w:eastAsiaTheme="minorEastAsia" w:hAnsi="Times New Roman"/>
                <w:sz w:val="26"/>
                <w:szCs w:val="26"/>
                <w:lang w:eastAsia="lv-LV"/>
              </w:rPr>
              <w:t>)</w:t>
            </w:r>
            <w:r w:rsidR="00303752" w:rsidRPr="00E35BDA">
              <w:rPr>
                <w:rFonts w:ascii="Times New Roman" w:eastAsiaTheme="minorEastAsia" w:hAnsi="Times New Roman"/>
                <w:sz w:val="26"/>
                <w:szCs w:val="26"/>
                <w:lang w:eastAsia="lv-LV"/>
              </w:rPr>
              <w:t>.</w:t>
            </w:r>
            <w:r w:rsidR="00C36B86" w:rsidRPr="00E35BDA">
              <w:rPr>
                <w:rFonts w:ascii="Times New Roman" w:eastAsiaTheme="minorEastAsia" w:hAnsi="Times New Roman"/>
                <w:sz w:val="26"/>
                <w:szCs w:val="26"/>
                <w:lang w:eastAsia="lv-LV"/>
              </w:rPr>
              <w:t xml:space="preserve"> </w:t>
            </w:r>
            <w:r w:rsidR="00303752" w:rsidRPr="00E35BDA">
              <w:rPr>
                <w:rFonts w:ascii="Times New Roman" w:eastAsiaTheme="minorEastAsia" w:hAnsi="Times New Roman"/>
                <w:sz w:val="26"/>
                <w:szCs w:val="26"/>
                <w:lang w:eastAsia="lv-LV"/>
              </w:rPr>
              <w:t>Lai sekmētu izn</w:t>
            </w:r>
            <w:r w:rsidR="00303752" w:rsidRPr="00303752">
              <w:rPr>
                <w:rFonts w:ascii="Times New Roman" w:eastAsiaTheme="minorEastAsia" w:hAnsi="Times New Roman"/>
                <w:sz w:val="26"/>
                <w:szCs w:val="26"/>
                <w:lang w:eastAsia="lv-LV"/>
              </w:rPr>
              <w:t xml:space="preserve">ākuma rādītāju izpildi, MK noteikumu projekts paredz būtiskas izmaiņas pasākuma otrās un turpmāko projektu iesniegumu atlases kārtu īstenošanā. Ievērojot minēto, </w:t>
            </w:r>
            <w:r w:rsidR="00303752">
              <w:rPr>
                <w:rFonts w:ascii="Times New Roman" w:eastAsiaTheme="minorEastAsia" w:hAnsi="Times New Roman"/>
                <w:sz w:val="26"/>
                <w:szCs w:val="26"/>
                <w:lang w:eastAsia="lv-LV"/>
              </w:rPr>
              <w:t xml:space="preserve">noteikumu projekts paredz, ka </w:t>
            </w:r>
            <w:r w:rsidR="00303752" w:rsidRPr="00303752">
              <w:rPr>
                <w:rFonts w:ascii="Times New Roman" w:eastAsiaTheme="minorEastAsia" w:hAnsi="Times New Roman"/>
                <w:sz w:val="26"/>
                <w:szCs w:val="26"/>
                <w:lang w:eastAsia="lv-LV"/>
              </w:rPr>
              <w:t xml:space="preserve">tehniski ekonomiskā </w:t>
            </w:r>
            <w:proofErr w:type="spellStart"/>
            <w:r w:rsidR="00303752" w:rsidRPr="00303752">
              <w:rPr>
                <w:rFonts w:ascii="Times New Roman" w:eastAsiaTheme="minorEastAsia" w:hAnsi="Times New Roman"/>
                <w:sz w:val="26"/>
                <w:szCs w:val="26"/>
                <w:lang w:eastAsia="lv-LV"/>
              </w:rPr>
              <w:t>priekšizpēte</w:t>
            </w:r>
            <w:proofErr w:type="spellEnd"/>
            <w:r w:rsidR="00303752" w:rsidRPr="00303752">
              <w:rPr>
                <w:rFonts w:ascii="Times New Roman" w:eastAsiaTheme="minorEastAsia" w:hAnsi="Times New Roman"/>
                <w:sz w:val="26"/>
                <w:szCs w:val="26"/>
                <w:lang w:eastAsia="lv-LV"/>
              </w:rPr>
              <w:t xml:space="preserve"> </w:t>
            </w:r>
            <w:r w:rsidR="007A08B5">
              <w:rPr>
                <w:rFonts w:ascii="Times New Roman" w:eastAsiaTheme="minorEastAsia" w:hAnsi="Times New Roman"/>
                <w:sz w:val="26"/>
                <w:szCs w:val="26"/>
                <w:lang w:eastAsia="lv-LV"/>
              </w:rPr>
              <w:t xml:space="preserve">ar saimniecisku darbību nesaistītu projektu ietvaros </w:t>
            </w:r>
            <w:r w:rsidR="00303752">
              <w:rPr>
                <w:rFonts w:ascii="Times New Roman" w:eastAsiaTheme="minorEastAsia" w:hAnsi="Times New Roman"/>
                <w:sz w:val="26"/>
                <w:szCs w:val="26"/>
                <w:lang w:eastAsia="lv-LV"/>
              </w:rPr>
              <w:t>ir atbalstāma</w:t>
            </w:r>
            <w:r w:rsidR="00303752" w:rsidRPr="00303752">
              <w:rPr>
                <w:rFonts w:ascii="Times New Roman" w:eastAsiaTheme="minorEastAsia" w:hAnsi="Times New Roman"/>
                <w:sz w:val="26"/>
                <w:szCs w:val="26"/>
                <w:lang w:eastAsia="lv-LV"/>
              </w:rPr>
              <w:t xml:space="preserve"> </w:t>
            </w:r>
            <w:r w:rsidR="00303752">
              <w:rPr>
                <w:rFonts w:ascii="Times New Roman" w:eastAsiaTheme="minorEastAsia" w:hAnsi="Times New Roman"/>
                <w:sz w:val="26"/>
                <w:szCs w:val="26"/>
                <w:lang w:eastAsia="lv-LV"/>
              </w:rPr>
              <w:t xml:space="preserve">darbība, </w:t>
            </w:r>
            <w:r w:rsidR="00303752" w:rsidRPr="00303752">
              <w:rPr>
                <w:rFonts w:ascii="Times New Roman" w:eastAsiaTheme="minorEastAsia" w:hAnsi="Times New Roman"/>
                <w:sz w:val="26"/>
                <w:szCs w:val="26"/>
                <w:lang w:eastAsia="lv-LV"/>
              </w:rPr>
              <w:t>sākot ar konkrētās atklātās projektu iesniegumu atlases kārtas izsludināšanas dienu</w:t>
            </w:r>
            <w:r w:rsidR="00C870BA">
              <w:rPr>
                <w:rFonts w:ascii="Times New Roman" w:eastAsiaTheme="minorEastAsia" w:hAnsi="Times New Roman"/>
                <w:sz w:val="26"/>
                <w:szCs w:val="26"/>
                <w:lang w:eastAsia="lv-LV"/>
              </w:rPr>
              <w:t>, tas ir laikā, kad saskaņoti, apstiprināti un publicēti visi saistošie normatīvie akti un dokumenti</w:t>
            </w:r>
            <w:r w:rsidR="00303752" w:rsidRPr="00303752">
              <w:rPr>
                <w:rFonts w:ascii="Times New Roman" w:eastAsiaTheme="minorEastAsia" w:hAnsi="Times New Roman"/>
                <w:sz w:val="26"/>
                <w:szCs w:val="26"/>
                <w:lang w:eastAsia="lv-LV"/>
              </w:rPr>
              <w:t>, tajā skaitā projektu iesniegumu atlases nolikums</w:t>
            </w:r>
            <w:r w:rsidR="00425427">
              <w:rPr>
                <w:rFonts w:ascii="Times New Roman" w:eastAsiaTheme="minorEastAsia" w:hAnsi="Times New Roman"/>
                <w:sz w:val="26"/>
                <w:szCs w:val="26"/>
                <w:lang w:eastAsia="lv-LV"/>
              </w:rPr>
              <w:t>;</w:t>
            </w:r>
          </w:p>
          <w:p w14:paraId="30D4ACC5" w14:textId="23A9EAF0" w:rsidR="00F02850" w:rsidRDefault="00587475" w:rsidP="00F02850">
            <w:pPr>
              <w:pStyle w:val="ListParagraph"/>
              <w:spacing w:before="60" w:after="60" w:line="240" w:lineRule="auto"/>
              <w:ind w:left="101" w:right="102"/>
              <w:jc w:val="both"/>
              <w:rPr>
                <w:rFonts w:ascii="Times New Roman" w:eastAsiaTheme="minorEastAsia" w:hAnsi="Times New Roman"/>
                <w:sz w:val="26"/>
                <w:szCs w:val="26"/>
                <w:lang w:eastAsia="lv-LV"/>
              </w:rPr>
            </w:pPr>
            <w:r>
              <w:rPr>
                <w:rFonts w:ascii="Times New Roman" w:eastAsiaTheme="minorEastAsia" w:hAnsi="Times New Roman"/>
                <w:sz w:val="26"/>
                <w:szCs w:val="26"/>
                <w:lang w:eastAsia="lv-LV"/>
              </w:rPr>
              <w:t>4</w:t>
            </w:r>
            <w:r w:rsidR="00F02850" w:rsidRPr="0021600E">
              <w:rPr>
                <w:rFonts w:ascii="Times New Roman" w:eastAsiaTheme="minorEastAsia" w:hAnsi="Times New Roman"/>
                <w:sz w:val="26"/>
                <w:szCs w:val="26"/>
                <w:lang w:eastAsia="lv-LV"/>
              </w:rPr>
              <w:t xml:space="preserve">. harmonizēt MK noteikumu normas, kas saistītas ar izmaksu </w:t>
            </w:r>
            <w:proofErr w:type="spellStart"/>
            <w:r w:rsidR="00F02850" w:rsidRPr="0021600E">
              <w:rPr>
                <w:rFonts w:ascii="Times New Roman" w:eastAsiaTheme="minorEastAsia" w:hAnsi="Times New Roman"/>
                <w:sz w:val="26"/>
                <w:szCs w:val="26"/>
                <w:lang w:eastAsia="lv-LV"/>
              </w:rPr>
              <w:t>attiecināmību</w:t>
            </w:r>
            <w:proofErr w:type="spellEnd"/>
            <w:r w:rsidR="00F02850" w:rsidRPr="0021600E">
              <w:rPr>
                <w:rFonts w:ascii="Times New Roman" w:eastAsiaTheme="minorEastAsia" w:hAnsi="Times New Roman"/>
                <w:sz w:val="26"/>
                <w:szCs w:val="26"/>
                <w:lang w:eastAsia="lv-LV"/>
              </w:rPr>
              <w:t xml:space="preserve"> sadarbības projektu ietvaros (noteikumu projekta </w:t>
            </w:r>
            <w:r w:rsidR="00294DED">
              <w:rPr>
                <w:rFonts w:ascii="Times New Roman" w:eastAsiaTheme="minorEastAsia" w:hAnsi="Times New Roman"/>
                <w:sz w:val="26"/>
                <w:szCs w:val="26"/>
                <w:lang w:eastAsia="lv-LV"/>
              </w:rPr>
              <w:t>19</w:t>
            </w:r>
            <w:r w:rsidR="00F02850" w:rsidRPr="0021600E">
              <w:rPr>
                <w:rFonts w:ascii="Times New Roman" w:eastAsiaTheme="minorEastAsia" w:hAnsi="Times New Roman"/>
                <w:sz w:val="26"/>
                <w:szCs w:val="26"/>
                <w:lang w:eastAsia="lv-LV"/>
              </w:rPr>
              <w:t>. punkts);</w:t>
            </w:r>
          </w:p>
          <w:p w14:paraId="48841C33" w14:textId="25B877F9" w:rsidR="00BF5169" w:rsidRPr="0021600E" w:rsidRDefault="00587475" w:rsidP="00F02850">
            <w:pPr>
              <w:pStyle w:val="ListParagraph"/>
              <w:spacing w:before="60" w:after="60" w:line="240" w:lineRule="auto"/>
              <w:ind w:left="101" w:right="102"/>
              <w:jc w:val="both"/>
              <w:rPr>
                <w:rFonts w:ascii="Times New Roman" w:eastAsiaTheme="minorEastAsia" w:hAnsi="Times New Roman"/>
                <w:sz w:val="26"/>
                <w:szCs w:val="26"/>
                <w:lang w:eastAsia="lv-LV"/>
              </w:rPr>
            </w:pPr>
            <w:r>
              <w:rPr>
                <w:rFonts w:ascii="Times New Roman" w:eastAsiaTheme="minorEastAsia" w:hAnsi="Times New Roman"/>
                <w:sz w:val="26"/>
                <w:szCs w:val="26"/>
                <w:lang w:eastAsia="lv-LV"/>
              </w:rPr>
              <w:t>5</w:t>
            </w:r>
            <w:r w:rsidR="00BF5169">
              <w:rPr>
                <w:rFonts w:ascii="Times New Roman" w:eastAsiaTheme="minorEastAsia" w:hAnsi="Times New Roman"/>
                <w:sz w:val="26"/>
                <w:szCs w:val="26"/>
                <w:lang w:eastAsia="lv-LV"/>
              </w:rPr>
              <w:t>. precizēt projektu rezultātus</w:t>
            </w:r>
            <w:r w:rsidR="00BF5169" w:rsidRPr="00BF5169">
              <w:rPr>
                <w:rFonts w:ascii="Times New Roman" w:eastAsiaTheme="minorEastAsia" w:hAnsi="Times New Roman"/>
                <w:sz w:val="26"/>
                <w:szCs w:val="26"/>
                <w:lang w:eastAsia="lv-LV"/>
              </w:rPr>
              <w:t>, tādējādi nodrošinot vienotu rādītāju uzskaiti SAM</w:t>
            </w:r>
            <w:r w:rsidR="00294DED">
              <w:rPr>
                <w:rFonts w:ascii="Times New Roman" w:eastAsiaTheme="minorEastAsia" w:hAnsi="Times New Roman"/>
                <w:sz w:val="26"/>
                <w:szCs w:val="26"/>
                <w:lang w:eastAsia="lv-LV"/>
              </w:rPr>
              <w:t xml:space="preserve"> 1.1.1.</w:t>
            </w:r>
            <w:r w:rsidR="00BF5169" w:rsidRPr="00BF5169">
              <w:rPr>
                <w:rFonts w:ascii="Times New Roman" w:eastAsiaTheme="minorEastAsia" w:hAnsi="Times New Roman"/>
                <w:sz w:val="26"/>
                <w:szCs w:val="26"/>
                <w:lang w:eastAsia="lv-LV"/>
              </w:rPr>
              <w:t xml:space="preserve"> ietvaros</w:t>
            </w:r>
            <w:r w:rsidR="00BF5169">
              <w:rPr>
                <w:rFonts w:ascii="Times New Roman" w:eastAsiaTheme="minorEastAsia" w:hAnsi="Times New Roman"/>
                <w:sz w:val="26"/>
                <w:szCs w:val="26"/>
                <w:lang w:eastAsia="lv-LV"/>
              </w:rPr>
              <w:t xml:space="preserve"> (noteikumu projekta </w:t>
            </w:r>
            <w:r w:rsidR="00294DED">
              <w:rPr>
                <w:rFonts w:ascii="Times New Roman" w:eastAsiaTheme="minorEastAsia" w:hAnsi="Times New Roman"/>
                <w:sz w:val="26"/>
                <w:szCs w:val="26"/>
                <w:lang w:eastAsia="lv-LV"/>
              </w:rPr>
              <w:t>20</w:t>
            </w:r>
            <w:r w:rsidR="00BF5169">
              <w:rPr>
                <w:rFonts w:ascii="Times New Roman" w:eastAsiaTheme="minorEastAsia" w:hAnsi="Times New Roman"/>
                <w:sz w:val="26"/>
                <w:szCs w:val="26"/>
                <w:lang w:eastAsia="lv-LV"/>
              </w:rPr>
              <w:t>. punkts);</w:t>
            </w:r>
          </w:p>
          <w:p w14:paraId="42698842" w14:textId="0E4659B9" w:rsidR="00D82EB3" w:rsidRDefault="00BF5169" w:rsidP="00454E3E">
            <w:pPr>
              <w:pStyle w:val="ListParagraph"/>
              <w:spacing w:before="60" w:after="60" w:line="240" w:lineRule="auto"/>
              <w:ind w:left="101" w:right="102"/>
              <w:jc w:val="both"/>
              <w:rPr>
                <w:rFonts w:ascii="Times New Roman" w:eastAsiaTheme="minorEastAsia" w:hAnsi="Times New Roman"/>
                <w:sz w:val="26"/>
                <w:szCs w:val="26"/>
                <w:lang w:eastAsia="lv-LV"/>
              </w:rPr>
            </w:pPr>
            <w:r>
              <w:rPr>
                <w:rFonts w:ascii="Times New Roman" w:eastAsiaTheme="minorEastAsia" w:hAnsi="Times New Roman"/>
                <w:sz w:val="26"/>
                <w:szCs w:val="26"/>
                <w:lang w:eastAsia="lv-LV"/>
              </w:rPr>
              <w:lastRenderedPageBreak/>
              <w:t>6</w:t>
            </w:r>
            <w:r w:rsidR="00D82EB3" w:rsidRPr="0021600E">
              <w:rPr>
                <w:rFonts w:ascii="Times New Roman" w:eastAsiaTheme="minorEastAsia" w:hAnsi="Times New Roman"/>
                <w:sz w:val="26"/>
                <w:szCs w:val="26"/>
                <w:lang w:eastAsia="lv-LV"/>
              </w:rPr>
              <w:t xml:space="preserve">. ietvert 1.1.1.1. pasākuma projekta iesniegumam pievienojamo pielikumu sarakstu sadalījumā pa projekta veidiem (noteikumu projekta </w:t>
            </w:r>
            <w:r w:rsidR="00644BB1">
              <w:rPr>
                <w:rFonts w:ascii="Times New Roman" w:eastAsiaTheme="minorEastAsia" w:hAnsi="Times New Roman"/>
                <w:sz w:val="26"/>
                <w:szCs w:val="26"/>
                <w:lang w:eastAsia="lv-LV"/>
              </w:rPr>
              <w:t>22</w:t>
            </w:r>
            <w:r w:rsidR="00D82EB3" w:rsidRPr="0021600E">
              <w:rPr>
                <w:rFonts w:ascii="Times New Roman" w:eastAsiaTheme="minorEastAsia" w:hAnsi="Times New Roman"/>
                <w:sz w:val="26"/>
                <w:szCs w:val="26"/>
                <w:lang w:eastAsia="lv-LV"/>
              </w:rPr>
              <w:t>. punkts);</w:t>
            </w:r>
          </w:p>
          <w:p w14:paraId="5D843216" w14:textId="71AFD945" w:rsidR="00F940A0" w:rsidRDefault="00BF5169" w:rsidP="00454E3E">
            <w:pPr>
              <w:pStyle w:val="ListParagraph"/>
              <w:spacing w:before="60" w:after="60" w:line="240" w:lineRule="auto"/>
              <w:ind w:left="101" w:right="102"/>
              <w:jc w:val="both"/>
              <w:rPr>
                <w:rFonts w:ascii="Times New Roman" w:eastAsiaTheme="minorEastAsia" w:hAnsi="Times New Roman"/>
                <w:sz w:val="26"/>
                <w:szCs w:val="26"/>
                <w:lang w:eastAsia="lv-LV"/>
              </w:rPr>
            </w:pPr>
            <w:r>
              <w:rPr>
                <w:rFonts w:ascii="Times New Roman" w:eastAsiaTheme="minorEastAsia" w:hAnsi="Times New Roman"/>
                <w:sz w:val="26"/>
                <w:szCs w:val="26"/>
                <w:lang w:eastAsia="lv-LV"/>
              </w:rPr>
              <w:t>7</w:t>
            </w:r>
            <w:r w:rsidR="00F940A0">
              <w:rPr>
                <w:rFonts w:ascii="Times New Roman" w:eastAsiaTheme="minorEastAsia" w:hAnsi="Times New Roman"/>
                <w:sz w:val="26"/>
                <w:szCs w:val="26"/>
                <w:lang w:eastAsia="lv-LV"/>
              </w:rPr>
              <w:t>. </w:t>
            </w:r>
            <w:r w:rsidR="000F78F3">
              <w:rPr>
                <w:rFonts w:ascii="Times New Roman" w:eastAsiaTheme="minorEastAsia" w:hAnsi="Times New Roman"/>
                <w:sz w:val="26"/>
                <w:szCs w:val="26"/>
                <w:lang w:eastAsia="lv-LV"/>
              </w:rPr>
              <w:t xml:space="preserve">precizēt EK ekspertam izvirzītās prasības, </w:t>
            </w:r>
            <w:r w:rsidR="00587475">
              <w:rPr>
                <w:rFonts w:ascii="Times New Roman" w:eastAsiaTheme="minorEastAsia" w:hAnsi="Times New Roman"/>
                <w:sz w:val="26"/>
                <w:szCs w:val="26"/>
                <w:lang w:eastAsia="lv-LV"/>
              </w:rPr>
              <w:t xml:space="preserve">ņemot vērā, </w:t>
            </w:r>
            <w:r w:rsidR="00587475" w:rsidRPr="00587475">
              <w:rPr>
                <w:rFonts w:ascii="Times New Roman" w:eastAsiaTheme="minorEastAsia" w:hAnsi="Times New Roman"/>
                <w:sz w:val="26"/>
                <w:szCs w:val="26"/>
                <w:lang w:eastAsia="lv-LV"/>
              </w:rPr>
              <w:t xml:space="preserve">ka ne vienmēr ir iespējams piesaistīt </w:t>
            </w:r>
            <w:r w:rsidR="00587475">
              <w:rPr>
                <w:rFonts w:ascii="Times New Roman" w:eastAsiaTheme="minorEastAsia" w:hAnsi="Times New Roman"/>
                <w:sz w:val="26"/>
                <w:szCs w:val="26"/>
                <w:lang w:eastAsia="lv-LV"/>
              </w:rPr>
              <w:t xml:space="preserve">EK </w:t>
            </w:r>
            <w:r w:rsidR="00587475" w:rsidRPr="00587475">
              <w:rPr>
                <w:rFonts w:ascii="Times New Roman" w:eastAsiaTheme="minorEastAsia" w:hAnsi="Times New Roman"/>
                <w:sz w:val="26"/>
                <w:szCs w:val="26"/>
                <w:lang w:eastAsia="lv-LV"/>
              </w:rPr>
              <w:t xml:space="preserve">ekspertu ar </w:t>
            </w:r>
            <w:r w:rsidR="00587475">
              <w:rPr>
                <w:rFonts w:ascii="Times New Roman" w:eastAsiaTheme="minorEastAsia" w:hAnsi="Times New Roman"/>
                <w:sz w:val="26"/>
                <w:szCs w:val="26"/>
                <w:lang w:eastAsia="lv-LV"/>
              </w:rPr>
              <w:t>doktora</w:t>
            </w:r>
            <w:r w:rsidR="002D5946">
              <w:rPr>
                <w:rFonts w:ascii="Times New Roman" w:eastAsiaTheme="minorEastAsia" w:hAnsi="Times New Roman"/>
                <w:sz w:val="26"/>
                <w:szCs w:val="26"/>
                <w:lang w:eastAsia="lv-LV"/>
              </w:rPr>
              <w:t xml:space="preserve"> </w:t>
            </w:r>
            <w:r w:rsidR="00587475">
              <w:rPr>
                <w:rFonts w:ascii="Times New Roman" w:eastAsiaTheme="minorEastAsia" w:hAnsi="Times New Roman"/>
                <w:sz w:val="26"/>
                <w:szCs w:val="26"/>
                <w:lang w:eastAsia="lv-LV"/>
              </w:rPr>
              <w:t>zinātnisko grādu</w:t>
            </w:r>
            <w:r w:rsidR="00587475" w:rsidRPr="00587475">
              <w:rPr>
                <w:rFonts w:ascii="Times New Roman" w:eastAsiaTheme="minorEastAsia" w:hAnsi="Times New Roman"/>
                <w:sz w:val="26"/>
                <w:szCs w:val="26"/>
                <w:lang w:eastAsia="lv-LV"/>
              </w:rPr>
              <w:t xml:space="preserve"> projekta iesnieguma</w:t>
            </w:r>
            <w:r w:rsidR="00587475">
              <w:rPr>
                <w:rFonts w:ascii="Times New Roman" w:eastAsiaTheme="minorEastAsia" w:hAnsi="Times New Roman"/>
                <w:sz w:val="26"/>
                <w:szCs w:val="26"/>
                <w:lang w:eastAsia="lv-LV"/>
              </w:rPr>
              <w:t>m</w:t>
            </w:r>
            <w:r w:rsidR="00587475" w:rsidRPr="00587475">
              <w:rPr>
                <w:rFonts w:ascii="Times New Roman" w:eastAsiaTheme="minorEastAsia" w:hAnsi="Times New Roman"/>
                <w:sz w:val="26"/>
                <w:szCs w:val="26"/>
                <w:lang w:eastAsia="lv-LV"/>
              </w:rPr>
              <w:t xml:space="preserve"> </w:t>
            </w:r>
            <w:r w:rsidR="00587475">
              <w:rPr>
                <w:rFonts w:ascii="Times New Roman" w:eastAsiaTheme="minorEastAsia" w:hAnsi="Times New Roman"/>
                <w:sz w:val="26"/>
                <w:szCs w:val="26"/>
                <w:lang w:eastAsia="lv-LV"/>
              </w:rPr>
              <w:t xml:space="preserve">atbilstošajā zinātnes </w:t>
            </w:r>
            <w:proofErr w:type="spellStart"/>
            <w:r w:rsidR="00587475" w:rsidRPr="00587475">
              <w:rPr>
                <w:rFonts w:ascii="Times New Roman" w:eastAsiaTheme="minorEastAsia" w:hAnsi="Times New Roman"/>
                <w:sz w:val="26"/>
                <w:szCs w:val="26"/>
                <w:lang w:eastAsia="lv-LV"/>
              </w:rPr>
              <w:t>apakšnozar</w:t>
            </w:r>
            <w:r w:rsidR="00587475">
              <w:rPr>
                <w:rFonts w:ascii="Times New Roman" w:eastAsiaTheme="minorEastAsia" w:hAnsi="Times New Roman"/>
                <w:sz w:val="26"/>
                <w:szCs w:val="26"/>
                <w:lang w:eastAsia="lv-LV"/>
              </w:rPr>
              <w:t>ē</w:t>
            </w:r>
            <w:proofErr w:type="spellEnd"/>
            <w:r w:rsidR="000F78F3">
              <w:rPr>
                <w:rFonts w:ascii="Times New Roman" w:eastAsiaTheme="minorEastAsia" w:hAnsi="Times New Roman"/>
                <w:sz w:val="26"/>
                <w:szCs w:val="26"/>
                <w:lang w:eastAsia="lv-LV"/>
              </w:rPr>
              <w:t xml:space="preserve"> (noteikumu projekta 3</w:t>
            </w:r>
            <w:r w:rsidR="002D5946">
              <w:rPr>
                <w:rFonts w:ascii="Times New Roman" w:eastAsiaTheme="minorEastAsia" w:hAnsi="Times New Roman"/>
                <w:sz w:val="26"/>
                <w:szCs w:val="26"/>
                <w:lang w:eastAsia="lv-LV"/>
              </w:rPr>
              <w:t>2</w:t>
            </w:r>
            <w:r w:rsidR="000F78F3">
              <w:rPr>
                <w:rFonts w:ascii="Times New Roman" w:eastAsiaTheme="minorEastAsia" w:hAnsi="Times New Roman"/>
                <w:sz w:val="26"/>
                <w:szCs w:val="26"/>
                <w:lang w:eastAsia="lv-LV"/>
              </w:rPr>
              <w:t>. punkts)</w:t>
            </w:r>
            <w:r w:rsidR="00587475">
              <w:rPr>
                <w:rFonts w:ascii="Times New Roman" w:eastAsiaTheme="minorEastAsia" w:hAnsi="Times New Roman"/>
                <w:sz w:val="26"/>
                <w:szCs w:val="26"/>
                <w:lang w:eastAsia="lv-LV"/>
              </w:rPr>
              <w:t xml:space="preserve">, </w:t>
            </w:r>
            <w:r w:rsidR="00587475" w:rsidRPr="00587475" w:rsidDel="00814AAF">
              <w:rPr>
                <w:rFonts w:ascii="Times New Roman" w:eastAsiaTheme="minorEastAsia" w:hAnsi="Times New Roman"/>
                <w:sz w:val="26"/>
                <w:szCs w:val="26"/>
                <w:lang w:eastAsia="lv-LV"/>
              </w:rPr>
              <w:t xml:space="preserve"> </w:t>
            </w:r>
          </w:p>
          <w:p w14:paraId="5471BAF4" w14:textId="022F2082" w:rsidR="00814AAF" w:rsidRDefault="00691EEF" w:rsidP="00814AAF">
            <w:pPr>
              <w:pStyle w:val="ListParagraph"/>
              <w:spacing w:before="60" w:after="60" w:line="240" w:lineRule="auto"/>
              <w:ind w:left="101" w:right="102"/>
              <w:jc w:val="both"/>
              <w:rPr>
                <w:rFonts w:ascii="Times New Roman" w:eastAsiaTheme="minorEastAsia" w:hAnsi="Times New Roman"/>
                <w:sz w:val="26"/>
                <w:szCs w:val="26"/>
                <w:lang w:eastAsia="lv-LV"/>
              </w:rPr>
            </w:pPr>
            <w:r>
              <w:rPr>
                <w:rFonts w:ascii="Times New Roman" w:eastAsiaTheme="minorEastAsia" w:hAnsi="Times New Roman"/>
                <w:sz w:val="26"/>
                <w:szCs w:val="26"/>
                <w:lang w:eastAsia="lv-LV"/>
              </w:rPr>
              <w:t>8</w:t>
            </w:r>
            <w:r w:rsidR="00D82EB3" w:rsidRPr="0021600E">
              <w:rPr>
                <w:rFonts w:ascii="Times New Roman" w:eastAsiaTheme="minorEastAsia" w:hAnsi="Times New Roman"/>
                <w:sz w:val="26"/>
                <w:szCs w:val="26"/>
                <w:lang w:eastAsia="lv-LV"/>
              </w:rPr>
              <w:t>. </w:t>
            </w:r>
            <w:r w:rsidR="00987BF1">
              <w:rPr>
                <w:rFonts w:ascii="Times New Roman" w:eastAsiaTheme="minorEastAsia" w:hAnsi="Times New Roman"/>
                <w:sz w:val="26"/>
                <w:szCs w:val="26"/>
                <w:lang w:eastAsia="lv-LV"/>
              </w:rPr>
              <w:t xml:space="preserve">svītrot spēkā esošo MK noteikumu </w:t>
            </w:r>
            <w:r w:rsidR="00D82EB3" w:rsidRPr="0021600E">
              <w:rPr>
                <w:rFonts w:ascii="Times New Roman" w:eastAsiaTheme="minorEastAsia" w:hAnsi="Times New Roman"/>
                <w:sz w:val="26"/>
                <w:szCs w:val="26"/>
                <w:lang w:eastAsia="lv-LV"/>
              </w:rPr>
              <w:t xml:space="preserve">1. un 2. pielikumu, </w:t>
            </w:r>
            <w:r w:rsidR="00FF01AC">
              <w:rPr>
                <w:rFonts w:ascii="Times New Roman" w:eastAsiaTheme="minorEastAsia" w:hAnsi="Times New Roman"/>
                <w:sz w:val="26"/>
                <w:szCs w:val="26"/>
                <w:lang w:eastAsia="lv-LV"/>
              </w:rPr>
              <w:t>paredzot, ka minētie dokumenti</w:t>
            </w:r>
            <w:r w:rsidR="00FF01AC" w:rsidRPr="00FF01AC">
              <w:rPr>
                <w:rFonts w:ascii="Times New Roman" w:eastAsiaTheme="minorEastAsia" w:hAnsi="Times New Roman"/>
                <w:sz w:val="26"/>
                <w:szCs w:val="26"/>
                <w:lang w:eastAsia="lv-LV"/>
              </w:rPr>
              <w:t xml:space="preserve"> būs projekta iesniegumam papildus pievienojami pielikumi, kas noteikti sadarbības iestādes izstrādātajā atlases nolikumā </w:t>
            </w:r>
            <w:r w:rsidR="00D82EB3" w:rsidRPr="0021600E">
              <w:rPr>
                <w:rFonts w:ascii="Times New Roman" w:eastAsiaTheme="minorEastAsia" w:hAnsi="Times New Roman"/>
                <w:sz w:val="26"/>
                <w:szCs w:val="26"/>
                <w:lang w:eastAsia="lv-LV"/>
              </w:rPr>
              <w:t xml:space="preserve">(noteikumu projekta </w:t>
            </w:r>
            <w:r w:rsidR="004C6F55">
              <w:rPr>
                <w:rFonts w:ascii="Times New Roman" w:eastAsiaTheme="minorEastAsia" w:hAnsi="Times New Roman"/>
                <w:sz w:val="26"/>
                <w:szCs w:val="26"/>
                <w:lang w:eastAsia="lv-LV"/>
              </w:rPr>
              <w:t>3</w:t>
            </w:r>
            <w:r w:rsidR="002D5946">
              <w:rPr>
                <w:rFonts w:ascii="Times New Roman" w:eastAsiaTheme="minorEastAsia" w:hAnsi="Times New Roman"/>
                <w:sz w:val="26"/>
                <w:szCs w:val="26"/>
                <w:lang w:eastAsia="lv-LV"/>
              </w:rPr>
              <w:t>5</w:t>
            </w:r>
            <w:r w:rsidR="00D82EB3" w:rsidRPr="0021600E">
              <w:rPr>
                <w:rFonts w:ascii="Times New Roman" w:eastAsiaTheme="minorEastAsia" w:hAnsi="Times New Roman"/>
                <w:sz w:val="26"/>
                <w:szCs w:val="26"/>
                <w:lang w:eastAsia="lv-LV"/>
              </w:rPr>
              <w:t>. punkts);</w:t>
            </w:r>
            <w:r w:rsidR="00814AAF">
              <w:rPr>
                <w:rFonts w:ascii="Times New Roman" w:eastAsiaTheme="minorEastAsia" w:hAnsi="Times New Roman"/>
                <w:sz w:val="26"/>
                <w:szCs w:val="26"/>
                <w:lang w:eastAsia="lv-LV"/>
              </w:rPr>
              <w:t xml:space="preserve"> </w:t>
            </w:r>
          </w:p>
          <w:p w14:paraId="265A5B92" w14:textId="78AF52D2" w:rsidR="00814AAF" w:rsidRPr="0021600E" w:rsidRDefault="000F78F3" w:rsidP="00814AAF">
            <w:pPr>
              <w:pStyle w:val="ListParagraph"/>
              <w:spacing w:before="60" w:after="60" w:line="240" w:lineRule="auto"/>
              <w:ind w:left="101" w:right="102"/>
              <w:jc w:val="both"/>
              <w:rPr>
                <w:rFonts w:ascii="Times New Roman" w:eastAsiaTheme="minorEastAsia" w:hAnsi="Times New Roman"/>
                <w:sz w:val="26"/>
                <w:szCs w:val="26"/>
                <w:lang w:eastAsia="lv-LV"/>
              </w:rPr>
            </w:pPr>
            <w:r>
              <w:rPr>
                <w:rFonts w:ascii="Times New Roman" w:eastAsiaTheme="minorEastAsia" w:hAnsi="Times New Roman"/>
                <w:sz w:val="26"/>
                <w:szCs w:val="26"/>
                <w:lang w:eastAsia="lv-LV"/>
              </w:rPr>
              <w:t>9. </w:t>
            </w:r>
            <w:r w:rsidR="00814AAF">
              <w:rPr>
                <w:rFonts w:ascii="Times New Roman" w:eastAsiaTheme="minorEastAsia" w:hAnsi="Times New Roman"/>
                <w:sz w:val="26"/>
                <w:szCs w:val="26"/>
                <w:lang w:eastAsia="lv-LV"/>
              </w:rPr>
              <w:t>svītrot spēkā esošo MK noteikumu 7</w:t>
            </w:r>
            <w:r w:rsidR="00814AAF" w:rsidRPr="0021600E">
              <w:rPr>
                <w:rFonts w:ascii="Times New Roman" w:eastAsiaTheme="minorEastAsia" w:hAnsi="Times New Roman"/>
                <w:sz w:val="26"/>
                <w:szCs w:val="26"/>
                <w:lang w:eastAsia="lv-LV"/>
              </w:rPr>
              <w:t xml:space="preserve">. pielikumu, </w:t>
            </w:r>
            <w:r w:rsidR="00814AAF">
              <w:rPr>
                <w:rFonts w:ascii="Times New Roman" w:eastAsiaTheme="minorEastAsia" w:hAnsi="Times New Roman"/>
                <w:sz w:val="26"/>
                <w:szCs w:val="26"/>
                <w:lang w:eastAsia="lv-LV"/>
              </w:rPr>
              <w:t>ņemot vērā, ka pielikumā sniedzamā informācija norādāma projekta iesniegumā</w:t>
            </w:r>
            <w:r w:rsidR="00814AAF" w:rsidRPr="00FF01AC">
              <w:rPr>
                <w:rFonts w:ascii="Times New Roman" w:eastAsiaTheme="minorEastAsia" w:hAnsi="Times New Roman"/>
                <w:sz w:val="26"/>
                <w:szCs w:val="26"/>
                <w:lang w:eastAsia="lv-LV"/>
              </w:rPr>
              <w:t xml:space="preserve"> </w:t>
            </w:r>
            <w:r w:rsidR="00814AAF" w:rsidRPr="0021600E">
              <w:rPr>
                <w:rFonts w:ascii="Times New Roman" w:eastAsiaTheme="minorEastAsia" w:hAnsi="Times New Roman"/>
                <w:sz w:val="26"/>
                <w:szCs w:val="26"/>
                <w:lang w:eastAsia="lv-LV"/>
              </w:rPr>
              <w:t xml:space="preserve">(noteikumu projekta </w:t>
            </w:r>
            <w:r w:rsidR="00814AAF">
              <w:rPr>
                <w:rFonts w:ascii="Times New Roman" w:eastAsiaTheme="minorEastAsia" w:hAnsi="Times New Roman"/>
                <w:sz w:val="26"/>
                <w:szCs w:val="26"/>
                <w:lang w:eastAsia="lv-LV"/>
              </w:rPr>
              <w:t>3</w:t>
            </w:r>
            <w:r w:rsidR="007A08B5">
              <w:rPr>
                <w:rFonts w:ascii="Times New Roman" w:eastAsiaTheme="minorEastAsia" w:hAnsi="Times New Roman"/>
                <w:sz w:val="26"/>
                <w:szCs w:val="26"/>
                <w:lang w:eastAsia="lv-LV"/>
              </w:rPr>
              <w:t>8</w:t>
            </w:r>
            <w:r w:rsidR="00814AAF" w:rsidRPr="0021600E">
              <w:rPr>
                <w:rFonts w:ascii="Times New Roman" w:eastAsiaTheme="minorEastAsia" w:hAnsi="Times New Roman"/>
                <w:sz w:val="26"/>
                <w:szCs w:val="26"/>
                <w:lang w:eastAsia="lv-LV"/>
              </w:rPr>
              <w:t>. punkts);</w:t>
            </w:r>
          </w:p>
          <w:p w14:paraId="0FC462AF" w14:textId="16AF7A7C" w:rsidR="0084510F" w:rsidRDefault="00BF5169" w:rsidP="00D84F8B">
            <w:pPr>
              <w:pStyle w:val="ListParagraph"/>
              <w:spacing w:before="60" w:after="60" w:line="240" w:lineRule="auto"/>
              <w:ind w:left="101" w:right="102"/>
              <w:jc w:val="both"/>
              <w:rPr>
                <w:rFonts w:ascii="Times New Roman" w:eastAsiaTheme="minorEastAsia" w:hAnsi="Times New Roman"/>
                <w:sz w:val="26"/>
                <w:szCs w:val="26"/>
                <w:lang w:eastAsia="lv-LV"/>
              </w:rPr>
            </w:pPr>
            <w:r>
              <w:rPr>
                <w:rFonts w:ascii="Times New Roman" w:eastAsiaTheme="minorEastAsia" w:hAnsi="Times New Roman"/>
                <w:sz w:val="26"/>
                <w:szCs w:val="26"/>
                <w:lang w:eastAsia="lv-LV"/>
              </w:rPr>
              <w:t>10</w:t>
            </w:r>
            <w:r w:rsidR="00D82EB3" w:rsidRPr="0021600E">
              <w:rPr>
                <w:rFonts w:ascii="Times New Roman" w:eastAsiaTheme="minorEastAsia" w:hAnsi="Times New Roman"/>
                <w:sz w:val="26"/>
                <w:szCs w:val="26"/>
                <w:lang w:eastAsia="lv-LV"/>
              </w:rPr>
              <w:t xml:space="preserve">. ietvert </w:t>
            </w:r>
            <w:r w:rsidR="00987BF1">
              <w:rPr>
                <w:rFonts w:ascii="Times New Roman" w:eastAsiaTheme="minorEastAsia" w:hAnsi="Times New Roman"/>
                <w:sz w:val="26"/>
                <w:szCs w:val="26"/>
                <w:lang w:eastAsia="lv-LV"/>
              </w:rPr>
              <w:t xml:space="preserve">noteikumu projektā </w:t>
            </w:r>
            <w:r w:rsidR="00D82EB3" w:rsidRPr="0021600E">
              <w:rPr>
                <w:rFonts w:ascii="Times New Roman" w:eastAsiaTheme="minorEastAsia" w:hAnsi="Times New Roman"/>
                <w:sz w:val="26"/>
                <w:szCs w:val="26"/>
                <w:lang w:eastAsia="lv-LV"/>
              </w:rPr>
              <w:t>pielikumus</w:t>
            </w:r>
            <w:r w:rsidR="00573770">
              <w:rPr>
                <w:rFonts w:ascii="Times New Roman" w:eastAsiaTheme="minorEastAsia" w:hAnsi="Times New Roman"/>
                <w:sz w:val="26"/>
                <w:szCs w:val="26"/>
                <w:lang w:eastAsia="lv-LV"/>
              </w:rPr>
              <w:t xml:space="preserve"> </w:t>
            </w:r>
            <w:r w:rsidR="00573770" w:rsidRPr="0021600E">
              <w:rPr>
                <w:rFonts w:ascii="Times New Roman" w:eastAsiaTheme="minorEastAsia" w:hAnsi="Times New Roman"/>
                <w:sz w:val="26"/>
                <w:szCs w:val="26"/>
                <w:lang w:eastAsia="lv-LV"/>
              </w:rPr>
              <w:t xml:space="preserve">(noteikumu projekta </w:t>
            </w:r>
            <w:r w:rsidR="00D84F8B">
              <w:rPr>
                <w:rFonts w:ascii="Times New Roman" w:eastAsiaTheme="minorEastAsia" w:hAnsi="Times New Roman"/>
                <w:sz w:val="26"/>
                <w:szCs w:val="26"/>
                <w:lang w:eastAsia="lv-LV"/>
              </w:rPr>
              <w:t>33</w:t>
            </w:r>
            <w:r w:rsidR="00573770" w:rsidRPr="0021600E">
              <w:rPr>
                <w:rFonts w:ascii="Times New Roman" w:eastAsiaTheme="minorEastAsia" w:hAnsi="Times New Roman"/>
                <w:sz w:val="26"/>
                <w:szCs w:val="26"/>
                <w:lang w:eastAsia="lv-LV"/>
              </w:rPr>
              <w:t>. punkts)</w:t>
            </w:r>
            <w:r w:rsidR="00D82EB3" w:rsidRPr="0021600E">
              <w:rPr>
                <w:rFonts w:ascii="Times New Roman" w:eastAsiaTheme="minorEastAsia" w:hAnsi="Times New Roman"/>
                <w:sz w:val="26"/>
                <w:szCs w:val="26"/>
                <w:lang w:eastAsia="lv-LV"/>
              </w:rPr>
              <w:t xml:space="preserve">, kas </w:t>
            </w:r>
            <w:r w:rsidR="00987BF1">
              <w:rPr>
                <w:rFonts w:ascii="Times New Roman" w:eastAsiaTheme="minorEastAsia" w:hAnsi="Times New Roman"/>
                <w:sz w:val="26"/>
                <w:szCs w:val="26"/>
                <w:lang w:eastAsia="lv-LV"/>
              </w:rPr>
              <w:t>satur</w:t>
            </w:r>
            <w:r w:rsidR="004F7301">
              <w:rPr>
                <w:rFonts w:ascii="Times New Roman" w:eastAsiaTheme="minorEastAsia" w:hAnsi="Times New Roman"/>
                <w:sz w:val="26"/>
                <w:szCs w:val="26"/>
                <w:lang w:eastAsia="lv-LV"/>
              </w:rPr>
              <w:t>:</w:t>
            </w:r>
            <w:r w:rsidR="00987BF1">
              <w:rPr>
                <w:rFonts w:ascii="Times New Roman" w:eastAsiaTheme="minorEastAsia" w:hAnsi="Times New Roman"/>
                <w:sz w:val="26"/>
                <w:szCs w:val="26"/>
                <w:lang w:eastAsia="lv-LV"/>
              </w:rPr>
              <w:t xml:space="preserve"> </w:t>
            </w:r>
            <w:r w:rsidR="004F7301">
              <w:rPr>
                <w:rFonts w:ascii="Times New Roman" w:eastAsiaTheme="minorEastAsia" w:hAnsi="Times New Roman"/>
                <w:sz w:val="26"/>
                <w:szCs w:val="26"/>
                <w:lang w:eastAsia="lv-LV"/>
              </w:rPr>
              <w:t xml:space="preserve">1) </w:t>
            </w:r>
            <w:r w:rsidR="00D82EB3" w:rsidRPr="0021600E">
              <w:rPr>
                <w:rFonts w:ascii="Times New Roman" w:eastAsiaTheme="minorEastAsia" w:hAnsi="Times New Roman"/>
                <w:sz w:val="26"/>
                <w:szCs w:val="26"/>
                <w:lang w:eastAsia="lv-LV"/>
              </w:rPr>
              <w:t>projekta iesnieguma vērtēšanas procesā</w:t>
            </w:r>
            <w:r w:rsidR="00987BF1">
              <w:rPr>
                <w:rFonts w:ascii="Times New Roman" w:eastAsiaTheme="minorEastAsia" w:hAnsi="Times New Roman"/>
                <w:sz w:val="26"/>
                <w:szCs w:val="26"/>
                <w:lang w:eastAsia="lv-LV"/>
              </w:rPr>
              <w:t xml:space="preserve"> nepieciešamo informāciju</w:t>
            </w:r>
            <w:r w:rsidR="004F7301">
              <w:rPr>
                <w:rFonts w:ascii="Times New Roman" w:eastAsiaTheme="minorEastAsia" w:hAnsi="Times New Roman"/>
                <w:sz w:val="26"/>
                <w:szCs w:val="26"/>
                <w:lang w:eastAsia="lv-LV"/>
              </w:rPr>
              <w:t xml:space="preserve"> par</w:t>
            </w:r>
            <w:r w:rsidR="0082034F">
              <w:rPr>
                <w:rFonts w:ascii="Times New Roman" w:eastAsiaTheme="minorEastAsia" w:hAnsi="Times New Roman"/>
                <w:sz w:val="26"/>
                <w:szCs w:val="26"/>
                <w:lang w:eastAsia="lv-LV"/>
              </w:rPr>
              <w:t xml:space="preserve"> </w:t>
            </w:r>
            <w:r w:rsidR="0082034F" w:rsidRPr="0021600E">
              <w:rPr>
                <w:rFonts w:ascii="Times New Roman" w:eastAsiaTheme="minorEastAsia" w:hAnsi="Times New Roman"/>
                <w:sz w:val="26"/>
                <w:szCs w:val="26"/>
                <w:lang w:eastAsia="lv-LV"/>
              </w:rPr>
              <w:t>projekta īstenošanā iesaistīt</w:t>
            </w:r>
            <w:r w:rsidR="00573770">
              <w:rPr>
                <w:rFonts w:ascii="Times New Roman" w:eastAsiaTheme="minorEastAsia" w:hAnsi="Times New Roman"/>
                <w:sz w:val="26"/>
                <w:szCs w:val="26"/>
                <w:lang w:eastAsia="lv-LV"/>
              </w:rPr>
              <w:t>o</w:t>
            </w:r>
            <w:r w:rsidR="0082034F" w:rsidRPr="0021600E">
              <w:rPr>
                <w:rFonts w:ascii="Times New Roman" w:eastAsiaTheme="minorEastAsia" w:hAnsi="Times New Roman"/>
                <w:sz w:val="26"/>
                <w:szCs w:val="26"/>
                <w:lang w:eastAsia="lv-LV"/>
              </w:rPr>
              <w:t xml:space="preserve"> </w:t>
            </w:r>
            <w:r w:rsidR="00573770">
              <w:rPr>
                <w:rFonts w:ascii="Times New Roman" w:eastAsiaTheme="minorEastAsia" w:hAnsi="Times New Roman"/>
                <w:sz w:val="26"/>
                <w:szCs w:val="26"/>
                <w:lang w:eastAsia="lv-LV"/>
              </w:rPr>
              <w:t>zinātnisko darbinieku</w:t>
            </w:r>
            <w:r w:rsidR="0082034F" w:rsidRPr="0021600E">
              <w:rPr>
                <w:rFonts w:ascii="Times New Roman" w:eastAsiaTheme="minorEastAsia" w:hAnsi="Times New Roman"/>
                <w:sz w:val="26"/>
                <w:szCs w:val="26"/>
                <w:lang w:eastAsia="lv-LV"/>
              </w:rPr>
              <w:t xml:space="preserve"> kapacitāti</w:t>
            </w:r>
            <w:r w:rsidR="004C6F55">
              <w:rPr>
                <w:rFonts w:ascii="Times New Roman" w:eastAsiaTheme="minorEastAsia" w:hAnsi="Times New Roman"/>
                <w:sz w:val="26"/>
                <w:szCs w:val="26"/>
                <w:lang w:eastAsia="lv-LV"/>
              </w:rPr>
              <w:t>, kā arī</w:t>
            </w:r>
            <w:r w:rsidR="00573770">
              <w:rPr>
                <w:rFonts w:ascii="Times New Roman" w:eastAsiaTheme="minorEastAsia" w:hAnsi="Times New Roman"/>
                <w:sz w:val="26"/>
                <w:szCs w:val="26"/>
                <w:lang w:eastAsia="lv-LV"/>
              </w:rPr>
              <w:t xml:space="preserve"> studējošo </w:t>
            </w:r>
            <w:r w:rsidR="004C6F55">
              <w:rPr>
                <w:rFonts w:ascii="Times New Roman" w:eastAsiaTheme="minorEastAsia" w:hAnsi="Times New Roman"/>
                <w:sz w:val="26"/>
                <w:szCs w:val="26"/>
                <w:lang w:eastAsia="lv-LV"/>
              </w:rPr>
              <w:t xml:space="preserve">un zinātniskā grāda pretendentu </w:t>
            </w:r>
            <w:r w:rsidR="00573770">
              <w:rPr>
                <w:rFonts w:ascii="Times New Roman" w:eastAsiaTheme="minorEastAsia" w:hAnsi="Times New Roman"/>
                <w:sz w:val="26"/>
                <w:szCs w:val="26"/>
                <w:lang w:eastAsia="lv-LV"/>
              </w:rPr>
              <w:t xml:space="preserve">skaitu PLE izteiksmē. Studējošo </w:t>
            </w:r>
            <w:r w:rsidR="004C6F55">
              <w:rPr>
                <w:rFonts w:ascii="Times New Roman" w:eastAsiaTheme="minorEastAsia" w:hAnsi="Times New Roman"/>
                <w:sz w:val="26"/>
                <w:szCs w:val="26"/>
                <w:lang w:eastAsia="lv-LV"/>
              </w:rPr>
              <w:t xml:space="preserve">un zinātniskā grāda pretendentu </w:t>
            </w:r>
            <w:r w:rsidR="00573770">
              <w:rPr>
                <w:rFonts w:ascii="Times New Roman" w:eastAsiaTheme="minorEastAsia" w:hAnsi="Times New Roman"/>
                <w:sz w:val="26"/>
                <w:szCs w:val="26"/>
                <w:lang w:eastAsia="lv-LV"/>
              </w:rPr>
              <w:t>iesaiste pētniecības īstenošanā sekmē RIS3 mikro līmeņa rādītāja – P&amp;I projektos iesaistīto maģistrantu un doktorantu skaits – izpildi</w:t>
            </w:r>
            <w:r w:rsidR="00D84F8B">
              <w:rPr>
                <w:rFonts w:ascii="Times New Roman" w:eastAsiaTheme="minorEastAsia" w:hAnsi="Times New Roman"/>
                <w:sz w:val="26"/>
                <w:szCs w:val="26"/>
                <w:lang w:eastAsia="lv-LV"/>
              </w:rPr>
              <w:t xml:space="preserve"> 2) pamatojumu </w:t>
            </w:r>
            <w:r w:rsidR="00D84F8B" w:rsidRPr="0021600E">
              <w:rPr>
                <w:rFonts w:ascii="Times New Roman" w:eastAsiaTheme="minorEastAsia" w:hAnsi="Times New Roman"/>
                <w:sz w:val="26"/>
                <w:szCs w:val="26"/>
                <w:lang w:eastAsia="lv-LV"/>
              </w:rPr>
              <w:t>projekta rezultātu ilgtspēj</w:t>
            </w:r>
            <w:r w:rsidR="00D84F8B">
              <w:rPr>
                <w:rFonts w:ascii="Times New Roman" w:eastAsiaTheme="minorEastAsia" w:hAnsi="Times New Roman"/>
                <w:sz w:val="26"/>
                <w:szCs w:val="26"/>
                <w:lang w:eastAsia="lv-LV"/>
              </w:rPr>
              <w:t>ai, tajā skaitā MK noteikumu 1.</w:t>
            </w:r>
            <w:r w:rsidR="00D84F8B" w:rsidRPr="00D84F8B">
              <w:rPr>
                <w:rFonts w:ascii="Times New Roman" w:eastAsiaTheme="minorEastAsia" w:hAnsi="Times New Roman"/>
                <w:sz w:val="26"/>
                <w:szCs w:val="26"/>
                <w:vertAlign w:val="superscript"/>
                <w:lang w:eastAsia="lv-LV"/>
              </w:rPr>
              <w:t>1</w:t>
            </w:r>
            <w:r w:rsidR="00D84F8B">
              <w:rPr>
                <w:rFonts w:ascii="Times New Roman" w:eastAsiaTheme="minorEastAsia" w:hAnsi="Times New Roman"/>
                <w:sz w:val="26"/>
                <w:szCs w:val="26"/>
                <w:lang w:eastAsia="lv-LV"/>
              </w:rPr>
              <w:t xml:space="preserve">pielikumā sniegtā informācija pamato plānoto iznākuma rādītāja </w:t>
            </w:r>
            <w:r w:rsidR="00FA08DF">
              <w:rPr>
                <w:rFonts w:ascii="Times New Roman" w:eastAsiaTheme="minorEastAsia" w:hAnsi="Times New Roman"/>
                <w:sz w:val="26"/>
                <w:szCs w:val="26"/>
                <w:lang w:eastAsia="lv-LV"/>
              </w:rPr>
              <w:t xml:space="preserve">– </w:t>
            </w:r>
            <w:r w:rsidR="00FA08DF" w:rsidRPr="00FA08DF">
              <w:rPr>
                <w:rFonts w:ascii="Times New Roman" w:eastAsiaTheme="minorEastAsia" w:hAnsi="Times New Roman"/>
                <w:i/>
                <w:sz w:val="26"/>
                <w:szCs w:val="26"/>
                <w:lang w:eastAsia="lv-LV"/>
              </w:rPr>
              <w:t>jaunu pētnieku skaits atbalstītajās vienībās PLE izteiksmē</w:t>
            </w:r>
            <w:r w:rsidR="00FA08DF">
              <w:rPr>
                <w:rFonts w:ascii="Times New Roman" w:eastAsiaTheme="minorEastAsia" w:hAnsi="Times New Roman"/>
                <w:sz w:val="26"/>
                <w:szCs w:val="26"/>
                <w:lang w:eastAsia="lv-LV"/>
              </w:rPr>
              <w:t xml:space="preserve"> – vērtību, kuras sasniegšanas gadījumā finansējuma saņēmējs nodrošina projekta rezultātu ilgtspēju</w:t>
            </w:r>
            <w:r w:rsidR="009A02E4">
              <w:rPr>
                <w:rFonts w:ascii="Times New Roman" w:eastAsiaTheme="minorEastAsia" w:hAnsi="Times New Roman"/>
                <w:sz w:val="26"/>
                <w:szCs w:val="26"/>
                <w:lang w:eastAsia="lv-LV"/>
              </w:rPr>
              <w:t>, sniedzot</w:t>
            </w:r>
            <w:r w:rsidR="00FA08DF">
              <w:rPr>
                <w:rFonts w:ascii="Times New Roman" w:eastAsiaTheme="minorEastAsia" w:hAnsi="Times New Roman"/>
                <w:sz w:val="26"/>
                <w:szCs w:val="26"/>
                <w:lang w:eastAsia="lv-LV"/>
              </w:rPr>
              <w:t xml:space="preserve"> ieguldījum</w:t>
            </w:r>
            <w:r w:rsidR="009A02E4">
              <w:rPr>
                <w:rFonts w:ascii="Times New Roman" w:eastAsiaTheme="minorEastAsia" w:hAnsi="Times New Roman"/>
                <w:sz w:val="26"/>
                <w:szCs w:val="26"/>
                <w:lang w:eastAsia="lv-LV"/>
              </w:rPr>
              <w:t>u</w:t>
            </w:r>
            <w:r w:rsidR="00FA08DF">
              <w:rPr>
                <w:rFonts w:ascii="Times New Roman" w:eastAsiaTheme="minorEastAsia" w:hAnsi="Times New Roman"/>
                <w:sz w:val="26"/>
                <w:szCs w:val="26"/>
                <w:lang w:eastAsia="lv-LV"/>
              </w:rPr>
              <w:t xml:space="preserve"> </w:t>
            </w:r>
            <w:proofErr w:type="spellStart"/>
            <w:r w:rsidR="00FA08DF">
              <w:rPr>
                <w:rFonts w:ascii="Times New Roman" w:eastAsiaTheme="minorEastAsia" w:hAnsi="Times New Roman"/>
                <w:sz w:val="26"/>
                <w:szCs w:val="26"/>
                <w:lang w:eastAsia="lv-LV"/>
              </w:rPr>
              <w:t>cilvēkkapitāla</w:t>
            </w:r>
            <w:proofErr w:type="spellEnd"/>
            <w:r w:rsidR="00FA08DF">
              <w:rPr>
                <w:rFonts w:ascii="Times New Roman" w:eastAsiaTheme="minorEastAsia" w:hAnsi="Times New Roman"/>
                <w:sz w:val="26"/>
                <w:szCs w:val="26"/>
                <w:lang w:eastAsia="lv-LV"/>
              </w:rPr>
              <w:t xml:space="preserve"> attīstīb</w:t>
            </w:r>
            <w:r w:rsidR="009A02E4">
              <w:rPr>
                <w:rFonts w:ascii="Times New Roman" w:eastAsiaTheme="minorEastAsia" w:hAnsi="Times New Roman"/>
                <w:sz w:val="26"/>
                <w:szCs w:val="26"/>
                <w:lang w:eastAsia="lv-LV"/>
              </w:rPr>
              <w:t>ā</w:t>
            </w:r>
            <w:r w:rsidR="0084510F">
              <w:rPr>
                <w:rFonts w:ascii="Times New Roman" w:eastAsiaTheme="minorEastAsia" w:hAnsi="Times New Roman"/>
                <w:sz w:val="26"/>
                <w:szCs w:val="26"/>
                <w:lang w:eastAsia="lv-LV"/>
              </w:rPr>
              <w:t>;</w:t>
            </w:r>
          </w:p>
          <w:p w14:paraId="12BBE080" w14:textId="707A0DD9" w:rsidR="00F71AE9" w:rsidRPr="00546DF1" w:rsidRDefault="0084510F" w:rsidP="00630570">
            <w:pPr>
              <w:pStyle w:val="ListParagraph"/>
              <w:spacing w:before="60" w:after="60" w:line="240" w:lineRule="auto"/>
              <w:ind w:left="101" w:right="102"/>
              <w:jc w:val="both"/>
              <w:rPr>
                <w:rFonts w:ascii="Times New Roman" w:hAnsi="Times New Roman" w:cs="Times New Roman"/>
              </w:rPr>
            </w:pPr>
            <w:r>
              <w:rPr>
                <w:rFonts w:ascii="Times New Roman" w:eastAsiaTheme="minorEastAsia" w:hAnsi="Times New Roman"/>
                <w:sz w:val="26"/>
                <w:szCs w:val="26"/>
                <w:lang w:eastAsia="lv-LV"/>
              </w:rPr>
              <w:t>11. </w:t>
            </w:r>
            <w:r w:rsidR="009A02E4">
              <w:rPr>
                <w:rFonts w:ascii="Times New Roman" w:eastAsiaTheme="minorEastAsia" w:hAnsi="Times New Roman"/>
                <w:sz w:val="26"/>
                <w:szCs w:val="26"/>
                <w:lang w:eastAsia="lv-LV"/>
              </w:rPr>
              <w:t>v</w:t>
            </w:r>
            <w:r>
              <w:rPr>
                <w:rFonts w:ascii="Times New Roman" w:eastAsiaTheme="minorEastAsia" w:hAnsi="Times New Roman"/>
                <w:sz w:val="26"/>
                <w:szCs w:val="26"/>
                <w:lang w:eastAsia="lv-LV"/>
              </w:rPr>
              <w:t xml:space="preserve">ienkāršot </w:t>
            </w:r>
            <w:r w:rsidR="009A02E4">
              <w:rPr>
                <w:rFonts w:ascii="Times New Roman" w:eastAsiaTheme="minorEastAsia" w:hAnsi="Times New Roman"/>
                <w:sz w:val="26"/>
                <w:szCs w:val="26"/>
                <w:lang w:eastAsia="lv-LV"/>
              </w:rPr>
              <w:t>darba laika uzskaites formu</w:t>
            </w:r>
            <w:r w:rsidR="004C6F55">
              <w:rPr>
                <w:rFonts w:ascii="Times New Roman" w:eastAsiaTheme="minorEastAsia" w:hAnsi="Times New Roman"/>
                <w:sz w:val="26"/>
                <w:szCs w:val="26"/>
                <w:lang w:eastAsia="lv-LV"/>
              </w:rPr>
              <w:t xml:space="preserve"> (MK noteikumu 8. pielikums) un salāgot MK noteikumu </w:t>
            </w:r>
            <w:r w:rsidR="004C6F55" w:rsidRPr="00B21F3A">
              <w:rPr>
                <w:rFonts w:ascii="Times New Roman" w:eastAsiaTheme="minorEastAsia" w:hAnsi="Times New Roman"/>
                <w:sz w:val="26"/>
                <w:szCs w:val="26"/>
                <w:lang w:eastAsia="lv-LV"/>
              </w:rPr>
              <w:t>43.1.3. apakšpunktā un 8. pielikumā sniegt</w:t>
            </w:r>
            <w:r w:rsidR="004C6F55">
              <w:rPr>
                <w:rFonts w:ascii="Times New Roman" w:eastAsiaTheme="minorEastAsia" w:hAnsi="Times New Roman"/>
                <w:sz w:val="26"/>
                <w:szCs w:val="26"/>
                <w:lang w:eastAsia="lv-LV"/>
              </w:rPr>
              <w:t>o</w:t>
            </w:r>
            <w:r w:rsidR="004C6F55" w:rsidRPr="00B21F3A">
              <w:rPr>
                <w:rFonts w:ascii="Times New Roman" w:eastAsiaTheme="minorEastAsia" w:hAnsi="Times New Roman"/>
                <w:sz w:val="26"/>
                <w:szCs w:val="26"/>
                <w:lang w:eastAsia="lv-LV"/>
              </w:rPr>
              <w:t xml:space="preserve"> informācij</w:t>
            </w:r>
            <w:r w:rsidR="004C6F55">
              <w:rPr>
                <w:rFonts w:ascii="Times New Roman" w:eastAsiaTheme="minorEastAsia" w:hAnsi="Times New Roman"/>
                <w:sz w:val="26"/>
                <w:szCs w:val="26"/>
                <w:lang w:eastAsia="lv-LV"/>
              </w:rPr>
              <w:t xml:space="preserve">u, ka darba laika uzskaiti neveic par to uzdevumu īstenošanu, kas veikti citā iestādē. </w:t>
            </w:r>
            <w:r>
              <w:rPr>
                <w:rFonts w:ascii="Times New Roman" w:eastAsiaTheme="minorEastAsia" w:hAnsi="Times New Roman"/>
                <w:sz w:val="26"/>
                <w:szCs w:val="26"/>
                <w:lang w:eastAsia="lv-LV"/>
              </w:rPr>
              <w:t xml:space="preserve">(noteikumu projekta </w:t>
            </w:r>
            <w:r w:rsidR="004C6F55">
              <w:rPr>
                <w:rFonts w:ascii="Times New Roman" w:eastAsiaTheme="minorEastAsia" w:hAnsi="Times New Roman"/>
                <w:sz w:val="26"/>
                <w:szCs w:val="26"/>
                <w:lang w:eastAsia="lv-LV"/>
              </w:rPr>
              <w:t>2</w:t>
            </w:r>
            <w:r w:rsidR="002D5946">
              <w:rPr>
                <w:rFonts w:ascii="Times New Roman" w:eastAsiaTheme="minorEastAsia" w:hAnsi="Times New Roman"/>
                <w:sz w:val="26"/>
                <w:szCs w:val="26"/>
                <w:lang w:eastAsia="lv-LV"/>
              </w:rPr>
              <w:t>9</w:t>
            </w:r>
            <w:r w:rsidR="004C6F55">
              <w:rPr>
                <w:rFonts w:ascii="Times New Roman" w:eastAsiaTheme="minorEastAsia" w:hAnsi="Times New Roman"/>
                <w:sz w:val="26"/>
                <w:szCs w:val="26"/>
                <w:lang w:eastAsia="lv-LV"/>
              </w:rPr>
              <w:t>., 3</w:t>
            </w:r>
            <w:r w:rsidR="007A08B5">
              <w:rPr>
                <w:rFonts w:ascii="Times New Roman" w:eastAsiaTheme="minorEastAsia" w:hAnsi="Times New Roman"/>
                <w:sz w:val="26"/>
                <w:szCs w:val="26"/>
                <w:lang w:eastAsia="lv-LV"/>
              </w:rPr>
              <w:t>9</w:t>
            </w:r>
            <w:r>
              <w:rPr>
                <w:rFonts w:ascii="Times New Roman" w:eastAsiaTheme="minorEastAsia" w:hAnsi="Times New Roman"/>
                <w:sz w:val="26"/>
                <w:szCs w:val="26"/>
                <w:lang w:eastAsia="lv-LV"/>
              </w:rPr>
              <w:t>. punkts)</w:t>
            </w:r>
            <w:r w:rsidR="004C6F55">
              <w:rPr>
                <w:rFonts w:ascii="Times New Roman" w:eastAsiaTheme="minorEastAsia" w:hAnsi="Times New Roman"/>
                <w:sz w:val="26"/>
                <w:szCs w:val="26"/>
                <w:lang w:eastAsia="lv-LV"/>
              </w:rPr>
              <w:t xml:space="preserve">. </w:t>
            </w:r>
            <w:r w:rsidR="00621E4E">
              <w:rPr>
                <w:rFonts w:ascii="Times New Roman" w:eastAsiaTheme="minorEastAsia" w:hAnsi="Times New Roman"/>
                <w:sz w:val="26"/>
                <w:szCs w:val="26"/>
                <w:lang w:eastAsia="lv-LV"/>
              </w:rPr>
              <w:t>D</w:t>
            </w:r>
            <w:r w:rsidR="00F71AE9" w:rsidRPr="00F71AE9">
              <w:rPr>
                <w:rFonts w:ascii="Times New Roman" w:eastAsiaTheme="minorEastAsia" w:hAnsi="Times New Roman"/>
                <w:sz w:val="26"/>
                <w:szCs w:val="26"/>
                <w:lang w:eastAsia="lv-LV"/>
              </w:rPr>
              <w:t>ubultā finansējuma kontroli Sadarbības iestāde veic</w:t>
            </w:r>
            <w:r w:rsidR="00F71AE9" w:rsidRPr="00546DF1">
              <w:rPr>
                <w:rFonts w:ascii="Times New Roman" w:hAnsi="Times New Roman" w:cs="Times New Roman"/>
              </w:rPr>
              <w:t>:</w:t>
            </w:r>
          </w:p>
          <w:p w14:paraId="4CA04067" w14:textId="77777777" w:rsidR="00F71AE9" w:rsidRPr="00F71AE9" w:rsidRDefault="00F71AE9" w:rsidP="00F71AE9">
            <w:pPr>
              <w:pStyle w:val="ListParagraph"/>
              <w:numPr>
                <w:ilvl w:val="0"/>
                <w:numId w:val="5"/>
              </w:numPr>
              <w:spacing w:after="0" w:line="240" w:lineRule="auto"/>
              <w:ind w:left="993" w:hanging="284"/>
              <w:rPr>
                <w:rFonts w:ascii="Times New Roman" w:hAnsi="Times New Roman" w:cs="Times New Roman"/>
                <w:sz w:val="26"/>
                <w:szCs w:val="26"/>
                <w:u w:val="single"/>
              </w:rPr>
            </w:pPr>
            <w:r w:rsidRPr="00F71AE9">
              <w:rPr>
                <w:rFonts w:ascii="Times New Roman" w:hAnsi="Times New Roman" w:cs="Times New Roman"/>
                <w:sz w:val="26"/>
                <w:szCs w:val="26"/>
              </w:rPr>
              <w:t xml:space="preserve">pārbaudēs projekta īstenošanas vietā; </w:t>
            </w:r>
          </w:p>
          <w:p w14:paraId="3AD38835" w14:textId="77777777" w:rsidR="00F71AE9" w:rsidRPr="00F71AE9" w:rsidRDefault="00F71AE9" w:rsidP="00F71AE9">
            <w:pPr>
              <w:pStyle w:val="ListParagraph"/>
              <w:numPr>
                <w:ilvl w:val="0"/>
                <w:numId w:val="5"/>
              </w:numPr>
              <w:spacing w:after="0" w:line="240" w:lineRule="auto"/>
              <w:ind w:left="993" w:hanging="284"/>
              <w:rPr>
                <w:rFonts w:ascii="Times New Roman" w:hAnsi="Times New Roman" w:cs="Times New Roman"/>
                <w:sz w:val="26"/>
                <w:szCs w:val="26"/>
              </w:rPr>
            </w:pPr>
            <w:r w:rsidRPr="00F71AE9">
              <w:rPr>
                <w:rFonts w:ascii="Times New Roman" w:hAnsi="Times New Roman" w:cs="Times New Roman"/>
                <w:sz w:val="26"/>
                <w:szCs w:val="26"/>
              </w:rPr>
              <w:t xml:space="preserve">pie maksājuma pieprasījumiem; </w:t>
            </w:r>
          </w:p>
          <w:p w14:paraId="3601F488" w14:textId="601D3C75" w:rsidR="00F02850" w:rsidRPr="00F71AE9" w:rsidRDefault="00F71AE9" w:rsidP="00F71AE9">
            <w:pPr>
              <w:pStyle w:val="ListParagraph"/>
              <w:numPr>
                <w:ilvl w:val="0"/>
                <w:numId w:val="5"/>
              </w:numPr>
              <w:spacing w:after="0" w:line="240" w:lineRule="auto"/>
              <w:ind w:left="993" w:hanging="284"/>
              <w:rPr>
                <w:rFonts w:ascii="Times New Roman" w:eastAsiaTheme="minorEastAsia" w:hAnsi="Times New Roman"/>
                <w:sz w:val="26"/>
                <w:szCs w:val="26"/>
                <w:lang w:eastAsia="lv-LV"/>
              </w:rPr>
            </w:pPr>
            <w:r w:rsidRPr="00F71AE9">
              <w:rPr>
                <w:rFonts w:ascii="Times New Roman" w:hAnsi="Times New Roman" w:cs="Times New Roman"/>
                <w:sz w:val="26"/>
                <w:szCs w:val="26"/>
              </w:rPr>
              <w:t>pie ikgadējiem pārskatiem, kur tiek aktualizēti sinerģiskie pētniecības projekti.</w:t>
            </w:r>
          </w:p>
          <w:p w14:paraId="38305298" w14:textId="399B29BB" w:rsidR="00691EEF" w:rsidRPr="00691EEF" w:rsidRDefault="00691EEF" w:rsidP="00691EEF">
            <w:pPr>
              <w:pStyle w:val="ListParagraph"/>
              <w:spacing w:before="60" w:after="60" w:line="240" w:lineRule="auto"/>
              <w:ind w:left="101" w:right="102"/>
              <w:jc w:val="both"/>
              <w:rPr>
                <w:rFonts w:ascii="Times New Roman" w:eastAsiaTheme="minorEastAsia" w:hAnsi="Times New Roman"/>
                <w:b/>
                <w:sz w:val="26"/>
                <w:szCs w:val="26"/>
                <w:lang w:eastAsia="lv-LV"/>
              </w:rPr>
            </w:pPr>
            <w:r w:rsidRPr="00691EEF">
              <w:rPr>
                <w:rFonts w:ascii="Times New Roman" w:eastAsiaTheme="minorEastAsia" w:hAnsi="Times New Roman"/>
                <w:b/>
                <w:sz w:val="26"/>
                <w:szCs w:val="26"/>
                <w:lang w:eastAsia="lv-LV"/>
              </w:rPr>
              <w:t>III. Vērtēšanas sistēmu harmonizācija</w:t>
            </w:r>
          </w:p>
          <w:p w14:paraId="46474BB6" w14:textId="37B13072" w:rsidR="00691EEF" w:rsidRDefault="00691EEF" w:rsidP="00691EEF">
            <w:pPr>
              <w:pStyle w:val="ListParagraph"/>
              <w:spacing w:before="60" w:after="60" w:line="240" w:lineRule="auto"/>
              <w:ind w:left="101" w:right="102"/>
              <w:jc w:val="both"/>
              <w:rPr>
                <w:rFonts w:ascii="Times New Roman" w:eastAsiaTheme="minorEastAsia" w:hAnsi="Times New Roman"/>
                <w:sz w:val="26"/>
                <w:szCs w:val="26"/>
                <w:lang w:eastAsia="lv-LV"/>
              </w:rPr>
            </w:pPr>
            <w:r>
              <w:rPr>
                <w:rFonts w:ascii="Times New Roman" w:eastAsiaTheme="minorEastAsia" w:hAnsi="Times New Roman"/>
                <w:sz w:val="26"/>
                <w:szCs w:val="26"/>
                <w:lang w:eastAsia="lv-LV"/>
              </w:rPr>
              <w:lastRenderedPageBreak/>
              <w:t xml:space="preserve">MK noteikumos nav viennozīmīgi skaidri noteikti mehānismi </w:t>
            </w:r>
            <w:r w:rsidRPr="00691EEF">
              <w:rPr>
                <w:rFonts w:ascii="Times New Roman" w:eastAsiaTheme="minorEastAsia" w:hAnsi="Times New Roman"/>
                <w:sz w:val="26"/>
                <w:szCs w:val="26"/>
                <w:lang w:eastAsia="lv-LV"/>
              </w:rPr>
              <w:t>Eiropas Savienības pētniecības un inovāciju pamatprogramm</w:t>
            </w:r>
            <w:r>
              <w:rPr>
                <w:rFonts w:ascii="Times New Roman" w:eastAsiaTheme="minorEastAsia" w:hAnsi="Times New Roman"/>
                <w:sz w:val="26"/>
                <w:szCs w:val="26"/>
                <w:lang w:eastAsia="lv-LV"/>
              </w:rPr>
              <w:t>as</w:t>
            </w:r>
            <w:r w:rsidRPr="00691EEF">
              <w:rPr>
                <w:rFonts w:ascii="Times New Roman" w:eastAsiaTheme="minorEastAsia" w:hAnsi="Times New Roman"/>
                <w:sz w:val="26"/>
                <w:szCs w:val="26"/>
                <w:lang w:eastAsia="lv-LV"/>
              </w:rPr>
              <w:t xml:space="preserve"> "Apvārsnis 2020"</w:t>
            </w:r>
            <w:r>
              <w:rPr>
                <w:rFonts w:ascii="Times New Roman" w:eastAsiaTheme="minorEastAsia" w:hAnsi="Times New Roman"/>
                <w:sz w:val="26"/>
                <w:szCs w:val="26"/>
                <w:lang w:eastAsia="lv-LV"/>
              </w:rPr>
              <w:t xml:space="preserve"> un 1.1.1.1. pasākuma vērtēšanas sistēmu salāgošanai.</w:t>
            </w:r>
          </w:p>
          <w:p w14:paraId="4DB2895C" w14:textId="6F51E932" w:rsidR="00F12823" w:rsidRDefault="00691EEF" w:rsidP="00F12823">
            <w:pPr>
              <w:pStyle w:val="ListParagraph"/>
              <w:spacing w:before="60" w:after="60" w:line="240" w:lineRule="auto"/>
              <w:ind w:left="101" w:right="102"/>
              <w:jc w:val="both"/>
              <w:rPr>
                <w:rFonts w:ascii="Times New Roman" w:eastAsiaTheme="minorEastAsia" w:hAnsi="Times New Roman"/>
                <w:sz w:val="26"/>
                <w:szCs w:val="26"/>
                <w:lang w:eastAsia="lv-LV"/>
              </w:rPr>
            </w:pPr>
            <w:r>
              <w:rPr>
                <w:rFonts w:ascii="Times New Roman" w:eastAsiaTheme="minorEastAsia" w:hAnsi="Times New Roman"/>
                <w:sz w:val="26"/>
                <w:szCs w:val="26"/>
                <w:lang w:eastAsia="lv-LV"/>
              </w:rPr>
              <w:t xml:space="preserve">MK noteikumu projektā ietverta </w:t>
            </w:r>
            <w:r w:rsidR="00F12823">
              <w:rPr>
                <w:rFonts w:ascii="Times New Roman" w:eastAsiaTheme="minorEastAsia" w:hAnsi="Times New Roman"/>
                <w:sz w:val="26"/>
                <w:szCs w:val="26"/>
                <w:lang w:eastAsia="lv-LV"/>
              </w:rPr>
              <w:t xml:space="preserve">projektu iesniegumu atlases </w:t>
            </w:r>
            <w:r w:rsidR="004C6F55">
              <w:rPr>
                <w:rFonts w:ascii="Times New Roman" w:eastAsiaTheme="minorEastAsia" w:hAnsi="Times New Roman"/>
                <w:sz w:val="26"/>
                <w:szCs w:val="26"/>
                <w:lang w:eastAsia="lv-LV"/>
              </w:rPr>
              <w:t xml:space="preserve">un vērtēšanas </w:t>
            </w:r>
            <w:r w:rsidR="00F12823">
              <w:rPr>
                <w:rFonts w:ascii="Times New Roman" w:eastAsiaTheme="minorEastAsia" w:hAnsi="Times New Roman"/>
                <w:sz w:val="26"/>
                <w:szCs w:val="26"/>
                <w:lang w:eastAsia="lv-LV"/>
              </w:rPr>
              <w:t>kārtība otrajā un turpmākajās projektu iesniegumu atlases kārtās</w:t>
            </w:r>
            <w:r>
              <w:rPr>
                <w:rFonts w:ascii="Times New Roman" w:eastAsiaTheme="minorEastAsia" w:hAnsi="Times New Roman"/>
                <w:sz w:val="26"/>
                <w:szCs w:val="26"/>
                <w:lang w:eastAsia="lv-LV"/>
              </w:rPr>
              <w:t xml:space="preserve">, </w:t>
            </w:r>
            <w:r w:rsidR="00F12823">
              <w:rPr>
                <w:rFonts w:ascii="Times New Roman" w:eastAsiaTheme="minorEastAsia" w:hAnsi="Times New Roman"/>
                <w:sz w:val="26"/>
                <w:szCs w:val="26"/>
                <w:lang w:eastAsia="lv-LV"/>
              </w:rPr>
              <w:t>tajā skaitā:</w:t>
            </w:r>
          </w:p>
          <w:p w14:paraId="5A39FC7A" w14:textId="5D6AEDE7" w:rsidR="009C6190" w:rsidRDefault="009C6190" w:rsidP="00F12823">
            <w:pPr>
              <w:pStyle w:val="ListParagraph"/>
              <w:spacing w:before="60" w:after="60" w:line="240" w:lineRule="auto"/>
              <w:ind w:left="101" w:right="102"/>
              <w:jc w:val="both"/>
              <w:rPr>
                <w:rFonts w:ascii="Times New Roman" w:eastAsiaTheme="minorEastAsia" w:hAnsi="Times New Roman"/>
                <w:sz w:val="26"/>
                <w:szCs w:val="26"/>
                <w:lang w:eastAsia="lv-LV"/>
              </w:rPr>
            </w:pPr>
            <w:r>
              <w:rPr>
                <w:rFonts w:ascii="Times New Roman" w:eastAsiaTheme="minorEastAsia" w:hAnsi="Times New Roman"/>
                <w:sz w:val="26"/>
                <w:szCs w:val="26"/>
                <w:lang w:eastAsia="lv-LV"/>
              </w:rPr>
              <w:t>1. kārtība, kādā vērtē 1.1.1.1. pasākuma ietvaros iesniegtos projektu iesniegumus (</w:t>
            </w:r>
            <w:proofErr w:type="spellStart"/>
            <w:r>
              <w:rPr>
                <w:rFonts w:ascii="Times New Roman" w:eastAsiaTheme="minorEastAsia" w:hAnsi="Times New Roman"/>
                <w:sz w:val="26"/>
                <w:szCs w:val="26"/>
                <w:lang w:eastAsia="lv-LV"/>
              </w:rPr>
              <w:t>ģenerālkopa</w:t>
            </w:r>
            <w:proofErr w:type="spellEnd"/>
            <w:r>
              <w:rPr>
                <w:rFonts w:ascii="Times New Roman" w:eastAsiaTheme="minorEastAsia" w:hAnsi="Times New Roman"/>
                <w:sz w:val="26"/>
                <w:szCs w:val="26"/>
                <w:lang w:eastAsia="lv-LV"/>
              </w:rPr>
              <w:t xml:space="preserve">). Noteikts, ka </w:t>
            </w:r>
            <w:r w:rsidRPr="009C6190">
              <w:rPr>
                <w:rFonts w:ascii="Times New Roman" w:eastAsiaTheme="minorEastAsia" w:hAnsi="Times New Roman"/>
                <w:sz w:val="26"/>
                <w:szCs w:val="26"/>
                <w:lang w:eastAsia="lv-LV"/>
              </w:rPr>
              <w:t xml:space="preserve">projektu </w:t>
            </w:r>
            <w:r>
              <w:rPr>
                <w:rFonts w:ascii="Times New Roman" w:eastAsiaTheme="minorEastAsia" w:hAnsi="Times New Roman"/>
                <w:sz w:val="26"/>
                <w:szCs w:val="26"/>
                <w:lang w:eastAsia="lv-LV"/>
              </w:rPr>
              <w:t xml:space="preserve">iesniegumus </w:t>
            </w:r>
            <w:r w:rsidRPr="009C6190">
              <w:rPr>
                <w:rFonts w:ascii="Times New Roman" w:eastAsiaTheme="minorEastAsia" w:hAnsi="Times New Roman"/>
                <w:sz w:val="26"/>
                <w:szCs w:val="26"/>
                <w:lang w:eastAsia="lv-LV"/>
              </w:rPr>
              <w:t xml:space="preserve">vērtē un salīdzina konkrētas izlases kopas </w:t>
            </w:r>
            <w:r>
              <w:rPr>
                <w:rFonts w:ascii="Times New Roman" w:eastAsiaTheme="minorEastAsia" w:hAnsi="Times New Roman"/>
                <w:sz w:val="26"/>
                <w:szCs w:val="26"/>
                <w:lang w:eastAsia="lv-LV"/>
              </w:rPr>
              <w:t>(</w:t>
            </w:r>
            <w:proofErr w:type="spellStart"/>
            <w:r>
              <w:rPr>
                <w:rFonts w:ascii="Times New Roman" w:eastAsiaTheme="minorEastAsia" w:hAnsi="Times New Roman"/>
                <w:sz w:val="26"/>
                <w:szCs w:val="26"/>
                <w:lang w:eastAsia="lv-LV"/>
              </w:rPr>
              <w:t>ģenerālkopas</w:t>
            </w:r>
            <w:proofErr w:type="spellEnd"/>
            <w:r>
              <w:rPr>
                <w:rFonts w:ascii="Times New Roman" w:eastAsiaTheme="minorEastAsia" w:hAnsi="Times New Roman"/>
                <w:sz w:val="26"/>
                <w:szCs w:val="26"/>
                <w:lang w:eastAsia="lv-LV"/>
              </w:rPr>
              <w:t xml:space="preserve"> apakškopa</w:t>
            </w:r>
            <w:r w:rsidR="00DF4EC8">
              <w:rPr>
                <w:rFonts w:ascii="Times New Roman" w:eastAsiaTheme="minorEastAsia" w:hAnsi="Times New Roman"/>
                <w:sz w:val="26"/>
                <w:szCs w:val="26"/>
                <w:lang w:eastAsia="lv-LV"/>
              </w:rPr>
              <w:t>)</w:t>
            </w:r>
            <w:r>
              <w:rPr>
                <w:rFonts w:ascii="Times New Roman" w:eastAsiaTheme="minorEastAsia" w:hAnsi="Times New Roman"/>
                <w:sz w:val="26"/>
                <w:szCs w:val="26"/>
                <w:lang w:eastAsia="lv-LV"/>
              </w:rPr>
              <w:t xml:space="preserve"> </w:t>
            </w:r>
            <w:r w:rsidRPr="009C6190">
              <w:rPr>
                <w:rFonts w:ascii="Times New Roman" w:eastAsiaTheme="minorEastAsia" w:hAnsi="Times New Roman"/>
                <w:sz w:val="26"/>
                <w:szCs w:val="26"/>
                <w:lang w:eastAsia="lv-LV"/>
              </w:rPr>
              <w:t xml:space="preserve">ietvaros: </w:t>
            </w:r>
            <w:r w:rsidR="00DF4EC8">
              <w:rPr>
                <w:rFonts w:ascii="Times New Roman" w:eastAsiaTheme="minorEastAsia" w:hAnsi="Times New Roman"/>
                <w:sz w:val="26"/>
                <w:szCs w:val="26"/>
                <w:lang w:eastAsia="lv-LV"/>
              </w:rPr>
              <w:t xml:space="preserve">ar saimniecisku darbību nesaistītu </w:t>
            </w:r>
            <w:r w:rsidRPr="009C6190">
              <w:rPr>
                <w:rFonts w:ascii="Times New Roman" w:eastAsiaTheme="minorEastAsia" w:hAnsi="Times New Roman"/>
                <w:sz w:val="26"/>
                <w:szCs w:val="26"/>
                <w:lang w:eastAsia="lv-LV"/>
              </w:rPr>
              <w:t xml:space="preserve">projektu </w:t>
            </w:r>
            <w:r w:rsidR="00DF4EC8">
              <w:rPr>
                <w:rFonts w:ascii="Times New Roman" w:eastAsiaTheme="minorEastAsia" w:hAnsi="Times New Roman"/>
                <w:sz w:val="26"/>
                <w:szCs w:val="26"/>
                <w:lang w:eastAsia="lv-LV"/>
              </w:rPr>
              <w:t xml:space="preserve">iesniegumu </w:t>
            </w:r>
            <w:r w:rsidRPr="009C6190">
              <w:rPr>
                <w:rFonts w:ascii="Times New Roman" w:eastAsiaTheme="minorEastAsia" w:hAnsi="Times New Roman"/>
                <w:sz w:val="26"/>
                <w:szCs w:val="26"/>
                <w:lang w:eastAsia="lv-LV"/>
              </w:rPr>
              <w:t xml:space="preserve">kopa un </w:t>
            </w:r>
            <w:r w:rsidR="00DF4EC8">
              <w:rPr>
                <w:rFonts w:ascii="Times New Roman" w:eastAsiaTheme="minorEastAsia" w:hAnsi="Times New Roman"/>
                <w:sz w:val="26"/>
                <w:szCs w:val="26"/>
                <w:lang w:eastAsia="lv-LV"/>
              </w:rPr>
              <w:t xml:space="preserve">ar saimniecisku darbību saistītu </w:t>
            </w:r>
            <w:r w:rsidRPr="009C6190">
              <w:rPr>
                <w:rFonts w:ascii="Times New Roman" w:eastAsiaTheme="minorEastAsia" w:hAnsi="Times New Roman"/>
                <w:sz w:val="26"/>
                <w:szCs w:val="26"/>
                <w:lang w:eastAsia="lv-LV"/>
              </w:rPr>
              <w:t xml:space="preserve">projektu </w:t>
            </w:r>
            <w:r w:rsidR="00DF4EC8">
              <w:rPr>
                <w:rFonts w:ascii="Times New Roman" w:eastAsiaTheme="minorEastAsia" w:hAnsi="Times New Roman"/>
                <w:sz w:val="26"/>
                <w:szCs w:val="26"/>
                <w:lang w:eastAsia="lv-LV"/>
              </w:rPr>
              <w:t>iesniegumu kopa</w:t>
            </w:r>
            <w:r w:rsidR="004C6F55">
              <w:rPr>
                <w:rFonts w:ascii="Times New Roman" w:eastAsiaTheme="minorEastAsia" w:hAnsi="Times New Roman"/>
                <w:sz w:val="26"/>
                <w:szCs w:val="26"/>
                <w:lang w:eastAsia="lv-LV"/>
              </w:rPr>
              <w:t xml:space="preserve"> (noteikumu projekta 18. punkts, MK noteikumu 20.</w:t>
            </w:r>
            <w:r w:rsidR="004C6F55" w:rsidRPr="004C6F55">
              <w:rPr>
                <w:rFonts w:ascii="Times New Roman" w:eastAsiaTheme="minorEastAsia" w:hAnsi="Times New Roman"/>
                <w:sz w:val="26"/>
                <w:szCs w:val="26"/>
                <w:vertAlign w:val="superscript"/>
                <w:lang w:eastAsia="lv-LV"/>
              </w:rPr>
              <w:t>2</w:t>
            </w:r>
            <w:r w:rsidR="004C6F55">
              <w:rPr>
                <w:rFonts w:ascii="Times New Roman" w:eastAsiaTheme="minorEastAsia" w:hAnsi="Times New Roman"/>
                <w:sz w:val="26"/>
                <w:szCs w:val="26"/>
                <w:lang w:eastAsia="lv-LV"/>
              </w:rPr>
              <w:t xml:space="preserve"> punkts)</w:t>
            </w:r>
            <w:r w:rsidR="00DF4EC8">
              <w:rPr>
                <w:rFonts w:ascii="Times New Roman" w:eastAsiaTheme="minorEastAsia" w:hAnsi="Times New Roman"/>
                <w:sz w:val="26"/>
                <w:szCs w:val="26"/>
                <w:lang w:eastAsia="lv-LV"/>
              </w:rPr>
              <w:t xml:space="preserve">; </w:t>
            </w:r>
          </w:p>
          <w:p w14:paraId="72FD535B" w14:textId="54B30245" w:rsidR="00587475" w:rsidRPr="00DF4EC8" w:rsidRDefault="009C6190" w:rsidP="002D5946">
            <w:pPr>
              <w:pStyle w:val="ListParagraph"/>
              <w:spacing w:before="60" w:after="60" w:line="240" w:lineRule="auto"/>
              <w:ind w:left="101" w:right="102"/>
              <w:jc w:val="both"/>
              <w:rPr>
                <w:rFonts w:ascii="Times New Roman" w:eastAsiaTheme="minorEastAsia" w:hAnsi="Times New Roman"/>
                <w:sz w:val="26"/>
                <w:szCs w:val="26"/>
                <w:lang w:eastAsia="lv-LV"/>
              </w:rPr>
            </w:pPr>
            <w:r>
              <w:rPr>
                <w:rFonts w:ascii="Times New Roman" w:eastAsiaTheme="minorEastAsia" w:hAnsi="Times New Roman"/>
                <w:sz w:val="26"/>
                <w:szCs w:val="26"/>
                <w:lang w:eastAsia="lv-LV"/>
              </w:rPr>
              <w:t>2</w:t>
            </w:r>
            <w:r w:rsidR="00F12823">
              <w:rPr>
                <w:rFonts w:ascii="Times New Roman" w:eastAsiaTheme="minorEastAsia" w:hAnsi="Times New Roman"/>
                <w:sz w:val="26"/>
                <w:szCs w:val="26"/>
                <w:lang w:eastAsia="lv-LV"/>
              </w:rPr>
              <w:t>. kārtība, kādā</w:t>
            </w:r>
            <w:r w:rsidR="00691EEF">
              <w:rPr>
                <w:rFonts w:ascii="Times New Roman" w:eastAsiaTheme="minorEastAsia" w:hAnsi="Times New Roman"/>
                <w:sz w:val="26"/>
                <w:szCs w:val="26"/>
                <w:lang w:eastAsia="lv-LV"/>
              </w:rPr>
              <w:t xml:space="preserve"> 1.1.1.1. pasākuma ietvaros </w:t>
            </w:r>
            <w:r w:rsidR="00F12823">
              <w:rPr>
                <w:rFonts w:ascii="Times New Roman" w:eastAsiaTheme="minorEastAsia" w:hAnsi="Times New Roman"/>
                <w:sz w:val="26"/>
                <w:szCs w:val="26"/>
                <w:lang w:eastAsia="lv-LV"/>
              </w:rPr>
              <w:t>vērtē</w:t>
            </w:r>
            <w:r w:rsidR="00691EEF">
              <w:rPr>
                <w:rFonts w:ascii="Times New Roman" w:eastAsiaTheme="minorEastAsia" w:hAnsi="Times New Roman"/>
                <w:sz w:val="26"/>
                <w:szCs w:val="26"/>
                <w:lang w:eastAsia="lv-LV"/>
              </w:rPr>
              <w:t xml:space="preserve"> </w:t>
            </w:r>
            <w:r w:rsidR="00691EEF" w:rsidRPr="00691EEF">
              <w:rPr>
                <w:rFonts w:ascii="Times New Roman" w:eastAsiaTheme="minorEastAsia" w:hAnsi="Times New Roman"/>
                <w:sz w:val="26"/>
                <w:szCs w:val="26"/>
                <w:lang w:eastAsia="lv-LV"/>
              </w:rPr>
              <w:t xml:space="preserve">Eiropas Savienības pētniecības un inovāciju pamatprogrammā "Apvārsnis 2020" </w:t>
            </w:r>
            <w:r w:rsidR="00691EEF">
              <w:rPr>
                <w:rFonts w:ascii="Times New Roman" w:eastAsiaTheme="minorEastAsia" w:hAnsi="Times New Roman"/>
                <w:sz w:val="26"/>
                <w:szCs w:val="26"/>
                <w:lang w:eastAsia="lv-LV"/>
              </w:rPr>
              <w:t xml:space="preserve">iesniegto </w:t>
            </w:r>
            <w:r w:rsidR="00691EEF" w:rsidRPr="00691EEF">
              <w:rPr>
                <w:rFonts w:ascii="Times New Roman" w:eastAsiaTheme="minorEastAsia" w:hAnsi="Times New Roman"/>
                <w:sz w:val="26"/>
                <w:szCs w:val="26"/>
                <w:lang w:eastAsia="lv-LV"/>
              </w:rPr>
              <w:t>un virs kvalitātes sliekšņa</w:t>
            </w:r>
            <w:r w:rsidR="00691EEF">
              <w:rPr>
                <w:rFonts w:ascii="Times New Roman" w:eastAsiaTheme="minorEastAsia" w:hAnsi="Times New Roman"/>
                <w:sz w:val="26"/>
                <w:szCs w:val="26"/>
                <w:lang w:eastAsia="lv-LV"/>
              </w:rPr>
              <w:t xml:space="preserve"> novērtēto</w:t>
            </w:r>
            <w:r w:rsidR="00691EEF" w:rsidRPr="00691EEF">
              <w:rPr>
                <w:rFonts w:ascii="Times New Roman" w:eastAsiaTheme="minorEastAsia" w:hAnsi="Times New Roman"/>
                <w:sz w:val="26"/>
                <w:szCs w:val="26"/>
                <w:lang w:eastAsia="lv-LV"/>
              </w:rPr>
              <w:t xml:space="preserve">, bet finansējumu </w:t>
            </w:r>
            <w:r w:rsidR="00691EEF">
              <w:rPr>
                <w:rFonts w:ascii="Times New Roman" w:eastAsiaTheme="minorEastAsia" w:hAnsi="Times New Roman"/>
                <w:sz w:val="26"/>
                <w:szCs w:val="26"/>
                <w:lang w:eastAsia="lv-LV"/>
              </w:rPr>
              <w:t xml:space="preserve">nesaņēmušos </w:t>
            </w:r>
            <w:r w:rsidR="00691EEF" w:rsidRPr="00691EEF">
              <w:rPr>
                <w:rFonts w:ascii="Times New Roman" w:eastAsiaTheme="minorEastAsia" w:hAnsi="Times New Roman"/>
                <w:sz w:val="26"/>
                <w:szCs w:val="26"/>
                <w:lang w:eastAsia="lv-LV"/>
              </w:rPr>
              <w:t xml:space="preserve">projekta </w:t>
            </w:r>
            <w:r w:rsidR="002C6AA3">
              <w:rPr>
                <w:rFonts w:ascii="Times New Roman" w:eastAsiaTheme="minorEastAsia" w:hAnsi="Times New Roman"/>
                <w:sz w:val="26"/>
                <w:szCs w:val="26"/>
                <w:lang w:eastAsia="lv-LV"/>
              </w:rPr>
              <w:t>iesniegumus</w:t>
            </w:r>
            <w:r w:rsidR="00F12823">
              <w:rPr>
                <w:rFonts w:ascii="Times New Roman" w:eastAsiaTheme="minorEastAsia" w:hAnsi="Times New Roman"/>
                <w:sz w:val="26"/>
                <w:szCs w:val="26"/>
                <w:lang w:eastAsia="lv-LV"/>
              </w:rPr>
              <w:t>.</w:t>
            </w:r>
            <w:r w:rsidR="002C6AA3">
              <w:rPr>
                <w:rFonts w:ascii="Times New Roman" w:eastAsiaTheme="minorEastAsia" w:hAnsi="Times New Roman"/>
                <w:sz w:val="26"/>
                <w:szCs w:val="26"/>
                <w:lang w:eastAsia="lv-LV"/>
              </w:rPr>
              <w:t xml:space="preserve"> </w:t>
            </w:r>
            <w:r>
              <w:rPr>
                <w:rFonts w:ascii="Times New Roman" w:eastAsiaTheme="minorEastAsia" w:hAnsi="Times New Roman"/>
                <w:sz w:val="26"/>
                <w:szCs w:val="26"/>
                <w:lang w:eastAsia="lv-LV"/>
              </w:rPr>
              <w:t>Paredzēts</w:t>
            </w:r>
            <w:r w:rsidR="002C6AA3">
              <w:rPr>
                <w:rFonts w:ascii="Times New Roman" w:eastAsiaTheme="minorEastAsia" w:hAnsi="Times New Roman"/>
                <w:sz w:val="26"/>
                <w:szCs w:val="26"/>
                <w:lang w:eastAsia="lv-LV"/>
              </w:rPr>
              <w:t xml:space="preserve">, ka </w:t>
            </w:r>
            <w:r w:rsidR="002C6AA3" w:rsidRPr="002C6AA3">
              <w:rPr>
                <w:rFonts w:ascii="Times New Roman" w:eastAsiaTheme="minorEastAsia" w:hAnsi="Times New Roman"/>
                <w:sz w:val="26"/>
                <w:szCs w:val="26"/>
                <w:lang w:eastAsia="lv-LV"/>
              </w:rPr>
              <w:t>programmas "Apvārsnis 2020" projekta iesniegumam piemēro maksimāli iespējamo punktu skaitu kvalitātes kritērijos, kas nav vērtēti programmas "Apvārsnis 2020" ietvaros</w:t>
            </w:r>
            <w:r w:rsidR="00F12823">
              <w:rPr>
                <w:rFonts w:ascii="Times New Roman" w:eastAsiaTheme="minorEastAsia" w:hAnsi="Times New Roman"/>
                <w:sz w:val="26"/>
                <w:szCs w:val="26"/>
                <w:lang w:eastAsia="lv-LV"/>
              </w:rPr>
              <w:t>:</w:t>
            </w:r>
            <w:r w:rsidR="002C6AA3" w:rsidRPr="002C6AA3">
              <w:rPr>
                <w:rFonts w:ascii="Times New Roman" w:eastAsiaTheme="minorEastAsia" w:hAnsi="Times New Roman"/>
                <w:sz w:val="26"/>
                <w:szCs w:val="26"/>
                <w:lang w:eastAsia="lv-LV"/>
              </w:rPr>
              <w:t xml:space="preserve"> kritērijs par projekta ieguldījums nozares politikas mērķu sasniegšanā un kvalitātes kritēriji par horizontālām prioritātēm</w:t>
            </w:r>
            <w:r w:rsidR="00587475">
              <w:rPr>
                <w:rFonts w:ascii="Times New Roman" w:eastAsiaTheme="minorEastAsia" w:hAnsi="Times New Roman"/>
                <w:sz w:val="26"/>
                <w:szCs w:val="26"/>
                <w:lang w:eastAsia="lv-LV"/>
              </w:rPr>
              <w:t xml:space="preserve"> (noteikumu projekta 14. </w:t>
            </w:r>
            <w:r w:rsidR="002D5946">
              <w:rPr>
                <w:rFonts w:ascii="Times New Roman" w:eastAsiaTheme="minorEastAsia" w:hAnsi="Times New Roman"/>
                <w:sz w:val="26"/>
                <w:szCs w:val="26"/>
                <w:lang w:eastAsia="lv-LV"/>
              </w:rPr>
              <w:t xml:space="preserve">– </w:t>
            </w:r>
            <w:r w:rsidR="00587475">
              <w:rPr>
                <w:rFonts w:ascii="Times New Roman" w:eastAsiaTheme="minorEastAsia" w:hAnsi="Times New Roman"/>
                <w:sz w:val="26"/>
                <w:szCs w:val="26"/>
                <w:lang w:eastAsia="lv-LV"/>
              </w:rPr>
              <w:t>16., 18 punkts, MK noteikumu 19. un 20.</w:t>
            </w:r>
            <w:r w:rsidR="00587475" w:rsidRPr="00E77A82">
              <w:rPr>
                <w:rFonts w:ascii="Times New Roman" w:eastAsiaTheme="minorEastAsia" w:hAnsi="Times New Roman"/>
                <w:sz w:val="26"/>
                <w:szCs w:val="26"/>
                <w:vertAlign w:val="superscript"/>
                <w:lang w:eastAsia="lv-LV"/>
              </w:rPr>
              <w:t>1</w:t>
            </w:r>
            <w:r w:rsidR="00587475">
              <w:rPr>
                <w:rFonts w:ascii="Times New Roman" w:eastAsiaTheme="minorEastAsia" w:hAnsi="Times New Roman"/>
                <w:sz w:val="26"/>
                <w:szCs w:val="26"/>
                <w:lang w:eastAsia="lv-LV"/>
              </w:rPr>
              <w:t xml:space="preserve"> punkts)</w:t>
            </w:r>
            <w:r w:rsidR="00DF4EC8">
              <w:rPr>
                <w:rFonts w:ascii="Times New Roman" w:eastAsiaTheme="minorEastAsia" w:hAnsi="Times New Roman"/>
                <w:sz w:val="26"/>
                <w:szCs w:val="26"/>
                <w:lang w:eastAsia="lv-LV"/>
              </w:rPr>
              <w:t>.</w:t>
            </w:r>
          </w:p>
        </w:tc>
      </w:tr>
      <w:tr w:rsidR="006A328C" w:rsidRPr="006A328C" w14:paraId="3C1598F3" w14:textId="77777777" w:rsidTr="00084DCD">
        <w:trPr>
          <w:trHeight w:val="465"/>
        </w:trPr>
        <w:tc>
          <w:tcPr>
            <w:tcW w:w="312" w:type="dxa"/>
            <w:tcBorders>
              <w:top w:val="outset" w:sz="6" w:space="0" w:color="414142"/>
              <w:left w:val="outset" w:sz="6" w:space="0" w:color="414142"/>
              <w:bottom w:val="outset" w:sz="6" w:space="0" w:color="414142"/>
              <w:right w:val="outset" w:sz="6" w:space="0" w:color="414142"/>
            </w:tcBorders>
            <w:hideMark/>
          </w:tcPr>
          <w:p w14:paraId="22AAAEF5" w14:textId="2C399567" w:rsidR="004D15A9" w:rsidRPr="006A328C" w:rsidRDefault="004D15A9" w:rsidP="00DA596D">
            <w:pPr>
              <w:spacing w:after="0" w:line="240" w:lineRule="auto"/>
              <w:rPr>
                <w:rFonts w:ascii="Times New Roman" w:eastAsia="Times New Roman" w:hAnsi="Times New Roman" w:cs="Times New Roman"/>
                <w:sz w:val="26"/>
                <w:szCs w:val="26"/>
                <w:lang w:eastAsia="lv-LV"/>
              </w:rPr>
            </w:pPr>
            <w:r w:rsidRPr="006A328C">
              <w:rPr>
                <w:rFonts w:ascii="Times New Roman" w:eastAsia="Times New Roman" w:hAnsi="Times New Roman" w:cs="Times New Roman"/>
                <w:sz w:val="26"/>
                <w:szCs w:val="26"/>
                <w:lang w:eastAsia="lv-LV"/>
              </w:rPr>
              <w:lastRenderedPageBreak/>
              <w:t>3.</w:t>
            </w:r>
          </w:p>
        </w:tc>
        <w:tc>
          <w:tcPr>
            <w:tcW w:w="2799" w:type="dxa"/>
            <w:gridSpan w:val="2"/>
            <w:tcBorders>
              <w:top w:val="outset" w:sz="6" w:space="0" w:color="414142"/>
              <w:left w:val="outset" w:sz="6" w:space="0" w:color="414142"/>
              <w:bottom w:val="outset" w:sz="6" w:space="0" w:color="414142"/>
              <w:right w:val="outset" w:sz="6" w:space="0" w:color="414142"/>
            </w:tcBorders>
            <w:hideMark/>
          </w:tcPr>
          <w:p w14:paraId="0906A2E2" w14:textId="2448C8F4" w:rsidR="004D15A9" w:rsidRPr="006A328C" w:rsidRDefault="004D15A9" w:rsidP="00DA596D">
            <w:pPr>
              <w:spacing w:after="0" w:line="240" w:lineRule="auto"/>
              <w:rPr>
                <w:rFonts w:ascii="Times New Roman" w:eastAsia="Times New Roman" w:hAnsi="Times New Roman" w:cs="Times New Roman"/>
                <w:sz w:val="26"/>
                <w:szCs w:val="26"/>
                <w:lang w:eastAsia="lv-LV"/>
              </w:rPr>
            </w:pPr>
            <w:r w:rsidRPr="006A328C">
              <w:rPr>
                <w:rFonts w:ascii="Times New Roman" w:eastAsia="Times New Roman" w:hAnsi="Times New Roman" w:cs="Times New Roman"/>
                <w:sz w:val="26"/>
                <w:szCs w:val="26"/>
                <w:lang w:eastAsia="lv-LV"/>
              </w:rPr>
              <w:t>Projekta izstrādē iesaistītās institūcijas</w:t>
            </w:r>
            <w:r w:rsidR="00952EE0">
              <w:rPr>
                <w:rFonts w:ascii="Times New Roman" w:eastAsia="Times New Roman" w:hAnsi="Times New Roman" w:cs="Times New Roman"/>
                <w:sz w:val="26"/>
                <w:szCs w:val="26"/>
                <w:lang w:eastAsia="lv-LV"/>
              </w:rPr>
              <w:t xml:space="preserve"> un publiskas personas kapitālsabiedrības</w:t>
            </w:r>
          </w:p>
        </w:tc>
        <w:tc>
          <w:tcPr>
            <w:tcW w:w="5944" w:type="dxa"/>
            <w:gridSpan w:val="2"/>
            <w:tcBorders>
              <w:top w:val="outset" w:sz="6" w:space="0" w:color="414142"/>
              <w:left w:val="outset" w:sz="6" w:space="0" w:color="414142"/>
              <w:bottom w:val="outset" w:sz="6" w:space="0" w:color="414142"/>
              <w:right w:val="outset" w:sz="6" w:space="0" w:color="414142"/>
            </w:tcBorders>
            <w:hideMark/>
          </w:tcPr>
          <w:p w14:paraId="5EA35C37" w14:textId="77777777" w:rsidR="004D15A9" w:rsidRPr="006A328C" w:rsidRDefault="00A33B4B" w:rsidP="009D6792">
            <w:pPr>
              <w:spacing w:after="0" w:line="240" w:lineRule="auto"/>
              <w:jc w:val="both"/>
              <w:rPr>
                <w:rFonts w:ascii="Times New Roman" w:eastAsia="Times New Roman" w:hAnsi="Times New Roman" w:cs="Times New Roman"/>
                <w:sz w:val="26"/>
                <w:szCs w:val="26"/>
                <w:lang w:eastAsia="lv-LV"/>
              </w:rPr>
            </w:pPr>
            <w:r w:rsidRPr="006A328C">
              <w:rPr>
                <w:rFonts w:ascii="Times New Roman" w:eastAsia="Times New Roman" w:hAnsi="Times New Roman" w:cs="Times New Roman"/>
                <w:sz w:val="26"/>
                <w:szCs w:val="26"/>
                <w:lang w:eastAsia="lv-LV"/>
              </w:rPr>
              <w:t xml:space="preserve">Noteikumu projektu izstrādāja </w:t>
            </w:r>
            <w:r w:rsidR="00A03AEC" w:rsidRPr="006A328C">
              <w:rPr>
                <w:rFonts w:ascii="Times New Roman" w:eastAsia="Times New Roman" w:hAnsi="Times New Roman" w:cs="Times New Roman"/>
                <w:sz w:val="26"/>
                <w:szCs w:val="26"/>
                <w:lang w:eastAsia="lv-LV"/>
              </w:rPr>
              <w:t>I</w:t>
            </w:r>
            <w:r w:rsidR="00303F40" w:rsidRPr="006A328C">
              <w:rPr>
                <w:rFonts w:ascii="Times New Roman" w:eastAsia="Times New Roman" w:hAnsi="Times New Roman" w:cs="Times New Roman"/>
                <w:sz w:val="26"/>
                <w:szCs w:val="26"/>
                <w:lang w:eastAsia="lv-LV"/>
              </w:rPr>
              <w:t xml:space="preserve">zglītības un zinātnes </w:t>
            </w:r>
            <w:r w:rsidR="00970A3F" w:rsidRPr="006A328C">
              <w:rPr>
                <w:rFonts w:ascii="Times New Roman" w:eastAsia="Times New Roman" w:hAnsi="Times New Roman" w:cs="Times New Roman"/>
                <w:sz w:val="26"/>
                <w:szCs w:val="26"/>
                <w:lang w:eastAsia="lv-LV"/>
              </w:rPr>
              <w:t xml:space="preserve"> ministrija.</w:t>
            </w:r>
            <w:r w:rsidRPr="006A328C">
              <w:rPr>
                <w:rFonts w:ascii="Times New Roman" w:eastAsia="Times New Roman" w:hAnsi="Times New Roman" w:cs="Times New Roman"/>
                <w:sz w:val="26"/>
                <w:szCs w:val="26"/>
                <w:lang w:eastAsia="lv-LV"/>
              </w:rPr>
              <w:t xml:space="preserve"> </w:t>
            </w:r>
          </w:p>
        </w:tc>
      </w:tr>
      <w:tr w:rsidR="006A328C" w:rsidRPr="006A328C" w14:paraId="365BA933" w14:textId="77777777" w:rsidTr="00084DCD">
        <w:tc>
          <w:tcPr>
            <w:tcW w:w="312" w:type="dxa"/>
            <w:tcBorders>
              <w:top w:val="outset" w:sz="6" w:space="0" w:color="414142"/>
              <w:left w:val="outset" w:sz="6" w:space="0" w:color="414142"/>
              <w:bottom w:val="outset" w:sz="6" w:space="0" w:color="414142"/>
              <w:right w:val="outset" w:sz="6" w:space="0" w:color="414142"/>
            </w:tcBorders>
            <w:hideMark/>
          </w:tcPr>
          <w:p w14:paraId="23997C7E" w14:textId="77777777" w:rsidR="004D15A9" w:rsidRPr="006A328C" w:rsidRDefault="004D15A9" w:rsidP="00DA596D">
            <w:pPr>
              <w:spacing w:after="0" w:line="240" w:lineRule="auto"/>
              <w:rPr>
                <w:rFonts w:ascii="Times New Roman" w:eastAsia="Times New Roman" w:hAnsi="Times New Roman" w:cs="Times New Roman"/>
                <w:sz w:val="26"/>
                <w:szCs w:val="26"/>
                <w:lang w:eastAsia="lv-LV"/>
              </w:rPr>
            </w:pPr>
            <w:r w:rsidRPr="006A328C">
              <w:rPr>
                <w:rFonts w:ascii="Times New Roman" w:eastAsia="Times New Roman" w:hAnsi="Times New Roman" w:cs="Times New Roman"/>
                <w:sz w:val="26"/>
                <w:szCs w:val="26"/>
                <w:lang w:eastAsia="lv-LV"/>
              </w:rPr>
              <w:t>4.</w:t>
            </w:r>
          </w:p>
        </w:tc>
        <w:tc>
          <w:tcPr>
            <w:tcW w:w="2799" w:type="dxa"/>
            <w:gridSpan w:val="2"/>
            <w:tcBorders>
              <w:top w:val="outset" w:sz="6" w:space="0" w:color="414142"/>
              <w:left w:val="outset" w:sz="6" w:space="0" w:color="414142"/>
              <w:bottom w:val="outset" w:sz="6" w:space="0" w:color="414142"/>
              <w:right w:val="outset" w:sz="6" w:space="0" w:color="414142"/>
            </w:tcBorders>
            <w:hideMark/>
          </w:tcPr>
          <w:p w14:paraId="5249BBEC" w14:textId="77777777" w:rsidR="004D15A9" w:rsidRPr="006A328C" w:rsidRDefault="004D15A9" w:rsidP="00DA596D">
            <w:pPr>
              <w:spacing w:after="0" w:line="240" w:lineRule="auto"/>
              <w:rPr>
                <w:rFonts w:ascii="Times New Roman" w:eastAsia="Times New Roman" w:hAnsi="Times New Roman" w:cs="Times New Roman"/>
                <w:sz w:val="26"/>
                <w:szCs w:val="26"/>
                <w:lang w:eastAsia="lv-LV"/>
              </w:rPr>
            </w:pPr>
            <w:r w:rsidRPr="006A328C">
              <w:rPr>
                <w:rFonts w:ascii="Times New Roman" w:eastAsia="Times New Roman" w:hAnsi="Times New Roman" w:cs="Times New Roman"/>
                <w:sz w:val="26"/>
                <w:szCs w:val="26"/>
                <w:lang w:eastAsia="lv-LV"/>
              </w:rPr>
              <w:t>Cita informācija</w:t>
            </w:r>
          </w:p>
        </w:tc>
        <w:tc>
          <w:tcPr>
            <w:tcW w:w="5944" w:type="dxa"/>
            <w:gridSpan w:val="2"/>
            <w:tcBorders>
              <w:top w:val="outset" w:sz="6" w:space="0" w:color="414142"/>
              <w:left w:val="outset" w:sz="6" w:space="0" w:color="414142"/>
              <w:bottom w:val="outset" w:sz="6" w:space="0" w:color="414142"/>
              <w:right w:val="outset" w:sz="6" w:space="0" w:color="414142"/>
            </w:tcBorders>
            <w:hideMark/>
          </w:tcPr>
          <w:p w14:paraId="71BB37E1" w14:textId="77777777" w:rsidR="004D15A9" w:rsidRPr="006A328C" w:rsidRDefault="004D15A9" w:rsidP="00A33B4B">
            <w:pPr>
              <w:spacing w:after="0" w:line="240" w:lineRule="auto"/>
              <w:rPr>
                <w:rFonts w:ascii="Times New Roman" w:eastAsia="Times New Roman" w:hAnsi="Times New Roman" w:cs="Times New Roman"/>
                <w:sz w:val="26"/>
                <w:szCs w:val="26"/>
                <w:lang w:eastAsia="lv-LV"/>
              </w:rPr>
            </w:pPr>
            <w:r w:rsidRPr="006A328C">
              <w:rPr>
                <w:rFonts w:ascii="Times New Roman" w:eastAsia="Times New Roman" w:hAnsi="Times New Roman" w:cs="Times New Roman"/>
                <w:sz w:val="26"/>
                <w:szCs w:val="26"/>
                <w:lang w:eastAsia="lv-LV"/>
              </w:rPr>
              <w:t>Nav</w:t>
            </w:r>
          </w:p>
        </w:tc>
      </w:tr>
      <w:tr w:rsidR="006A328C" w:rsidRPr="006A328C" w14:paraId="6E00132E" w14:textId="77777777" w:rsidTr="00084DCD">
        <w:trPr>
          <w:trHeight w:val="128"/>
        </w:trPr>
        <w:tc>
          <w:tcPr>
            <w:tcW w:w="9055" w:type="dxa"/>
            <w:gridSpan w:val="5"/>
            <w:tcBorders>
              <w:top w:val="outset" w:sz="6" w:space="0" w:color="414142"/>
              <w:left w:val="nil"/>
              <w:bottom w:val="outset" w:sz="6" w:space="0" w:color="414142"/>
              <w:right w:val="nil"/>
            </w:tcBorders>
          </w:tcPr>
          <w:p w14:paraId="7576EA1B" w14:textId="77777777" w:rsidR="00A33B4B" w:rsidRPr="006A328C" w:rsidRDefault="00A33B4B" w:rsidP="0081203F">
            <w:pPr>
              <w:tabs>
                <w:tab w:val="left" w:pos="990"/>
              </w:tabs>
              <w:spacing w:after="0" w:line="240" w:lineRule="auto"/>
              <w:rPr>
                <w:rFonts w:ascii="Times New Roman" w:eastAsia="Times New Roman" w:hAnsi="Times New Roman" w:cs="Times New Roman"/>
                <w:sz w:val="26"/>
                <w:szCs w:val="26"/>
                <w:lang w:eastAsia="lv-LV"/>
              </w:rPr>
            </w:pPr>
          </w:p>
        </w:tc>
      </w:tr>
      <w:tr w:rsidR="006A328C" w:rsidRPr="006A328C" w14:paraId="7A6F4EC2" w14:textId="77777777" w:rsidTr="00084DCD">
        <w:trPr>
          <w:trHeight w:val="351"/>
        </w:trPr>
        <w:tc>
          <w:tcPr>
            <w:tcW w:w="9055" w:type="dxa"/>
            <w:gridSpan w:val="5"/>
            <w:tcBorders>
              <w:top w:val="nil"/>
              <w:left w:val="outset" w:sz="6" w:space="0" w:color="414142"/>
              <w:bottom w:val="outset" w:sz="6" w:space="0" w:color="414142"/>
              <w:right w:val="outset" w:sz="6" w:space="0" w:color="414142"/>
            </w:tcBorders>
            <w:vAlign w:val="center"/>
            <w:hideMark/>
          </w:tcPr>
          <w:p w14:paraId="13ECB1D7" w14:textId="77777777" w:rsidR="004D15A9" w:rsidRPr="006A328C" w:rsidRDefault="004D15A9" w:rsidP="00DA596D">
            <w:pPr>
              <w:spacing w:after="0" w:line="240" w:lineRule="auto"/>
              <w:ind w:firstLine="300"/>
              <w:jc w:val="center"/>
              <w:rPr>
                <w:rFonts w:ascii="Times New Roman" w:eastAsia="Times New Roman" w:hAnsi="Times New Roman" w:cs="Times New Roman"/>
                <w:b/>
                <w:bCs/>
                <w:sz w:val="26"/>
                <w:szCs w:val="26"/>
                <w:lang w:eastAsia="lv-LV"/>
              </w:rPr>
            </w:pPr>
            <w:r w:rsidRPr="006A328C">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6A328C" w:rsidRPr="006A328C" w14:paraId="308B4C59" w14:textId="77777777" w:rsidTr="00084DCD">
        <w:trPr>
          <w:trHeight w:val="465"/>
        </w:trPr>
        <w:tc>
          <w:tcPr>
            <w:tcW w:w="453" w:type="dxa"/>
            <w:gridSpan w:val="2"/>
            <w:tcBorders>
              <w:top w:val="outset" w:sz="6" w:space="0" w:color="414142"/>
              <w:left w:val="outset" w:sz="6" w:space="0" w:color="414142"/>
              <w:bottom w:val="outset" w:sz="6" w:space="0" w:color="414142"/>
              <w:right w:val="outset" w:sz="6" w:space="0" w:color="414142"/>
            </w:tcBorders>
            <w:hideMark/>
          </w:tcPr>
          <w:p w14:paraId="1B2D5786" w14:textId="77777777" w:rsidR="004D15A9" w:rsidRPr="006A328C" w:rsidRDefault="004D15A9" w:rsidP="00DA596D">
            <w:pPr>
              <w:spacing w:after="0" w:line="240" w:lineRule="auto"/>
              <w:rPr>
                <w:rFonts w:ascii="Times New Roman" w:eastAsia="Times New Roman" w:hAnsi="Times New Roman" w:cs="Times New Roman"/>
                <w:sz w:val="26"/>
                <w:szCs w:val="26"/>
                <w:lang w:eastAsia="lv-LV"/>
              </w:rPr>
            </w:pPr>
            <w:r w:rsidRPr="006A328C">
              <w:rPr>
                <w:rFonts w:ascii="Times New Roman" w:eastAsia="Times New Roman" w:hAnsi="Times New Roman" w:cs="Times New Roman"/>
                <w:sz w:val="26"/>
                <w:szCs w:val="26"/>
                <w:lang w:eastAsia="lv-LV"/>
              </w:rPr>
              <w:t>1.</w:t>
            </w:r>
          </w:p>
        </w:tc>
        <w:tc>
          <w:tcPr>
            <w:tcW w:w="2658" w:type="dxa"/>
            <w:tcBorders>
              <w:top w:val="outset" w:sz="6" w:space="0" w:color="414142"/>
              <w:left w:val="outset" w:sz="6" w:space="0" w:color="414142"/>
              <w:bottom w:val="outset" w:sz="6" w:space="0" w:color="414142"/>
              <w:right w:val="outset" w:sz="6" w:space="0" w:color="414142"/>
            </w:tcBorders>
            <w:hideMark/>
          </w:tcPr>
          <w:p w14:paraId="35836AA6" w14:textId="77777777" w:rsidR="004D15A9" w:rsidRPr="006A328C" w:rsidRDefault="004D15A9" w:rsidP="00DA596D">
            <w:pPr>
              <w:spacing w:after="0" w:line="240" w:lineRule="auto"/>
              <w:rPr>
                <w:rFonts w:ascii="Times New Roman" w:eastAsia="Times New Roman" w:hAnsi="Times New Roman" w:cs="Times New Roman"/>
                <w:sz w:val="26"/>
                <w:szCs w:val="26"/>
                <w:lang w:eastAsia="lv-LV"/>
              </w:rPr>
            </w:pPr>
            <w:r w:rsidRPr="006A328C">
              <w:rPr>
                <w:rFonts w:ascii="Times New Roman" w:eastAsia="Times New Roman" w:hAnsi="Times New Roman" w:cs="Times New Roman"/>
                <w:sz w:val="26"/>
                <w:szCs w:val="26"/>
                <w:lang w:eastAsia="lv-LV"/>
              </w:rPr>
              <w:t xml:space="preserve">Sabiedrības </w:t>
            </w:r>
            <w:proofErr w:type="spellStart"/>
            <w:r w:rsidRPr="006A328C">
              <w:rPr>
                <w:rFonts w:ascii="Times New Roman" w:eastAsia="Times New Roman" w:hAnsi="Times New Roman" w:cs="Times New Roman"/>
                <w:sz w:val="26"/>
                <w:szCs w:val="26"/>
                <w:lang w:eastAsia="lv-LV"/>
              </w:rPr>
              <w:t>mērķgrupas</w:t>
            </w:r>
            <w:proofErr w:type="spellEnd"/>
            <w:r w:rsidRPr="006A328C">
              <w:rPr>
                <w:rFonts w:ascii="Times New Roman" w:eastAsia="Times New Roman" w:hAnsi="Times New Roman" w:cs="Times New Roman"/>
                <w:sz w:val="26"/>
                <w:szCs w:val="26"/>
                <w:lang w:eastAsia="lv-LV"/>
              </w:rPr>
              <w:t>, kuras tiesiskais regulējums ietekmē vai varētu ietekmēt</w:t>
            </w:r>
          </w:p>
        </w:tc>
        <w:tc>
          <w:tcPr>
            <w:tcW w:w="5944" w:type="dxa"/>
            <w:gridSpan w:val="2"/>
            <w:tcBorders>
              <w:top w:val="outset" w:sz="6" w:space="0" w:color="414142"/>
              <w:left w:val="outset" w:sz="6" w:space="0" w:color="414142"/>
              <w:bottom w:val="outset" w:sz="6" w:space="0" w:color="414142"/>
              <w:right w:val="outset" w:sz="6" w:space="0" w:color="414142"/>
            </w:tcBorders>
            <w:hideMark/>
          </w:tcPr>
          <w:p w14:paraId="4579436C" w14:textId="62249D62" w:rsidR="00176422" w:rsidRDefault="00901BE6" w:rsidP="00176422">
            <w:pPr>
              <w:spacing w:before="10" w:after="0" w:line="240" w:lineRule="auto"/>
              <w:ind w:left="113" w:right="113"/>
              <w:jc w:val="both"/>
              <w:rPr>
                <w:rFonts w:ascii="Times New Roman" w:eastAsia="Times New Roman" w:hAnsi="Times New Roman" w:cs="Times New Roman"/>
                <w:sz w:val="26"/>
                <w:szCs w:val="26"/>
                <w:lang w:eastAsia="lv-LV"/>
              </w:rPr>
            </w:pPr>
            <w:r w:rsidRPr="006A328C">
              <w:rPr>
                <w:rFonts w:ascii="Times New Roman" w:eastAsia="Times New Roman" w:hAnsi="Times New Roman" w:cs="Times New Roman"/>
                <w:sz w:val="26"/>
                <w:szCs w:val="26"/>
                <w:lang w:eastAsia="lv-LV"/>
              </w:rPr>
              <w:t>Mērķa grupa</w:t>
            </w:r>
            <w:r w:rsidR="007C52FC" w:rsidRPr="006A328C">
              <w:rPr>
                <w:rFonts w:ascii="Times New Roman" w:eastAsia="Times New Roman" w:hAnsi="Times New Roman" w:cs="Times New Roman"/>
                <w:sz w:val="26"/>
                <w:szCs w:val="26"/>
                <w:lang w:eastAsia="lv-LV"/>
              </w:rPr>
              <w:t xml:space="preserve"> </w:t>
            </w:r>
            <w:r w:rsidR="00D82EB3">
              <w:rPr>
                <w:rFonts w:ascii="Times New Roman" w:eastAsia="Times New Roman" w:hAnsi="Times New Roman" w:cs="Times New Roman"/>
                <w:sz w:val="26"/>
                <w:szCs w:val="26"/>
                <w:lang w:eastAsia="lv-LV"/>
              </w:rPr>
              <w:t>1.1.1.1. pasākuma otrās un turpmāko atlases kārtu ietvaros</w:t>
            </w:r>
            <w:r w:rsidR="007C52FC" w:rsidRPr="006A328C">
              <w:rPr>
                <w:rFonts w:ascii="Times New Roman" w:eastAsia="Times New Roman" w:hAnsi="Times New Roman" w:cs="Times New Roman"/>
                <w:sz w:val="26"/>
                <w:szCs w:val="26"/>
                <w:lang w:eastAsia="lv-LV"/>
              </w:rPr>
              <w:t xml:space="preserve">: </w:t>
            </w:r>
            <w:r w:rsidR="007E7D9B" w:rsidRPr="006A328C">
              <w:rPr>
                <w:rFonts w:ascii="Times New Roman" w:eastAsia="Times New Roman" w:hAnsi="Times New Roman" w:cs="Times New Roman"/>
                <w:sz w:val="26"/>
                <w:szCs w:val="26"/>
                <w:lang w:eastAsia="lv-LV"/>
              </w:rPr>
              <w:t xml:space="preserve">zinātniskās institūcijas, </w:t>
            </w:r>
            <w:r w:rsidR="00D82EB3">
              <w:rPr>
                <w:rFonts w:ascii="Times New Roman" w:eastAsia="Times New Roman" w:hAnsi="Times New Roman" w:cs="Times New Roman"/>
                <w:sz w:val="26"/>
                <w:szCs w:val="26"/>
                <w:lang w:eastAsia="lv-LV"/>
              </w:rPr>
              <w:t>Latvijas Republikas Komercreģistr</w:t>
            </w:r>
            <w:r w:rsidR="009A5780">
              <w:rPr>
                <w:rFonts w:ascii="Times New Roman" w:eastAsia="Times New Roman" w:hAnsi="Times New Roman" w:cs="Times New Roman"/>
                <w:sz w:val="26"/>
                <w:szCs w:val="26"/>
                <w:lang w:eastAsia="lv-LV"/>
              </w:rPr>
              <w:t>ā</w:t>
            </w:r>
            <w:r w:rsidR="00D82EB3">
              <w:rPr>
                <w:rFonts w:ascii="Times New Roman" w:eastAsia="Times New Roman" w:hAnsi="Times New Roman" w:cs="Times New Roman"/>
                <w:sz w:val="26"/>
                <w:szCs w:val="26"/>
                <w:lang w:eastAsia="lv-LV"/>
              </w:rPr>
              <w:t xml:space="preserve"> reģistrēti komersanti, pētniecībā nodarbinātie </w:t>
            </w:r>
            <w:r w:rsidR="00952EE0">
              <w:rPr>
                <w:rFonts w:ascii="Times New Roman" w:eastAsia="Times New Roman" w:hAnsi="Times New Roman" w:cs="Times New Roman"/>
                <w:sz w:val="26"/>
                <w:szCs w:val="26"/>
                <w:lang w:eastAsia="lv-LV"/>
              </w:rPr>
              <w:t xml:space="preserve">zinātniskie </w:t>
            </w:r>
            <w:r w:rsidR="00D82EB3">
              <w:rPr>
                <w:rFonts w:ascii="Times New Roman" w:eastAsia="Times New Roman" w:hAnsi="Times New Roman" w:cs="Times New Roman"/>
                <w:sz w:val="26"/>
                <w:szCs w:val="26"/>
                <w:lang w:eastAsia="lv-LV"/>
              </w:rPr>
              <w:t xml:space="preserve">darbinieki, </w:t>
            </w:r>
            <w:r w:rsidR="00C30E13">
              <w:rPr>
                <w:rFonts w:ascii="Times New Roman" w:eastAsia="Times New Roman" w:hAnsi="Times New Roman" w:cs="Times New Roman"/>
                <w:sz w:val="26"/>
                <w:szCs w:val="26"/>
                <w:lang w:eastAsia="lv-LV"/>
              </w:rPr>
              <w:t>studējošie un zinātniskā grāda pretendenti</w:t>
            </w:r>
            <w:r w:rsidR="00DC1D11">
              <w:rPr>
                <w:rFonts w:ascii="Times New Roman" w:eastAsia="Times New Roman" w:hAnsi="Times New Roman" w:cs="Times New Roman"/>
                <w:sz w:val="26"/>
                <w:szCs w:val="26"/>
                <w:lang w:eastAsia="lv-LV"/>
              </w:rPr>
              <w:t>.</w:t>
            </w:r>
            <w:r w:rsidR="00C30E13">
              <w:rPr>
                <w:rFonts w:ascii="Times New Roman" w:eastAsia="Times New Roman" w:hAnsi="Times New Roman" w:cs="Times New Roman"/>
                <w:sz w:val="26"/>
                <w:szCs w:val="26"/>
                <w:lang w:eastAsia="lv-LV"/>
              </w:rPr>
              <w:t xml:space="preserve"> </w:t>
            </w:r>
            <w:r w:rsidR="00C6163F">
              <w:rPr>
                <w:rFonts w:ascii="Times New Roman" w:eastAsia="Times New Roman" w:hAnsi="Times New Roman" w:cs="Times New Roman"/>
                <w:sz w:val="26"/>
                <w:szCs w:val="26"/>
                <w:lang w:eastAsia="lv-LV"/>
              </w:rPr>
              <w:t>Šādi</w:t>
            </w:r>
            <w:r w:rsidR="00C30E13" w:rsidRPr="00C30E13">
              <w:rPr>
                <w:rFonts w:ascii="Times New Roman" w:eastAsia="Times New Roman" w:hAnsi="Times New Roman" w:cs="Times New Roman"/>
                <w:sz w:val="26"/>
                <w:szCs w:val="26"/>
                <w:lang w:eastAsia="lv-LV"/>
              </w:rPr>
              <w:t xml:space="preserve"> MK noteikumu grozījumi ietekmē finansējuma saņēmējus 1.1.1.1.pasākuma pirmās atlases kārtas ietvaros</w:t>
            </w:r>
            <w:r w:rsidR="00C6163F">
              <w:rPr>
                <w:rFonts w:ascii="Times New Roman" w:eastAsia="Times New Roman" w:hAnsi="Times New Roman" w:cs="Times New Roman"/>
                <w:sz w:val="26"/>
                <w:szCs w:val="26"/>
                <w:lang w:eastAsia="lv-LV"/>
              </w:rPr>
              <w:t>:</w:t>
            </w:r>
            <w:r w:rsidR="00176422">
              <w:rPr>
                <w:rFonts w:ascii="Times New Roman" w:eastAsia="Times New Roman" w:hAnsi="Times New Roman" w:cs="Times New Roman"/>
                <w:sz w:val="26"/>
                <w:szCs w:val="26"/>
                <w:lang w:eastAsia="lv-LV"/>
              </w:rPr>
              <w:t xml:space="preserve"> 1) </w:t>
            </w:r>
            <w:r w:rsidR="00C6163F">
              <w:rPr>
                <w:rFonts w:ascii="Times New Roman" w:eastAsia="Times New Roman" w:hAnsi="Times New Roman" w:cs="Times New Roman"/>
                <w:sz w:val="26"/>
                <w:szCs w:val="26"/>
                <w:lang w:eastAsia="lv-LV"/>
              </w:rPr>
              <w:lastRenderedPageBreak/>
              <w:t>sagaidāmais rezultāts –zinātniskie raksti, kas iesniegti publicēšanai,– aizstāts ar rezultātu – publicētie raksti</w:t>
            </w:r>
            <w:r w:rsidR="00176422">
              <w:rPr>
                <w:rFonts w:ascii="Times New Roman" w:eastAsia="Times New Roman" w:hAnsi="Times New Roman" w:cs="Times New Roman"/>
                <w:sz w:val="26"/>
                <w:szCs w:val="26"/>
                <w:lang w:eastAsia="lv-LV"/>
              </w:rPr>
              <w:t xml:space="preserve">. </w:t>
            </w:r>
            <w:r w:rsidR="00C6163F">
              <w:rPr>
                <w:rFonts w:ascii="Times New Roman" w:eastAsia="Times New Roman" w:hAnsi="Times New Roman" w:cs="Times New Roman"/>
                <w:sz w:val="26"/>
                <w:szCs w:val="26"/>
                <w:lang w:eastAsia="lv-LV"/>
              </w:rPr>
              <w:t>Informējam, ka p</w:t>
            </w:r>
            <w:r w:rsidR="00176422">
              <w:rPr>
                <w:rFonts w:ascii="Times New Roman" w:eastAsia="Times New Roman" w:hAnsi="Times New Roman" w:cs="Times New Roman"/>
                <w:sz w:val="26"/>
                <w:szCs w:val="26"/>
                <w:lang w:eastAsia="lv-LV"/>
              </w:rPr>
              <w:t>irmās kārtas ietvaros nav identificēti minētā rādītāja izpildes riski</w:t>
            </w:r>
            <w:r w:rsidR="00C6163F">
              <w:rPr>
                <w:rFonts w:ascii="Times New Roman" w:eastAsia="Times New Roman" w:hAnsi="Times New Roman" w:cs="Times New Roman"/>
                <w:sz w:val="26"/>
                <w:szCs w:val="26"/>
                <w:lang w:eastAsia="lv-LV"/>
              </w:rPr>
              <w:t>. Grozījumi veikti, lai nodrošinātu vienotu rādītāju uzskaiti visos SAM 1.1.1. pasākumu ietvaros</w:t>
            </w:r>
            <w:r w:rsidR="00176422">
              <w:rPr>
                <w:rFonts w:ascii="Times New Roman" w:eastAsia="Times New Roman" w:hAnsi="Times New Roman" w:cs="Times New Roman"/>
                <w:sz w:val="26"/>
                <w:szCs w:val="26"/>
                <w:lang w:eastAsia="lv-LV"/>
              </w:rPr>
              <w:t>;</w:t>
            </w:r>
            <w:r w:rsidR="00C6163F">
              <w:rPr>
                <w:rFonts w:ascii="Times New Roman" w:eastAsia="Times New Roman" w:hAnsi="Times New Roman" w:cs="Times New Roman"/>
                <w:sz w:val="26"/>
                <w:szCs w:val="26"/>
                <w:lang w:eastAsia="lv-LV"/>
              </w:rPr>
              <w:t xml:space="preserve"> 2) lai sekmētu RIS3 mērķu sasniegšanu, finansējuma saņēmēj</w:t>
            </w:r>
            <w:r w:rsidR="00952EE0">
              <w:rPr>
                <w:rFonts w:ascii="Times New Roman" w:eastAsia="Times New Roman" w:hAnsi="Times New Roman" w:cs="Times New Roman"/>
                <w:sz w:val="26"/>
                <w:szCs w:val="26"/>
                <w:lang w:eastAsia="lv-LV"/>
              </w:rPr>
              <w:t>s</w:t>
            </w:r>
            <w:r w:rsidR="00C6163F">
              <w:rPr>
                <w:rFonts w:ascii="Times New Roman" w:eastAsia="Times New Roman" w:hAnsi="Times New Roman" w:cs="Times New Roman"/>
                <w:sz w:val="26"/>
                <w:szCs w:val="26"/>
                <w:lang w:eastAsia="lv-LV"/>
              </w:rPr>
              <w:t xml:space="preserve"> </w:t>
            </w:r>
            <w:r w:rsidR="00952EE0">
              <w:rPr>
                <w:rFonts w:ascii="Times New Roman" w:eastAsia="Times New Roman" w:hAnsi="Times New Roman" w:cs="Times New Roman"/>
                <w:sz w:val="26"/>
                <w:szCs w:val="26"/>
                <w:lang w:eastAsia="lv-LV"/>
              </w:rPr>
              <w:t>projekta iesniegumā pamato</w:t>
            </w:r>
            <w:r w:rsidR="00141AAB">
              <w:rPr>
                <w:rFonts w:ascii="Times New Roman" w:eastAsia="Times New Roman" w:hAnsi="Times New Roman" w:cs="Times New Roman"/>
                <w:sz w:val="26"/>
                <w:szCs w:val="26"/>
                <w:lang w:eastAsia="lv-LV"/>
              </w:rPr>
              <w:t xml:space="preserve"> projekta rezultātu ilgtspēju; 3) viennozīmīgi izteikti stimulējošas ietekmes nosacījumi</w:t>
            </w:r>
            <w:r w:rsidR="00C6163F">
              <w:rPr>
                <w:rFonts w:ascii="Times New Roman" w:eastAsia="Times New Roman" w:hAnsi="Times New Roman" w:cs="Times New Roman"/>
                <w:sz w:val="26"/>
                <w:szCs w:val="26"/>
                <w:lang w:eastAsia="lv-LV"/>
              </w:rPr>
              <w:t xml:space="preserve">. </w:t>
            </w:r>
          </w:p>
          <w:p w14:paraId="0D9F3A46" w14:textId="716E6015" w:rsidR="00A33B4B" w:rsidRPr="006A328C" w:rsidRDefault="00C6163F" w:rsidP="00FD23E3">
            <w:pPr>
              <w:spacing w:before="10" w:after="0" w:line="240" w:lineRule="auto"/>
              <w:ind w:left="113" w:right="113"/>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Grozījumi nav</w:t>
            </w:r>
            <w:r w:rsidR="00C30E13" w:rsidRPr="00C30E13">
              <w:rPr>
                <w:rFonts w:ascii="Times New Roman" w:eastAsia="Times New Roman" w:hAnsi="Times New Roman" w:cs="Times New Roman"/>
                <w:sz w:val="26"/>
                <w:szCs w:val="26"/>
                <w:lang w:eastAsia="lv-LV"/>
              </w:rPr>
              <w:t xml:space="preserve"> attiecināmi uz 1.1.1.1.pasākuma pirmās atlases kārtas īstenošanas </w:t>
            </w:r>
            <w:r w:rsidR="00FD23E3">
              <w:rPr>
                <w:rFonts w:ascii="Times New Roman" w:eastAsia="Times New Roman" w:hAnsi="Times New Roman" w:cs="Times New Roman"/>
                <w:sz w:val="26"/>
                <w:szCs w:val="26"/>
                <w:lang w:eastAsia="lv-LV"/>
              </w:rPr>
              <w:t>nosacījumiem</w:t>
            </w:r>
            <w:r w:rsidR="00C30E13" w:rsidRPr="00C30E13">
              <w:rPr>
                <w:rFonts w:ascii="Times New Roman" w:eastAsia="Times New Roman" w:hAnsi="Times New Roman" w:cs="Times New Roman"/>
                <w:sz w:val="26"/>
                <w:szCs w:val="26"/>
                <w:lang w:eastAsia="lv-LV"/>
              </w:rPr>
              <w:t>.</w:t>
            </w:r>
            <w:r w:rsidR="00176422">
              <w:rPr>
                <w:rFonts w:ascii="Times New Roman" w:eastAsia="Times New Roman" w:hAnsi="Times New Roman" w:cs="Times New Roman"/>
                <w:sz w:val="26"/>
                <w:szCs w:val="26"/>
                <w:lang w:eastAsia="lv-LV"/>
              </w:rPr>
              <w:t xml:space="preserve"> </w:t>
            </w:r>
          </w:p>
        </w:tc>
      </w:tr>
      <w:tr w:rsidR="006A328C" w:rsidRPr="006A328C" w14:paraId="381A5E75" w14:textId="77777777" w:rsidTr="00084DCD">
        <w:trPr>
          <w:trHeight w:val="381"/>
        </w:trPr>
        <w:tc>
          <w:tcPr>
            <w:tcW w:w="453" w:type="dxa"/>
            <w:gridSpan w:val="2"/>
            <w:tcBorders>
              <w:top w:val="outset" w:sz="6" w:space="0" w:color="414142"/>
              <w:left w:val="outset" w:sz="6" w:space="0" w:color="414142"/>
              <w:bottom w:val="outset" w:sz="6" w:space="0" w:color="414142"/>
              <w:right w:val="outset" w:sz="6" w:space="0" w:color="414142"/>
            </w:tcBorders>
            <w:hideMark/>
          </w:tcPr>
          <w:p w14:paraId="6AFCBFA8" w14:textId="581C4E64" w:rsidR="004D15A9" w:rsidRPr="006A328C" w:rsidRDefault="004D15A9" w:rsidP="00DA596D">
            <w:pPr>
              <w:spacing w:after="0" w:line="240" w:lineRule="auto"/>
              <w:rPr>
                <w:rFonts w:ascii="Times New Roman" w:eastAsia="Times New Roman" w:hAnsi="Times New Roman" w:cs="Times New Roman"/>
                <w:sz w:val="26"/>
                <w:szCs w:val="26"/>
                <w:lang w:eastAsia="lv-LV"/>
              </w:rPr>
            </w:pPr>
            <w:r w:rsidRPr="006A328C">
              <w:rPr>
                <w:rFonts w:ascii="Times New Roman" w:eastAsia="Times New Roman" w:hAnsi="Times New Roman" w:cs="Times New Roman"/>
                <w:sz w:val="26"/>
                <w:szCs w:val="26"/>
                <w:lang w:eastAsia="lv-LV"/>
              </w:rPr>
              <w:lastRenderedPageBreak/>
              <w:t>2.</w:t>
            </w:r>
          </w:p>
        </w:tc>
        <w:tc>
          <w:tcPr>
            <w:tcW w:w="2658" w:type="dxa"/>
            <w:tcBorders>
              <w:top w:val="outset" w:sz="6" w:space="0" w:color="414142"/>
              <w:left w:val="outset" w:sz="6" w:space="0" w:color="414142"/>
              <w:bottom w:val="outset" w:sz="6" w:space="0" w:color="414142"/>
              <w:right w:val="outset" w:sz="6" w:space="0" w:color="414142"/>
            </w:tcBorders>
            <w:hideMark/>
          </w:tcPr>
          <w:p w14:paraId="7D517B40" w14:textId="77777777" w:rsidR="004D15A9" w:rsidRPr="006A328C" w:rsidRDefault="004D15A9" w:rsidP="00DA596D">
            <w:pPr>
              <w:spacing w:after="0" w:line="240" w:lineRule="auto"/>
              <w:rPr>
                <w:rFonts w:ascii="Times New Roman" w:eastAsia="Times New Roman" w:hAnsi="Times New Roman" w:cs="Times New Roman"/>
                <w:sz w:val="26"/>
                <w:szCs w:val="26"/>
                <w:lang w:eastAsia="lv-LV"/>
              </w:rPr>
            </w:pPr>
            <w:r w:rsidRPr="006A328C">
              <w:rPr>
                <w:rFonts w:ascii="Times New Roman" w:eastAsia="Times New Roman" w:hAnsi="Times New Roman" w:cs="Times New Roman"/>
                <w:sz w:val="26"/>
                <w:szCs w:val="26"/>
                <w:lang w:eastAsia="lv-LV"/>
              </w:rPr>
              <w:t>Tiesiskā regulējuma ietekme uz tautsaimniecību un administratīvo slogu</w:t>
            </w:r>
          </w:p>
        </w:tc>
        <w:tc>
          <w:tcPr>
            <w:tcW w:w="5944" w:type="dxa"/>
            <w:gridSpan w:val="2"/>
            <w:tcBorders>
              <w:top w:val="outset" w:sz="6" w:space="0" w:color="414142"/>
              <w:left w:val="outset" w:sz="6" w:space="0" w:color="414142"/>
              <w:bottom w:val="outset" w:sz="6" w:space="0" w:color="414142"/>
              <w:right w:val="outset" w:sz="6" w:space="0" w:color="414142"/>
            </w:tcBorders>
            <w:hideMark/>
          </w:tcPr>
          <w:p w14:paraId="1E1E268C" w14:textId="2B6C8B1D" w:rsidR="001E34BE" w:rsidRPr="006A328C" w:rsidRDefault="00214B7E" w:rsidP="00F528CD">
            <w:pPr>
              <w:spacing w:before="10" w:after="0" w:line="240" w:lineRule="auto"/>
              <w:ind w:left="113" w:right="113"/>
              <w:jc w:val="both"/>
              <w:rPr>
                <w:rFonts w:ascii="Times New Roman" w:eastAsia="Times New Roman" w:hAnsi="Times New Roman" w:cs="Times New Roman"/>
                <w:sz w:val="26"/>
                <w:szCs w:val="26"/>
                <w:lang w:eastAsia="lv-LV"/>
              </w:rPr>
            </w:pPr>
            <w:r w:rsidRPr="006A328C">
              <w:rPr>
                <w:rFonts w:ascii="Times New Roman" w:eastAsia="Times New Roman" w:hAnsi="Times New Roman" w:cs="Times New Roman"/>
                <w:sz w:val="26"/>
                <w:szCs w:val="26"/>
                <w:lang w:eastAsia="lv-LV"/>
              </w:rPr>
              <w:t>Noteikumu projektā ietv</w:t>
            </w:r>
            <w:r w:rsidR="003E07DF" w:rsidRPr="006A328C">
              <w:rPr>
                <w:rFonts w:ascii="Times New Roman" w:eastAsia="Times New Roman" w:hAnsi="Times New Roman" w:cs="Times New Roman"/>
                <w:sz w:val="26"/>
                <w:szCs w:val="26"/>
                <w:lang w:eastAsia="lv-LV"/>
              </w:rPr>
              <w:t>e</w:t>
            </w:r>
            <w:r w:rsidRPr="006A328C">
              <w:rPr>
                <w:rFonts w:ascii="Times New Roman" w:eastAsia="Times New Roman" w:hAnsi="Times New Roman" w:cs="Times New Roman"/>
                <w:sz w:val="26"/>
                <w:szCs w:val="26"/>
                <w:lang w:eastAsia="lv-LV"/>
              </w:rPr>
              <w:t xml:space="preserve">rtais </w:t>
            </w:r>
            <w:r w:rsidR="003E07DF" w:rsidRPr="006A328C">
              <w:rPr>
                <w:rFonts w:ascii="Times New Roman" w:eastAsia="Times New Roman" w:hAnsi="Times New Roman" w:cs="Times New Roman"/>
                <w:sz w:val="26"/>
                <w:szCs w:val="26"/>
                <w:lang w:eastAsia="lv-LV"/>
              </w:rPr>
              <w:t>tiesiskais regulējums</w:t>
            </w:r>
            <w:r w:rsidR="001E34BE" w:rsidRPr="006A328C">
              <w:rPr>
                <w:rFonts w:ascii="Times New Roman" w:eastAsia="Times New Roman" w:hAnsi="Times New Roman" w:cs="Times New Roman"/>
                <w:sz w:val="26"/>
                <w:szCs w:val="26"/>
                <w:lang w:eastAsia="lv-LV"/>
              </w:rPr>
              <w:t xml:space="preserve"> nodrošina</w:t>
            </w:r>
            <w:r w:rsidR="00D82EB3">
              <w:rPr>
                <w:rFonts w:ascii="Times New Roman" w:eastAsia="Times New Roman" w:hAnsi="Times New Roman" w:cs="Times New Roman"/>
                <w:sz w:val="26"/>
                <w:szCs w:val="26"/>
                <w:lang w:eastAsia="lv-LV"/>
              </w:rPr>
              <w:t xml:space="preserve"> </w:t>
            </w:r>
            <w:r w:rsidR="0082432D" w:rsidRPr="006A328C">
              <w:rPr>
                <w:rFonts w:ascii="Times New Roman" w:eastAsia="Times New Roman" w:hAnsi="Times New Roman" w:cs="Times New Roman"/>
                <w:sz w:val="26"/>
                <w:szCs w:val="26"/>
                <w:lang w:eastAsia="lv-LV"/>
              </w:rPr>
              <w:t xml:space="preserve">normatīvā akta </w:t>
            </w:r>
            <w:r w:rsidR="001E34BE" w:rsidRPr="006A328C">
              <w:rPr>
                <w:rFonts w:ascii="Times New Roman" w:eastAsia="Times New Roman" w:hAnsi="Times New Roman" w:cs="Times New Roman"/>
                <w:sz w:val="26"/>
                <w:szCs w:val="26"/>
                <w:lang w:eastAsia="lv-LV"/>
              </w:rPr>
              <w:t>atbilstību Latvijas Republikas starptautiskajām saistībām;</w:t>
            </w:r>
          </w:p>
          <w:p w14:paraId="05B97DC3" w14:textId="19806A05" w:rsidR="00D8300B" w:rsidRPr="006A328C" w:rsidRDefault="00D8300B" w:rsidP="00C179BC">
            <w:pPr>
              <w:spacing w:before="10" w:after="0" w:line="240" w:lineRule="auto"/>
              <w:ind w:left="113" w:right="113"/>
              <w:jc w:val="both"/>
              <w:rPr>
                <w:rFonts w:ascii="Times New Roman" w:eastAsia="Times New Roman" w:hAnsi="Times New Roman" w:cs="Times New Roman"/>
                <w:sz w:val="26"/>
                <w:szCs w:val="26"/>
                <w:lang w:eastAsia="lv-LV"/>
              </w:rPr>
            </w:pPr>
            <w:r w:rsidRPr="006A328C">
              <w:rPr>
                <w:rFonts w:ascii="Times New Roman" w:eastAsia="Times New Roman" w:hAnsi="Times New Roman" w:cs="Times New Roman"/>
                <w:sz w:val="26"/>
                <w:szCs w:val="26"/>
                <w:lang w:eastAsia="lv-LV"/>
              </w:rPr>
              <w:t>Noteikumu projektā ietvertais tiesiskais regulējums</w:t>
            </w:r>
            <w:r>
              <w:rPr>
                <w:rFonts w:ascii="Times New Roman" w:eastAsia="Times New Roman" w:hAnsi="Times New Roman" w:cs="Times New Roman"/>
                <w:sz w:val="26"/>
                <w:szCs w:val="26"/>
                <w:lang w:eastAsia="lv-LV"/>
              </w:rPr>
              <w:t xml:space="preserve"> sekmē</w:t>
            </w:r>
            <w:r w:rsidR="00C179BC">
              <w:rPr>
                <w:rFonts w:ascii="Times New Roman" w:eastAsia="Times New Roman" w:hAnsi="Times New Roman" w:cs="Times New Roman"/>
                <w:sz w:val="26"/>
                <w:szCs w:val="26"/>
                <w:lang w:eastAsia="lv-LV"/>
              </w:rPr>
              <w:t>s</w:t>
            </w:r>
            <w:r>
              <w:rPr>
                <w:rFonts w:ascii="Times New Roman" w:eastAsia="Times New Roman" w:hAnsi="Times New Roman" w:cs="Times New Roman"/>
                <w:sz w:val="26"/>
                <w:szCs w:val="26"/>
                <w:lang w:eastAsia="lv-LV"/>
              </w:rPr>
              <w:t xml:space="preserve"> </w:t>
            </w:r>
            <w:r w:rsidR="00C179BC">
              <w:rPr>
                <w:rFonts w:ascii="Times New Roman" w:eastAsia="Times New Roman" w:hAnsi="Times New Roman" w:cs="Times New Roman"/>
                <w:sz w:val="26"/>
                <w:szCs w:val="26"/>
                <w:lang w:eastAsia="lv-LV"/>
              </w:rPr>
              <w:t xml:space="preserve">a) </w:t>
            </w:r>
            <w:r>
              <w:rPr>
                <w:rFonts w:ascii="Times New Roman" w:eastAsia="Times New Roman" w:hAnsi="Times New Roman" w:cs="Times New Roman"/>
                <w:sz w:val="26"/>
                <w:szCs w:val="26"/>
                <w:lang w:eastAsia="lv-LV"/>
              </w:rPr>
              <w:t>tautsaimniecības attīstību,</w:t>
            </w:r>
            <w:r w:rsidR="00746CA5">
              <w:rPr>
                <w:rFonts w:ascii="Times New Roman" w:eastAsia="Times New Roman" w:hAnsi="Times New Roman" w:cs="Times New Roman"/>
                <w:sz w:val="26"/>
                <w:szCs w:val="26"/>
                <w:lang w:eastAsia="lv-LV"/>
              </w:rPr>
              <w:t xml:space="preserve"> komersantu</w:t>
            </w:r>
            <w:r w:rsidR="00C179BC">
              <w:rPr>
                <w:rFonts w:ascii="Times New Roman" w:eastAsia="Times New Roman" w:hAnsi="Times New Roman" w:cs="Times New Roman"/>
                <w:sz w:val="26"/>
                <w:szCs w:val="26"/>
                <w:lang w:eastAsia="lv-LV"/>
              </w:rPr>
              <w:t xml:space="preserve"> (tajā skaitā MVK un </w:t>
            </w:r>
            <w:proofErr w:type="spellStart"/>
            <w:r w:rsidR="00C179BC">
              <w:rPr>
                <w:rFonts w:ascii="Times New Roman" w:eastAsia="Times New Roman" w:hAnsi="Times New Roman" w:cs="Times New Roman"/>
                <w:sz w:val="26"/>
                <w:szCs w:val="26"/>
                <w:lang w:eastAsia="lv-LV"/>
              </w:rPr>
              <w:t>jaunuzņēmumi</w:t>
            </w:r>
            <w:proofErr w:type="spellEnd"/>
            <w:r w:rsidR="00C179BC">
              <w:rPr>
                <w:rFonts w:ascii="Times New Roman" w:eastAsia="Times New Roman" w:hAnsi="Times New Roman" w:cs="Times New Roman"/>
                <w:sz w:val="26"/>
                <w:szCs w:val="26"/>
                <w:lang w:eastAsia="lv-LV"/>
              </w:rPr>
              <w:t>)</w:t>
            </w:r>
            <w:r w:rsidR="00746CA5">
              <w:rPr>
                <w:rFonts w:ascii="Times New Roman" w:eastAsia="Times New Roman" w:hAnsi="Times New Roman" w:cs="Times New Roman"/>
                <w:sz w:val="26"/>
                <w:szCs w:val="26"/>
                <w:lang w:eastAsia="lv-LV"/>
              </w:rPr>
              <w:t xml:space="preserve"> konkurētspēju</w:t>
            </w:r>
            <w:r w:rsidR="00C179BC">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 </w:t>
            </w:r>
            <w:r w:rsidR="00C179BC">
              <w:rPr>
                <w:rFonts w:ascii="Times New Roman" w:eastAsia="Times New Roman" w:hAnsi="Times New Roman" w:cs="Times New Roman"/>
                <w:sz w:val="26"/>
                <w:szCs w:val="26"/>
                <w:lang w:eastAsia="lv-LV"/>
              </w:rPr>
              <w:t xml:space="preserve">b) Nacionālā attīstības plāna un RIS3 </w:t>
            </w:r>
            <w:proofErr w:type="spellStart"/>
            <w:r w:rsidR="00C179BC">
              <w:rPr>
                <w:rFonts w:ascii="Times New Roman" w:eastAsia="Times New Roman" w:hAnsi="Times New Roman" w:cs="Times New Roman"/>
                <w:sz w:val="26"/>
                <w:szCs w:val="26"/>
                <w:lang w:eastAsia="lv-LV"/>
              </w:rPr>
              <w:t>mikrolīmeņa</w:t>
            </w:r>
            <w:proofErr w:type="spellEnd"/>
            <w:r w:rsidR="00C179BC">
              <w:rPr>
                <w:rFonts w:ascii="Times New Roman" w:eastAsia="Times New Roman" w:hAnsi="Times New Roman" w:cs="Times New Roman"/>
                <w:sz w:val="26"/>
                <w:szCs w:val="26"/>
                <w:lang w:eastAsia="lv-LV"/>
              </w:rPr>
              <w:t xml:space="preserve"> rādītāju izpildi un c) sabiedrības vajadzību nodrošināšanu, tajā skaitā ar vides aizsardzību un klimata pārmaiņām saistīti jautājumi, ko pamato prasība nodrošināt </w:t>
            </w:r>
            <w:r w:rsidR="009B4705">
              <w:rPr>
                <w:rFonts w:ascii="Times New Roman" w:eastAsia="Times New Roman" w:hAnsi="Times New Roman" w:cs="Times New Roman"/>
                <w:sz w:val="26"/>
                <w:szCs w:val="26"/>
                <w:lang w:eastAsia="lv-LV"/>
              </w:rPr>
              <w:t>pētniecības rezultātu ilgtspēj</w:t>
            </w:r>
            <w:r w:rsidR="00C179BC">
              <w:rPr>
                <w:rFonts w:ascii="Times New Roman" w:eastAsia="Times New Roman" w:hAnsi="Times New Roman" w:cs="Times New Roman"/>
                <w:sz w:val="26"/>
                <w:szCs w:val="26"/>
                <w:lang w:eastAsia="lv-LV"/>
              </w:rPr>
              <w:t>u</w:t>
            </w:r>
            <w:r w:rsidR="009B4705">
              <w:rPr>
                <w:rFonts w:ascii="Times New Roman" w:eastAsia="Times New Roman" w:hAnsi="Times New Roman" w:cs="Times New Roman"/>
                <w:sz w:val="26"/>
                <w:szCs w:val="26"/>
                <w:lang w:eastAsia="lv-LV"/>
              </w:rPr>
              <w:t>, kas palielina Latvijas inovācijas sistēmas kapacitāti</w:t>
            </w:r>
            <w:r w:rsidR="00C30E13">
              <w:rPr>
                <w:rFonts w:ascii="Times New Roman" w:eastAsia="Times New Roman" w:hAnsi="Times New Roman" w:cs="Times New Roman"/>
                <w:sz w:val="26"/>
                <w:szCs w:val="26"/>
                <w:lang w:eastAsia="lv-LV"/>
              </w:rPr>
              <w:t>. Ilgtspēju nodrošina</w:t>
            </w:r>
            <w:r w:rsidR="009B4705">
              <w:rPr>
                <w:rFonts w:ascii="Times New Roman" w:eastAsia="Times New Roman" w:hAnsi="Times New Roman" w:cs="Times New Roman"/>
                <w:sz w:val="26"/>
                <w:szCs w:val="26"/>
                <w:lang w:eastAsia="lv-LV"/>
              </w:rPr>
              <w:t xml:space="preserve"> – jauno pētnieku darba vietas saglabāšana</w:t>
            </w:r>
            <w:r w:rsidR="00C30E13">
              <w:rPr>
                <w:rFonts w:ascii="Times New Roman" w:eastAsia="Times New Roman" w:hAnsi="Times New Roman" w:cs="Times New Roman"/>
                <w:sz w:val="26"/>
                <w:szCs w:val="26"/>
                <w:lang w:eastAsia="lv-LV"/>
              </w:rPr>
              <w:t xml:space="preserve">, zināšanu un tehnoloģiju </w:t>
            </w:r>
            <w:proofErr w:type="spellStart"/>
            <w:r w:rsidR="00C30E13">
              <w:rPr>
                <w:rFonts w:ascii="Times New Roman" w:eastAsia="Times New Roman" w:hAnsi="Times New Roman" w:cs="Times New Roman"/>
                <w:sz w:val="26"/>
                <w:szCs w:val="26"/>
                <w:lang w:eastAsia="lv-LV"/>
              </w:rPr>
              <w:t>pārnese</w:t>
            </w:r>
            <w:proofErr w:type="spellEnd"/>
            <w:r w:rsidR="009B4705">
              <w:rPr>
                <w:rFonts w:ascii="Times New Roman" w:eastAsia="Times New Roman" w:hAnsi="Times New Roman" w:cs="Times New Roman"/>
                <w:sz w:val="26"/>
                <w:szCs w:val="26"/>
                <w:lang w:eastAsia="lv-LV"/>
              </w:rPr>
              <w:t xml:space="preserve"> un projekta ietvaros izstrādāto prototipu </w:t>
            </w:r>
            <w:r w:rsidR="00930879">
              <w:rPr>
                <w:rFonts w:ascii="Times New Roman" w:eastAsia="Times New Roman" w:hAnsi="Times New Roman" w:cs="Times New Roman"/>
                <w:sz w:val="26"/>
                <w:szCs w:val="26"/>
                <w:lang w:eastAsia="lv-LV"/>
              </w:rPr>
              <w:t xml:space="preserve">virzība uz </w:t>
            </w:r>
            <w:r w:rsidR="009B4705">
              <w:rPr>
                <w:rFonts w:ascii="Times New Roman" w:eastAsia="Times New Roman" w:hAnsi="Times New Roman" w:cs="Times New Roman"/>
                <w:sz w:val="26"/>
                <w:szCs w:val="26"/>
                <w:lang w:eastAsia="lv-LV"/>
              </w:rPr>
              <w:t>ieviešan</w:t>
            </w:r>
            <w:r w:rsidR="00930879">
              <w:rPr>
                <w:rFonts w:ascii="Times New Roman" w:eastAsia="Times New Roman" w:hAnsi="Times New Roman" w:cs="Times New Roman"/>
                <w:sz w:val="26"/>
                <w:szCs w:val="26"/>
                <w:lang w:eastAsia="lv-LV"/>
              </w:rPr>
              <w:t>u</w:t>
            </w:r>
            <w:r w:rsidR="009B4705">
              <w:rPr>
                <w:rFonts w:ascii="Times New Roman" w:eastAsia="Times New Roman" w:hAnsi="Times New Roman" w:cs="Times New Roman"/>
                <w:sz w:val="26"/>
                <w:szCs w:val="26"/>
                <w:lang w:eastAsia="lv-LV"/>
              </w:rPr>
              <w:t xml:space="preserve"> ražošanā vai pakalpojumu sniegšanā </w:t>
            </w:r>
            <w:r w:rsidR="00930879">
              <w:rPr>
                <w:rFonts w:ascii="Times New Roman" w:eastAsia="Times New Roman" w:hAnsi="Times New Roman" w:cs="Times New Roman"/>
                <w:sz w:val="26"/>
                <w:szCs w:val="26"/>
                <w:lang w:eastAsia="lv-LV"/>
              </w:rPr>
              <w:t>piecu gadu laikā pēc pēdējā maksājuma veikšanas</w:t>
            </w:r>
            <w:r w:rsidR="009B4705">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 </w:t>
            </w:r>
          </w:p>
        </w:tc>
      </w:tr>
      <w:tr w:rsidR="006A328C" w:rsidRPr="006A328C" w14:paraId="196E2FD9" w14:textId="77777777" w:rsidTr="00084DCD">
        <w:trPr>
          <w:trHeight w:val="510"/>
        </w:trPr>
        <w:tc>
          <w:tcPr>
            <w:tcW w:w="453" w:type="dxa"/>
            <w:gridSpan w:val="2"/>
            <w:tcBorders>
              <w:top w:val="outset" w:sz="6" w:space="0" w:color="414142"/>
              <w:left w:val="outset" w:sz="6" w:space="0" w:color="414142"/>
              <w:bottom w:val="outset" w:sz="6" w:space="0" w:color="414142"/>
              <w:right w:val="outset" w:sz="6" w:space="0" w:color="414142"/>
            </w:tcBorders>
            <w:hideMark/>
          </w:tcPr>
          <w:p w14:paraId="66A68651" w14:textId="77777777" w:rsidR="004D15A9" w:rsidRPr="006A328C" w:rsidRDefault="004D15A9" w:rsidP="00DA596D">
            <w:pPr>
              <w:spacing w:after="0" w:line="240" w:lineRule="auto"/>
              <w:rPr>
                <w:rFonts w:ascii="Times New Roman" w:eastAsia="Times New Roman" w:hAnsi="Times New Roman" w:cs="Times New Roman"/>
                <w:sz w:val="26"/>
                <w:szCs w:val="26"/>
                <w:lang w:eastAsia="lv-LV"/>
              </w:rPr>
            </w:pPr>
            <w:r w:rsidRPr="006A328C">
              <w:rPr>
                <w:rFonts w:ascii="Times New Roman" w:eastAsia="Times New Roman" w:hAnsi="Times New Roman" w:cs="Times New Roman"/>
                <w:sz w:val="26"/>
                <w:szCs w:val="26"/>
                <w:lang w:eastAsia="lv-LV"/>
              </w:rPr>
              <w:t>3.</w:t>
            </w:r>
          </w:p>
        </w:tc>
        <w:tc>
          <w:tcPr>
            <w:tcW w:w="2658" w:type="dxa"/>
            <w:tcBorders>
              <w:top w:val="outset" w:sz="6" w:space="0" w:color="414142"/>
              <w:left w:val="outset" w:sz="6" w:space="0" w:color="414142"/>
              <w:bottom w:val="outset" w:sz="6" w:space="0" w:color="414142"/>
              <w:right w:val="outset" w:sz="6" w:space="0" w:color="414142"/>
            </w:tcBorders>
            <w:hideMark/>
          </w:tcPr>
          <w:p w14:paraId="1D7BCD23" w14:textId="77777777" w:rsidR="004D15A9" w:rsidRPr="006A328C" w:rsidRDefault="004D15A9" w:rsidP="00DA596D">
            <w:pPr>
              <w:spacing w:after="0" w:line="240" w:lineRule="auto"/>
              <w:rPr>
                <w:rFonts w:ascii="Times New Roman" w:eastAsia="Times New Roman" w:hAnsi="Times New Roman" w:cs="Times New Roman"/>
                <w:sz w:val="26"/>
                <w:szCs w:val="26"/>
                <w:lang w:eastAsia="lv-LV"/>
              </w:rPr>
            </w:pPr>
            <w:r w:rsidRPr="006A328C">
              <w:rPr>
                <w:rFonts w:ascii="Times New Roman" w:eastAsia="Times New Roman" w:hAnsi="Times New Roman" w:cs="Times New Roman"/>
                <w:sz w:val="26"/>
                <w:szCs w:val="26"/>
                <w:lang w:eastAsia="lv-LV"/>
              </w:rPr>
              <w:t>Administratīvo izmaksu monetārs novērtējums</w:t>
            </w:r>
          </w:p>
        </w:tc>
        <w:tc>
          <w:tcPr>
            <w:tcW w:w="5944" w:type="dxa"/>
            <w:gridSpan w:val="2"/>
            <w:tcBorders>
              <w:top w:val="outset" w:sz="6" w:space="0" w:color="414142"/>
              <w:left w:val="outset" w:sz="6" w:space="0" w:color="414142"/>
              <w:bottom w:val="outset" w:sz="6" w:space="0" w:color="414142"/>
              <w:right w:val="outset" w:sz="6" w:space="0" w:color="414142"/>
            </w:tcBorders>
          </w:tcPr>
          <w:p w14:paraId="54068251" w14:textId="6B4C33A9" w:rsidR="007479A6" w:rsidRDefault="004C68EE" w:rsidP="007479A6">
            <w:pPr>
              <w:spacing w:before="10" w:after="0" w:line="240" w:lineRule="auto"/>
              <w:ind w:left="113" w:right="113"/>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Indikatīvi 1.1.1.1. pasākuma projektu sākotnējai, </w:t>
            </w:r>
            <w:proofErr w:type="spellStart"/>
            <w:r>
              <w:rPr>
                <w:rFonts w:ascii="Times New Roman" w:eastAsia="Times New Roman" w:hAnsi="Times New Roman" w:cs="Times New Roman"/>
                <w:sz w:val="26"/>
                <w:szCs w:val="26"/>
                <w:lang w:eastAsia="lv-LV"/>
              </w:rPr>
              <w:t>vidusposma</w:t>
            </w:r>
            <w:proofErr w:type="spellEnd"/>
            <w:r>
              <w:rPr>
                <w:rFonts w:ascii="Times New Roman" w:eastAsia="Times New Roman" w:hAnsi="Times New Roman" w:cs="Times New Roman"/>
                <w:sz w:val="26"/>
                <w:szCs w:val="26"/>
                <w:lang w:eastAsia="lv-LV"/>
              </w:rPr>
              <w:t xml:space="preserve"> un noslēguma kvalitātes vērtēšanai </w:t>
            </w:r>
            <w:r w:rsidR="007479A6">
              <w:rPr>
                <w:rFonts w:ascii="Times New Roman" w:eastAsia="Times New Roman" w:hAnsi="Times New Roman" w:cs="Times New Roman"/>
                <w:sz w:val="26"/>
                <w:szCs w:val="26"/>
                <w:lang w:eastAsia="lv-LV"/>
              </w:rPr>
              <w:t xml:space="preserve">otrās un trešās projektu iesniegumu atlases kārtas ietvaros nepieciešami </w:t>
            </w:r>
            <w:r w:rsidR="007479A6" w:rsidRPr="004C68EE">
              <w:rPr>
                <w:rFonts w:ascii="Times New Roman" w:eastAsia="Times New Roman" w:hAnsi="Times New Roman" w:cs="Times New Roman"/>
                <w:sz w:val="26"/>
                <w:szCs w:val="26"/>
                <w:lang w:eastAsia="lv-LV"/>
              </w:rPr>
              <w:t>(skat. tabulu “Indikatīvās projektu kvalitātes izmaksas 1.1.1.1.pasākuma ietvaros</w:t>
            </w:r>
            <w:r w:rsidR="007479A6">
              <w:rPr>
                <w:rFonts w:ascii="Times New Roman" w:eastAsia="Times New Roman" w:hAnsi="Times New Roman" w:cs="Times New Roman"/>
                <w:sz w:val="26"/>
                <w:szCs w:val="26"/>
                <w:lang w:eastAsia="lv-LV"/>
              </w:rPr>
              <w:t>):</w:t>
            </w:r>
          </w:p>
          <w:p w14:paraId="40195E33" w14:textId="6939B22B" w:rsidR="007479A6" w:rsidRPr="00AC42FA" w:rsidRDefault="007479A6" w:rsidP="007479A6">
            <w:pPr>
              <w:spacing w:before="10" w:after="0" w:line="240" w:lineRule="auto"/>
              <w:ind w:left="113" w:right="113"/>
              <w:jc w:val="both"/>
              <w:rPr>
                <w:rFonts w:ascii="Times New Roman" w:eastAsia="Times New Roman" w:hAnsi="Times New Roman" w:cs="Times New Roman"/>
                <w:sz w:val="26"/>
                <w:szCs w:val="26"/>
                <w:lang w:eastAsia="lv-LV"/>
              </w:rPr>
            </w:pPr>
            <w:r w:rsidRPr="00930879">
              <w:rPr>
                <w:rFonts w:ascii="Times New Roman" w:eastAsia="Times New Roman" w:hAnsi="Times New Roman" w:cs="Times New Roman"/>
                <w:sz w:val="26"/>
                <w:szCs w:val="26"/>
                <w:lang w:eastAsia="lv-LV"/>
              </w:rPr>
              <w:t>– </w:t>
            </w:r>
            <w:r w:rsidR="00111084" w:rsidRPr="00930879">
              <w:rPr>
                <w:rFonts w:ascii="Times New Roman" w:eastAsia="Times New Roman" w:hAnsi="Times New Roman" w:cs="Times New Roman"/>
                <w:sz w:val="26"/>
                <w:szCs w:val="26"/>
                <w:lang w:eastAsia="lv-LV"/>
              </w:rPr>
              <w:t xml:space="preserve">166 815 </w:t>
            </w:r>
            <w:proofErr w:type="spellStart"/>
            <w:r w:rsidRPr="00930879">
              <w:rPr>
                <w:rFonts w:ascii="Times New Roman" w:eastAsia="Times New Roman" w:hAnsi="Times New Roman" w:cs="Times New Roman"/>
                <w:i/>
                <w:sz w:val="26"/>
                <w:szCs w:val="26"/>
                <w:lang w:eastAsia="lv-LV"/>
              </w:rPr>
              <w:t>euro</w:t>
            </w:r>
            <w:proofErr w:type="spellEnd"/>
            <w:r w:rsidRPr="00930879">
              <w:rPr>
                <w:rFonts w:ascii="Times New Roman" w:eastAsia="Times New Roman" w:hAnsi="Times New Roman" w:cs="Times New Roman"/>
                <w:sz w:val="26"/>
                <w:szCs w:val="26"/>
                <w:lang w:eastAsia="lv-LV"/>
              </w:rPr>
              <w:t xml:space="preserve"> projektu </w:t>
            </w:r>
            <w:r w:rsidR="003D32B1" w:rsidRPr="00930879">
              <w:rPr>
                <w:rFonts w:ascii="Times New Roman" w:eastAsia="Times New Roman" w:hAnsi="Times New Roman" w:cs="Times New Roman"/>
                <w:sz w:val="26"/>
                <w:szCs w:val="26"/>
                <w:lang w:eastAsia="lv-LV"/>
              </w:rPr>
              <w:t xml:space="preserve">iesniegumu </w:t>
            </w:r>
            <w:r w:rsidRPr="00930879">
              <w:rPr>
                <w:rFonts w:ascii="Times New Roman" w:eastAsia="Times New Roman" w:hAnsi="Times New Roman" w:cs="Times New Roman"/>
                <w:sz w:val="26"/>
                <w:szCs w:val="26"/>
                <w:lang w:eastAsia="lv-LV"/>
              </w:rPr>
              <w:t xml:space="preserve">atlasei otrās projektu iesniegumu atlases kārtas ietvaros </w:t>
            </w:r>
            <w:r w:rsidR="00111084" w:rsidRPr="00930879">
              <w:rPr>
                <w:rFonts w:ascii="Times New Roman" w:eastAsia="Times New Roman" w:hAnsi="Times New Roman" w:cs="Times New Roman"/>
                <w:sz w:val="26"/>
                <w:szCs w:val="26"/>
                <w:lang w:eastAsia="lv-LV"/>
              </w:rPr>
              <w:t xml:space="preserve">un </w:t>
            </w:r>
            <w:r w:rsidR="00930879">
              <w:rPr>
                <w:rFonts w:ascii="Times New Roman" w:eastAsia="Times New Roman" w:hAnsi="Times New Roman" w:cs="Times New Roman"/>
                <w:sz w:val="26"/>
                <w:szCs w:val="26"/>
                <w:lang w:eastAsia="lv-LV"/>
              </w:rPr>
              <w:t>pirmās</w:t>
            </w:r>
            <w:r w:rsidR="00111084" w:rsidRPr="00930879">
              <w:rPr>
                <w:rFonts w:ascii="Times New Roman" w:eastAsia="Times New Roman" w:hAnsi="Times New Roman" w:cs="Times New Roman"/>
                <w:sz w:val="26"/>
                <w:szCs w:val="26"/>
                <w:lang w:eastAsia="lv-LV"/>
              </w:rPr>
              <w:t xml:space="preserve"> kārtas projektu </w:t>
            </w:r>
            <w:proofErr w:type="spellStart"/>
            <w:r w:rsidR="00111084" w:rsidRPr="00930879">
              <w:rPr>
                <w:rFonts w:ascii="Times New Roman" w:eastAsia="Times New Roman" w:hAnsi="Times New Roman" w:cs="Times New Roman"/>
                <w:sz w:val="26"/>
                <w:szCs w:val="26"/>
                <w:lang w:eastAsia="lv-LV"/>
              </w:rPr>
              <w:t>vidusposma</w:t>
            </w:r>
            <w:proofErr w:type="spellEnd"/>
            <w:r w:rsidR="00111084" w:rsidRPr="00930879">
              <w:rPr>
                <w:rFonts w:ascii="Times New Roman" w:eastAsia="Times New Roman" w:hAnsi="Times New Roman" w:cs="Times New Roman"/>
                <w:sz w:val="26"/>
                <w:szCs w:val="26"/>
                <w:lang w:eastAsia="lv-LV"/>
              </w:rPr>
              <w:t xml:space="preserve"> </w:t>
            </w:r>
            <w:proofErr w:type="spellStart"/>
            <w:r w:rsidR="00111084" w:rsidRPr="00930879">
              <w:rPr>
                <w:rFonts w:ascii="Times New Roman" w:eastAsia="Times New Roman" w:hAnsi="Times New Roman" w:cs="Times New Roman"/>
                <w:sz w:val="26"/>
                <w:szCs w:val="26"/>
                <w:lang w:eastAsia="lv-LV"/>
              </w:rPr>
              <w:t>izvērtējumam</w:t>
            </w:r>
            <w:proofErr w:type="spellEnd"/>
            <w:r w:rsidR="00111084" w:rsidRPr="00930879">
              <w:rPr>
                <w:rFonts w:ascii="Times New Roman" w:eastAsia="Times New Roman" w:hAnsi="Times New Roman" w:cs="Times New Roman"/>
                <w:sz w:val="26"/>
                <w:szCs w:val="26"/>
                <w:lang w:eastAsia="lv-LV"/>
              </w:rPr>
              <w:t xml:space="preserve"> </w:t>
            </w:r>
            <w:r w:rsidRPr="00930879">
              <w:rPr>
                <w:rFonts w:ascii="Times New Roman" w:eastAsia="Times New Roman" w:hAnsi="Times New Roman" w:cs="Times New Roman"/>
                <w:sz w:val="26"/>
                <w:szCs w:val="26"/>
                <w:lang w:eastAsia="lv-LV"/>
              </w:rPr>
              <w:t>2018. gadā</w:t>
            </w:r>
            <w:r w:rsidR="00930879">
              <w:rPr>
                <w:rFonts w:ascii="Times New Roman" w:eastAsia="Times New Roman" w:hAnsi="Times New Roman" w:cs="Times New Roman"/>
                <w:sz w:val="26"/>
                <w:szCs w:val="26"/>
                <w:lang w:eastAsia="lv-LV"/>
              </w:rPr>
              <w:t xml:space="preserve">. </w:t>
            </w:r>
            <w:r w:rsidR="00930879" w:rsidRPr="00AC42FA">
              <w:rPr>
                <w:rFonts w:ascii="Times New Roman" w:eastAsia="Times New Roman" w:hAnsi="Times New Roman" w:cs="Times New Roman"/>
                <w:sz w:val="26"/>
                <w:szCs w:val="26"/>
                <w:lang w:eastAsia="lv-LV"/>
              </w:rPr>
              <w:t>Minētais finansējums ir ieplānots pirmās kārtas Centrālās finanšu un līgumu aģentūras Tehniskās palīdzības projektā</w:t>
            </w:r>
            <w:r w:rsidRPr="00AC42FA">
              <w:rPr>
                <w:rFonts w:ascii="Times New Roman" w:eastAsia="Times New Roman" w:hAnsi="Times New Roman" w:cs="Times New Roman"/>
                <w:sz w:val="26"/>
                <w:szCs w:val="26"/>
                <w:lang w:eastAsia="lv-LV"/>
              </w:rPr>
              <w:t>;</w:t>
            </w:r>
          </w:p>
          <w:p w14:paraId="4ACD2DEC" w14:textId="507DA6F0" w:rsidR="008A5898" w:rsidRPr="00930879" w:rsidRDefault="007479A6" w:rsidP="003D32B1">
            <w:pPr>
              <w:spacing w:before="10" w:after="0" w:line="240" w:lineRule="auto"/>
              <w:ind w:left="113" w:right="113"/>
              <w:jc w:val="both"/>
              <w:rPr>
                <w:rFonts w:ascii="Times New Roman" w:eastAsia="Times New Roman" w:hAnsi="Times New Roman" w:cs="Times New Roman"/>
                <w:sz w:val="26"/>
                <w:szCs w:val="26"/>
                <w:lang w:eastAsia="lv-LV"/>
              </w:rPr>
            </w:pPr>
            <w:r w:rsidRPr="00930879">
              <w:rPr>
                <w:rFonts w:ascii="Times New Roman" w:eastAsia="Times New Roman" w:hAnsi="Times New Roman" w:cs="Times New Roman"/>
                <w:sz w:val="26"/>
                <w:szCs w:val="26"/>
                <w:lang w:eastAsia="lv-LV"/>
              </w:rPr>
              <w:t>– </w:t>
            </w:r>
            <w:r w:rsidR="00111084" w:rsidRPr="00930879">
              <w:rPr>
                <w:rFonts w:ascii="Times New Roman" w:eastAsia="Times New Roman" w:hAnsi="Times New Roman" w:cs="Times New Roman"/>
                <w:sz w:val="26"/>
                <w:szCs w:val="26"/>
                <w:lang w:eastAsia="lv-LV"/>
              </w:rPr>
              <w:t xml:space="preserve">327 195 </w:t>
            </w:r>
            <w:proofErr w:type="spellStart"/>
            <w:r w:rsidRPr="00930879">
              <w:rPr>
                <w:rFonts w:ascii="Times New Roman" w:eastAsia="Times New Roman" w:hAnsi="Times New Roman" w:cs="Times New Roman"/>
                <w:i/>
                <w:sz w:val="26"/>
                <w:szCs w:val="26"/>
                <w:lang w:eastAsia="lv-LV"/>
              </w:rPr>
              <w:t>euro</w:t>
            </w:r>
            <w:proofErr w:type="spellEnd"/>
            <w:r w:rsidRPr="00930879">
              <w:rPr>
                <w:rFonts w:ascii="Times New Roman" w:eastAsia="Times New Roman" w:hAnsi="Times New Roman" w:cs="Times New Roman"/>
                <w:sz w:val="26"/>
                <w:szCs w:val="26"/>
                <w:lang w:eastAsia="lv-LV"/>
              </w:rPr>
              <w:t xml:space="preserve"> projektu iesniegumu atlasei trešās kārtas ietvaros</w:t>
            </w:r>
            <w:r w:rsidR="003D32B1" w:rsidRPr="00930879">
              <w:rPr>
                <w:rFonts w:ascii="Times New Roman" w:eastAsia="Times New Roman" w:hAnsi="Times New Roman" w:cs="Times New Roman"/>
                <w:sz w:val="26"/>
                <w:szCs w:val="26"/>
                <w:lang w:eastAsia="lv-LV"/>
              </w:rPr>
              <w:t xml:space="preserve">, projektu </w:t>
            </w:r>
            <w:proofErr w:type="spellStart"/>
            <w:r w:rsidR="003D32B1" w:rsidRPr="00930879">
              <w:rPr>
                <w:rFonts w:ascii="Times New Roman" w:eastAsia="Times New Roman" w:hAnsi="Times New Roman" w:cs="Times New Roman"/>
                <w:sz w:val="26"/>
                <w:szCs w:val="26"/>
                <w:lang w:eastAsia="lv-LV"/>
              </w:rPr>
              <w:t>vidusposma</w:t>
            </w:r>
            <w:proofErr w:type="spellEnd"/>
            <w:r w:rsidR="003D32B1" w:rsidRPr="00930879">
              <w:rPr>
                <w:rFonts w:ascii="Times New Roman" w:eastAsia="Times New Roman" w:hAnsi="Times New Roman" w:cs="Times New Roman"/>
                <w:sz w:val="26"/>
                <w:szCs w:val="26"/>
                <w:lang w:eastAsia="lv-LV"/>
              </w:rPr>
              <w:t xml:space="preserve"> un noslēguma kvalitātes novērtēšanai </w:t>
            </w:r>
            <w:r w:rsidR="00111084" w:rsidRPr="00930879">
              <w:rPr>
                <w:rFonts w:ascii="Times New Roman" w:eastAsia="Times New Roman" w:hAnsi="Times New Roman" w:cs="Times New Roman"/>
                <w:sz w:val="26"/>
                <w:szCs w:val="26"/>
                <w:lang w:eastAsia="lv-LV"/>
              </w:rPr>
              <w:t xml:space="preserve">pirmās, </w:t>
            </w:r>
            <w:r w:rsidR="003D32B1" w:rsidRPr="00930879">
              <w:rPr>
                <w:rFonts w:ascii="Times New Roman" w:eastAsia="Times New Roman" w:hAnsi="Times New Roman" w:cs="Times New Roman"/>
                <w:sz w:val="26"/>
                <w:szCs w:val="26"/>
                <w:lang w:eastAsia="lv-LV"/>
              </w:rPr>
              <w:t xml:space="preserve">otrās un trešās atlases kārtas ietvaros </w:t>
            </w:r>
            <w:r w:rsidR="004C68EE" w:rsidRPr="00930879">
              <w:rPr>
                <w:rFonts w:ascii="Times New Roman" w:eastAsia="Times New Roman" w:hAnsi="Times New Roman" w:cs="Times New Roman"/>
                <w:sz w:val="26"/>
                <w:szCs w:val="26"/>
                <w:lang w:eastAsia="lv-LV"/>
              </w:rPr>
              <w:t xml:space="preserve">pēc 2018. gada 31. decembra. </w:t>
            </w:r>
          </w:p>
          <w:p w14:paraId="317966EC" w14:textId="15CC9DA8" w:rsidR="002F12DA" w:rsidRPr="00F17FE1" w:rsidRDefault="00111084" w:rsidP="00111084">
            <w:pPr>
              <w:spacing w:before="10" w:after="0" w:line="240" w:lineRule="auto"/>
              <w:ind w:left="113" w:right="113"/>
              <w:jc w:val="both"/>
              <w:rPr>
                <w:rFonts w:ascii="Times New Roman" w:eastAsia="Times New Roman" w:hAnsi="Times New Roman" w:cs="Times New Roman"/>
                <w:sz w:val="26"/>
                <w:szCs w:val="26"/>
                <w:lang w:eastAsia="lv-LV"/>
              </w:rPr>
            </w:pPr>
            <w:r w:rsidRPr="00930879">
              <w:rPr>
                <w:rFonts w:ascii="Times New Roman" w:eastAsia="Times New Roman" w:hAnsi="Times New Roman" w:cs="Times New Roman"/>
                <w:sz w:val="26"/>
                <w:szCs w:val="26"/>
                <w:lang w:eastAsia="lv-LV"/>
              </w:rPr>
              <w:lastRenderedPageBreak/>
              <w:t>Jautājumu par papildu finansējumu plānots risināt MK noteikumu "Par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otro kārtu" izstrādes posmā</w:t>
            </w:r>
            <w:r w:rsidR="002F12DA" w:rsidRPr="00930879">
              <w:rPr>
                <w:rFonts w:ascii="Times New Roman" w:eastAsia="Times New Roman" w:hAnsi="Times New Roman" w:cs="Times New Roman"/>
                <w:sz w:val="26"/>
                <w:szCs w:val="26"/>
                <w:lang w:eastAsia="lv-LV"/>
              </w:rPr>
              <w:t>.</w:t>
            </w:r>
          </w:p>
        </w:tc>
      </w:tr>
      <w:bookmarkStart w:id="9" w:name="_MON_1573913889"/>
      <w:bookmarkEnd w:id="9"/>
      <w:tr w:rsidR="004C68EE" w:rsidRPr="006A328C" w14:paraId="4374969A" w14:textId="77777777" w:rsidTr="0099497E">
        <w:trPr>
          <w:trHeight w:val="510"/>
        </w:trPr>
        <w:tc>
          <w:tcPr>
            <w:tcW w:w="9055" w:type="dxa"/>
            <w:gridSpan w:val="5"/>
            <w:tcBorders>
              <w:top w:val="outset" w:sz="6" w:space="0" w:color="414142"/>
              <w:left w:val="outset" w:sz="6" w:space="0" w:color="414142"/>
              <w:bottom w:val="outset" w:sz="6" w:space="0" w:color="414142"/>
              <w:right w:val="outset" w:sz="6" w:space="0" w:color="414142"/>
            </w:tcBorders>
          </w:tcPr>
          <w:p w14:paraId="1744BF89" w14:textId="123C10BA" w:rsidR="004C68EE" w:rsidRDefault="00111084" w:rsidP="00C878D0">
            <w:pPr>
              <w:spacing w:before="10" w:after="0" w:line="240" w:lineRule="auto"/>
              <w:ind w:left="113" w:right="113"/>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object w:dxaOrig="11205" w:dyaOrig="4639" w14:anchorId="299C10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35pt;height:181.45pt" o:ole="">
                  <v:imagedata r:id="rId8" o:title=""/>
                </v:shape>
                <o:OLEObject Type="Embed" ProgID="Excel.Sheet.8" ShapeID="_x0000_i1025" DrawAspect="Content" ObjectID="_1579609827" r:id="rId9"/>
              </w:object>
            </w:r>
          </w:p>
        </w:tc>
      </w:tr>
      <w:tr w:rsidR="0072237B" w:rsidRPr="006A328C" w14:paraId="793672E7" w14:textId="77777777" w:rsidTr="00084DCD">
        <w:trPr>
          <w:trHeight w:val="345"/>
        </w:trPr>
        <w:tc>
          <w:tcPr>
            <w:tcW w:w="453" w:type="dxa"/>
            <w:gridSpan w:val="2"/>
            <w:tcBorders>
              <w:top w:val="outset" w:sz="6" w:space="0" w:color="414142"/>
              <w:left w:val="outset" w:sz="6" w:space="0" w:color="414142"/>
              <w:bottom w:val="outset" w:sz="6" w:space="0" w:color="414142"/>
              <w:right w:val="outset" w:sz="6" w:space="0" w:color="414142"/>
            </w:tcBorders>
          </w:tcPr>
          <w:p w14:paraId="4DEB01DB" w14:textId="3F7B22DA" w:rsidR="0072237B" w:rsidRPr="006A328C" w:rsidRDefault="0072237B" w:rsidP="00DA596D">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4.</w:t>
            </w:r>
          </w:p>
        </w:tc>
        <w:tc>
          <w:tcPr>
            <w:tcW w:w="2658" w:type="dxa"/>
            <w:tcBorders>
              <w:top w:val="outset" w:sz="6" w:space="0" w:color="414142"/>
              <w:left w:val="outset" w:sz="6" w:space="0" w:color="414142"/>
              <w:bottom w:val="outset" w:sz="6" w:space="0" w:color="414142"/>
              <w:right w:val="outset" w:sz="6" w:space="0" w:color="414142"/>
            </w:tcBorders>
          </w:tcPr>
          <w:p w14:paraId="4BB318E2" w14:textId="5A898E8B" w:rsidR="0072237B" w:rsidRPr="006A328C" w:rsidRDefault="0072237B" w:rsidP="00DA596D">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Atbilstības izmaksu monetārs novērtējums</w:t>
            </w:r>
          </w:p>
        </w:tc>
        <w:tc>
          <w:tcPr>
            <w:tcW w:w="5944" w:type="dxa"/>
            <w:gridSpan w:val="2"/>
            <w:tcBorders>
              <w:top w:val="outset" w:sz="6" w:space="0" w:color="414142"/>
              <w:left w:val="outset" w:sz="6" w:space="0" w:color="414142"/>
              <w:bottom w:val="outset" w:sz="6" w:space="0" w:color="414142"/>
              <w:right w:val="outset" w:sz="6" w:space="0" w:color="414142"/>
            </w:tcBorders>
          </w:tcPr>
          <w:p w14:paraId="30CE6647" w14:textId="038BB4C4" w:rsidR="0072237B" w:rsidRPr="006A328C" w:rsidRDefault="00FD361C" w:rsidP="00F528CD">
            <w:pPr>
              <w:spacing w:before="10" w:after="0" w:line="240" w:lineRule="auto"/>
              <w:ind w:left="113" w:right="113"/>
              <w:jc w:val="both"/>
              <w:rPr>
                <w:rFonts w:ascii="Times New Roman" w:eastAsia="Times New Roman" w:hAnsi="Times New Roman" w:cs="Times New Roman"/>
                <w:sz w:val="26"/>
                <w:szCs w:val="26"/>
                <w:lang w:eastAsia="lv-LV"/>
              </w:rPr>
            </w:pPr>
            <w:r w:rsidRPr="00FD361C">
              <w:rPr>
                <w:rFonts w:ascii="Times New Roman" w:eastAsia="Times New Roman" w:hAnsi="Times New Roman" w:cs="Times New Roman"/>
                <w:sz w:val="26"/>
                <w:szCs w:val="26"/>
                <w:lang w:eastAsia="lv-LV"/>
              </w:rPr>
              <w:t>Projekts šo jomu neskar.</w:t>
            </w:r>
          </w:p>
        </w:tc>
      </w:tr>
      <w:tr w:rsidR="006A328C" w:rsidRPr="006A328C" w14:paraId="030547B4" w14:textId="77777777" w:rsidTr="00084DCD">
        <w:trPr>
          <w:trHeight w:val="345"/>
        </w:trPr>
        <w:tc>
          <w:tcPr>
            <w:tcW w:w="453" w:type="dxa"/>
            <w:gridSpan w:val="2"/>
            <w:tcBorders>
              <w:top w:val="outset" w:sz="6" w:space="0" w:color="414142"/>
              <w:left w:val="outset" w:sz="6" w:space="0" w:color="414142"/>
              <w:bottom w:val="outset" w:sz="6" w:space="0" w:color="414142"/>
              <w:right w:val="outset" w:sz="6" w:space="0" w:color="414142"/>
            </w:tcBorders>
            <w:hideMark/>
          </w:tcPr>
          <w:p w14:paraId="332E4F94" w14:textId="77D84926" w:rsidR="004D15A9" w:rsidRPr="006A328C" w:rsidRDefault="0072237B" w:rsidP="00DA596D">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5</w:t>
            </w:r>
            <w:r w:rsidR="004D15A9" w:rsidRPr="006A328C">
              <w:rPr>
                <w:rFonts w:ascii="Times New Roman" w:eastAsia="Times New Roman" w:hAnsi="Times New Roman" w:cs="Times New Roman"/>
                <w:sz w:val="26"/>
                <w:szCs w:val="26"/>
                <w:lang w:eastAsia="lv-LV"/>
              </w:rPr>
              <w:t>.</w:t>
            </w:r>
          </w:p>
        </w:tc>
        <w:tc>
          <w:tcPr>
            <w:tcW w:w="2658" w:type="dxa"/>
            <w:tcBorders>
              <w:top w:val="outset" w:sz="6" w:space="0" w:color="414142"/>
              <w:left w:val="outset" w:sz="6" w:space="0" w:color="414142"/>
              <w:bottom w:val="outset" w:sz="6" w:space="0" w:color="414142"/>
              <w:right w:val="outset" w:sz="6" w:space="0" w:color="414142"/>
            </w:tcBorders>
            <w:hideMark/>
          </w:tcPr>
          <w:p w14:paraId="12AFC001" w14:textId="77777777" w:rsidR="004D15A9" w:rsidRPr="006A328C" w:rsidRDefault="004D15A9" w:rsidP="00DA596D">
            <w:pPr>
              <w:spacing w:after="0" w:line="240" w:lineRule="auto"/>
              <w:rPr>
                <w:rFonts w:ascii="Times New Roman" w:eastAsia="Times New Roman" w:hAnsi="Times New Roman" w:cs="Times New Roman"/>
                <w:sz w:val="26"/>
                <w:szCs w:val="26"/>
                <w:lang w:eastAsia="lv-LV"/>
              </w:rPr>
            </w:pPr>
            <w:r w:rsidRPr="006A328C">
              <w:rPr>
                <w:rFonts w:ascii="Times New Roman" w:eastAsia="Times New Roman" w:hAnsi="Times New Roman" w:cs="Times New Roman"/>
                <w:sz w:val="26"/>
                <w:szCs w:val="26"/>
                <w:lang w:eastAsia="lv-LV"/>
              </w:rPr>
              <w:t>Cita informācija</w:t>
            </w:r>
          </w:p>
        </w:tc>
        <w:tc>
          <w:tcPr>
            <w:tcW w:w="5944" w:type="dxa"/>
            <w:gridSpan w:val="2"/>
            <w:tcBorders>
              <w:top w:val="outset" w:sz="6" w:space="0" w:color="414142"/>
              <w:left w:val="outset" w:sz="6" w:space="0" w:color="414142"/>
              <w:bottom w:val="outset" w:sz="6" w:space="0" w:color="414142"/>
              <w:right w:val="outset" w:sz="6" w:space="0" w:color="414142"/>
            </w:tcBorders>
            <w:hideMark/>
          </w:tcPr>
          <w:p w14:paraId="7B6594AA" w14:textId="77777777" w:rsidR="004D15A9" w:rsidRPr="006A328C" w:rsidRDefault="004D15A9" w:rsidP="00F528CD">
            <w:pPr>
              <w:spacing w:before="10" w:after="0" w:line="240" w:lineRule="auto"/>
              <w:ind w:left="113" w:right="113"/>
              <w:jc w:val="both"/>
              <w:rPr>
                <w:rFonts w:ascii="Times New Roman" w:eastAsia="Times New Roman" w:hAnsi="Times New Roman" w:cs="Times New Roman"/>
                <w:sz w:val="26"/>
                <w:szCs w:val="26"/>
                <w:lang w:eastAsia="lv-LV"/>
              </w:rPr>
            </w:pPr>
            <w:r w:rsidRPr="006A328C">
              <w:rPr>
                <w:rFonts w:ascii="Times New Roman" w:eastAsia="Times New Roman" w:hAnsi="Times New Roman" w:cs="Times New Roman"/>
                <w:sz w:val="26"/>
                <w:szCs w:val="26"/>
                <w:lang w:eastAsia="lv-LV"/>
              </w:rPr>
              <w:t>Nav</w:t>
            </w:r>
          </w:p>
        </w:tc>
      </w:tr>
    </w:tbl>
    <w:p w14:paraId="7C9C874C" w14:textId="77777777" w:rsidR="006E117E" w:rsidRPr="006A328C" w:rsidRDefault="006E117E" w:rsidP="003A6FA6">
      <w:pPr>
        <w:spacing w:after="0" w:line="240" w:lineRule="auto"/>
        <w:rPr>
          <w:rFonts w:ascii="Times New Roman" w:hAnsi="Times New Roman" w:cs="Times New Roman"/>
          <w:i/>
          <w:iCs/>
          <w:sz w:val="26"/>
          <w:szCs w:val="26"/>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061"/>
      </w:tblGrid>
      <w:tr w:rsidR="00141AAB" w:rsidRPr="00141AAB" w14:paraId="6EB8BED5" w14:textId="77777777" w:rsidTr="00746CA5">
        <w:trPr>
          <w:tblCellSpacing w:w="0" w:type="dxa"/>
        </w:trPr>
        <w:tc>
          <w:tcPr>
            <w:tcW w:w="9061" w:type="dxa"/>
            <w:vAlign w:val="center"/>
          </w:tcPr>
          <w:p w14:paraId="559C781C" w14:textId="77777777" w:rsidR="00141AAB" w:rsidRPr="00141AAB" w:rsidRDefault="00141AAB" w:rsidP="00DE7B05">
            <w:pPr>
              <w:spacing w:before="150" w:after="150"/>
              <w:jc w:val="center"/>
              <w:rPr>
                <w:rFonts w:ascii="Times New Roman" w:hAnsi="Times New Roman" w:cs="Times New Roman"/>
                <w:b/>
                <w:bCs/>
                <w:sz w:val="26"/>
                <w:szCs w:val="26"/>
              </w:rPr>
            </w:pPr>
            <w:r w:rsidRPr="00141AAB">
              <w:rPr>
                <w:rFonts w:ascii="Times New Roman" w:hAnsi="Times New Roman" w:cs="Times New Roman"/>
                <w:b/>
                <w:bCs/>
                <w:sz w:val="26"/>
                <w:szCs w:val="26"/>
              </w:rPr>
              <w:t>III. Tiesību akta projekta ietekme uz valsts budžetu un pašvaldību budžetiem</w:t>
            </w:r>
          </w:p>
        </w:tc>
      </w:tr>
      <w:tr w:rsidR="00141AAB" w:rsidRPr="00141AAB" w14:paraId="39989F16" w14:textId="77777777" w:rsidTr="00746CA5">
        <w:trPr>
          <w:trHeight w:val="467"/>
          <w:tblCellSpacing w:w="0" w:type="dxa"/>
        </w:trPr>
        <w:tc>
          <w:tcPr>
            <w:tcW w:w="9061" w:type="dxa"/>
          </w:tcPr>
          <w:p w14:paraId="407DEA77" w14:textId="55C2322D" w:rsidR="00141AAB" w:rsidRPr="00141AAB" w:rsidRDefault="00141AAB" w:rsidP="00141AAB">
            <w:pPr>
              <w:jc w:val="center"/>
              <w:rPr>
                <w:rFonts w:ascii="Times New Roman" w:hAnsi="Times New Roman" w:cs="Times New Roman"/>
                <w:sz w:val="26"/>
                <w:szCs w:val="26"/>
              </w:rPr>
            </w:pPr>
            <w:r w:rsidRPr="00141AAB">
              <w:rPr>
                <w:rFonts w:ascii="Times New Roman" w:hAnsi="Times New Roman" w:cs="Times New Roman"/>
                <w:sz w:val="26"/>
                <w:szCs w:val="26"/>
              </w:rPr>
              <w:t xml:space="preserve">Projekts nerada ietekmi uz valsts </w:t>
            </w:r>
            <w:r>
              <w:rPr>
                <w:rFonts w:ascii="Times New Roman" w:hAnsi="Times New Roman" w:cs="Times New Roman"/>
                <w:sz w:val="26"/>
                <w:szCs w:val="26"/>
              </w:rPr>
              <w:t>budžetu un</w:t>
            </w:r>
            <w:r w:rsidRPr="00141AAB">
              <w:rPr>
                <w:rFonts w:ascii="Times New Roman" w:hAnsi="Times New Roman" w:cs="Times New Roman"/>
                <w:sz w:val="26"/>
                <w:szCs w:val="26"/>
              </w:rPr>
              <w:t xml:space="preserve"> pašvaldību budžet</w:t>
            </w:r>
            <w:r>
              <w:rPr>
                <w:rFonts w:ascii="Times New Roman" w:hAnsi="Times New Roman" w:cs="Times New Roman"/>
                <w:sz w:val="26"/>
                <w:szCs w:val="26"/>
              </w:rPr>
              <w:t>iem</w:t>
            </w:r>
            <w:r w:rsidRPr="00141AAB">
              <w:rPr>
                <w:rFonts w:ascii="Times New Roman" w:hAnsi="Times New Roman" w:cs="Times New Roman"/>
                <w:sz w:val="26"/>
                <w:szCs w:val="26"/>
              </w:rPr>
              <w:t>.</w:t>
            </w:r>
          </w:p>
        </w:tc>
      </w:tr>
    </w:tbl>
    <w:p w14:paraId="2F1BF040" w14:textId="77777777" w:rsidR="00141AAB" w:rsidRPr="00DD00C0" w:rsidRDefault="00141AAB" w:rsidP="00DD00C0">
      <w:pPr>
        <w:spacing w:after="0" w:line="240" w:lineRule="auto"/>
        <w:rPr>
          <w:rFonts w:ascii="Times New Roman" w:eastAsia="Times New Roman" w:hAnsi="Times New Roman" w:cs="Times New Roman"/>
          <w:sz w:val="26"/>
          <w:szCs w:val="26"/>
          <w:lang w:eastAsia="lv-LV"/>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061"/>
      </w:tblGrid>
      <w:tr w:rsidR="00141AAB" w:rsidRPr="00141AAB" w14:paraId="72C99049" w14:textId="77777777" w:rsidTr="00DE7B05">
        <w:trPr>
          <w:tblCellSpacing w:w="0" w:type="dxa"/>
        </w:trPr>
        <w:tc>
          <w:tcPr>
            <w:tcW w:w="9101" w:type="dxa"/>
            <w:vAlign w:val="center"/>
          </w:tcPr>
          <w:p w14:paraId="5DDC983F" w14:textId="77777777" w:rsidR="00141AAB" w:rsidRPr="00141AAB" w:rsidRDefault="00141AAB" w:rsidP="00DE7B05">
            <w:pPr>
              <w:spacing w:before="150" w:after="150"/>
              <w:jc w:val="center"/>
              <w:rPr>
                <w:rFonts w:ascii="Times New Roman" w:hAnsi="Times New Roman" w:cs="Times New Roman"/>
                <w:b/>
                <w:bCs/>
                <w:sz w:val="26"/>
                <w:szCs w:val="26"/>
              </w:rPr>
            </w:pPr>
            <w:r w:rsidRPr="00141AAB">
              <w:rPr>
                <w:rFonts w:ascii="Times New Roman" w:hAnsi="Times New Roman" w:cs="Times New Roman"/>
                <w:b/>
                <w:bCs/>
                <w:sz w:val="26"/>
                <w:szCs w:val="26"/>
              </w:rPr>
              <w:t>IV. Tiesību akta projekta ietekme uz spēkā esošo tiesību normu sistēmu</w:t>
            </w:r>
          </w:p>
        </w:tc>
      </w:tr>
      <w:tr w:rsidR="00141AAB" w:rsidRPr="00141AAB" w14:paraId="5E1E6132" w14:textId="77777777" w:rsidTr="00DE7B05">
        <w:trPr>
          <w:trHeight w:val="467"/>
          <w:tblCellSpacing w:w="0" w:type="dxa"/>
        </w:trPr>
        <w:tc>
          <w:tcPr>
            <w:tcW w:w="9101" w:type="dxa"/>
          </w:tcPr>
          <w:p w14:paraId="39B133D6" w14:textId="661F5FBA" w:rsidR="00141AAB" w:rsidRPr="00141AAB" w:rsidRDefault="00141AAB" w:rsidP="00DE7B05">
            <w:pPr>
              <w:jc w:val="center"/>
              <w:rPr>
                <w:rFonts w:ascii="Times New Roman" w:hAnsi="Times New Roman" w:cs="Times New Roman"/>
                <w:sz w:val="26"/>
                <w:szCs w:val="26"/>
              </w:rPr>
            </w:pPr>
            <w:r w:rsidRPr="00141AAB">
              <w:rPr>
                <w:rFonts w:ascii="Times New Roman" w:hAnsi="Times New Roman" w:cs="Times New Roman"/>
                <w:sz w:val="26"/>
                <w:szCs w:val="26"/>
              </w:rPr>
              <w:t xml:space="preserve">Projekts nerada ietekmi uz </w:t>
            </w:r>
            <w:r>
              <w:rPr>
                <w:rFonts w:ascii="Times New Roman" w:hAnsi="Times New Roman" w:cs="Times New Roman"/>
                <w:sz w:val="26"/>
                <w:szCs w:val="26"/>
              </w:rPr>
              <w:t xml:space="preserve">spēkā esošo </w:t>
            </w:r>
            <w:r w:rsidRPr="00141AAB">
              <w:rPr>
                <w:rFonts w:ascii="Times New Roman" w:hAnsi="Times New Roman" w:cs="Times New Roman"/>
                <w:sz w:val="26"/>
                <w:szCs w:val="26"/>
              </w:rPr>
              <w:t>tiesību normu sistēmu.</w:t>
            </w:r>
          </w:p>
        </w:tc>
      </w:tr>
    </w:tbl>
    <w:p w14:paraId="5CC701A8" w14:textId="77777777" w:rsidR="00E01D41" w:rsidRPr="006A328C" w:rsidRDefault="00E01D41" w:rsidP="00E01D41">
      <w:pPr>
        <w:spacing w:after="0" w:line="240" w:lineRule="auto"/>
        <w:rPr>
          <w:rFonts w:ascii="Times New Roman" w:eastAsia="Times New Roman" w:hAnsi="Times New Roman" w:cs="Times New Roman"/>
          <w:sz w:val="26"/>
          <w:szCs w:val="26"/>
          <w:lang w:eastAsia="lv-LV"/>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32"/>
        <w:gridCol w:w="1971"/>
        <w:gridCol w:w="6403"/>
      </w:tblGrid>
      <w:tr w:rsidR="00E01D41" w:rsidRPr="006A328C" w14:paraId="2112C5D9" w14:textId="77777777" w:rsidTr="008307B9">
        <w:trPr>
          <w:trHeight w:val="375"/>
        </w:trPr>
        <w:tc>
          <w:tcPr>
            <w:tcW w:w="0" w:type="auto"/>
            <w:gridSpan w:val="3"/>
            <w:vAlign w:val="center"/>
            <w:hideMark/>
          </w:tcPr>
          <w:p w14:paraId="59976BE3" w14:textId="77777777" w:rsidR="00E01D41" w:rsidRPr="006A328C" w:rsidRDefault="00E01D41" w:rsidP="008307B9">
            <w:pPr>
              <w:spacing w:after="0" w:line="240" w:lineRule="auto"/>
              <w:ind w:firstLine="300"/>
              <w:jc w:val="center"/>
              <w:rPr>
                <w:rFonts w:ascii="Times New Roman" w:eastAsia="Times New Roman" w:hAnsi="Times New Roman" w:cs="Times New Roman"/>
                <w:b/>
                <w:bCs/>
                <w:sz w:val="26"/>
                <w:szCs w:val="26"/>
                <w:lang w:eastAsia="lv-LV"/>
              </w:rPr>
            </w:pPr>
            <w:r w:rsidRPr="006A328C">
              <w:rPr>
                <w:rFonts w:ascii="Times New Roman" w:eastAsia="Times New Roman" w:hAnsi="Times New Roman" w:cs="Times New Roman"/>
                <w:b/>
                <w:bCs/>
                <w:sz w:val="26"/>
                <w:szCs w:val="26"/>
                <w:lang w:eastAsia="lv-LV"/>
              </w:rPr>
              <w:t>V. Tiesību akta projekta atbilstība Latvijas Republikas starptautiskajām saistībām</w:t>
            </w:r>
          </w:p>
        </w:tc>
      </w:tr>
      <w:tr w:rsidR="00E01D41" w:rsidRPr="006A328C" w14:paraId="3F2B2572" w14:textId="77777777" w:rsidTr="008307B9">
        <w:tc>
          <w:tcPr>
            <w:tcW w:w="402" w:type="pct"/>
            <w:hideMark/>
          </w:tcPr>
          <w:p w14:paraId="683CDC43" w14:textId="77777777" w:rsidR="00E01D41" w:rsidRPr="006A328C" w:rsidRDefault="00E01D41" w:rsidP="008307B9">
            <w:pPr>
              <w:spacing w:line="240" w:lineRule="auto"/>
              <w:rPr>
                <w:rFonts w:ascii="Times New Roman" w:eastAsia="Times New Roman" w:hAnsi="Times New Roman" w:cs="Times New Roman"/>
                <w:sz w:val="26"/>
                <w:szCs w:val="26"/>
                <w:lang w:eastAsia="lv-LV"/>
              </w:rPr>
            </w:pPr>
            <w:r w:rsidRPr="006A328C">
              <w:rPr>
                <w:rFonts w:ascii="Times New Roman" w:eastAsia="Times New Roman" w:hAnsi="Times New Roman" w:cs="Times New Roman"/>
                <w:sz w:val="26"/>
                <w:szCs w:val="26"/>
                <w:lang w:eastAsia="lv-LV"/>
              </w:rPr>
              <w:t>1.</w:t>
            </w:r>
          </w:p>
        </w:tc>
        <w:tc>
          <w:tcPr>
            <w:tcW w:w="1082" w:type="pct"/>
            <w:hideMark/>
          </w:tcPr>
          <w:p w14:paraId="01DAECA8" w14:textId="77777777" w:rsidR="00E01D41" w:rsidRPr="006A328C" w:rsidRDefault="00E01D41" w:rsidP="008307B9">
            <w:pPr>
              <w:spacing w:line="240" w:lineRule="auto"/>
              <w:jc w:val="both"/>
              <w:rPr>
                <w:rFonts w:ascii="Times New Roman" w:eastAsia="Times New Roman" w:hAnsi="Times New Roman" w:cs="Times New Roman"/>
                <w:sz w:val="26"/>
                <w:szCs w:val="26"/>
                <w:lang w:eastAsia="lv-LV"/>
              </w:rPr>
            </w:pPr>
            <w:r w:rsidRPr="006A328C">
              <w:rPr>
                <w:rFonts w:ascii="Times New Roman" w:eastAsia="Times New Roman" w:hAnsi="Times New Roman" w:cs="Times New Roman"/>
                <w:sz w:val="26"/>
                <w:szCs w:val="26"/>
                <w:lang w:eastAsia="lv-LV"/>
              </w:rPr>
              <w:t>Saistības pret Eiropas Savienību</w:t>
            </w:r>
          </w:p>
        </w:tc>
        <w:tc>
          <w:tcPr>
            <w:tcW w:w="3515" w:type="pct"/>
            <w:hideMark/>
          </w:tcPr>
          <w:p w14:paraId="46B5953D" w14:textId="1DE21038" w:rsidR="00E01D41" w:rsidRPr="006A328C" w:rsidRDefault="00E01D41" w:rsidP="008307B9">
            <w:pPr>
              <w:spacing w:before="10" w:after="0" w:line="240" w:lineRule="auto"/>
              <w:ind w:right="113"/>
              <w:jc w:val="both"/>
              <w:rPr>
                <w:rFonts w:ascii="Times New Roman" w:eastAsia="Times New Roman" w:hAnsi="Times New Roman" w:cs="Times New Roman"/>
                <w:sz w:val="26"/>
                <w:szCs w:val="26"/>
                <w:lang w:eastAsia="lv-LV"/>
              </w:rPr>
            </w:pPr>
            <w:r w:rsidRPr="00E01D41">
              <w:rPr>
                <w:rFonts w:ascii="Times New Roman" w:eastAsia="Times New Roman" w:hAnsi="Times New Roman" w:cs="Times New Roman"/>
                <w:sz w:val="26"/>
                <w:szCs w:val="26"/>
                <w:lang w:eastAsia="lv-LV"/>
              </w:rPr>
              <w:t xml:space="preserve">Eiropas Komisijas 2014. gada 17. jūnija Regulas Nr. 651/2014, ar ko noteiktas atbalsta kategorijas atzīst par </w:t>
            </w:r>
            <w:r w:rsidRPr="00E01D41">
              <w:rPr>
                <w:rFonts w:ascii="Times New Roman" w:eastAsia="Times New Roman" w:hAnsi="Times New Roman" w:cs="Times New Roman"/>
                <w:sz w:val="26"/>
                <w:szCs w:val="26"/>
                <w:lang w:eastAsia="lv-LV"/>
              </w:rPr>
              <w:lastRenderedPageBreak/>
              <w:t>saderīgām ar iekšējo tirgu, piemērojot Līguma 107. un 108. pantu (turpmāk –</w:t>
            </w:r>
            <w:r>
              <w:rPr>
                <w:rFonts w:ascii="Times New Roman" w:eastAsia="Times New Roman" w:hAnsi="Times New Roman" w:cs="Times New Roman"/>
                <w:sz w:val="26"/>
                <w:szCs w:val="26"/>
                <w:lang w:eastAsia="lv-LV"/>
              </w:rPr>
              <w:t xml:space="preserve"> Komisijas regula Nr. 651/2014).</w:t>
            </w:r>
          </w:p>
        </w:tc>
      </w:tr>
      <w:tr w:rsidR="00E01D41" w:rsidRPr="006A328C" w14:paraId="1A93E580" w14:textId="77777777" w:rsidTr="008307B9">
        <w:tc>
          <w:tcPr>
            <w:tcW w:w="402" w:type="pct"/>
            <w:hideMark/>
          </w:tcPr>
          <w:p w14:paraId="7548608D" w14:textId="77777777" w:rsidR="00E01D41" w:rsidRPr="006A328C" w:rsidRDefault="00E01D41" w:rsidP="008307B9">
            <w:pPr>
              <w:spacing w:line="240" w:lineRule="auto"/>
              <w:rPr>
                <w:rFonts w:ascii="Times New Roman" w:eastAsia="Times New Roman" w:hAnsi="Times New Roman" w:cs="Times New Roman"/>
                <w:sz w:val="26"/>
                <w:szCs w:val="26"/>
                <w:lang w:eastAsia="lv-LV"/>
              </w:rPr>
            </w:pPr>
            <w:r w:rsidRPr="006A328C">
              <w:rPr>
                <w:rFonts w:ascii="Times New Roman" w:eastAsia="Times New Roman" w:hAnsi="Times New Roman" w:cs="Times New Roman"/>
                <w:sz w:val="26"/>
                <w:szCs w:val="26"/>
                <w:lang w:eastAsia="lv-LV"/>
              </w:rPr>
              <w:lastRenderedPageBreak/>
              <w:t>2.</w:t>
            </w:r>
          </w:p>
        </w:tc>
        <w:tc>
          <w:tcPr>
            <w:tcW w:w="1082" w:type="pct"/>
            <w:hideMark/>
          </w:tcPr>
          <w:p w14:paraId="74ACEEC4" w14:textId="77777777" w:rsidR="00E01D41" w:rsidRPr="006A328C" w:rsidRDefault="00E01D41" w:rsidP="008307B9">
            <w:pPr>
              <w:spacing w:line="240" w:lineRule="auto"/>
              <w:jc w:val="both"/>
              <w:rPr>
                <w:rFonts w:ascii="Times New Roman" w:eastAsia="Times New Roman" w:hAnsi="Times New Roman" w:cs="Times New Roman"/>
                <w:sz w:val="26"/>
                <w:szCs w:val="26"/>
                <w:lang w:eastAsia="lv-LV"/>
              </w:rPr>
            </w:pPr>
            <w:r w:rsidRPr="006A328C">
              <w:rPr>
                <w:rFonts w:ascii="Times New Roman" w:eastAsia="Times New Roman" w:hAnsi="Times New Roman" w:cs="Times New Roman"/>
                <w:sz w:val="26"/>
                <w:szCs w:val="26"/>
                <w:lang w:eastAsia="lv-LV"/>
              </w:rPr>
              <w:t>Citas starptautiskās saistības</w:t>
            </w:r>
          </w:p>
        </w:tc>
        <w:tc>
          <w:tcPr>
            <w:tcW w:w="3515" w:type="pct"/>
            <w:hideMark/>
          </w:tcPr>
          <w:p w14:paraId="2950C4A0" w14:textId="77777777" w:rsidR="00E01D41" w:rsidRPr="006A328C" w:rsidRDefault="00E01D41" w:rsidP="008307B9">
            <w:pPr>
              <w:spacing w:line="240" w:lineRule="auto"/>
              <w:jc w:val="both"/>
              <w:rPr>
                <w:rFonts w:ascii="Times New Roman" w:eastAsia="Times New Roman" w:hAnsi="Times New Roman" w:cs="Times New Roman"/>
                <w:sz w:val="26"/>
                <w:szCs w:val="26"/>
                <w:lang w:eastAsia="lv-LV"/>
              </w:rPr>
            </w:pPr>
            <w:r w:rsidRPr="006A328C">
              <w:rPr>
                <w:rFonts w:ascii="Times New Roman" w:eastAsia="Times New Roman" w:hAnsi="Times New Roman" w:cs="Times New Roman"/>
                <w:sz w:val="26"/>
                <w:szCs w:val="26"/>
                <w:lang w:eastAsia="lv-LV"/>
              </w:rPr>
              <w:t>Noteikumu projekts šo jomu neskar.</w:t>
            </w:r>
          </w:p>
        </w:tc>
      </w:tr>
      <w:tr w:rsidR="00E01D41" w:rsidRPr="006A328C" w14:paraId="1BC0329D" w14:textId="77777777" w:rsidTr="008307B9">
        <w:tc>
          <w:tcPr>
            <w:tcW w:w="402" w:type="pct"/>
            <w:hideMark/>
          </w:tcPr>
          <w:p w14:paraId="36D81BE5" w14:textId="77777777" w:rsidR="00E01D41" w:rsidRPr="006A328C" w:rsidRDefault="00E01D41" w:rsidP="008307B9">
            <w:pPr>
              <w:spacing w:line="240" w:lineRule="auto"/>
              <w:rPr>
                <w:rFonts w:ascii="Times New Roman" w:eastAsia="Times New Roman" w:hAnsi="Times New Roman" w:cs="Times New Roman"/>
                <w:sz w:val="26"/>
                <w:szCs w:val="26"/>
                <w:lang w:eastAsia="lv-LV"/>
              </w:rPr>
            </w:pPr>
            <w:r w:rsidRPr="006A328C">
              <w:rPr>
                <w:rFonts w:ascii="Times New Roman" w:eastAsia="Times New Roman" w:hAnsi="Times New Roman" w:cs="Times New Roman"/>
                <w:sz w:val="26"/>
                <w:szCs w:val="26"/>
                <w:lang w:eastAsia="lv-LV"/>
              </w:rPr>
              <w:t>3.</w:t>
            </w:r>
          </w:p>
        </w:tc>
        <w:tc>
          <w:tcPr>
            <w:tcW w:w="1082" w:type="pct"/>
            <w:hideMark/>
          </w:tcPr>
          <w:p w14:paraId="1BB2E31B" w14:textId="77777777" w:rsidR="00E01D41" w:rsidRPr="006A328C" w:rsidRDefault="00E01D41" w:rsidP="008307B9">
            <w:pPr>
              <w:spacing w:line="240" w:lineRule="auto"/>
              <w:jc w:val="both"/>
              <w:rPr>
                <w:rFonts w:ascii="Times New Roman" w:eastAsia="Times New Roman" w:hAnsi="Times New Roman" w:cs="Times New Roman"/>
                <w:sz w:val="26"/>
                <w:szCs w:val="26"/>
                <w:lang w:eastAsia="lv-LV"/>
              </w:rPr>
            </w:pPr>
            <w:r w:rsidRPr="006A328C">
              <w:rPr>
                <w:rFonts w:ascii="Times New Roman" w:eastAsia="Times New Roman" w:hAnsi="Times New Roman" w:cs="Times New Roman"/>
                <w:sz w:val="26"/>
                <w:szCs w:val="26"/>
                <w:lang w:eastAsia="lv-LV"/>
              </w:rPr>
              <w:t>Cita informācija</w:t>
            </w:r>
          </w:p>
        </w:tc>
        <w:tc>
          <w:tcPr>
            <w:tcW w:w="3515" w:type="pct"/>
            <w:hideMark/>
          </w:tcPr>
          <w:p w14:paraId="38BF3E27" w14:textId="77777777" w:rsidR="00E01D41" w:rsidRPr="006A328C" w:rsidRDefault="00E01D41" w:rsidP="008307B9">
            <w:pPr>
              <w:spacing w:after="0" w:line="240" w:lineRule="auto"/>
              <w:rPr>
                <w:rFonts w:ascii="Times New Roman" w:hAnsi="Times New Roman" w:cs="Times New Roman"/>
                <w:sz w:val="26"/>
                <w:szCs w:val="26"/>
              </w:rPr>
            </w:pPr>
            <w:r w:rsidRPr="006A328C">
              <w:rPr>
                <w:rFonts w:ascii="Times New Roman" w:hAnsi="Times New Roman" w:cs="Times New Roman"/>
                <w:sz w:val="26"/>
                <w:szCs w:val="26"/>
              </w:rPr>
              <w:t>Nav</w:t>
            </w:r>
          </w:p>
        </w:tc>
      </w:tr>
    </w:tbl>
    <w:p w14:paraId="37627FB6" w14:textId="77777777" w:rsidR="00E01D41" w:rsidRPr="006A328C" w:rsidRDefault="00E01D41" w:rsidP="00E01D41">
      <w:pPr>
        <w:rPr>
          <w:rFonts w:ascii="Times New Roman" w:hAnsi="Times New Roman" w:cs="Times New Roman"/>
          <w:sz w:val="26"/>
          <w:szCs w:val="26"/>
        </w:rPr>
      </w:pPr>
    </w:p>
    <w:tbl>
      <w:tblPr>
        <w:tblW w:w="921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755"/>
        <w:gridCol w:w="2126"/>
        <w:gridCol w:w="2020"/>
        <w:gridCol w:w="2316"/>
      </w:tblGrid>
      <w:tr w:rsidR="00E01D41" w:rsidRPr="006A328C" w14:paraId="60DF550A" w14:textId="77777777" w:rsidTr="008307B9">
        <w:tc>
          <w:tcPr>
            <w:tcW w:w="9217" w:type="dxa"/>
            <w:gridSpan w:val="4"/>
            <w:vAlign w:val="center"/>
            <w:hideMark/>
          </w:tcPr>
          <w:p w14:paraId="58CA3851" w14:textId="77777777" w:rsidR="00E01D41" w:rsidRPr="006A328C" w:rsidRDefault="00E01D41" w:rsidP="008307B9">
            <w:pPr>
              <w:spacing w:line="240" w:lineRule="auto"/>
              <w:jc w:val="center"/>
              <w:rPr>
                <w:rFonts w:ascii="Times New Roman" w:eastAsia="Times New Roman" w:hAnsi="Times New Roman" w:cs="Times New Roman"/>
                <w:b/>
                <w:bCs/>
                <w:sz w:val="26"/>
                <w:szCs w:val="26"/>
                <w:lang w:eastAsia="lv-LV"/>
              </w:rPr>
            </w:pPr>
            <w:r w:rsidRPr="006A328C">
              <w:rPr>
                <w:rFonts w:ascii="Times New Roman" w:eastAsia="Times New Roman" w:hAnsi="Times New Roman" w:cs="Times New Roman"/>
                <w:b/>
                <w:bCs/>
                <w:sz w:val="26"/>
                <w:szCs w:val="26"/>
                <w:lang w:eastAsia="lv-LV"/>
              </w:rPr>
              <w:t>1.tabula</w:t>
            </w:r>
            <w:r w:rsidRPr="006A328C">
              <w:rPr>
                <w:rFonts w:ascii="Times New Roman" w:eastAsia="Times New Roman" w:hAnsi="Times New Roman" w:cs="Times New Roman"/>
                <w:b/>
                <w:bCs/>
                <w:sz w:val="26"/>
                <w:szCs w:val="26"/>
                <w:lang w:eastAsia="lv-LV"/>
              </w:rPr>
              <w:br/>
              <w:t>Tiesību akta projekta atbilstība ES tiesību aktiem</w:t>
            </w:r>
          </w:p>
        </w:tc>
      </w:tr>
      <w:tr w:rsidR="00E01D41" w:rsidRPr="006A328C" w14:paraId="289A80ED" w14:textId="77777777" w:rsidTr="008307B9">
        <w:tc>
          <w:tcPr>
            <w:tcW w:w="2755" w:type="dxa"/>
            <w:vAlign w:val="center"/>
            <w:hideMark/>
          </w:tcPr>
          <w:p w14:paraId="72CE43C3" w14:textId="77777777" w:rsidR="00E01D41" w:rsidRPr="006A328C" w:rsidRDefault="00E01D41" w:rsidP="008307B9">
            <w:pPr>
              <w:spacing w:line="240" w:lineRule="auto"/>
              <w:jc w:val="both"/>
              <w:rPr>
                <w:rFonts w:ascii="Times New Roman" w:eastAsia="Times New Roman" w:hAnsi="Times New Roman" w:cs="Times New Roman"/>
                <w:sz w:val="26"/>
                <w:szCs w:val="26"/>
                <w:lang w:eastAsia="lv-LV"/>
              </w:rPr>
            </w:pPr>
            <w:r w:rsidRPr="006A328C">
              <w:rPr>
                <w:rFonts w:ascii="Times New Roman" w:eastAsia="Times New Roman" w:hAnsi="Times New Roman" w:cs="Times New Roman"/>
                <w:sz w:val="26"/>
                <w:szCs w:val="26"/>
                <w:lang w:eastAsia="lv-LV"/>
              </w:rPr>
              <w:t>Attiecīgā ES tiesību akta datums, numurs un nosaukums</w:t>
            </w:r>
          </w:p>
        </w:tc>
        <w:tc>
          <w:tcPr>
            <w:tcW w:w="6462" w:type="dxa"/>
            <w:gridSpan w:val="3"/>
            <w:vAlign w:val="center"/>
            <w:hideMark/>
          </w:tcPr>
          <w:p w14:paraId="224E1579" w14:textId="639066CA" w:rsidR="00E01D41" w:rsidRPr="006A328C" w:rsidRDefault="00E01D41" w:rsidP="00E01D41">
            <w:pPr>
              <w:spacing w:before="10" w:after="0" w:line="240" w:lineRule="auto"/>
              <w:ind w:right="113"/>
              <w:jc w:val="both"/>
              <w:rPr>
                <w:sz w:val="26"/>
                <w:szCs w:val="26"/>
              </w:rPr>
            </w:pPr>
            <w:r>
              <w:rPr>
                <w:rFonts w:ascii="Times New Roman" w:eastAsia="Times New Roman" w:hAnsi="Times New Roman" w:cs="Times New Roman"/>
                <w:sz w:val="26"/>
                <w:szCs w:val="26"/>
                <w:lang w:eastAsia="lv-LV"/>
              </w:rPr>
              <w:t>Komisijas regula Nr. 651/2014</w:t>
            </w:r>
          </w:p>
        </w:tc>
      </w:tr>
      <w:tr w:rsidR="00E01D41" w:rsidRPr="006A328C" w14:paraId="29B3B4BF" w14:textId="77777777" w:rsidTr="008307B9">
        <w:tc>
          <w:tcPr>
            <w:tcW w:w="2755" w:type="dxa"/>
            <w:vAlign w:val="center"/>
            <w:hideMark/>
          </w:tcPr>
          <w:p w14:paraId="4A50BFE4" w14:textId="77777777" w:rsidR="00E01D41" w:rsidRPr="006A328C" w:rsidRDefault="00E01D41" w:rsidP="008307B9">
            <w:pPr>
              <w:spacing w:line="240" w:lineRule="auto"/>
              <w:jc w:val="center"/>
              <w:rPr>
                <w:rFonts w:ascii="Times New Roman" w:eastAsia="Times New Roman" w:hAnsi="Times New Roman" w:cs="Times New Roman"/>
                <w:sz w:val="26"/>
                <w:szCs w:val="26"/>
                <w:lang w:eastAsia="lv-LV"/>
              </w:rPr>
            </w:pPr>
            <w:r w:rsidRPr="006A328C">
              <w:rPr>
                <w:rFonts w:ascii="Times New Roman" w:eastAsia="Times New Roman" w:hAnsi="Times New Roman" w:cs="Times New Roman"/>
                <w:sz w:val="26"/>
                <w:szCs w:val="26"/>
                <w:lang w:eastAsia="lv-LV"/>
              </w:rPr>
              <w:t>A</w:t>
            </w:r>
          </w:p>
        </w:tc>
        <w:tc>
          <w:tcPr>
            <w:tcW w:w="2126" w:type="dxa"/>
            <w:vAlign w:val="center"/>
            <w:hideMark/>
          </w:tcPr>
          <w:p w14:paraId="16DE65B9" w14:textId="77777777" w:rsidR="00E01D41" w:rsidRPr="006A328C" w:rsidRDefault="00E01D41" w:rsidP="008307B9">
            <w:pPr>
              <w:spacing w:line="240" w:lineRule="auto"/>
              <w:jc w:val="center"/>
              <w:rPr>
                <w:rFonts w:ascii="Times New Roman" w:eastAsia="Times New Roman" w:hAnsi="Times New Roman" w:cs="Times New Roman"/>
                <w:sz w:val="26"/>
                <w:szCs w:val="26"/>
                <w:lang w:eastAsia="lv-LV"/>
              </w:rPr>
            </w:pPr>
            <w:r w:rsidRPr="006A328C">
              <w:rPr>
                <w:rFonts w:ascii="Times New Roman" w:eastAsia="Times New Roman" w:hAnsi="Times New Roman" w:cs="Times New Roman"/>
                <w:sz w:val="26"/>
                <w:szCs w:val="26"/>
                <w:lang w:eastAsia="lv-LV"/>
              </w:rPr>
              <w:t>B</w:t>
            </w:r>
          </w:p>
        </w:tc>
        <w:tc>
          <w:tcPr>
            <w:tcW w:w="2020" w:type="dxa"/>
            <w:vAlign w:val="center"/>
            <w:hideMark/>
          </w:tcPr>
          <w:p w14:paraId="6CF12027" w14:textId="77777777" w:rsidR="00E01D41" w:rsidRPr="006A328C" w:rsidRDefault="00E01D41" w:rsidP="008307B9">
            <w:pPr>
              <w:spacing w:line="240" w:lineRule="auto"/>
              <w:jc w:val="center"/>
              <w:rPr>
                <w:rFonts w:ascii="Times New Roman" w:eastAsia="Times New Roman" w:hAnsi="Times New Roman" w:cs="Times New Roman"/>
                <w:sz w:val="26"/>
                <w:szCs w:val="26"/>
                <w:lang w:eastAsia="lv-LV"/>
              </w:rPr>
            </w:pPr>
            <w:r w:rsidRPr="006A328C">
              <w:rPr>
                <w:rFonts w:ascii="Times New Roman" w:eastAsia="Times New Roman" w:hAnsi="Times New Roman" w:cs="Times New Roman"/>
                <w:sz w:val="26"/>
                <w:szCs w:val="26"/>
                <w:lang w:eastAsia="lv-LV"/>
              </w:rPr>
              <w:t>C</w:t>
            </w:r>
          </w:p>
        </w:tc>
        <w:tc>
          <w:tcPr>
            <w:tcW w:w="2316" w:type="dxa"/>
            <w:vAlign w:val="center"/>
            <w:hideMark/>
          </w:tcPr>
          <w:p w14:paraId="796B6FFA" w14:textId="77777777" w:rsidR="00E01D41" w:rsidRPr="006A328C" w:rsidRDefault="00E01D41" w:rsidP="008307B9">
            <w:pPr>
              <w:spacing w:line="240" w:lineRule="auto"/>
              <w:jc w:val="center"/>
              <w:rPr>
                <w:rFonts w:ascii="Times New Roman" w:eastAsia="Times New Roman" w:hAnsi="Times New Roman" w:cs="Times New Roman"/>
                <w:sz w:val="26"/>
                <w:szCs w:val="26"/>
                <w:lang w:eastAsia="lv-LV"/>
              </w:rPr>
            </w:pPr>
            <w:r w:rsidRPr="006A328C">
              <w:rPr>
                <w:rFonts w:ascii="Times New Roman" w:eastAsia="Times New Roman" w:hAnsi="Times New Roman" w:cs="Times New Roman"/>
                <w:sz w:val="26"/>
                <w:szCs w:val="26"/>
                <w:lang w:eastAsia="lv-LV"/>
              </w:rPr>
              <w:t>D</w:t>
            </w:r>
          </w:p>
        </w:tc>
      </w:tr>
      <w:tr w:rsidR="00E01D41" w:rsidRPr="006A328C" w14:paraId="1D9968FA" w14:textId="77777777" w:rsidTr="008307B9">
        <w:tc>
          <w:tcPr>
            <w:tcW w:w="2755" w:type="dxa"/>
            <w:hideMark/>
          </w:tcPr>
          <w:p w14:paraId="6E29BEA7" w14:textId="77777777" w:rsidR="00E01D41" w:rsidRPr="006A328C" w:rsidRDefault="00E01D41" w:rsidP="008307B9">
            <w:pPr>
              <w:pStyle w:val="naiskr"/>
              <w:spacing w:before="0" w:after="0"/>
              <w:jc w:val="both"/>
              <w:rPr>
                <w:sz w:val="26"/>
                <w:szCs w:val="26"/>
                <w:lang w:eastAsia="en-US"/>
              </w:rPr>
            </w:pPr>
            <w:r w:rsidRPr="006A328C">
              <w:rPr>
                <w:sz w:val="26"/>
                <w:szCs w:val="26"/>
                <w:lang w:eastAsia="en-US"/>
              </w:rPr>
              <w:t xml:space="preserve">Attiecīgā ES tiesību akta panta numurs (uzskaitot katru tiesību akta </w:t>
            </w:r>
            <w:r w:rsidRPr="006A328C">
              <w:rPr>
                <w:sz w:val="26"/>
                <w:szCs w:val="26"/>
                <w:lang w:eastAsia="en-US"/>
              </w:rPr>
              <w:br/>
              <w:t>vienību – pantu, daļu, punktu, apakšpunktu)</w:t>
            </w:r>
          </w:p>
        </w:tc>
        <w:tc>
          <w:tcPr>
            <w:tcW w:w="2126" w:type="dxa"/>
            <w:hideMark/>
          </w:tcPr>
          <w:p w14:paraId="52840082" w14:textId="77777777" w:rsidR="00E01D41" w:rsidRPr="006A328C" w:rsidRDefault="00E01D41" w:rsidP="008307B9">
            <w:pPr>
              <w:pStyle w:val="naiskr"/>
              <w:spacing w:before="0" w:after="0"/>
              <w:jc w:val="both"/>
              <w:rPr>
                <w:sz w:val="26"/>
                <w:szCs w:val="26"/>
                <w:lang w:eastAsia="en-US"/>
              </w:rPr>
            </w:pPr>
            <w:r w:rsidRPr="006A328C">
              <w:rPr>
                <w:sz w:val="26"/>
                <w:szCs w:val="26"/>
                <w:lang w:eastAsia="en-US"/>
              </w:rPr>
              <w:t>Projekta vienība, kas pārņem vai ievieš katru šīs tabulas A ailē minēto ES tiesību akta vienību</w:t>
            </w:r>
          </w:p>
        </w:tc>
        <w:tc>
          <w:tcPr>
            <w:tcW w:w="2020" w:type="dxa"/>
            <w:hideMark/>
          </w:tcPr>
          <w:p w14:paraId="2D144E2C" w14:textId="77777777" w:rsidR="00E01D41" w:rsidRPr="006A328C" w:rsidRDefault="00E01D41" w:rsidP="008307B9">
            <w:pPr>
              <w:pStyle w:val="naiskr"/>
              <w:spacing w:before="0" w:after="0"/>
              <w:jc w:val="both"/>
              <w:rPr>
                <w:sz w:val="26"/>
                <w:szCs w:val="26"/>
                <w:lang w:eastAsia="en-US"/>
              </w:rPr>
            </w:pPr>
            <w:r w:rsidRPr="006A328C">
              <w:rPr>
                <w:sz w:val="26"/>
                <w:szCs w:val="26"/>
                <w:lang w:eastAsia="en-US"/>
              </w:rPr>
              <w:t>Informācija par to, vai šīs tabulas A ailē minētās ES tiesību akta vienības tiek pārņemtas vai ieviestas pilnībā vai daļēji.</w:t>
            </w:r>
          </w:p>
          <w:p w14:paraId="7F07CABE" w14:textId="77777777" w:rsidR="00E01D41" w:rsidRPr="006A328C" w:rsidRDefault="00E01D41" w:rsidP="008307B9">
            <w:pPr>
              <w:pStyle w:val="naiskr"/>
              <w:spacing w:before="0" w:after="0"/>
              <w:jc w:val="both"/>
              <w:rPr>
                <w:sz w:val="26"/>
                <w:szCs w:val="26"/>
                <w:lang w:eastAsia="en-US"/>
              </w:rPr>
            </w:pPr>
            <w:r w:rsidRPr="006A328C">
              <w:rPr>
                <w:sz w:val="26"/>
                <w:szCs w:val="26"/>
                <w:lang w:eastAsia="en-US"/>
              </w:rPr>
              <w:t>Ja attiecīgā ES tiesību akta vienība tiek pārņemta vai ieviesta daļēji, – sniedz attiecīgu skaidrojumu, kā arī precīzi norāda, kad un kādā veidā ES tiesību akta vienība tiks pārņemta vai ieviesta pilnībā.</w:t>
            </w:r>
          </w:p>
          <w:p w14:paraId="68F9D647" w14:textId="77777777" w:rsidR="00E01D41" w:rsidRPr="006A328C" w:rsidRDefault="00E01D41" w:rsidP="008307B9">
            <w:pPr>
              <w:pStyle w:val="naiskr"/>
              <w:spacing w:before="0" w:after="0"/>
              <w:jc w:val="both"/>
              <w:rPr>
                <w:sz w:val="26"/>
                <w:szCs w:val="26"/>
                <w:lang w:eastAsia="en-US"/>
              </w:rPr>
            </w:pPr>
            <w:r w:rsidRPr="006A328C">
              <w:rPr>
                <w:sz w:val="26"/>
                <w:szCs w:val="26"/>
                <w:lang w:eastAsia="en-US"/>
              </w:rPr>
              <w:t>Norāda institūciju, kas ir atbildīga par šo saistību izpildi pilnībā</w:t>
            </w:r>
          </w:p>
        </w:tc>
        <w:tc>
          <w:tcPr>
            <w:tcW w:w="2316" w:type="dxa"/>
            <w:hideMark/>
          </w:tcPr>
          <w:p w14:paraId="539E5A5A" w14:textId="77777777" w:rsidR="00E01D41" w:rsidRPr="006A328C" w:rsidRDefault="00E01D41" w:rsidP="008307B9">
            <w:pPr>
              <w:pStyle w:val="naiskr"/>
              <w:spacing w:before="0" w:after="0"/>
              <w:jc w:val="both"/>
              <w:rPr>
                <w:sz w:val="26"/>
                <w:szCs w:val="26"/>
                <w:lang w:eastAsia="en-US"/>
              </w:rPr>
            </w:pPr>
            <w:r w:rsidRPr="006A328C">
              <w:rPr>
                <w:sz w:val="26"/>
                <w:szCs w:val="26"/>
                <w:lang w:eastAsia="en-US"/>
              </w:rPr>
              <w:t>Informācija par to, vai šīs tabulas B ailē minētās projekta vienības paredz stingrākas prasības nekā šīs tabulas A ailē minētās ES tiesību akta vienības.</w:t>
            </w:r>
          </w:p>
          <w:p w14:paraId="7CFD127F" w14:textId="77777777" w:rsidR="00E01D41" w:rsidRPr="006A328C" w:rsidRDefault="00E01D41" w:rsidP="008307B9">
            <w:pPr>
              <w:pStyle w:val="naiskr"/>
              <w:spacing w:before="0" w:after="0"/>
              <w:jc w:val="both"/>
              <w:rPr>
                <w:sz w:val="26"/>
                <w:szCs w:val="26"/>
                <w:lang w:eastAsia="en-US"/>
              </w:rPr>
            </w:pPr>
            <w:r w:rsidRPr="006A328C">
              <w:rPr>
                <w:sz w:val="26"/>
                <w:szCs w:val="26"/>
                <w:lang w:eastAsia="en-US"/>
              </w:rPr>
              <w:t>Ja projekts satur stingrākas prasības nekā attiecīgais ES tiesību akts, – norāda pamatojumu un samērīgumu.</w:t>
            </w:r>
          </w:p>
          <w:p w14:paraId="13BB903E" w14:textId="77777777" w:rsidR="00E01D41" w:rsidRPr="006A328C" w:rsidRDefault="00E01D41" w:rsidP="008307B9">
            <w:pPr>
              <w:pStyle w:val="naiskr"/>
              <w:spacing w:before="0" w:after="0"/>
              <w:jc w:val="both"/>
              <w:rPr>
                <w:sz w:val="26"/>
                <w:szCs w:val="26"/>
                <w:lang w:eastAsia="en-US"/>
              </w:rPr>
            </w:pPr>
            <w:r w:rsidRPr="006A328C">
              <w:rPr>
                <w:sz w:val="26"/>
                <w:szCs w:val="26"/>
                <w:lang w:eastAsia="en-US"/>
              </w:rPr>
              <w:t>Norāda iespējamās alternatīvas (t.sk. alternatīvas, kas neparedz tiesiskā regulējuma izstrādi) – kādos gadījumos būtu iespējams izvairīties no stingrāku prasību noteikšanas, nekā paredzēts attiecīgajos ES tiesību aktos.</w:t>
            </w:r>
          </w:p>
        </w:tc>
      </w:tr>
      <w:tr w:rsidR="00E01D41" w:rsidRPr="006A328C" w14:paraId="2D5F4153" w14:textId="77777777" w:rsidTr="008307B9">
        <w:tc>
          <w:tcPr>
            <w:tcW w:w="2755" w:type="dxa"/>
            <w:vAlign w:val="center"/>
          </w:tcPr>
          <w:p w14:paraId="215CF91E" w14:textId="69B27ACF" w:rsidR="00E01D41" w:rsidRPr="006F3F6B" w:rsidRDefault="00DB33AC" w:rsidP="00DB33AC">
            <w:pPr>
              <w:spacing w:before="10" w:after="0" w:line="240" w:lineRule="auto"/>
              <w:ind w:left="113" w:right="113"/>
              <w:jc w:val="both"/>
              <w:rPr>
                <w:rFonts w:ascii="Times New Roman" w:eastAsia="Times New Roman" w:hAnsi="Times New Roman" w:cs="Times New Roman"/>
                <w:sz w:val="26"/>
                <w:szCs w:val="26"/>
                <w:lang w:eastAsia="lv-LV"/>
              </w:rPr>
            </w:pPr>
            <w:r w:rsidRPr="006F3F6B">
              <w:rPr>
                <w:rFonts w:ascii="Times New Roman" w:eastAsia="Times New Roman" w:hAnsi="Times New Roman" w:cs="Times New Roman"/>
                <w:sz w:val="26"/>
                <w:szCs w:val="26"/>
                <w:lang w:eastAsia="lv-LV"/>
              </w:rPr>
              <w:lastRenderedPageBreak/>
              <w:t>Regulas Nr. 651/2014 12. panta 1. punkts</w:t>
            </w:r>
          </w:p>
        </w:tc>
        <w:tc>
          <w:tcPr>
            <w:tcW w:w="2126" w:type="dxa"/>
            <w:vAlign w:val="center"/>
          </w:tcPr>
          <w:p w14:paraId="06CDB384" w14:textId="3FBDFB70" w:rsidR="00E01D41" w:rsidRPr="006F3F6B" w:rsidRDefault="00EE7B29" w:rsidP="00457B9E">
            <w:pPr>
              <w:spacing w:before="10" w:after="0" w:line="240" w:lineRule="auto"/>
              <w:ind w:left="113" w:right="113"/>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Noteikumu projekta 34. punkts (</w:t>
            </w:r>
            <w:r w:rsidR="00DB33AC" w:rsidRPr="006F3F6B">
              <w:rPr>
                <w:rFonts w:ascii="Times New Roman" w:eastAsia="Times New Roman" w:hAnsi="Times New Roman" w:cs="Times New Roman"/>
                <w:sz w:val="26"/>
                <w:szCs w:val="26"/>
                <w:lang w:eastAsia="lv-LV"/>
              </w:rPr>
              <w:t xml:space="preserve">MK noteikumu </w:t>
            </w:r>
            <w:r w:rsidR="001A5D8D" w:rsidRPr="006F3F6B">
              <w:rPr>
                <w:rFonts w:ascii="Times New Roman" w:eastAsia="Times New Roman" w:hAnsi="Times New Roman" w:cs="Times New Roman"/>
                <w:sz w:val="26"/>
                <w:szCs w:val="26"/>
                <w:lang w:eastAsia="lv-LV"/>
              </w:rPr>
              <w:t>70</w:t>
            </w:r>
            <w:r w:rsidR="00DB33AC" w:rsidRPr="006F3F6B">
              <w:rPr>
                <w:rFonts w:ascii="Times New Roman" w:eastAsia="Times New Roman" w:hAnsi="Times New Roman" w:cs="Times New Roman"/>
                <w:sz w:val="26"/>
                <w:szCs w:val="26"/>
                <w:lang w:eastAsia="lv-LV"/>
              </w:rPr>
              <w:t>. punkts</w:t>
            </w:r>
            <w:r>
              <w:rPr>
                <w:rFonts w:ascii="Times New Roman" w:eastAsia="Times New Roman" w:hAnsi="Times New Roman" w:cs="Times New Roman"/>
                <w:sz w:val="26"/>
                <w:szCs w:val="26"/>
                <w:lang w:eastAsia="lv-LV"/>
              </w:rPr>
              <w:t>)</w:t>
            </w:r>
          </w:p>
        </w:tc>
        <w:tc>
          <w:tcPr>
            <w:tcW w:w="2020" w:type="dxa"/>
            <w:vAlign w:val="center"/>
          </w:tcPr>
          <w:p w14:paraId="1C6C8A99" w14:textId="26830CD2" w:rsidR="00E01D41" w:rsidRPr="006F3F6B" w:rsidRDefault="00DB33AC" w:rsidP="008307B9">
            <w:pPr>
              <w:spacing w:before="10" w:after="0" w:line="240" w:lineRule="auto"/>
              <w:ind w:left="113" w:right="113"/>
              <w:jc w:val="both"/>
              <w:rPr>
                <w:rFonts w:ascii="Times New Roman" w:eastAsia="Times New Roman" w:hAnsi="Times New Roman" w:cs="Times New Roman"/>
                <w:sz w:val="26"/>
                <w:szCs w:val="26"/>
                <w:lang w:eastAsia="lv-LV"/>
              </w:rPr>
            </w:pPr>
            <w:r w:rsidRPr="006F3F6B">
              <w:rPr>
                <w:rFonts w:ascii="Times New Roman" w:eastAsia="Times New Roman" w:hAnsi="Times New Roman" w:cs="Times New Roman"/>
                <w:sz w:val="26"/>
                <w:szCs w:val="26"/>
                <w:lang w:eastAsia="lv-LV"/>
              </w:rPr>
              <w:t>ieviesta pilnībā</w:t>
            </w:r>
          </w:p>
        </w:tc>
        <w:tc>
          <w:tcPr>
            <w:tcW w:w="2316" w:type="dxa"/>
            <w:vAlign w:val="center"/>
          </w:tcPr>
          <w:p w14:paraId="0B0DD98A" w14:textId="1B60A95F" w:rsidR="00E01D41" w:rsidRPr="006F3F6B" w:rsidRDefault="00DB33AC" w:rsidP="008307B9">
            <w:pPr>
              <w:spacing w:before="10" w:after="0" w:line="240" w:lineRule="auto"/>
              <w:ind w:left="113" w:right="113"/>
              <w:jc w:val="both"/>
              <w:rPr>
                <w:rFonts w:ascii="Times New Roman" w:eastAsia="Times New Roman" w:hAnsi="Times New Roman" w:cs="Times New Roman"/>
                <w:sz w:val="26"/>
                <w:szCs w:val="26"/>
                <w:lang w:eastAsia="lv-LV"/>
              </w:rPr>
            </w:pPr>
            <w:r w:rsidRPr="006F3F6B">
              <w:rPr>
                <w:rFonts w:ascii="Times New Roman" w:eastAsia="Times New Roman" w:hAnsi="Times New Roman" w:cs="Times New Roman"/>
                <w:sz w:val="26"/>
                <w:szCs w:val="26"/>
                <w:lang w:eastAsia="lv-LV"/>
              </w:rPr>
              <w:t>neparedz stingrākas prasības</w:t>
            </w:r>
          </w:p>
        </w:tc>
      </w:tr>
      <w:tr w:rsidR="00E01D41" w:rsidRPr="006A328C" w14:paraId="75C3730B" w14:textId="77777777" w:rsidTr="008307B9">
        <w:tc>
          <w:tcPr>
            <w:tcW w:w="2755" w:type="dxa"/>
            <w:vAlign w:val="center"/>
          </w:tcPr>
          <w:p w14:paraId="3A59DDDA" w14:textId="77777777" w:rsidR="00E01D41" w:rsidRPr="006A328C" w:rsidRDefault="00E01D41" w:rsidP="008307B9">
            <w:pPr>
              <w:spacing w:before="10" w:after="0" w:line="240" w:lineRule="auto"/>
              <w:ind w:left="113" w:right="113"/>
              <w:jc w:val="both"/>
              <w:rPr>
                <w:rFonts w:ascii="Times New Roman" w:eastAsia="Times New Roman" w:hAnsi="Times New Roman" w:cs="Times New Roman"/>
                <w:sz w:val="26"/>
                <w:szCs w:val="26"/>
                <w:lang w:eastAsia="lv-LV"/>
              </w:rPr>
            </w:pPr>
          </w:p>
        </w:tc>
        <w:tc>
          <w:tcPr>
            <w:tcW w:w="2126" w:type="dxa"/>
            <w:vAlign w:val="center"/>
          </w:tcPr>
          <w:p w14:paraId="24A0BFBA" w14:textId="77777777" w:rsidR="00E01D41" w:rsidRPr="006A328C" w:rsidRDefault="00E01D41" w:rsidP="008307B9">
            <w:pPr>
              <w:spacing w:before="10" w:after="0" w:line="240" w:lineRule="auto"/>
              <w:ind w:left="113" w:right="113"/>
              <w:jc w:val="both"/>
              <w:rPr>
                <w:rFonts w:ascii="Times New Roman" w:eastAsia="Times New Roman" w:hAnsi="Times New Roman" w:cs="Times New Roman"/>
                <w:sz w:val="26"/>
                <w:szCs w:val="26"/>
                <w:lang w:eastAsia="lv-LV"/>
              </w:rPr>
            </w:pPr>
          </w:p>
        </w:tc>
        <w:tc>
          <w:tcPr>
            <w:tcW w:w="2020" w:type="dxa"/>
            <w:vAlign w:val="center"/>
          </w:tcPr>
          <w:p w14:paraId="45E7F9A4" w14:textId="77777777" w:rsidR="00E01D41" w:rsidRPr="006A328C" w:rsidRDefault="00E01D41" w:rsidP="008307B9">
            <w:pPr>
              <w:spacing w:before="10" w:after="0" w:line="240" w:lineRule="auto"/>
              <w:ind w:left="113" w:right="113"/>
              <w:jc w:val="both"/>
              <w:rPr>
                <w:rFonts w:ascii="Times New Roman" w:eastAsia="Times New Roman" w:hAnsi="Times New Roman" w:cs="Times New Roman"/>
                <w:sz w:val="26"/>
                <w:szCs w:val="26"/>
                <w:lang w:eastAsia="lv-LV"/>
              </w:rPr>
            </w:pPr>
          </w:p>
        </w:tc>
        <w:tc>
          <w:tcPr>
            <w:tcW w:w="2316" w:type="dxa"/>
            <w:vAlign w:val="center"/>
          </w:tcPr>
          <w:p w14:paraId="6F60F5D2" w14:textId="77777777" w:rsidR="00E01D41" w:rsidRPr="006A328C" w:rsidRDefault="00E01D41" w:rsidP="008307B9">
            <w:pPr>
              <w:spacing w:before="10" w:after="0" w:line="240" w:lineRule="auto"/>
              <w:ind w:left="113" w:right="113"/>
              <w:jc w:val="both"/>
              <w:rPr>
                <w:rFonts w:ascii="Times New Roman" w:eastAsia="Times New Roman" w:hAnsi="Times New Roman" w:cs="Times New Roman"/>
                <w:sz w:val="26"/>
                <w:szCs w:val="26"/>
                <w:lang w:eastAsia="lv-LV"/>
              </w:rPr>
            </w:pPr>
          </w:p>
        </w:tc>
      </w:tr>
      <w:tr w:rsidR="00E01D41" w:rsidRPr="006A328C" w14:paraId="37696363" w14:textId="77777777" w:rsidTr="008307B9">
        <w:trPr>
          <w:trHeight w:val="805"/>
        </w:trPr>
        <w:tc>
          <w:tcPr>
            <w:tcW w:w="2755" w:type="dxa"/>
            <w:vAlign w:val="center"/>
            <w:hideMark/>
          </w:tcPr>
          <w:p w14:paraId="662173A4" w14:textId="77777777" w:rsidR="00E01D41" w:rsidRPr="006A328C" w:rsidRDefault="00E01D41" w:rsidP="008307B9">
            <w:pPr>
              <w:spacing w:line="240" w:lineRule="auto"/>
              <w:ind w:left="174" w:right="149"/>
              <w:jc w:val="both"/>
              <w:rPr>
                <w:rFonts w:ascii="Times New Roman" w:eastAsia="Times New Roman" w:hAnsi="Times New Roman" w:cs="Times New Roman"/>
                <w:sz w:val="26"/>
                <w:szCs w:val="26"/>
                <w:lang w:eastAsia="lv-LV"/>
              </w:rPr>
            </w:pPr>
            <w:r w:rsidRPr="006A328C">
              <w:rPr>
                <w:rFonts w:ascii="Times New Roman" w:eastAsia="Times New Roman" w:hAnsi="Times New Roman" w:cs="Times New Roman"/>
                <w:sz w:val="26"/>
                <w:szCs w:val="26"/>
                <w:lang w:eastAsia="lv-LV"/>
              </w:rPr>
              <w:t>Kā ir izmantota ES tiesību aktā paredzētā rīcības brīvība dalībvalstij pārņemt vai ieviest noteiktas ES tiesību akta normas.</w:t>
            </w:r>
          </w:p>
        </w:tc>
        <w:tc>
          <w:tcPr>
            <w:tcW w:w="6462" w:type="dxa"/>
            <w:gridSpan w:val="3"/>
            <w:hideMark/>
          </w:tcPr>
          <w:p w14:paraId="2C5E4427" w14:textId="77777777" w:rsidR="00E01D41" w:rsidRPr="006A328C" w:rsidRDefault="00E01D41" w:rsidP="008307B9">
            <w:pPr>
              <w:spacing w:line="240" w:lineRule="auto"/>
              <w:jc w:val="both"/>
              <w:rPr>
                <w:rFonts w:ascii="Times New Roman" w:eastAsia="Times New Roman" w:hAnsi="Times New Roman" w:cs="Times New Roman"/>
                <w:sz w:val="26"/>
                <w:szCs w:val="26"/>
                <w:lang w:eastAsia="lv-LV"/>
              </w:rPr>
            </w:pPr>
            <w:r w:rsidRPr="006A328C">
              <w:rPr>
                <w:rFonts w:ascii="Times New Roman" w:eastAsia="Times New Roman" w:hAnsi="Times New Roman" w:cs="Times New Roman"/>
                <w:sz w:val="26"/>
                <w:szCs w:val="26"/>
                <w:lang w:eastAsia="lv-LV"/>
              </w:rPr>
              <w:t>Noteikumu projekts šo jomu neskar.</w:t>
            </w:r>
          </w:p>
        </w:tc>
      </w:tr>
      <w:tr w:rsidR="00E01D41" w:rsidRPr="006A328C" w14:paraId="7B24D28A" w14:textId="77777777" w:rsidTr="008307B9">
        <w:trPr>
          <w:trHeight w:val="2934"/>
        </w:trPr>
        <w:tc>
          <w:tcPr>
            <w:tcW w:w="2755" w:type="dxa"/>
            <w:vAlign w:val="center"/>
            <w:hideMark/>
          </w:tcPr>
          <w:p w14:paraId="611690EC" w14:textId="77777777" w:rsidR="00E01D41" w:rsidRPr="006A328C" w:rsidRDefault="00E01D41" w:rsidP="008307B9">
            <w:pPr>
              <w:spacing w:line="240" w:lineRule="auto"/>
              <w:ind w:left="174" w:right="149"/>
              <w:jc w:val="both"/>
              <w:rPr>
                <w:rFonts w:ascii="Times New Roman" w:eastAsia="Times New Roman" w:hAnsi="Times New Roman" w:cs="Times New Roman"/>
                <w:sz w:val="26"/>
                <w:szCs w:val="26"/>
                <w:lang w:eastAsia="lv-LV"/>
              </w:rPr>
            </w:pPr>
            <w:r w:rsidRPr="006A328C">
              <w:rPr>
                <w:rFonts w:ascii="Times New Roman" w:eastAsia="Times New Roman" w:hAnsi="Times New Roman" w:cs="Times New Roman"/>
                <w:sz w:val="26"/>
                <w:szCs w:val="26"/>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462" w:type="dxa"/>
            <w:gridSpan w:val="3"/>
            <w:hideMark/>
          </w:tcPr>
          <w:p w14:paraId="39C2A446" w14:textId="77777777" w:rsidR="00E01D41" w:rsidRPr="006A328C" w:rsidRDefault="00E01D41" w:rsidP="008307B9">
            <w:pPr>
              <w:spacing w:line="240" w:lineRule="auto"/>
              <w:jc w:val="both"/>
              <w:rPr>
                <w:rFonts w:ascii="Times New Roman" w:eastAsia="Times New Roman" w:hAnsi="Times New Roman" w:cs="Times New Roman"/>
                <w:sz w:val="26"/>
                <w:szCs w:val="26"/>
                <w:lang w:eastAsia="lv-LV"/>
              </w:rPr>
            </w:pPr>
            <w:r w:rsidRPr="006A328C">
              <w:rPr>
                <w:rFonts w:ascii="Times New Roman" w:eastAsia="Times New Roman" w:hAnsi="Times New Roman" w:cs="Times New Roman"/>
                <w:sz w:val="26"/>
                <w:szCs w:val="26"/>
                <w:lang w:eastAsia="lv-LV"/>
              </w:rPr>
              <w:t>Noteikumu projekts šo jomu neskar.</w:t>
            </w:r>
          </w:p>
        </w:tc>
      </w:tr>
      <w:tr w:rsidR="00E01D41" w:rsidRPr="006A328C" w14:paraId="7B335908" w14:textId="77777777" w:rsidTr="008307B9">
        <w:tc>
          <w:tcPr>
            <w:tcW w:w="2755" w:type="dxa"/>
            <w:hideMark/>
          </w:tcPr>
          <w:p w14:paraId="4EADF26A" w14:textId="77777777" w:rsidR="00E01D41" w:rsidRPr="006A328C" w:rsidRDefault="00E01D41" w:rsidP="008307B9">
            <w:pPr>
              <w:spacing w:line="240" w:lineRule="auto"/>
              <w:jc w:val="both"/>
              <w:rPr>
                <w:rFonts w:ascii="Times New Roman" w:eastAsia="Times New Roman" w:hAnsi="Times New Roman" w:cs="Times New Roman"/>
                <w:sz w:val="26"/>
                <w:szCs w:val="26"/>
                <w:lang w:eastAsia="lv-LV"/>
              </w:rPr>
            </w:pPr>
            <w:r w:rsidRPr="006A328C">
              <w:rPr>
                <w:rFonts w:ascii="Times New Roman" w:eastAsia="Times New Roman" w:hAnsi="Times New Roman" w:cs="Times New Roman"/>
                <w:sz w:val="26"/>
                <w:szCs w:val="26"/>
                <w:lang w:eastAsia="lv-LV"/>
              </w:rPr>
              <w:t>Cita informācija</w:t>
            </w:r>
          </w:p>
        </w:tc>
        <w:tc>
          <w:tcPr>
            <w:tcW w:w="6462" w:type="dxa"/>
            <w:gridSpan w:val="3"/>
            <w:hideMark/>
          </w:tcPr>
          <w:p w14:paraId="0239B723" w14:textId="4321D763" w:rsidR="00E01D41" w:rsidRPr="006A328C" w:rsidRDefault="00E01D41" w:rsidP="008307B9">
            <w:pPr>
              <w:spacing w:line="240" w:lineRule="auto"/>
              <w:jc w:val="both"/>
              <w:rPr>
                <w:rFonts w:ascii="Times New Roman" w:hAnsi="Times New Roman" w:cs="Times New Roman"/>
                <w:sz w:val="26"/>
                <w:szCs w:val="26"/>
              </w:rPr>
            </w:pPr>
            <w:r>
              <w:rPr>
                <w:rFonts w:ascii="Times New Roman" w:eastAsia="Times New Roman" w:hAnsi="Times New Roman" w:cs="Times New Roman"/>
                <w:sz w:val="26"/>
                <w:szCs w:val="26"/>
                <w:lang w:eastAsia="lv-LV"/>
              </w:rPr>
              <w:t>Nav</w:t>
            </w:r>
            <w:r>
              <w:rPr>
                <w:rFonts w:ascii="Times New Roman" w:hAnsi="Times New Roman" w:cs="Times New Roman"/>
                <w:sz w:val="26"/>
                <w:szCs w:val="26"/>
              </w:rPr>
              <w:t xml:space="preserve">. </w:t>
            </w:r>
          </w:p>
        </w:tc>
      </w:tr>
    </w:tbl>
    <w:p w14:paraId="7BEB8543" w14:textId="77777777" w:rsidR="00E01D41" w:rsidRPr="00E93686" w:rsidRDefault="00E01D41" w:rsidP="00E01D41">
      <w:pPr>
        <w:rPr>
          <w:rFonts w:ascii="Times New Roman" w:hAnsi="Times New Roman" w:cs="Times New Roman"/>
          <w:sz w:val="26"/>
          <w:szCs w:val="26"/>
        </w:rPr>
      </w:pPr>
    </w:p>
    <w:tbl>
      <w:tblPr>
        <w:tblW w:w="5025" w:type="pct"/>
        <w:tblInd w:w="-4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2"/>
        <w:gridCol w:w="3356"/>
        <w:gridCol w:w="5322"/>
      </w:tblGrid>
      <w:tr w:rsidR="003767CF" w:rsidRPr="00E93686" w14:paraId="1B50AC91" w14:textId="77777777" w:rsidTr="000C2ECF">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378C600" w14:textId="09D9D6C3" w:rsidR="003767CF" w:rsidRPr="00E93686" w:rsidRDefault="003767CF" w:rsidP="000C2ECF">
            <w:pPr>
              <w:spacing w:after="0" w:line="240" w:lineRule="auto"/>
              <w:ind w:firstLine="300"/>
              <w:jc w:val="center"/>
              <w:rPr>
                <w:rFonts w:ascii="Times New Roman" w:eastAsia="Times New Roman" w:hAnsi="Times New Roman" w:cs="Times New Roman"/>
                <w:b/>
                <w:bCs/>
                <w:sz w:val="26"/>
                <w:szCs w:val="26"/>
                <w:lang w:eastAsia="lv-LV"/>
              </w:rPr>
            </w:pPr>
            <w:r w:rsidRPr="00E93686">
              <w:rPr>
                <w:rFonts w:ascii="Times New Roman" w:eastAsia="Times New Roman" w:hAnsi="Times New Roman" w:cs="Times New Roman"/>
                <w:b/>
                <w:bCs/>
                <w:sz w:val="26"/>
                <w:szCs w:val="26"/>
                <w:lang w:eastAsia="lv-LV"/>
              </w:rPr>
              <w:t>VI. Sabiedrības līdzdalība un komunikācijas aktivitātes</w:t>
            </w:r>
          </w:p>
        </w:tc>
      </w:tr>
      <w:tr w:rsidR="003767CF" w:rsidRPr="00E93686" w14:paraId="0F5CC774" w14:textId="77777777" w:rsidTr="001B7DD8">
        <w:trPr>
          <w:trHeight w:val="420"/>
        </w:trPr>
        <w:tc>
          <w:tcPr>
            <w:tcW w:w="232" w:type="pct"/>
            <w:tcBorders>
              <w:top w:val="outset" w:sz="6" w:space="0" w:color="414142"/>
              <w:left w:val="outset" w:sz="6" w:space="0" w:color="414142"/>
              <w:bottom w:val="outset" w:sz="6" w:space="0" w:color="414142"/>
              <w:right w:val="outset" w:sz="6" w:space="0" w:color="414142"/>
            </w:tcBorders>
            <w:hideMark/>
          </w:tcPr>
          <w:p w14:paraId="00F903DB" w14:textId="77777777" w:rsidR="003767CF" w:rsidRPr="00E93686" w:rsidRDefault="003767CF" w:rsidP="003767CF">
            <w:pPr>
              <w:spacing w:after="0" w:line="240" w:lineRule="auto"/>
              <w:rPr>
                <w:rFonts w:ascii="Times New Roman" w:eastAsia="Times New Roman" w:hAnsi="Times New Roman" w:cs="Times New Roman"/>
                <w:sz w:val="26"/>
                <w:szCs w:val="26"/>
                <w:lang w:eastAsia="lv-LV"/>
              </w:rPr>
            </w:pPr>
            <w:r w:rsidRPr="00E93686">
              <w:rPr>
                <w:rFonts w:ascii="Times New Roman" w:eastAsia="Times New Roman" w:hAnsi="Times New Roman" w:cs="Times New Roman"/>
                <w:sz w:val="26"/>
                <w:szCs w:val="26"/>
                <w:lang w:eastAsia="lv-LV"/>
              </w:rPr>
              <w:t>1.</w:t>
            </w:r>
          </w:p>
        </w:tc>
        <w:tc>
          <w:tcPr>
            <w:tcW w:w="1844" w:type="pct"/>
            <w:tcBorders>
              <w:top w:val="outset" w:sz="6" w:space="0" w:color="414142"/>
              <w:left w:val="outset" w:sz="6" w:space="0" w:color="414142"/>
              <w:bottom w:val="outset" w:sz="6" w:space="0" w:color="414142"/>
              <w:right w:val="outset" w:sz="6" w:space="0" w:color="414142"/>
            </w:tcBorders>
            <w:hideMark/>
          </w:tcPr>
          <w:p w14:paraId="3CDB0C06" w14:textId="77777777" w:rsidR="003767CF" w:rsidRPr="00E93686" w:rsidRDefault="003767CF" w:rsidP="003767CF">
            <w:pPr>
              <w:autoSpaceDE w:val="0"/>
              <w:autoSpaceDN w:val="0"/>
              <w:adjustRightInd w:val="0"/>
              <w:spacing w:after="0" w:line="240" w:lineRule="auto"/>
              <w:rPr>
                <w:rFonts w:ascii="Times New Roman" w:eastAsia="Times New Roman" w:hAnsi="Times New Roman" w:cs="Times New Roman"/>
                <w:sz w:val="26"/>
                <w:szCs w:val="26"/>
                <w:lang w:eastAsia="lv-LV"/>
              </w:rPr>
            </w:pPr>
            <w:r w:rsidRPr="00B34621">
              <w:rPr>
                <w:rFonts w:ascii="Times New Roman" w:eastAsia="Times New Roman" w:hAnsi="Times New Roman" w:cs="Times New Roman"/>
                <w:sz w:val="26"/>
                <w:szCs w:val="26"/>
                <w:lang w:eastAsia="lv-LV"/>
              </w:rPr>
              <w:t>Plānotās sabiedrības līdzdalības</w:t>
            </w:r>
          </w:p>
          <w:p w14:paraId="6C159F7B" w14:textId="2AE7A38D" w:rsidR="003767CF" w:rsidRPr="00E93686" w:rsidRDefault="003767CF" w:rsidP="003767CF">
            <w:pPr>
              <w:spacing w:after="0" w:line="240" w:lineRule="auto"/>
              <w:rPr>
                <w:rFonts w:ascii="Times New Roman" w:eastAsia="Times New Roman" w:hAnsi="Times New Roman" w:cs="Times New Roman"/>
                <w:sz w:val="26"/>
                <w:szCs w:val="26"/>
                <w:lang w:eastAsia="lv-LV"/>
              </w:rPr>
            </w:pPr>
            <w:r w:rsidRPr="00E93686">
              <w:rPr>
                <w:rFonts w:ascii="Times New Roman" w:eastAsia="Times New Roman" w:hAnsi="Times New Roman" w:cs="Times New Roman"/>
                <w:sz w:val="26"/>
                <w:szCs w:val="26"/>
                <w:lang w:eastAsia="lv-LV"/>
              </w:rPr>
              <w:t>un komunikācijas aktivitātes saistībā ar projektu</w:t>
            </w:r>
          </w:p>
        </w:tc>
        <w:tc>
          <w:tcPr>
            <w:tcW w:w="2924" w:type="pct"/>
            <w:tcBorders>
              <w:top w:val="outset" w:sz="6" w:space="0" w:color="414142"/>
              <w:left w:val="outset" w:sz="6" w:space="0" w:color="414142"/>
              <w:bottom w:val="outset" w:sz="6" w:space="0" w:color="414142"/>
              <w:right w:val="outset" w:sz="6" w:space="0" w:color="414142"/>
            </w:tcBorders>
          </w:tcPr>
          <w:p w14:paraId="04853086" w14:textId="346DEC62" w:rsidR="003767CF" w:rsidRDefault="00E93686" w:rsidP="003767CF">
            <w:pPr>
              <w:spacing w:after="0" w:line="240" w:lineRule="auto"/>
              <w:jc w:val="both"/>
              <w:rPr>
                <w:rFonts w:ascii="Times New Roman" w:hAnsi="Times New Roman" w:cs="Times New Roman"/>
                <w:spacing w:val="2"/>
                <w:sz w:val="26"/>
                <w:szCs w:val="26"/>
              </w:rPr>
            </w:pPr>
            <w:r w:rsidRPr="00E93686">
              <w:rPr>
                <w:rFonts w:ascii="Times New Roman" w:hAnsi="Times New Roman" w:cs="Times New Roman"/>
                <w:spacing w:val="2"/>
                <w:sz w:val="26"/>
                <w:szCs w:val="26"/>
              </w:rPr>
              <w:t xml:space="preserve">Izstrādātais noteikumu projekts ir ievietots tīmekļa vietnē </w:t>
            </w:r>
            <w:hyperlink r:id="rId10" w:history="1">
              <w:r w:rsidR="00457B9E" w:rsidRPr="00F449BC">
                <w:rPr>
                  <w:rStyle w:val="Hyperlink"/>
                  <w:rFonts w:ascii="Times New Roman" w:hAnsi="Times New Roman" w:cs="Times New Roman"/>
                </w:rPr>
                <w:t>http://www.izm.gov.lv/lv/es-strukturfondi/2014-2020/normativo-aktu-un-nosacijumu-projekti/2719-sam1-1-1-1-grozijumi</w:t>
              </w:r>
            </w:hyperlink>
            <w:r w:rsidR="00457B9E">
              <w:rPr>
                <w:rFonts w:ascii="Times New Roman" w:hAnsi="Times New Roman" w:cs="Times New Roman"/>
              </w:rPr>
              <w:t xml:space="preserve"> </w:t>
            </w:r>
            <w:r w:rsidRPr="00E93686">
              <w:rPr>
                <w:rFonts w:ascii="Times New Roman" w:hAnsi="Times New Roman" w:cs="Times New Roman"/>
                <w:spacing w:val="2"/>
                <w:sz w:val="26"/>
                <w:szCs w:val="26"/>
              </w:rPr>
              <w:t>(</w:t>
            </w:r>
            <w:r w:rsidR="000C5515" w:rsidRPr="000C5515">
              <w:rPr>
                <w:rFonts w:ascii="Times New Roman" w:hAnsi="Times New Roman" w:cs="Times New Roman"/>
                <w:spacing w:val="2"/>
                <w:sz w:val="26"/>
                <w:szCs w:val="26"/>
              </w:rPr>
              <w:t xml:space="preserve">Struktūrfondu sadaļā </w:t>
            </w:r>
            <w:r w:rsidR="000C5515">
              <w:rPr>
                <w:rFonts w:ascii="Times New Roman" w:hAnsi="Times New Roman" w:cs="Times New Roman"/>
                <w:spacing w:val="2"/>
                <w:sz w:val="26"/>
                <w:szCs w:val="26"/>
              </w:rPr>
              <w:t>–</w:t>
            </w:r>
            <w:r w:rsidR="000C5515" w:rsidRPr="000C5515">
              <w:rPr>
                <w:rFonts w:ascii="Times New Roman" w:hAnsi="Times New Roman" w:cs="Times New Roman"/>
                <w:spacing w:val="2"/>
                <w:sz w:val="26"/>
                <w:szCs w:val="26"/>
              </w:rPr>
              <w:t xml:space="preserve"> Normatīvo aktu un nosacījumu projekti</w:t>
            </w:r>
            <w:r w:rsidRPr="00E93686">
              <w:rPr>
                <w:rFonts w:ascii="Times New Roman" w:hAnsi="Times New Roman" w:cs="Times New Roman"/>
                <w:spacing w:val="2"/>
                <w:sz w:val="26"/>
                <w:szCs w:val="26"/>
              </w:rPr>
              <w:t>).</w:t>
            </w:r>
          </w:p>
          <w:p w14:paraId="149410FF" w14:textId="16903DDA" w:rsidR="00747437" w:rsidRPr="00E93686" w:rsidRDefault="00747437" w:rsidP="00457B9E">
            <w:pPr>
              <w:spacing w:after="0" w:line="240" w:lineRule="auto"/>
              <w:jc w:val="both"/>
              <w:rPr>
                <w:rFonts w:ascii="Times New Roman" w:eastAsia="Times New Roman" w:hAnsi="Times New Roman" w:cs="Times New Roman"/>
                <w:sz w:val="26"/>
                <w:szCs w:val="26"/>
                <w:lang w:eastAsia="lv-LV"/>
              </w:rPr>
            </w:pPr>
            <w:r>
              <w:rPr>
                <w:rFonts w:ascii="Times New Roman" w:hAnsi="Times New Roman" w:cs="Times New Roman"/>
                <w:spacing w:val="2"/>
                <w:sz w:val="26"/>
                <w:szCs w:val="26"/>
              </w:rPr>
              <w:t>Labuma guvējiem un sabiedrībai sniegta informācija par plānotajām izmaiņām, tai skaitā</w:t>
            </w:r>
            <w:r w:rsidR="00D82EB3">
              <w:rPr>
                <w:rFonts w:ascii="Times New Roman" w:hAnsi="Times New Roman" w:cs="Times New Roman"/>
                <w:spacing w:val="2"/>
                <w:sz w:val="26"/>
                <w:szCs w:val="26"/>
              </w:rPr>
              <w:t xml:space="preserve"> informatīvais ziņojums</w:t>
            </w:r>
            <w:r w:rsidR="00A27D34">
              <w:rPr>
                <w:rFonts w:ascii="Times New Roman" w:hAnsi="Times New Roman" w:cs="Times New Roman"/>
                <w:spacing w:val="2"/>
                <w:sz w:val="26"/>
                <w:szCs w:val="26"/>
              </w:rPr>
              <w:t>, kurā ietverta informācija</w:t>
            </w:r>
            <w:r w:rsidR="00D82EB3">
              <w:rPr>
                <w:rFonts w:ascii="Times New Roman" w:hAnsi="Times New Roman" w:cs="Times New Roman"/>
                <w:spacing w:val="2"/>
                <w:sz w:val="26"/>
                <w:szCs w:val="26"/>
              </w:rPr>
              <w:t xml:space="preserve"> par plānotajām izmaiņām MK noteikumos</w:t>
            </w:r>
            <w:r w:rsidR="00457B9E">
              <w:rPr>
                <w:rFonts w:ascii="Times New Roman" w:hAnsi="Times New Roman" w:cs="Times New Roman"/>
                <w:spacing w:val="2"/>
                <w:sz w:val="26"/>
                <w:szCs w:val="26"/>
              </w:rPr>
              <w:t>,</w:t>
            </w:r>
            <w:r w:rsidR="00D82EB3">
              <w:rPr>
                <w:rFonts w:ascii="Times New Roman" w:hAnsi="Times New Roman" w:cs="Times New Roman"/>
                <w:spacing w:val="2"/>
                <w:sz w:val="26"/>
                <w:szCs w:val="26"/>
              </w:rPr>
              <w:t xml:space="preserve"> nosūtīts šādām institūcijām: </w:t>
            </w:r>
            <w:r w:rsidR="00D82EB3" w:rsidRPr="00D82EB3">
              <w:rPr>
                <w:rFonts w:ascii="Times New Roman" w:hAnsi="Times New Roman" w:cs="Times New Roman"/>
                <w:spacing w:val="2"/>
                <w:sz w:val="26"/>
                <w:szCs w:val="26"/>
              </w:rPr>
              <w:t>Latvijas Jauno zinātnieku apvienībai</w:t>
            </w:r>
            <w:r w:rsidR="00D82EB3">
              <w:rPr>
                <w:rFonts w:ascii="Times New Roman" w:hAnsi="Times New Roman" w:cs="Times New Roman"/>
                <w:spacing w:val="2"/>
                <w:sz w:val="26"/>
                <w:szCs w:val="26"/>
              </w:rPr>
              <w:t xml:space="preserve">, </w:t>
            </w:r>
            <w:r w:rsidR="00D82EB3" w:rsidRPr="00D82EB3">
              <w:rPr>
                <w:rFonts w:ascii="Times New Roman" w:hAnsi="Times New Roman" w:cs="Times New Roman"/>
                <w:spacing w:val="2"/>
                <w:sz w:val="26"/>
                <w:szCs w:val="26"/>
              </w:rPr>
              <w:t xml:space="preserve">Latvijas Tirdzniecības un </w:t>
            </w:r>
            <w:r w:rsidR="00D82EB3" w:rsidRPr="00D82EB3">
              <w:rPr>
                <w:rFonts w:ascii="Times New Roman" w:hAnsi="Times New Roman" w:cs="Times New Roman"/>
                <w:spacing w:val="2"/>
                <w:sz w:val="26"/>
                <w:szCs w:val="26"/>
              </w:rPr>
              <w:lastRenderedPageBreak/>
              <w:t>rūpniecības kamerai</w:t>
            </w:r>
            <w:r w:rsidR="00D82EB3">
              <w:rPr>
                <w:rFonts w:ascii="Times New Roman" w:hAnsi="Times New Roman" w:cs="Times New Roman"/>
                <w:spacing w:val="2"/>
                <w:sz w:val="26"/>
                <w:szCs w:val="26"/>
              </w:rPr>
              <w:t xml:space="preserve">, </w:t>
            </w:r>
            <w:r w:rsidR="00D82EB3" w:rsidRPr="00D82EB3">
              <w:rPr>
                <w:rFonts w:ascii="Times New Roman" w:hAnsi="Times New Roman" w:cs="Times New Roman"/>
                <w:spacing w:val="2"/>
                <w:sz w:val="26"/>
                <w:szCs w:val="26"/>
              </w:rPr>
              <w:t>Latvijas Universitāšu asociācijai</w:t>
            </w:r>
            <w:r w:rsidR="00D82EB3">
              <w:rPr>
                <w:rFonts w:ascii="Times New Roman" w:hAnsi="Times New Roman" w:cs="Times New Roman"/>
                <w:spacing w:val="2"/>
                <w:sz w:val="26"/>
                <w:szCs w:val="26"/>
              </w:rPr>
              <w:t xml:space="preserve">, </w:t>
            </w:r>
            <w:r w:rsidR="00D82EB3" w:rsidRPr="00D82EB3">
              <w:rPr>
                <w:rFonts w:ascii="Times New Roman" w:hAnsi="Times New Roman" w:cs="Times New Roman"/>
                <w:spacing w:val="2"/>
                <w:sz w:val="26"/>
                <w:szCs w:val="26"/>
              </w:rPr>
              <w:t>Valsts zinātnisko institūtu asociācijai</w:t>
            </w:r>
            <w:r w:rsidR="00484001">
              <w:rPr>
                <w:rFonts w:ascii="Times New Roman" w:hAnsi="Times New Roman" w:cs="Times New Roman"/>
                <w:spacing w:val="2"/>
                <w:sz w:val="26"/>
                <w:szCs w:val="26"/>
              </w:rPr>
              <w:t>.</w:t>
            </w:r>
            <w:r>
              <w:rPr>
                <w:rFonts w:ascii="Times New Roman" w:hAnsi="Times New Roman" w:cs="Times New Roman"/>
                <w:spacing w:val="2"/>
                <w:sz w:val="26"/>
                <w:szCs w:val="26"/>
              </w:rPr>
              <w:t xml:space="preserve"> </w:t>
            </w:r>
          </w:p>
        </w:tc>
      </w:tr>
      <w:tr w:rsidR="003767CF" w:rsidRPr="00E93686" w14:paraId="562A1AAA" w14:textId="77777777" w:rsidTr="001B7DD8">
        <w:trPr>
          <w:trHeight w:val="450"/>
        </w:trPr>
        <w:tc>
          <w:tcPr>
            <w:tcW w:w="232" w:type="pct"/>
            <w:tcBorders>
              <w:top w:val="outset" w:sz="6" w:space="0" w:color="414142"/>
              <w:left w:val="outset" w:sz="6" w:space="0" w:color="414142"/>
              <w:bottom w:val="outset" w:sz="6" w:space="0" w:color="414142"/>
              <w:right w:val="outset" w:sz="6" w:space="0" w:color="414142"/>
            </w:tcBorders>
            <w:hideMark/>
          </w:tcPr>
          <w:p w14:paraId="755C652F" w14:textId="3953DBBE" w:rsidR="003767CF" w:rsidRPr="00E93686" w:rsidRDefault="003767CF" w:rsidP="000C2ECF">
            <w:pPr>
              <w:spacing w:after="0" w:line="240" w:lineRule="auto"/>
              <w:rPr>
                <w:rFonts w:ascii="Times New Roman" w:eastAsia="Times New Roman" w:hAnsi="Times New Roman" w:cs="Times New Roman"/>
                <w:sz w:val="26"/>
                <w:szCs w:val="26"/>
                <w:lang w:eastAsia="lv-LV"/>
              </w:rPr>
            </w:pPr>
            <w:r w:rsidRPr="00E93686">
              <w:rPr>
                <w:rFonts w:ascii="Times New Roman" w:eastAsia="Times New Roman" w:hAnsi="Times New Roman" w:cs="Times New Roman"/>
                <w:sz w:val="26"/>
                <w:szCs w:val="26"/>
                <w:lang w:eastAsia="lv-LV"/>
              </w:rPr>
              <w:lastRenderedPageBreak/>
              <w:t>2.</w:t>
            </w:r>
          </w:p>
        </w:tc>
        <w:tc>
          <w:tcPr>
            <w:tcW w:w="1844" w:type="pct"/>
            <w:tcBorders>
              <w:top w:val="outset" w:sz="6" w:space="0" w:color="414142"/>
              <w:left w:val="outset" w:sz="6" w:space="0" w:color="414142"/>
              <w:bottom w:val="outset" w:sz="6" w:space="0" w:color="414142"/>
              <w:right w:val="outset" w:sz="6" w:space="0" w:color="414142"/>
            </w:tcBorders>
            <w:hideMark/>
          </w:tcPr>
          <w:p w14:paraId="62C16B21" w14:textId="77777777" w:rsidR="003767CF" w:rsidRPr="00E93686" w:rsidRDefault="003767CF" w:rsidP="003767CF">
            <w:pPr>
              <w:autoSpaceDE w:val="0"/>
              <w:autoSpaceDN w:val="0"/>
              <w:adjustRightInd w:val="0"/>
              <w:spacing w:after="0" w:line="240" w:lineRule="auto"/>
              <w:rPr>
                <w:rFonts w:ascii="Times New Roman" w:eastAsia="Times New Roman" w:hAnsi="Times New Roman" w:cs="Times New Roman"/>
                <w:sz w:val="26"/>
                <w:szCs w:val="26"/>
                <w:lang w:eastAsia="lv-LV"/>
              </w:rPr>
            </w:pPr>
            <w:r w:rsidRPr="00B34621">
              <w:rPr>
                <w:rFonts w:ascii="Times New Roman" w:eastAsia="Times New Roman" w:hAnsi="Times New Roman" w:cs="Times New Roman"/>
                <w:sz w:val="26"/>
                <w:szCs w:val="26"/>
                <w:lang w:eastAsia="lv-LV"/>
              </w:rPr>
              <w:t>Sabiedrības līdzdalība projekta</w:t>
            </w:r>
          </w:p>
          <w:p w14:paraId="215A4A56" w14:textId="3137C308" w:rsidR="003767CF" w:rsidRPr="00E93686" w:rsidRDefault="003767CF" w:rsidP="003767CF">
            <w:pPr>
              <w:spacing w:after="0" w:line="240" w:lineRule="auto"/>
              <w:rPr>
                <w:rFonts w:ascii="Times New Roman" w:eastAsia="Times New Roman" w:hAnsi="Times New Roman" w:cs="Times New Roman"/>
                <w:sz w:val="26"/>
                <w:szCs w:val="26"/>
                <w:lang w:eastAsia="lv-LV"/>
              </w:rPr>
            </w:pPr>
            <w:r w:rsidRPr="00E93686">
              <w:rPr>
                <w:rFonts w:ascii="Times New Roman" w:eastAsia="Times New Roman" w:hAnsi="Times New Roman" w:cs="Times New Roman"/>
                <w:sz w:val="26"/>
                <w:szCs w:val="26"/>
                <w:lang w:eastAsia="lv-LV"/>
              </w:rPr>
              <w:t>izstrādē</w:t>
            </w:r>
          </w:p>
        </w:tc>
        <w:tc>
          <w:tcPr>
            <w:tcW w:w="2924" w:type="pct"/>
            <w:tcBorders>
              <w:top w:val="outset" w:sz="6" w:space="0" w:color="414142"/>
              <w:left w:val="outset" w:sz="6" w:space="0" w:color="414142"/>
              <w:bottom w:val="outset" w:sz="6" w:space="0" w:color="414142"/>
              <w:right w:val="outset" w:sz="6" w:space="0" w:color="414142"/>
            </w:tcBorders>
          </w:tcPr>
          <w:p w14:paraId="50FB5CF6" w14:textId="3A870699" w:rsidR="003767CF" w:rsidRPr="00E93686" w:rsidRDefault="00E93686" w:rsidP="000C2ECF">
            <w:pPr>
              <w:spacing w:after="0" w:line="240" w:lineRule="auto"/>
              <w:jc w:val="both"/>
              <w:rPr>
                <w:rFonts w:ascii="Times New Roman" w:eastAsia="Times New Roman" w:hAnsi="Times New Roman" w:cs="Times New Roman"/>
                <w:sz w:val="26"/>
                <w:szCs w:val="26"/>
                <w:lang w:eastAsia="lv-LV"/>
              </w:rPr>
            </w:pPr>
            <w:r w:rsidRPr="00E93686">
              <w:rPr>
                <w:rFonts w:ascii="Times New Roman" w:hAnsi="Times New Roman" w:cs="Times New Roman"/>
                <w:bCs/>
                <w:sz w:val="26"/>
                <w:szCs w:val="26"/>
                <w:lang w:eastAsia="lv-LV"/>
              </w:rPr>
              <w:t xml:space="preserve">Sabiedrības līdzdalība MK noteikumu projekta izstrādē tika nodrošināta, ievietojot MK noteikumu projektu IZM tīmekļa vietnē </w:t>
            </w:r>
            <w:hyperlink r:id="rId11" w:history="1">
              <w:r w:rsidR="00457B9E" w:rsidRPr="00F449BC">
                <w:rPr>
                  <w:rStyle w:val="Hyperlink"/>
                  <w:rFonts w:ascii="Times New Roman" w:hAnsi="Times New Roman" w:cs="Times New Roman"/>
                </w:rPr>
                <w:t>http://www.izm.gov.lv/lv/es-strukturfondi/2014-2020/normativo-aktu-un-nosacijumu-projekti/2719-sam1-1-1-1-grozijumi</w:t>
              </w:r>
            </w:hyperlink>
            <w:r w:rsidR="00457B9E">
              <w:rPr>
                <w:rFonts w:ascii="Times New Roman" w:hAnsi="Times New Roman" w:cs="Times New Roman"/>
              </w:rPr>
              <w:t xml:space="preserve"> </w:t>
            </w:r>
            <w:r w:rsidRPr="00E93686">
              <w:rPr>
                <w:rFonts w:ascii="Times New Roman" w:hAnsi="Times New Roman" w:cs="Times New Roman"/>
                <w:bCs/>
                <w:sz w:val="26"/>
                <w:szCs w:val="26"/>
                <w:lang w:eastAsia="lv-LV"/>
              </w:rPr>
              <w:t xml:space="preserve"> un aicinot sabiedrības pārstāvjus sniegt viedokli.</w:t>
            </w:r>
          </w:p>
        </w:tc>
      </w:tr>
      <w:tr w:rsidR="003767CF" w:rsidRPr="00E93686" w14:paraId="726577E6" w14:textId="77777777" w:rsidTr="001B7DD8">
        <w:trPr>
          <w:trHeight w:val="390"/>
        </w:trPr>
        <w:tc>
          <w:tcPr>
            <w:tcW w:w="232" w:type="pct"/>
            <w:tcBorders>
              <w:top w:val="outset" w:sz="6" w:space="0" w:color="414142"/>
              <w:left w:val="outset" w:sz="6" w:space="0" w:color="414142"/>
              <w:bottom w:val="outset" w:sz="6" w:space="0" w:color="414142"/>
              <w:right w:val="outset" w:sz="6" w:space="0" w:color="414142"/>
            </w:tcBorders>
            <w:hideMark/>
          </w:tcPr>
          <w:p w14:paraId="284DC8AC" w14:textId="77777777" w:rsidR="003767CF" w:rsidRPr="00E93686" w:rsidRDefault="003767CF" w:rsidP="000C2ECF">
            <w:pPr>
              <w:spacing w:after="0" w:line="240" w:lineRule="auto"/>
              <w:rPr>
                <w:rFonts w:ascii="Times New Roman" w:eastAsia="Times New Roman" w:hAnsi="Times New Roman" w:cs="Times New Roman"/>
                <w:sz w:val="26"/>
                <w:szCs w:val="26"/>
                <w:lang w:eastAsia="lv-LV"/>
              </w:rPr>
            </w:pPr>
            <w:r w:rsidRPr="00E93686">
              <w:rPr>
                <w:rFonts w:ascii="Times New Roman" w:eastAsia="Times New Roman" w:hAnsi="Times New Roman" w:cs="Times New Roman"/>
                <w:sz w:val="26"/>
                <w:szCs w:val="26"/>
                <w:lang w:eastAsia="lv-LV"/>
              </w:rPr>
              <w:t>3.</w:t>
            </w:r>
          </w:p>
        </w:tc>
        <w:tc>
          <w:tcPr>
            <w:tcW w:w="1844" w:type="pct"/>
            <w:tcBorders>
              <w:top w:val="outset" w:sz="6" w:space="0" w:color="414142"/>
              <w:left w:val="outset" w:sz="6" w:space="0" w:color="414142"/>
              <w:bottom w:val="outset" w:sz="6" w:space="0" w:color="414142"/>
              <w:right w:val="outset" w:sz="6" w:space="0" w:color="414142"/>
            </w:tcBorders>
            <w:hideMark/>
          </w:tcPr>
          <w:p w14:paraId="4B182AF3" w14:textId="2FBE633C" w:rsidR="003767CF" w:rsidRPr="00E93686" w:rsidRDefault="003767CF" w:rsidP="000C2ECF">
            <w:pPr>
              <w:spacing w:after="0" w:line="240" w:lineRule="auto"/>
              <w:rPr>
                <w:rFonts w:ascii="Times New Roman" w:eastAsia="Times New Roman" w:hAnsi="Times New Roman" w:cs="Times New Roman"/>
                <w:sz w:val="26"/>
                <w:szCs w:val="26"/>
                <w:lang w:eastAsia="lv-LV"/>
              </w:rPr>
            </w:pPr>
            <w:r w:rsidRPr="00B34621">
              <w:rPr>
                <w:rFonts w:ascii="Times New Roman" w:eastAsia="Times New Roman" w:hAnsi="Times New Roman" w:cs="Times New Roman"/>
                <w:sz w:val="26"/>
                <w:szCs w:val="26"/>
                <w:lang w:eastAsia="lv-LV"/>
              </w:rPr>
              <w:t>Sabiedrības līdzdalības rezultāti</w:t>
            </w:r>
          </w:p>
        </w:tc>
        <w:tc>
          <w:tcPr>
            <w:tcW w:w="2924" w:type="pct"/>
            <w:tcBorders>
              <w:top w:val="outset" w:sz="6" w:space="0" w:color="414142"/>
              <w:left w:val="outset" w:sz="6" w:space="0" w:color="414142"/>
              <w:bottom w:val="outset" w:sz="6" w:space="0" w:color="414142"/>
              <w:right w:val="outset" w:sz="6" w:space="0" w:color="414142"/>
            </w:tcBorders>
          </w:tcPr>
          <w:p w14:paraId="79349C84" w14:textId="7EAF18D5" w:rsidR="003767CF" w:rsidRPr="00E93686" w:rsidRDefault="00D82EB3" w:rsidP="00D82EB3">
            <w:pPr>
              <w:spacing w:after="0" w:line="240" w:lineRule="auto"/>
              <w:rPr>
                <w:rFonts w:ascii="Times New Roman" w:eastAsia="Times New Roman" w:hAnsi="Times New Roman" w:cs="Times New Roman"/>
                <w:sz w:val="26"/>
                <w:szCs w:val="26"/>
                <w:lang w:eastAsia="lv-LV"/>
              </w:rPr>
            </w:pPr>
            <w:r>
              <w:rPr>
                <w:rFonts w:ascii="Times New Roman" w:hAnsi="Times New Roman" w:cs="Times New Roman"/>
                <w:iCs/>
                <w:sz w:val="26"/>
                <w:szCs w:val="26"/>
              </w:rPr>
              <w:t xml:space="preserve">Saņemtie </w:t>
            </w:r>
            <w:r w:rsidR="00E93686" w:rsidRPr="00E93686">
              <w:rPr>
                <w:rFonts w:ascii="Times New Roman" w:hAnsi="Times New Roman" w:cs="Times New Roman"/>
                <w:iCs/>
                <w:sz w:val="26"/>
                <w:szCs w:val="26"/>
              </w:rPr>
              <w:t xml:space="preserve">ierosinājumi </w:t>
            </w:r>
            <w:r w:rsidR="00DB1B59">
              <w:rPr>
                <w:rFonts w:ascii="Times New Roman" w:hAnsi="Times New Roman" w:cs="Times New Roman"/>
                <w:iCs/>
                <w:sz w:val="26"/>
                <w:szCs w:val="26"/>
              </w:rPr>
              <w:t xml:space="preserve">ņemti vērā </w:t>
            </w:r>
            <w:r w:rsidR="00747437">
              <w:rPr>
                <w:rFonts w:ascii="Times New Roman" w:hAnsi="Times New Roman" w:cs="Times New Roman"/>
                <w:iCs/>
                <w:sz w:val="26"/>
                <w:szCs w:val="26"/>
              </w:rPr>
              <w:t>noteikumu projekta pilnveidei</w:t>
            </w:r>
            <w:r w:rsidR="00E93686" w:rsidRPr="00E93686">
              <w:rPr>
                <w:rFonts w:ascii="Times New Roman" w:hAnsi="Times New Roman" w:cs="Times New Roman"/>
                <w:iCs/>
                <w:sz w:val="26"/>
                <w:szCs w:val="26"/>
              </w:rPr>
              <w:t>.</w:t>
            </w:r>
          </w:p>
        </w:tc>
      </w:tr>
      <w:tr w:rsidR="003767CF" w:rsidRPr="00E93686" w14:paraId="5348E4C6" w14:textId="77777777" w:rsidTr="001B7DD8">
        <w:trPr>
          <w:trHeight w:val="390"/>
        </w:trPr>
        <w:tc>
          <w:tcPr>
            <w:tcW w:w="232" w:type="pct"/>
            <w:tcBorders>
              <w:top w:val="outset" w:sz="6" w:space="0" w:color="414142"/>
              <w:left w:val="outset" w:sz="6" w:space="0" w:color="414142"/>
              <w:bottom w:val="outset" w:sz="6" w:space="0" w:color="414142"/>
              <w:right w:val="outset" w:sz="6" w:space="0" w:color="414142"/>
            </w:tcBorders>
          </w:tcPr>
          <w:p w14:paraId="23FFCAF6" w14:textId="19DE2CC2" w:rsidR="003767CF" w:rsidRPr="00E93686" w:rsidRDefault="003767CF" w:rsidP="000C2ECF">
            <w:pPr>
              <w:spacing w:after="0" w:line="240" w:lineRule="auto"/>
              <w:rPr>
                <w:rFonts w:ascii="Times New Roman" w:eastAsia="Times New Roman" w:hAnsi="Times New Roman" w:cs="Times New Roman"/>
                <w:sz w:val="26"/>
                <w:szCs w:val="26"/>
                <w:lang w:eastAsia="lv-LV"/>
              </w:rPr>
            </w:pPr>
            <w:r w:rsidRPr="00E93686">
              <w:rPr>
                <w:rFonts w:ascii="Times New Roman" w:eastAsia="Times New Roman" w:hAnsi="Times New Roman" w:cs="Times New Roman"/>
                <w:sz w:val="26"/>
                <w:szCs w:val="26"/>
                <w:lang w:eastAsia="lv-LV"/>
              </w:rPr>
              <w:t>4.</w:t>
            </w:r>
          </w:p>
        </w:tc>
        <w:tc>
          <w:tcPr>
            <w:tcW w:w="1844" w:type="pct"/>
            <w:tcBorders>
              <w:top w:val="outset" w:sz="6" w:space="0" w:color="414142"/>
              <w:left w:val="outset" w:sz="6" w:space="0" w:color="414142"/>
              <w:bottom w:val="outset" w:sz="6" w:space="0" w:color="414142"/>
              <w:right w:val="outset" w:sz="6" w:space="0" w:color="414142"/>
            </w:tcBorders>
          </w:tcPr>
          <w:p w14:paraId="271A0474" w14:textId="58EFA3A3" w:rsidR="003767CF" w:rsidRPr="00E93686" w:rsidRDefault="003767CF" w:rsidP="000C2ECF">
            <w:pPr>
              <w:spacing w:after="0" w:line="240" w:lineRule="auto"/>
              <w:rPr>
                <w:rFonts w:ascii="Times New Roman" w:eastAsia="Times New Roman" w:hAnsi="Times New Roman" w:cs="Times New Roman"/>
                <w:sz w:val="26"/>
                <w:szCs w:val="26"/>
                <w:lang w:eastAsia="lv-LV"/>
              </w:rPr>
            </w:pPr>
            <w:r w:rsidRPr="00B34621">
              <w:rPr>
                <w:rFonts w:ascii="Times New Roman" w:eastAsia="Times New Roman" w:hAnsi="Times New Roman" w:cs="Times New Roman"/>
                <w:sz w:val="26"/>
                <w:szCs w:val="26"/>
                <w:lang w:eastAsia="lv-LV"/>
              </w:rPr>
              <w:t>Cita informācija</w:t>
            </w:r>
          </w:p>
        </w:tc>
        <w:tc>
          <w:tcPr>
            <w:tcW w:w="2924" w:type="pct"/>
            <w:tcBorders>
              <w:top w:val="outset" w:sz="6" w:space="0" w:color="414142"/>
              <w:left w:val="outset" w:sz="6" w:space="0" w:color="414142"/>
              <w:bottom w:val="outset" w:sz="6" w:space="0" w:color="414142"/>
              <w:right w:val="outset" w:sz="6" w:space="0" w:color="414142"/>
            </w:tcBorders>
          </w:tcPr>
          <w:p w14:paraId="2C299BC0" w14:textId="05B7C54C" w:rsidR="003767CF" w:rsidRPr="00E93686" w:rsidRDefault="00E93686" w:rsidP="000C2ECF">
            <w:pPr>
              <w:spacing w:after="0" w:line="240" w:lineRule="auto"/>
              <w:rPr>
                <w:rFonts w:ascii="Times New Roman" w:eastAsia="Times New Roman" w:hAnsi="Times New Roman" w:cs="Times New Roman"/>
                <w:sz w:val="26"/>
                <w:szCs w:val="26"/>
                <w:lang w:eastAsia="lv-LV"/>
              </w:rPr>
            </w:pPr>
            <w:r w:rsidRPr="00E93686">
              <w:rPr>
                <w:rFonts w:ascii="Times New Roman" w:eastAsia="Times New Roman" w:hAnsi="Times New Roman" w:cs="Times New Roman"/>
                <w:sz w:val="26"/>
                <w:szCs w:val="26"/>
                <w:lang w:eastAsia="lv-LV"/>
              </w:rPr>
              <w:t>Nav.</w:t>
            </w:r>
          </w:p>
        </w:tc>
      </w:tr>
    </w:tbl>
    <w:p w14:paraId="3E158F61" w14:textId="77777777" w:rsidR="00AD014F" w:rsidRDefault="00AD014F" w:rsidP="00AD014F">
      <w:pPr>
        <w:spacing w:after="0" w:line="240" w:lineRule="auto"/>
        <w:rPr>
          <w:rFonts w:ascii="Times New Roman" w:hAnsi="Times New Roman" w:cs="Times New Roman"/>
          <w:sz w:val="26"/>
          <w:szCs w:val="26"/>
        </w:rPr>
      </w:pPr>
    </w:p>
    <w:tbl>
      <w:tblPr>
        <w:tblW w:w="5025" w:type="pct"/>
        <w:tblInd w:w="-4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2"/>
        <w:gridCol w:w="3356"/>
        <w:gridCol w:w="5322"/>
      </w:tblGrid>
      <w:tr w:rsidR="006A328C" w:rsidRPr="006A328C" w14:paraId="5FA24A05" w14:textId="77777777" w:rsidTr="00C81F0E">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C2A58EC" w14:textId="77777777" w:rsidR="004D15A9" w:rsidRPr="006A328C" w:rsidRDefault="004D15A9" w:rsidP="00DA596D">
            <w:pPr>
              <w:spacing w:after="0" w:line="240" w:lineRule="auto"/>
              <w:ind w:firstLine="300"/>
              <w:jc w:val="center"/>
              <w:rPr>
                <w:rFonts w:ascii="Times New Roman" w:eastAsia="Times New Roman" w:hAnsi="Times New Roman" w:cs="Times New Roman"/>
                <w:b/>
                <w:bCs/>
                <w:sz w:val="26"/>
                <w:szCs w:val="26"/>
                <w:lang w:eastAsia="lv-LV"/>
              </w:rPr>
            </w:pPr>
            <w:r w:rsidRPr="006A328C">
              <w:rPr>
                <w:rFonts w:ascii="Times New Roman" w:eastAsia="Times New Roman" w:hAnsi="Times New Roman" w:cs="Times New Roman"/>
                <w:b/>
                <w:bCs/>
                <w:sz w:val="26"/>
                <w:szCs w:val="26"/>
                <w:lang w:eastAsia="lv-LV"/>
              </w:rPr>
              <w:t>VII. Tiesību akta projekta izpildes nodrošināšana un tās ietekme uz institūcijām</w:t>
            </w:r>
          </w:p>
        </w:tc>
      </w:tr>
      <w:tr w:rsidR="006A328C" w:rsidRPr="006A328C" w14:paraId="1C9003B5" w14:textId="77777777" w:rsidTr="00C81F0E">
        <w:trPr>
          <w:trHeight w:val="420"/>
        </w:trPr>
        <w:tc>
          <w:tcPr>
            <w:tcW w:w="232" w:type="pct"/>
            <w:tcBorders>
              <w:top w:val="outset" w:sz="6" w:space="0" w:color="414142"/>
              <w:left w:val="outset" w:sz="6" w:space="0" w:color="414142"/>
              <w:bottom w:val="outset" w:sz="6" w:space="0" w:color="414142"/>
              <w:right w:val="outset" w:sz="6" w:space="0" w:color="414142"/>
            </w:tcBorders>
            <w:hideMark/>
          </w:tcPr>
          <w:p w14:paraId="6FFE9E6B" w14:textId="77777777" w:rsidR="000064B9" w:rsidRPr="006A328C" w:rsidRDefault="000064B9" w:rsidP="00DA596D">
            <w:pPr>
              <w:spacing w:after="0" w:line="240" w:lineRule="auto"/>
              <w:rPr>
                <w:rFonts w:ascii="Times New Roman" w:eastAsia="Times New Roman" w:hAnsi="Times New Roman" w:cs="Times New Roman"/>
                <w:sz w:val="26"/>
                <w:szCs w:val="26"/>
                <w:lang w:eastAsia="lv-LV"/>
              </w:rPr>
            </w:pPr>
            <w:r w:rsidRPr="006A328C">
              <w:rPr>
                <w:rFonts w:ascii="Times New Roman" w:eastAsia="Times New Roman" w:hAnsi="Times New Roman" w:cs="Times New Roman"/>
                <w:sz w:val="26"/>
                <w:szCs w:val="26"/>
                <w:lang w:eastAsia="lv-LV"/>
              </w:rPr>
              <w:t>1.</w:t>
            </w:r>
          </w:p>
        </w:tc>
        <w:tc>
          <w:tcPr>
            <w:tcW w:w="1844" w:type="pct"/>
            <w:tcBorders>
              <w:top w:val="outset" w:sz="6" w:space="0" w:color="414142"/>
              <w:left w:val="outset" w:sz="6" w:space="0" w:color="414142"/>
              <w:bottom w:val="outset" w:sz="6" w:space="0" w:color="414142"/>
              <w:right w:val="outset" w:sz="6" w:space="0" w:color="414142"/>
            </w:tcBorders>
            <w:hideMark/>
          </w:tcPr>
          <w:p w14:paraId="161071B3" w14:textId="77777777" w:rsidR="000064B9" w:rsidRPr="006A328C" w:rsidRDefault="000064B9" w:rsidP="00DA596D">
            <w:pPr>
              <w:spacing w:after="0" w:line="240" w:lineRule="auto"/>
              <w:rPr>
                <w:rFonts w:ascii="Times New Roman" w:eastAsia="Times New Roman" w:hAnsi="Times New Roman" w:cs="Times New Roman"/>
                <w:sz w:val="26"/>
                <w:szCs w:val="26"/>
                <w:lang w:eastAsia="lv-LV"/>
              </w:rPr>
            </w:pPr>
            <w:r w:rsidRPr="006A328C">
              <w:rPr>
                <w:rFonts w:ascii="Times New Roman" w:eastAsia="Times New Roman" w:hAnsi="Times New Roman" w:cs="Times New Roman"/>
                <w:sz w:val="26"/>
                <w:szCs w:val="26"/>
                <w:lang w:eastAsia="lv-LV"/>
              </w:rPr>
              <w:t>Projekta izpildē iesaistītās institūcijas</w:t>
            </w:r>
          </w:p>
        </w:tc>
        <w:tc>
          <w:tcPr>
            <w:tcW w:w="2924" w:type="pct"/>
            <w:tcBorders>
              <w:top w:val="outset" w:sz="6" w:space="0" w:color="414142"/>
              <w:left w:val="outset" w:sz="6" w:space="0" w:color="414142"/>
              <w:bottom w:val="outset" w:sz="6" w:space="0" w:color="414142"/>
              <w:right w:val="outset" w:sz="6" w:space="0" w:color="414142"/>
            </w:tcBorders>
            <w:hideMark/>
          </w:tcPr>
          <w:p w14:paraId="0FE69933" w14:textId="1B0B2F4B" w:rsidR="000064B9" w:rsidRPr="006A328C" w:rsidRDefault="000064B9" w:rsidP="0079097A">
            <w:pPr>
              <w:spacing w:after="0" w:line="240" w:lineRule="auto"/>
              <w:jc w:val="both"/>
              <w:rPr>
                <w:rFonts w:ascii="Times New Roman" w:eastAsia="Times New Roman" w:hAnsi="Times New Roman" w:cs="Times New Roman"/>
                <w:sz w:val="26"/>
                <w:szCs w:val="26"/>
                <w:lang w:eastAsia="lv-LV"/>
              </w:rPr>
            </w:pPr>
            <w:r w:rsidRPr="006A328C">
              <w:rPr>
                <w:rFonts w:ascii="Times New Roman" w:eastAsia="Times New Roman" w:hAnsi="Times New Roman" w:cs="Times New Roman"/>
                <w:sz w:val="26"/>
                <w:szCs w:val="26"/>
                <w:lang w:eastAsia="lv-LV"/>
              </w:rPr>
              <w:t xml:space="preserve">Projekta izpildi nodrošinās </w:t>
            </w:r>
            <w:r w:rsidR="00A1555D" w:rsidRPr="006A328C">
              <w:rPr>
                <w:rFonts w:ascii="Times New Roman" w:eastAsia="Times New Roman" w:hAnsi="Times New Roman" w:cs="Times New Roman"/>
                <w:sz w:val="26"/>
                <w:szCs w:val="26"/>
                <w:lang w:eastAsia="lv-LV"/>
              </w:rPr>
              <w:t xml:space="preserve">Izglītības un </w:t>
            </w:r>
            <w:r w:rsidR="00F926D3" w:rsidRPr="006A328C">
              <w:rPr>
                <w:rFonts w:ascii="Times New Roman" w:eastAsia="Times New Roman" w:hAnsi="Times New Roman" w:cs="Times New Roman"/>
                <w:sz w:val="26"/>
                <w:szCs w:val="26"/>
                <w:lang w:eastAsia="lv-LV"/>
              </w:rPr>
              <w:t>zinātnes ministrija</w:t>
            </w:r>
            <w:r w:rsidRPr="006A328C">
              <w:rPr>
                <w:rFonts w:ascii="Times New Roman" w:eastAsia="Times New Roman" w:hAnsi="Times New Roman" w:cs="Times New Roman"/>
                <w:sz w:val="26"/>
                <w:szCs w:val="26"/>
                <w:lang w:eastAsia="lv-LV"/>
              </w:rPr>
              <w:t xml:space="preserve">, </w:t>
            </w:r>
            <w:r w:rsidR="0079097A">
              <w:rPr>
                <w:rFonts w:ascii="Times New Roman" w:eastAsia="Times New Roman" w:hAnsi="Times New Roman" w:cs="Times New Roman"/>
                <w:sz w:val="26"/>
                <w:szCs w:val="26"/>
                <w:lang w:eastAsia="lv-LV"/>
              </w:rPr>
              <w:t>sadarbības iestāde</w:t>
            </w:r>
            <w:r w:rsidR="00340C2A" w:rsidRPr="006A328C">
              <w:rPr>
                <w:rFonts w:ascii="Times New Roman" w:eastAsia="Times New Roman" w:hAnsi="Times New Roman" w:cs="Times New Roman"/>
                <w:sz w:val="26"/>
                <w:szCs w:val="26"/>
                <w:lang w:eastAsia="lv-LV"/>
              </w:rPr>
              <w:t xml:space="preserve"> </w:t>
            </w:r>
            <w:r w:rsidRPr="006A328C">
              <w:rPr>
                <w:rFonts w:ascii="Times New Roman" w:eastAsia="Times New Roman" w:hAnsi="Times New Roman" w:cs="Times New Roman"/>
                <w:sz w:val="26"/>
                <w:szCs w:val="26"/>
                <w:lang w:eastAsia="lv-LV"/>
              </w:rPr>
              <w:t>un labuma guvēji</w:t>
            </w:r>
            <w:r w:rsidR="00FA7455">
              <w:rPr>
                <w:rFonts w:ascii="Times New Roman" w:eastAsia="Times New Roman" w:hAnsi="Times New Roman" w:cs="Times New Roman"/>
                <w:sz w:val="26"/>
                <w:szCs w:val="26"/>
                <w:lang w:eastAsia="lv-LV"/>
              </w:rPr>
              <w:t xml:space="preserve"> – zinātniskās institūcijas un Latvijas Republikas Komercreģistrā reģistrēti komersanti</w:t>
            </w:r>
            <w:r w:rsidRPr="006A328C">
              <w:rPr>
                <w:rFonts w:ascii="Times New Roman" w:eastAsia="Times New Roman" w:hAnsi="Times New Roman" w:cs="Times New Roman"/>
                <w:sz w:val="26"/>
                <w:szCs w:val="26"/>
                <w:lang w:eastAsia="lv-LV"/>
              </w:rPr>
              <w:t>.</w:t>
            </w:r>
          </w:p>
        </w:tc>
      </w:tr>
      <w:tr w:rsidR="006A328C" w:rsidRPr="006A328C" w14:paraId="01866C39" w14:textId="77777777" w:rsidTr="00C81F0E">
        <w:trPr>
          <w:trHeight w:val="450"/>
        </w:trPr>
        <w:tc>
          <w:tcPr>
            <w:tcW w:w="232" w:type="pct"/>
            <w:tcBorders>
              <w:top w:val="outset" w:sz="6" w:space="0" w:color="414142"/>
              <w:left w:val="outset" w:sz="6" w:space="0" w:color="414142"/>
              <w:bottom w:val="outset" w:sz="6" w:space="0" w:color="414142"/>
              <w:right w:val="outset" w:sz="6" w:space="0" w:color="414142"/>
            </w:tcBorders>
            <w:hideMark/>
          </w:tcPr>
          <w:p w14:paraId="5BEB09D9" w14:textId="77777777" w:rsidR="000064B9" w:rsidRPr="006A328C" w:rsidRDefault="000064B9" w:rsidP="00DA596D">
            <w:pPr>
              <w:spacing w:after="0" w:line="240" w:lineRule="auto"/>
              <w:rPr>
                <w:rFonts w:ascii="Times New Roman" w:eastAsia="Times New Roman" w:hAnsi="Times New Roman" w:cs="Times New Roman"/>
                <w:sz w:val="26"/>
                <w:szCs w:val="26"/>
                <w:lang w:eastAsia="lv-LV"/>
              </w:rPr>
            </w:pPr>
            <w:r w:rsidRPr="006A328C">
              <w:rPr>
                <w:rFonts w:ascii="Times New Roman" w:eastAsia="Times New Roman" w:hAnsi="Times New Roman" w:cs="Times New Roman"/>
                <w:sz w:val="26"/>
                <w:szCs w:val="26"/>
                <w:lang w:eastAsia="lv-LV"/>
              </w:rPr>
              <w:t>2.</w:t>
            </w:r>
          </w:p>
        </w:tc>
        <w:tc>
          <w:tcPr>
            <w:tcW w:w="1844" w:type="pct"/>
            <w:tcBorders>
              <w:top w:val="outset" w:sz="6" w:space="0" w:color="414142"/>
              <w:left w:val="outset" w:sz="6" w:space="0" w:color="414142"/>
              <w:bottom w:val="outset" w:sz="6" w:space="0" w:color="414142"/>
              <w:right w:val="outset" w:sz="6" w:space="0" w:color="414142"/>
            </w:tcBorders>
            <w:hideMark/>
          </w:tcPr>
          <w:p w14:paraId="62E5B487" w14:textId="77777777" w:rsidR="000064B9" w:rsidRPr="006A328C" w:rsidRDefault="000064B9" w:rsidP="00DA596D">
            <w:pPr>
              <w:spacing w:after="0" w:line="240" w:lineRule="auto"/>
              <w:rPr>
                <w:rFonts w:ascii="Times New Roman" w:eastAsia="Times New Roman" w:hAnsi="Times New Roman" w:cs="Times New Roman"/>
                <w:sz w:val="26"/>
                <w:szCs w:val="26"/>
                <w:lang w:eastAsia="lv-LV"/>
              </w:rPr>
            </w:pPr>
            <w:r w:rsidRPr="006A328C">
              <w:rPr>
                <w:rFonts w:ascii="Times New Roman" w:eastAsia="Times New Roman" w:hAnsi="Times New Roman" w:cs="Times New Roman"/>
                <w:sz w:val="26"/>
                <w:szCs w:val="26"/>
                <w:lang w:eastAsia="lv-LV"/>
              </w:rPr>
              <w:t xml:space="preserve">Projekta izpildes ietekme uz pārvaldes funkcijām un institucionālo struktūru. </w:t>
            </w:r>
          </w:p>
          <w:p w14:paraId="214B920F" w14:textId="77777777" w:rsidR="000064B9" w:rsidRPr="006A328C" w:rsidRDefault="000064B9" w:rsidP="00AB6B1E">
            <w:pPr>
              <w:spacing w:after="0" w:line="240" w:lineRule="auto"/>
              <w:rPr>
                <w:rFonts w:ascii="Times New Roman" w:eastAsia="Times New Roman" w:hAnsi="Times New Roman" w:cs="Times New Roman"/>
                <w:sz w:val="26"/>
                <w:szCs w:val="26"/>
                <w:lang w:eastAsia="lv-LV"/>
              </w:rPr>
            </w:pPr>
            <w:r w:rsidRPr="006A328C">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924" w:type="pct"/>
            <w:tcBorders>
              <w:top w:val="outset" w:sz="6" w:space="0" w:color="414142"/>
              <w:left w:val="outset" w:sz="6" w:space="0" w:color="414142"/>
              <w:bottom w:val="outset" w:sz="6" w:space="0" w:color="414142"/>
              <w:right w:val="outset" w:sz="6" w:space="0" w:color="414142"/>
            </w:tcBorders>
            <w:hideMark/>
          </w:tcPr>
          <w:p w14:paraId="6B2F1C51" w14:textId="77777777" w:rsidR="000064B9" w:rsidRPr="006A328C" w:rsidRDefault="000064B9" w:rsidP="00A1555D">
            <w:pPr>
              <w:spacing w:after="0" w:line="240" w:lineRule="auto"/>
              <w:jc w:val="both"/>
              <w:rPr>
                <w:rFonts w:ascii="Times New Roman" w:eastAsia="Times New Roman" w:hAnsi="Times New Roman" w:cs="Times New Roman"/>
                <w:sz w:val="26"/>
                <w:szCs w:val="26"/>
                <w:lang w:eastAsia="lv-LV"/>
              </w:rPr>
            </w:pPr>
            <w:r w:rsidRPr="006A328C">
              <w:rPr>
                <w:rFonts w:ascii="Times New Roman" w:eastAsia="Times New Roman" w:hAnsi="Times New Roman" w:cs="Times New Roman"/>
                <w:sz w:val="26"/>
                <w:szCs w:val="26"/>
                <w:lang w:eastAsia="lv-LV"/>
              </w:rPr>
              <w:t xml:space="preserve">Projekta izpilde tiks nodrošināta </w:t>
            </w:r>
            <w:r w:rsidR="00A1555D" w:rsidRPr="006A328C">
              <w:rPr>
                <w:rFonts w:ascii="Times New Roman" w:eastAsia="Times New Roman" w:hAnsi="Times New Roman" w:cs="Times New Roman"/>
                <w:sz w:val="26"/>
                <w:szCs w:val="26"/>
                <w:lang w:eastAsia="lv-LV"/>
              </w:rPr>
              <w:t>Izglītības un zinātnes ministrija</w:t>
            </w:r>
            <w:r w:rsidR="00F23364" w:rsidRPr="006A328C">
              <w:rPr>
                <w:rFonts w:ascii="Times New Roman" w:eastAsia="Times New Roman" w:hAnsi="Times New Roman" w:cs="Times New Roman"/>
                <w:sz w:val="26"/>
                <w:szCs w:val="26"/>
                <w:lang w:eastAsia="lv-LV"/>
              </w:rPr>
              <w:t>s</w:t>
            </w:r>
            <w:r w:rsidR="00A1555D" w:rsidRPr="006A328C">
              <w:rPr>
                <w:rFonts w:ascii="Times New Roman" w:eastAsia="Times New Roman" w:hAnsi="Times New Roman" w:cs="Times New Roman"/>
                <w:sz w:val="26"/>
                <w:szCs w:val="26"/>
                <w:lang w:eastAsia="lv-LV"/>
              </w:rPr>
              <w:t xml:space="preserve"> </w:t>
            </w:r>
            <w:r w:rsidRPr="006A328C">
              <w:rPr>
                <w:rFonts w:ascii="Times New Roman" w:eastAsia="Times New Roman" w:hAnsi="Times New Roman" w:cs="Times New Roman"/>
                <w:sz w:val="26"/>
                <w:szCs w:val="26"/>
                <w:lang w:eastAsia="lv-LV"/>
              </w:rPr>
              <w:t>un sadarbības iestādes funkciju ietvaros.</w:t>
            </w:r>
          </w:p>
          <w:p w14:paraId="095E4B96" w14:textId="77777777" w:rsidR="00DC3B1C" w:rsidRPr="006A328C" w:rsidRDefault="00DC3B1C" w:rsidP="00A1555D">
            <w:pPr>
              <w:spacing w:after="0" w:line="240" w:lineRule="auto"/>
              <w:jc w:val="both"/>
              <w:rPr>
                <w:rFonts w:ascii="Times New Roman" w:eastAsia="Times New Roman" w:hAnsi="Times New Roman" w:cs="Times New Roman"/>
                <w:sz w:val="26"/>
                <w:szCs w:val="26"/>
                <w:lang w:eastAsia="lv-LV"/>
              </w:rPr>
            </w:pPr>
            <w:r w:rsidRPr="006A328C">
              <w:rPr>
                <w:rFonts w:ascii="Times New Roman" w:eastAsia="Times New Roman" w:hAnsi="Times New Roman" w:cs="Times New Roman"/>
                <w:sz w:val="26"/>
                <w:szCs w:val="26"/>
                <w:lang w:eastAsia="lv-LV"/>
              </w:rPr>
              <w:t>Jaunu institūciju izveide, esošu institūciju likvidācija vai reorganizācija nav paredzēta.</w:t>
            </w:r>
          </w:p>
        </w:tc>
      </w:tr>
      <w:tr w:rsidR="006A328C" w:rsidRPr="006A328C" w14:paraId="0F5BDFA1" w14:textId="77777777" w:rsidTr="00C81F0E">
        <w:trPr>
          <w:trHeight w:val="390"/>
        </w:trPr>
        <w:tc>
          <w:tcPr>
            <w:tcW w:w="232" w:type="pct"/>
            <w:tcBorders>
              <w:top w:val="outset" w:sz="6" w:space="0" w:color="414142"/>
              <w:left w:val="outset" w:sz="6" w:space="0" w:color="414142"/>
              <w:bottom w:val="outset" w:sz="6" w:space="0" w:color="414142"/>
              <w:right w:val="outset" w:sz="6" w:space="0" w:color="414142"/>
            </w:tcBorders>
            <w:hideMark/>
          </w:tcPr>
          <w:p w14:paraId="1CF27910" w14:textId="77777777" w:rsidR="004D15A9" w:rsidRPr="006A328C" w:rsidRDefault="004D15A9" w:rsidP="00DA596D">
            <w:pPr>
              <w:spacing w:after="0" w:line="240" w:lineRule="auto"/>
              <w:rPr>
                <w:rFonts w:ascii="Times New Roman" w:eastAsia="Times New Roman" w:hAnsi="Times New Roman" w:cs="Times New Roman"/>
                <w:sz w:val="26"/>
                <w:szCs w:val="26"/>
                <w:lang w:eastAsia="lv-LV"/>
              </w:rPr>
            </w:pPr>
            <w:r w:rsidRPr="006A328C">
              <w:rPr>
                <w:rFonts w:ascii="Times New Roman" w:eastAsia="Times New Roman" w:hAnsi="Times New Roman" w:cs="Times New Roman"/>
                <w:sz w:val="26"/>
                <w:szCs w:val="26"/>
                <w:lang w:eastAsia="lv-LV"/>
              </w:rPr>
              <w:t>3.</w:t>
            </w:r>
          </w:p>
        </w:tc>
        <w:tc>
          <w:tcPr>
            <w:tcW w:w="1844" w:type="pct"/>
            <w:tcBorders>
              <w:top w:val="outset" w:sz="6" w:space="0" w:color="414142"/>
              <w:left w:val="outset" w:sz="6" w:space="0" w:color="414142"/>
              <w:bottom w:val="outset" w:sz="6" w:space="0" w:color="414142"/>
              <w:right w:val="outset" w:sz="6" w:space="0" w:color="414142"/>
            </w:tcBorders>
            <w:hideMark/>
          </w:tcPr>
          <w:p w14:paraId="1D1B10B1" w14:textId="77777777" w:rsidR="004D15A9" w:rsidRPr="006A328C" w:rsidRDefault="004D15A9" w:rsidP="00DA596D">
            <w:pPr>
              <w:spacing w:after="0" w:line="240" w:lineRule="auto"/>
              <w:rPr>
                <w:rFonts w:ascii="Times New Roman" w:eastAsia="Times New Roman" w:hAnsi="Times New Roman" w:cs="Times New Roman"/>
                <w:sz w:val="26"/>
                <w:szCs w:val="26"/>
                <w:lang w:eastAsia="lv-LV"/>
              </w:rPr>
            </w:pPr>
            <w:r w:rsidRPr="006A328C">
              <w:rPr>
                <w:rFonts w:ascii="Times New Roman" w:eastAsia="Times New Roman" w:hAnsi="Times New Roman" w:cs="Times New Roman"/>
                <w:sz w:val="26"/>
                <w:szCs w:val="26"/>
                <w:lang w:eastAsia="lv-LV"/>
              </w:rPr>
              <w:t>Cita informācija</w:t>
            </w:r>
          </w:p>
        </w:tc>
        <w:tc>
          <w:tcPr>
            <w:tcW w:w="2924" w:type="pct"/>
            <w:tcBorders>
              <w:top w:val="outset" w:sz="6" w:space="0" w:color="414142"/>
              <w:left w:val="outset" w:sz="6" w:space="0" w:color="414142"/>
              <w:bottom w:val="outset" w:sz="6" w:space="0" w:color="414142"/>
              <w:right w:val="outset" w:sz="6" w:space="0" w:color="414142"/>
            </w:tcBorders>
            <w:hideMark/>
          </w:tcPr>
          <w:p w14:paraId="325C05EB" w14:textId="77777777" w:rsidR="004D15A9" w:rsidRPr="006A328C" w:rsidRDefault="004D15A9" w:rsidP="0079544E">
            <w:pPr>
              <w:spacing w:after="0" w:line="240" w:lineRule="auto"/>
              <w:rPr>
                <w:rFonts w:ascii="Times New Roman" w:eastAsia="Times New Roman" w:hAnsi="Times New Roman" w:cs="Times New Roman"/>
                <w:sz w:val="26"/>
                <w:szCs w:val="26"/>
                <w:lang w:eastAsia="lv-LV"/>
              </w:rPr>
            </w:pPr>
            <w:r w:rsidRPr="006A328C">
              <w:rPr>
                <w:rFonts w:ascii="Times New Roman" w:eastAsia="Times New Roman" w:hAnsi="Times New Roman" w:cs="Times New Roman"/>
                <w:sz w:val="26"/>
                <w:szCs w:val="26"/>
                <w:lang w:eastAsia="lv-LV"/>
              </w:rPr>
              <w:t>Nav</w:t>
            </w:r>
          </w:p>
        </w:tc>
      </w:tr>
    </w:tbl>
    <w:p w14:paraId="529ED7C0" w14:textId="77777777" w:rsidR="00BB1F46" w:rsidRPr="006A328C" w:rsidRDefault="00BB1F46" w:rsidP="00DA596D">
      <w:pPr>
        <w:spacing w:after="0" w:line="240" w:lineRule="auto"/>
        <w:rPr>
          <w:rFonts w:ascii="Times New Roman" w:hAnsi="Times New Roman" w:cs="Times New Roman"/>
          <w:sz w:val="26"/>
          <w:szCs w:val="26"/>
        </w:rPr>
      </w:pPr>
    </w:p>
    <w:p w14:paraId="32C7C20C" w14:textId="77777777" w:rsidR="00DC3B1C" w:rsidRPr="006A328C" w:rsidRDefault="00DC3B1C" w:rsidP="00344579">
      <w:pPr>
        <w:spacing w:after="0" w:line="240" w:lineRule="auto"/>
        <w:jc w:val="both"/>
        <w:rPr>
          <w:rFonts w:ascii="Times New Roman" w:hAnsi="Times New Roman" w:cs="Times New Roman"/>
          <w:sz w:val="26"/>
          <w:szCs w:val="26"/>
        </w:rPr>
      </w:pPr>
    </w:p>
    <w:p w14:paraId="346C07B3" w14:textId="3E52EE43" w:rsidR="00DC3B1C" w:rsidRPr="006A328C" w:rsidRDefault="00DC3B1C" w:rsidP="00A7405E">
      <w:pPr>
        <w:tabs>
          <w:tab w:val="left" w:pos="6946"/>
        </w:tabs>
        <w:spacing w:after="0" w:line="240" w:lineRule="auto"/>
        <w:ind w:firstLine="709"/>
        <w:jc w:val="both"/>
        <w:rPr>
          <w:rFonts w:ascii="Times New Roman" w:hAnsi="Times New Roman" w:cs="Times New Roman"/>
          <w:sz w:val="26"/>
          <w:szCs w:val="26"/>
        </w:rPr>
      </w:pPr>
      <w:r w:rsidRPr="006A328C">
        <w:rPr>
          <w:rFonts w:ascii="Times New Roman" w:hAnsi="Times New Roman" w:cs="Times New Roman"/>
          <w:sz w:val="26"/>
          <w:szCs w:val="26"/>
        </w:rPr>
        <w:t>Izglītības un zinātnes ministr</w:t>
      </w:r>
      <w:r w:rsidR="00C57C46" w:rsidRPr="006A328C">
        <w:rPr>
          <w:rFonts w:ascii="Times New Roman" w:hAnsi="Times New Roman" w:cs="Times New Roman"/>
          <w:sz w:val="26"/>
          <w:szCs w:val="26"/>
        </w:rPr>
        <w:t>s</w:t>
      </w:r>
      <w:r w:rsidRPr="006A328C">
        <w:rPr>
          <w:rFonts w:ascii="Times New Roman" w:hAnsi="Times New Roman" w:cs="Times New Roman"/>
          <w:sz w:val="26"/>
          <w:szCs w:val="26"/>
        </w:rPr>
        <w:tab/>
      </w:r>
      <w:r w:rsidR="00FB5C08">
        <w:rPr>
          <w:rFonts w:ascii="Times New Roman" w:hAnsi="Times New Roman" w:cs="Times New Roman"/>
          <w:sz w:val="26"/>
          <w:szCs w:val="26"/>
        </w:rPr>
        <w:tab/>
      </w:r>
      <w:r w:rsidR="00C57C46" w:rsidRPr="006A328C">
        <w:rPr>
          <w:rFonts w:ascii="Times New Roman" w:hAnsi="Times New Roman" w:cs="Times New Roman"/>
          <w:sz w:val="26"/>
          <w:szCs w:val="26"/>
        </w:rPr>
        <w:t>K</w:t>
      </w:r>
      <w:r w:rsidR="004970DB">
        <w:rPr>
          <w:rFonts w:ascii="Times New Roman" w:hAnsi="Times New Roman" w:cs="Times New Roman"/>
          <w:sz w:val="26"/>
          <w:szCs w:val="26"/>
        </w:rPr>
        <w:t xml:space="preserve">ārlis </w:t>
      </w:r>
      <w:r w:rsidR="00C57C46" w:rsidRPr="006A328C">
        <w:rPr>
          <w:rFonts w:ascii="Times New Roman" w:hAnsi="Times New Roman" w:cs="Times New Roman"/>
          <w:sz w:val="26"/>
          <w:szCs w:val="26"/>
        </w:rPr>
        <w:t>Šadurskis</w:t>
      </w:r>
    </w:p>
    <w:p w14:paraId="2F70207D" w14:textId="7FFDBC4E" w:rsidR="00DC3B1C" w:rsidRPr="006A328C" w:rsidRDefault="00630570" w:rsidP="00630570">
      <w:pPr>
        <w:tabs>
          <w:tab w:val="left" w:pos="694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14:paraId="260F9E46" w14:textId="77777777" w:rsidR="00E306D9" w:rsidRPr="006A328C" w:rsidRDefault="00E306D9" w:rsidP="00344579">
      <w:pPr>
        <w:spacing w:after="0" w:line="240" w:lineRule="auto"/>
        <w:jc w:val="both"/>
        <w:rPr>
          <w:rFonts w:ascii="Times New Roman" w:hAnsi="Times New Roman" w:cs="Times New Roman"/>
          <w:sz w:val="26"/>
          <w:szCs w:val="26"/>
        </w:rPr>
      </w:pPr>
    </w:p>
    <w:p w14:paraId="0DE55FF4" w14:textId="77777777" w:rsidR="00D90C35" w:rsidRDefault="00341E1E" w:rsidP="00A7405E">
      <w:pPr>
        <w:tabs>
          <w:tab w:val="left" w:pos="6946"/>
        </w:tabs>
        <w:spacing w:after="0" w:line="240" w:lineRule="auto"/>
        <w:ind w:firstLine="709"/>
        <w:jc w:val="both"/>
        <w:rPr>
          <w:rFonts w:ascii="Times New Roman" w:hAnsi="Times New Roman" w:cs="Times New Roman"/>
          <w:sz w:val="26"/>
          <w:szCs w:val="26"/>
        </w:rPr>
      </w:pPr>
      <w:r w:rsidRPr="006A328C">
        <w:rPr>
          <w:rFonts w:ascii="Times New Roman" w:hAnsi="Times New Roman" w:cs="Times New Roman"/>
          <w:sz w:val="26"/>
          <w:szCs w:val="26"/>
        </w:rPr>
        <w:t xml:space="preserve">Vizē: </w:t>
      </w:r>
    </w:p>
    <w:p w14:paraId="1F0798DB" w14:textId="77777777" w:rsidR="00EF1FD5" w:rsidRPr="00EF1FD5" w:rsidRDefault="00EF1FD5" w:rsidP="00EF1FD5">
      <w:pPr>
        <w:spacing w:after="0" w:line="240" w:lineRule="auto"/>
        <w:ind w:firstLine="709"/>
        <w:jc w:val="both"/>
        <w:rPr>
          <w:rFonts w:ascii="Times New Roman" w:hAnsi="Times New Roman" w:cs="Times New Roman"/>
          <w:sz w:val="26"/>
          <w:szCs w:val="26"/>
        </w:rPr>
      </w:pPr>
      <w:r w:rsidRPr="00EF1FD5">
        <w:rPr>
          <w:rFonts w:ascii="Times New Roman" w:hAnsi="Times New Roman" w:cs="Times New Roman"/>
          <w:sz w:val="26"/>
          <w:szCs w:val="26"/>
        </w:rPr>
        <w:t xml:space="preserve">Valsts sekretāra vietniece – </w:t>
      </w:r>
    </w:p>
    <w:p w14:paraId="017FBB2A" w14:textId="77777777" w:rsidR="00EF1FD5" w:rsidRPr="00EF1FD5" w:rsidRDefault="00EF1FD5" w:rsidP="00EF1FD5">
      <w:pPr>
        <w:spacing w:after="0" w:line="240" w:lineRule="auto"/>
        <w:ind w:firstLine="709"/>
        <w:jc w:val="both"/>
        <w:rPr>
          <w:rFonts w:ascii="Times New Roman" w:hAnsi="Times New Roman" w:cs="Times New Roman"/>
          <w:sz w:val="26"/>
          <w:szCs w:val="26"/>
        </w:rPr>
      </w:pPr>
      <w:r w:rsidRPr="00EF1FD5">
        <w:rPr>
          <w:rFonts w:ascii="Times New Roman" w:hAnsi="Times New Roman" w:cs="Times New Roman"/>
          <w:sz w:val="26"/>
          <w:szCs w:val="26"/>
        </w:rPr>
        <w:t>Struktūrfondu departamenta direktore,</w:t>
      </w:r>
    </w:p>
    <w:p w14:paraId="5DFC03BF" w14:textId="5DB47F82" w:rsidR="007869F3" w:rsidRPr="006A328C" w:rsidRDefault="00EF1FD5" w:rsidP="00EF1FD5">
      <w:pPr>
        <w:spacing w:after="0" w:line="240" w:lineRule="auto"/>
        <w:ind w:firstLine="709"/>
        <w:jc w:val="both"/>
        <w:rPr>
          <w:rFonts w:ascii="Times New Roman" w:hAnsi="Times New Roman" w:cs="Times New Roman"/>
          <w:sz w:val="24"/>
          <w:szCs w:val="24"/>
        </w:rPr>
      </w:pPr>
      <w:r w:rsidRPr="00EF1FD5">
        <w:rPr>
          <w:rFonts w:ascii="Times New Roman" w:hAnsi="Times New Roman" w:cs="Times New Roman"/>
          <w:sz w:val="26"/>
          <w:szCs w:val="26"/>
        </w:rPr>
        <w:t>valsts sekretāra pienākumu izpildītāja</w:t>
      </w:r>
      <w:r w:rsidRPr="00EF1FD5">
        <w:rPr>
          <w:rFonts w:ascii="Times New Roman" w:hAnsi="Times New Roman" w:cs="Times New Roman"/>
          <w:sz w:val="26"/>
          <w:szCs w:val="26"/>
        </w:rPr>
        <w:tab/>
      </w:r>
      <w:r w:rsidRPr="00EF1FD5">
        <w:rPr>
          <w:rFonts w:ascii="Times New Roman" w:hAnsi="Times New Roman" w:cs="Times New Roman"/>
          <w:sz w:val="26"/>
          <w:szCs w:val="26"/>
        </w:rPr>
        <w:tab/>
      </w:r>
      <w:r w:rsidRPr="00EF1FD5">
        <w:rPr>
          <w:rFonts w:ascii="Times New Roman" w:hAnsi="Times New Roman" w:cs="Times New Roman"/>
          <w:sz w:val="26"/>
          <w:szCs w:val="26"/>
        </w:rPr>
        <w:tab/>
      </w:r>
      <w:r w:rsidRPr="00EF1FD5">
        <w:rPr>
          <w:rFonts w:ascii="Times New Roman" w:hAnsi="Times New Roman" w:cs="Times New Roman"/>
          <w:sz w:val="26"/>
          <w:szCs w:val="26"/>
        </w:rPr>
        <w:tab/>
        <w:t xml:space="preserve">          </w:t>
      </w:r>
      <w:proofErr w:type="spellStart"/>
      <w:r w:rsidRPr="00EF1FD5">
        <w:rPr>
          <w:rFonts w:ascii="Times New Roman" w:hAnsi="Times New Roman" w:cs="Times New Roman"/>
          <w:sz w:val="26"/>
          <w:szCs w:val="26"/>
        </w:rPr>
        <w:t>S.Šmīdlere</w:t>
      </w:r>
      <w:proofErr w:type="spellEnd"/>
    </w:p>
    <w:p w14:paraId="2828A1B0" w14:textId="77777777" w:rsidR="002F1707" w:rsidRDefault="002F1707" w:rsidP="007869F3">
      <w:pPr>
        <w:spacing w:after="0" w:line="240" w:lineRule="auto"/>
        <w:ind w:firstLine="709"/>
        <w:jc w:val="both"/>
        <w:rPr>
          <w:rFonts w:ascii="Times New Roman" w:hAnsi="Times New Roman" w:cs="Times New Roman"/>
          <w:sz w:val="24"/>
          <w:szCs w:val="24"/>
        </w:rPr>
      </w:pPr>
    </w:p>
    <w:p w14:paraId="39CF949C" w14:textId="77777777" w:rsidR="0043576B" w:rsidRDefault="0043576B" w:rsidP="007869F3">
      <w:pPr>
        <w:spacing w:after="0" w:line="240" w:lineRule="auto"/>
        <w:ind w:firstLine="709"/>
        <w:jc w:val="both"/>
        <w:rPr>
          <w:rFonts w:ascii="Times New Roman" w:hAnsi="Times New Roman" w:cs="Times New Roman"/>
          <w:sz w:val="24"/>
          <w:szCs w:val="24"/>
        </w:rPr>
      </w:pPr>
      <w:bookmarkStart w:id="10" w:name="_GoBack"/>
      <w:bookmarkEnd w:id="10"/>
    </w:p>
    <w:p w14:paraId="312E94FF" w14:textId="77777777" w:rsidR="00EF1FD5" w:rsidRDefault="00EF1FD5" w:rsidP="007869F3">
      <w:pPr>
        <w:spacing w:after="0" w:line="240" w:lineRule="auto"/>
        <w:ind w:firstLine="709"/>
        <w:jc w:val="both"/>
        <w:rPr>
          <w:rFonts w:ascii="Times New Roman" w:hAnsi="Times New Roman" w:cs="Times New Roman"/>
          <w:sz w:val="24"/>
          <w:szCs w:val="24"/>
        </w:rPr>
      </w:pPr>
    </w:p>
    <w:p w14:paraId="6316CF3B" w14:textId="77777777" w:rsidR="00EF1FD5" w:rsidRPr="006A328C" w:rsidRDefault="00EF1FD5" w:rsidP="007869F3">
      <w:pPr>
        <w:spacing w:after="0" w:line="240" w:lineRule="auto"/>
        <w:ind w:firstLine="709"/>
        <w:jc w:val="both"/>
        <w:rPr>
          <w:rFonts w:ascii="Times New Roman" w:hAnsi="Times New Roman" w:cs="Times New Roman"/>
          <w:sz w:val="24"/>
          <w:szCs w:val="24"/>
        </w:rPr>
      </w:pPr>
    </w:p>
    <w:p w14:paraId="7B55D7C5" w14:textId="2666E21C" w:rsidR="00DC3B1C" w:rsidRPr="001A3B83" w:rsidRDefault="00A62CC4" w:rsidP="00344579">
      <w:pPr>
        <w:spacing w:after="0" w:line="240" w:lineRule="auto"/>
        <w:rPr>
          <w:rFonts w:ascii="Times New Roman" w:hAnsi="Times New Roman" w:cs="Times New Roman"/>
          <w:sz w:val="20"/>
          <w:szCs w:val="20"/>
        </w:rPr>
      </w:pPr>
      <w:r w:rsidRPr="001A3B83">
        <w:rPr>
          <w:rFonts w:ascii="Times New Roman" w:hAnsi="Times New Roman" w:cs="Times New Roman"/>
          <w:sz w:val="20"/>
          <w:szCs w:val="20"/>
        </w:rPr>
        <w:fldChar w:fldCharType="begin"/>
      </w:r>
      <w:r w:rsidR="00DC3B1C" w:rsidRPr="001A3B83">
        <w:rPr>
          <w:rFonts w:ascii="Times New Roman" w:hAnsi="Times New Roman" w:cs="Times New Roman"/>
          <w:sz w:val="20"/>
          <w:szCs w:val="20"/>
        </w:rPr>
        <w:instrText xml:space="preserve"> DATE  \@ "dd.MM.yyyy H:mm"  \* MERGEFORMAT </w:instrText>
      </w:r>
      <w:r w:rsidRPr="001A3B83">
        <w:rPr>
          <w:rFonts w:ascii="Times New Roman" w:hAnsi="Times New Roman" w:cs="Times New Roman"/>
          <w:sz w:val="20"/>
          <w:szCs w:val="20"/>
        </w:rPr>
        <w:fldChar w:fldCharType="separate"/>
      </w:r>
      <w:r w:rsidR="00D42744">
        <w:rPr>
          <w:rFonts w:ascii="Times New Roman" w:hAnsi="Times New Roman" w:cs="Times New Roman"/>
          <w:noProof/>
          <w:sz w:val="20"/>
          <w:szCs w:val="20"/>
        </w:rPr>
        <w:t>08.02.2018 15:43</w:t>
      </w:r>
      <w:r w:rsidRPr="001A3B83">
        <w:rPr>
          <w:rFonts w:ascii="Times New Roman" w:hAnsi="Times New Roman" w:cs="Times New Roman"/>
          <w:sz w:val="20"/>
          <w:szCs w:val="20"/>
        </w:rPr>
        <w:fldChar w:fldCharType="end"/>
      </w:r>
    </w:p>
    <w:p w14:paraId="5707C112" w14:textId="6D633CBE" w:rsidR="001A3B83" w:rsidRDefault="00437F90" w:rsidP="00344579">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sidR="00D42744">
        <w:rPr>
          <w:rFonts w:ascii="Times New Roman" w:hAnsi="Times New Roman" w:cs="Times New Roman"/>
          <w:noProof/>
          <w:sz w:val="20"/>
          <w:szCs w:val="20"/>
        </w:rPr>
        <w:t>2654</w:t>
      </w:r>
      <w:r>
        <w:rPr>
          <w:rFonts w:ascii="Times New Roman" w:hAnsi="Times New Roman" w:cs="Times New Roman"/>
          <w:sz w:val="20"/>
          <w:szCs w:val="20"/>
        </w:rPr>
        <w:fldChar w:fldCharType="end"/>
      </w:r>
    </w:p>
    <w:p w14:paraId="4AC471B2" w14:textId="6B518B6C" w:rsidR="007D4510" w:rsidRDefault="003F5E79" w:rsidP="00A53185">
      <w:pPr>
        <w:spacing w:after="0" w:line="240" w:lineRule="auto"/>
        <w:rPr>
          <w:rFonts w:ascii="Times New Roman" w:hAnsi="Times New Roman" w:cs="Times New Roman"/>
          <w:sz w:val="20"/>
          <w:szCs w:val="20"/>
        </w:rPr>
      </w:pPr>
      <w:r>
        <w:rPr>
          <w:rFonts w:ascii="Times New Roman" w:hAnsi="Times New Roman" w:cs="Times New Roman"/>
          <w:sz w:val="20"/>
          <w:szCs w:val="20"/>
        </w:rPr>
        <w:t>I.</w:t>
      </w:r>
      <w:r w:rsidR="00C57C46" w:rsidRPr="001A3B83">
        <w:rPr>
          <w:rFonts w:ascii="Times New Roman" w:hAnsi="Times New Roman" w:cs="Times New Roman"/>
          <w:sz w:val="20"/>
          <w:szCs w:val="20"/>
        </w:rPr>
        <w:t>.</w:t>
      </w:r>
      <w:r>
        <w:rPr>
          <w:rFonts w:ascii="Times New Roman" w:hAnsi="Times New Roman" w:cs="Times New Roman"/>
          <w:sz w:val="20"/>
          <w:szCs w:val="20"/>
        </w:rPr>
        <w:t>Švirksta</w:t>
      </w:r>
      <w:r w:rsidR="00DC3B1C" w:rsidRPr="001A3B83">
        <w:rPr>
          <w:rFonts w:ascii="Times New Roman" w:hAnsi="Times New Roman" w:cs="Times New Roman"/>
          <w:sz w:val="20"/>
          <w:szCs w:val="20"/>
        </w:rPr>
        <w:t xml:space="preserve"> 67047</w:t>
      </w:r>
      <w:r>
        <w:rPr>
          <w:rFonts w:ascii="Times New Roman" w:hAnsi="Times New Roman" w:cs="Times New Roman"/>
          <w:sz w:val="20"/>
          <w:szCs w:val="20"/>
        </w:rPr>
        <w:t>878</w:t>
      </w:r>
    </w:p>
    <w:p w14:paraId="0146F891" w14:textId="17109126" w:rsidR="00F926D3" w:rsidRPr="006A328C" w:rsidRDefault="00175B6F" w:rsidP="00A53185">
      <w:pPr>
        <w:spacing w:after="0" w:line="240" w:lineRule="auto"/>
        <w:rPr>
          <w:rFonts w:ascii="Times New Roman" w:hAnsi="Times New Roman" w:cs="Times New Roman"/>
          <w:sz w:val="20"/>
          <w:szCs w:val="20"/>
        </w:rPr>
      </w:pPr>
      <w:hyperlink r:id="rId12" w:history="1">
        <w:r w:rsidR="003F5E79" w:rsidRPr="002A1A27">
          <w:rPr>
            <w:rStyle w:val="Hyperlink"/>
            <w:rFonts w:ascii="Times New Roman" w:hAnsi="Times New Roman" w:cs="Times New Roman"/>
            <w:sz w:val="20"/>
            <w:szCs w:val="20"/>
          </w:rPr>
          <w:t>inta.svirksta@izm.gov.lv</w:t>
        </w:r>
      </w:hyperlink>
      <w:r w:rsidR="00BC2FAB" w:rsidRPr="001A3B83">
        <w:rPr>
          <w:rStyle w:val="Hyperlink"/>
          <w:rFonts w:ascii="Times New Roman" w:hAnsi="Times New Roman" w:cs="Times New Roman"/>
          <w:color w:val="auto"/>
          <w:sz w:val="20"/>
          <w:szCs w:val="20"/>
        </w:rPr>
        <w:t xml:space="preserve"> </w:t>
      </w:r>
      <w:r w:rsidR="00C57C46" w:rsidRPr="001A3B83">
        <w:rPr>
          <w:rFonts w:ascii="Times New Roman" w:hAnsi="Times New Roman" w:cs="Times New Roman"/>
          <w:sz w:val="20"/>
          <w:szCs w:val="20"/>
        </w:rPr>
        <w:t xml:space="preserve"> </w:t>
      </w:r>
    </w:p>
    <w:sectPr w:rsidR="00F926D3" w:rsidRPr="006A328C" w:rsidSect="006450A1">
      <w:headerReference w:type="default" r:id="rId13"/>
      <w:footerReference w:type="default" r:id="rId14"/>
      <w:footerReference w:type="first" r:id="rId15"/>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FBEA8" w14:textId="77777777" w:rsidR="00175B6F" w:rsidRDefault="00175B6F" w:rsidP="004D15A9">
      <w:pPr>
        <w:spacing w:after="0" w:line="240" w:lineRule="auto"/>
      </w:pPr>
      <w:r>
        <w:separator/>
      </w:r>
    </w:p>
  </w:endnote>
  <w:endnote w:type="continuationSeparator" w:id="0">
    <w:p w14:paraId="63B92E01" w14:textId="77777777" w:rsidR="00175B6F" w:rsidRDefault="00175B6F"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465D1" w14:textId="53FD06D7" w:rsidR="000C2ECF" w:rsidRPr="00D35EBB" w:rsidRDefault="00175B6F" w:rsidP="00D35EBB">
    <w:pPr>
      <w:spacing w:after="0" w:line="240" w:lineRule="auto"/>
      <w:jc w:val="both"/>
    </w:pPr>
    <w:r>
      <w:fldChar w:fldCharType="begin"/>
    </w:r>
    <w:r>
      <w:instrText xml:space="preserve"> FILENAME   \* MERGEFORMAT </w:instrText>
    </w:r>
    <w:r>
      <w:fldChar w:fldCharType="separate"/>
    </w:r>
    <w:r w:rsidR="00EF1FD5" w:rsidRPr="00EF1FD5">
      <w:rPr>
        <w:rFonts w:ascii="Times New Roman" w:hAnsi="Times New Roman" w:cs="Times New Roman"/>
        <w:noProof/>
        <w:color w:val="000000" w:themeColor="text1"/>
        <w:sz w:val="20"/>
        <w:szCs w:val="20"/>
      </w:rPr>
      <w:t>IZMAnot_1111_080218</w:t>
    </w:r>
    <w:r>
      <w:rPr>
        <w:rFonts w:ascii="Times New Roman" w:hAnsi="Times New Roman" w:cs="Times New Roman"/>
        <w:noProof/>
        <w:color w:val="000000" w:themeColor="text1"/>
        <w:sz w:val="20"/>
        <w:szCs w:val="20"/>
      </w:rPr>
      <w:fldChar w:fldCharType="end"/>
    </w:r>
    <w:r w:rsidR="00D35EBB" w:rsidRPr="00077CDB">
      <w:rPr>
        <w:rFonts w:ascii="Times New Roman" w:hAnsi="Times New Roman" w:cs="Times New Roman"/>
        <w:color w:val="000000" w:themeColor="text1"/>
        <w:sz w:val="20"/>
        <w:szCs w:val="20"/>
      </w:rPr>
      <w:t xml:space="preserve">; </w:t>
    </w:r>
    <w:r w:rsidR="00D35EBB" w:rsidRPr="0099788D">
      <w:rPr>
        <w:rFonts w:ascii="Times New Roman" w:hAnsi="Times New Roman" w:cs="Times New Roman"/>
        <w:color w:val="000000" w:themeColor="text1"/>
        <w:sz w:val="20"/>
        <w:szCs w:val="20"/>
      </w:rPr>
      <w:t>Ministru kabineta noteikumu "Grozījumi Ministru kabineta 2016. gada 12. 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projekta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9658" w14:textId="2CFC4890" w:rsidR="000C2ECF" w:rsidRPr="00077CDB" w:rsidRDefault="00175B6F" w:rsidP="00FD02A2">
    <w:pPr>
      <w:spacing w:after="0" w:line="240" w:lineRule="auto"/>
      <w:jc w:val="both"/>
      <w:rPr>
        <w:rFonts w:ascii="Times New Roman" w:hAnsi="Times New Roman" w:cs="Times New Roman"/>
        <w:sz w:val="20"/>
        <w:szCs w:val="20"/>
      </w:rPr>
    </w:pPr>
    <w:r>
      <w:fldChar w:fldCharType="begin"/>
    </w:r>
    <w:r>
      <w:instrText xml:space="preserve"> FILENAME   \* MERGEFORMAT </w:instrText>
    </w:r>
    <w:r>
      <w:fldChar w:fldCharType="separate"/>
    </w:r>
    <w:r w:rsidR="00EF1FD5" w:rsidRPr="00EF1FD5">
      <w:rPr>
        <w:rFonts w:ascii="Times New Roman" w:hAnsi="Times New Roman" w:cs="Times New Roman"/>
        <w:noProof/>
        <w:color w:val="000000" w:themeColor="text1"/>
        <w:sz w:val="20"/>
        <w:szCs w:val="20"/>
      </w:rPr>
      <w:t>IZMAnot_1111_080218</w:t>
    </w:r>
    <w:r>
      <w:rPr>
        <w:rFonts w:ascii="Times New Roman" w:hAnsi="Times New Roman" w:cs="Times New Roman"/>
        <w:noProof/>
        <w:color w:val="000000" w:themeColor="text1"/>
        <w:sz w:val="20"/>
        <w:szCs w:val="20"/>
      </w:rPr>
      <w:fldChar w:fldCharType="end"/>
    </w:r>
    <w:r w:rsidR="000C2ECF" w:rsidRPr="00077CDB">
      <w:rPr>
        <w:rFonts w:ascii="Times New Roman" w:hAnsi="Times New Roman" w:cs="Times New Roman"/>
        <w:color w:val="000000" w:themeColor="text1"/>
        <w:sz w:val="20"/>
        <w:szCs w:val="20"/>
      </w:rPr>
      <w:t xml:space="preserve">; </w:t>
    </w:r>
    <w:r w:rsidR="0099788D" w:rsidRPr="0099788D">
      <w:rPr>
        <w:rFonts w:ascii="Times New Roman" w:hAnsi="Times New Roman" w:cs="Times New Roman"/>
        <w:color w:val="000000" w:themeColor="text1"/>
        <w:sz w:val="20"/>
        <w:szCs w:val="20"/>
      </w:rPr>
      <w:t>Ministru kabineta noteikumu "Grozījumi Ministru kabineta 2016. gada 12. 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projekta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959BA" w14:textId="77777777" w:rsidR="00175B6F" w:rsidRDefault="00175B6F" w:rsidP="004D15A9">
      <w:pPr>
        <w:spacing w:after="0" w:line="240" w:lineRule="auto"/>
      </w:pPr>
      <w:r>
        <w:separator/>
      </w:r>
    </w:p>
  </w:footnote>
  <w:footnote w:type="continuationSeparator" w:id="0">
    <w:p w14:paraId="2049E889" w14:textId="77777777" w:rsidR="00175B6F" w:rsidRDefault="00175B6F"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8332C" w14:textId="7B441944" w:rsidR="000C2ECF" w:rsidRPr="004D15A9" w:rsidRDefault="00175B6F">
    <w:pPr>
      <w:pStyle w:val="Header"/>
      <w:jc w:val="center"/>
      <w:rPr>
        <w:rFonts w:ascii="Times New Roman" w:hAnsi="Times New Roman" w:cs="Times New Roman"/>
        <w:sz w:val="24"/>
        <w:szCs w:val="24"/>
      </w:rPr>
    </w:pPr>
    <w:sdt>
      <w:sdtPr>
        <w:id w:val="2036230928"/>
        <w:docPartObj>
          <w:docPartGallery w:val="Page Numbers (Top of Page)"/>
          <w:docPartUnique/>
        </w:docPartObj>
      </w:sdtPr>
      <w:sdtEndPr>
        <w:rPr>
          <w:rFonts w:ascii="Times New Roman" w:hAnsi="Times New Roman" w:cs="Times New Roman"/>
          <w:sz w:val="24"/>
          <w:szCs w:val="24"/>
        </w:rPr>
      </w:sdtEndPr>
      <w:sdtContent>
        <w:r w:rsidR="000C2ECF" w:rsidRPr="004D15A9">
          <w:rPr>
            <w:rFonts w:ascii="Times New Roman" w:hAnsi="Times New Roman" w:cs="Times New Roman"/>
            <w:sz w:val="24"/>
            <w:szCs w:val="24"/>
          </w:rPr>
          <w:fldChar w:fldCharType="begin"/>
        </w:r>
        <w:r w:rsidR="000C2ECF" w:rsidRPr="004D15A9">
          <w:rPr>
            <w:rFonts w:ascii="Times New Roman" w:hAnsi="Times New Roman" w:cs="Times New Roman"/>
            <w:sz w:val="24"/>
            <w:szCs w:val="24"/>
          </w:rPr>
          <w:instrText>PAGE   \* MERGEFORMAT</w:instrText>
        </w:r>
        <w:r w:rsidR="000C2ECF" w:rsidRPr="004D15A9">
          <w:rPr>
            <w:rFonts w:ascii="Times New Roman" w:hAnsi="Times New Roman" w:cs="Times New Roman"/>
            <w:sz w:val="24"/>
            <w:szCs w:val="24"/>
          </w:rPr>
          <w:fldChar w:fldCharType="separate"/>
        </w:r>
        <w:r w:rsidR="00D42744">
          <w:rPr>
            <w:rFonts w:ascii="Times New Roman" w:hAnsi="Times New Roman" w:cs="Times New Roman"/>
            <w:noProof/>
            <w:sz w:val="24"/>
            <w:szCs w:val="24"/>
          </w:rPr>
          <w:t>11</w:t>
        </w:r>
        <w:r w:rsidR="000C2ECF" w:rsidRPr="004D15A9">
          <w:rPr>
            <w:rFonts w:ascii="Times New Roman" w:hAnsi="Times New Roman" w:cs="Times New Roman"/>
            <w:sz w:val="24"/>
            <w:szCs w:val="24"/>
          </w:rPr>
          <w:fldChar w:fldCharType="end"/>
        </w:r>
      </w:sdtContent>
    </w:sdt>
  </w:p>
  <w:p w14:paraId="0CC012AD" w14:textId="77777777" w:rsidR="000C2ECF" w:rsidRDefault="000C2E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6D0F"/>
    <w:multiLevelType w:val="hybridMultilevel"/>
    <w:tmpl w:val="3D20556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453B3939"/>
    <w:multiLevelType w:val="hybridMultilevel"/>
    <w:tmpl w:val="7A6AB66C"/>
    <w:lvl w:ilvl="0" w:tplc="04260019">
      <w:start w:val="1"/>
      <w:numFmt w:val="lowerLetter"/>
      <w:lvlText w:val="%1."/>
      <w:lvlJc w:val="left"/>
      <w:pPr>
        <w:ind w:left="2500" w:hanging="360"/>
      </w:pPr>
    </w:lvl>
    <w:lvl w:ilvl="1" w:tplc="04260019">
      <w:start w:val="1"/>
      <w:numFmt w:val="lowerLetter"/>
      <w:lvlText w:val="%2."/>
      <w:lvlJc w:val="left"/>
      <w:pPr>
        <w:ind w:left="3220" w:hanging="360"/>
      </w:pPr>
    </w:lvl>
    <w:lvl w:ilvl="2" w:tplc="0426001B" w:tentative="1">
      <w:start w:val="1"/>
      <w:numFmt w:val="lowerRoman"/>
      <w:lvlText w:val="%3."/>
      <w:lvlJc w:val="right"/>
      <w:pPr>
        <w:ind w:left="3940" w:hanging="180"/>
      </w:pPr>
    </w:lvl>
    <w:lvl w:ilvl="3" w:tplc="0426000F" w:tentative="1">
      <w:start w:val="1"/>
      <w:numFmt w:val="decimal"/>
      <w:lvlText w:val="%4."/>
      <w:lvlJc w:val="left"/>
      <w:pPr>
        <w:ind w:left="4660" w:hanging="360"/>
      </w:pPr>
    </w:lvl>
    <w:lvl w:ilvl="4" w:tplc="04260019" w:tentative="1">
      <w:start w:val="1"/>
      <w:numFmt w:val="lowerLetter"/>
      <w:lvlText w:val="%5."/>
      <w:lvlJc w:val="left"/>
      <w:pPr>
        <w:ind w:left="5380" w:hanging="360"/>
      </w:pPr>
    </w:lvl>
    <w:lvl w:ilvl="5" w:tplc="0426001B" w:tentative="1">
      <w:start w:val="1"/>
      <w:numFmt w:val="lowerRoman"/>
      <w:lvlText w:val="%6."/>
      <w:lvlJc w:val="right"/>
      <w:pPr>
        <w:ind w:left="6100" w:hanging="180"/>
      </w:pPr>
    </w:lvl>
    <w:lvl w:ilvl="6" w:tplc="0426000F" w:tentative="1">
      <w:start w:val="1"/>
      <w:numFmt w:val="decimal"/>
      <w:lvlText w:val="%7."/>
      <w:lvlJc w:val="left"/>
      <w:pPr>
        <w:ind w:left="6820" w:hanging="360"/>
      </w:pPr>
    </w:lvl>
    <w:lvl w:ilvl="7" w:tplc="04260019" w:tentative="1">
      <w:start w:val="1"/>
      <w:numFmt w:val="lowerLetter"/>
      <w:lvlText w:val="%8."/>
      <w:lvlJc w:val="left"/>
      <w:pPr>
        <w:ind w:left="7540" w:hanging="360"/>
      </w:pPr>
    </w:lvl>
    <w:lvl w:ilvl="8" w:tplc="0426001B" w:tentative="1">
      <w:start w:val="1"/>
      <w:numFmt w:val="lowerRoman"/>
      <w:lvlText w:val="%9."/>
      <w:lvlJc w:val="right"/>
      <w:pPr>
        <w:ind w:left="8260" w:hanging="180"/>
      </w:pPr>
    </w:lvl>
  </w:abstractNum>
  <w:abstractNum w:abstractNumId="2" w15:restartNumberingAfterBreak="0">
    <w:nsid w:val="538720B6"/>
    <w:multiLevelType w:val="hybridMultilevel"/>
    <w:tmpl w:val="1E703000"/>
    <w:lvl w:ilvl="0" w:tplc="04260001">
      <w:start w:val="1"/>
      <w:numFmt w:val="bullet"/>
      <w:lvlText w:val=""/>
      <w:lvlJc w:val="left"/>
      <w:pPr>
        <w:ind w:left="821" w:hanging="360"/>
      </w:pPr>
      <w:rPr>
        <w:rFonts w:ascii="Symbol" w:hAnsi="Symbol" w:hint="default"/>
      </w:rPr>
    </w:lvl>
    <w:lvl w:ilvl="1" w:tplc="04260003" w:tentative="1">
      <w:start w:val="1"/>
      <w:numFmt w:val="bullet"/>
      <w:lvlText w:val="o"/>
      <w:lvlJc w:val="left"/>
      <w:pPr>
        <w:ind w:left="1541" w:hanging="360"/>
      </w:pPr>
      <w:rPr>
        <w:rFonts w:ascii="Courier New" w:hAnsi="Courier New" w:cs="Courier New" w:hint="default"/>
      </w:rPr>
    </w:lvl>
    <w:lvl w:ilvl="2" w:tplc="04260005" w:tentative="1">
      <w:start w:val="1"/>
      <w:numFmt w:val="bullet"/>
      <w:lvlText w:val=""/>
      <w:lvlJc w:val="left"/>
      <w:pPr>
        <w:ind w:left="2261" w:hanging="360"/>
      </w:pPr>
      <w:rPr>
        <w:rFonts w:ascii="Wingdings" w:hAnsi="Wingdings" w:hint="default"/>
      </w:rPr>
    </w:lvl>
    <w:lvl w:ilvl="3" w:tplc="04260001" w:tentative="1">
      <w:start w:val="1"/>
      <w:numFmt w:val="bullet"/>
      <w:lvlText w:val=""/>
      <w:lvlJc w:val="left"/>
      <w:pPr>
        <w:ind w:left="2981" w:hanging="360"/>
      </w:pPr>
      <w:rPr>
        <w:rFonts w:ascii="Symbol" w:hAnsi="Symbol" w:hint="default"/>
      </w:rPr>
    </w:lvl>
    <w:lvl w:ilvl="4" w:tplc="04260003" w:tentative="1">
      <w:start w:val="1"/>
      <w:numFmt w:val="bullet"/>
      <w:lvlText w:val="o"/>
      <w:lvlJc w:val="left"/>
      <w:pPr>
        <w:ind w:left="3701" w:hanging="360"/>
      </w:pPr>
      <w:rPr>
        <w:rFonts w:ascii="Courier New" w:hAnsi="Courier New" w:cs="Courier New" w:hint="default"/>
      </w:rPr>
    </w:lvl>
    <w:lvl w:ilvl="5" w:tplc="04260005" w:tentative="1">
      <w:start w:val="1"/>
      <w:numFmt w:val="bullet"/>
      <w:lvlText w:val=""/>
      <w:lvlJc w:val="left"/>
      <w:pPr>
        <w:ind w:left="4421" w:hanging="360"/>
      </w:pPr>
      <w:rPr>
        <w:rFonts w:ascii="Wingdings" w:hAnsi="Wingdings" w:hint="default"/>
      </w:rPr>
    </w:lvl>
    <w:lvl w:ilvl="6" w:tplc="04260001" w:tentative="1">
      <w:start w:val="1"/>
      <w:numFmt w:val="bullet"/>
      <w:lvlText w:val=""/>
      <w:lvlJc w:val="left"/>
      <w:pPr>
        <w:ind w:left="5141" w:hanging="360"/>
      </w:pPr>
      <w:rPr>
        <w:rFonts w:ascii="Symbol" w:hAnsi="Symbol" w:hint="default"/>
      </w:rPr>
    </w:lvl>
    <w:lvl w:ilvl="7" w:tplc="04260003" w:tentative="1">
      <w:start w:val="1"/>
      <w:numFmt w:val="bullet"/>
      <w:lvlText w:val="o"/>
      <w:lvlJc w:val="left"/>
      <w:pPr>
        <w:ind w:left="5861" w:hanging="360"/>
      </w:pPr>
      <w:rPr>
        <w:rFonts w:ascii="Courier New" w:hAnsi="Courier New" w:cs="Courier New" w:hint="default"/>
      </w:rPr>
    </w:lvl>
    <w:lvl w:ilvl="8" w:tplc="04260005" w:tentative="1">
      <w:start w:val="1"/>
      <w:numFmt w:val="bullet"/>
      <w:lvlText w:val=""/>
      <w:lvlJc w:val="left"/>
      <w:pPr>
        <w:ind w:left="6581" w:hanging="360"/>
      </w:pPr>
      <w:rPr>
        <w:rFonts w:ascii="Wingdings" w:hAnsi="Wingdings" w:hint="default"/>
      </w:rPr>
    </w:lvl>
  </w:abstractNum>
  <w:abstractNum w:abstractNumId="3" w15:restartNumberingAfterBreak="0">
    <w:nsid w:val="56A303BA"/>
    <w:multiLevelType w:val="hybridMultilevel"/>
    <w:tmpl w:val="25409304"/>
    <w:lvl w:ilvl="0" w:tplc="3A285A6A">
      <w:start w:val="3"/>
      <w:numFmt w:val="bullet"/>
      <w:lvlText w:val="–"/>
      <w:lvlJc w:val="left"/>
      <w:pPr>
        <w:ind w:left="717" w:hanging="360"/>
      </w:pPr>
      <w:rPr>
        <w:rFonts w:ascii="Times New Roman" w:eastAsiaTheme="minorEastAsia" w:hAnsi="Times New Roman" w:cs="Times New Roman"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4" w15:restartNumberingAfterBreak="0">
    <w:nsid w:val="5D1E22F1"/>
    <w:multiLevelType w:val="hybridMultilevel"/>
    <w:tmpl w:val="3E827F62"/>
    <w:lvl w:ilvl="0" w:tplc="2550E7B8">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5" w15:restartNumberingAfterBreak="0">
    <w:nsid w:val="656F184A"/>
    <w:multiLevelType w:val="hybridMultilevel"/>
    <w:tmpl w:val="67DE4D6E"/>
    <w:lvl w:ilvl="0" w:tplc="CCECF0B8">
      <w:start w:val="1"/>
      <w:numFmt w:val="decimal"/>
      <w:lvlText w:val="%1."/>
      <w:lvlJc w:val="left"/>
      <w:pPr>
        <w:ind w:left="461" w:hanging="360"/>
      </w:pPr>
      <w:rPr>
        <w:rFonts w:hint="default"/>
        <w:i w:val="0"/>
      </w:rPr>
    </w:lvl>
    <w:lvl w:ilvl="1" w:tplc="04260019" w:tentative="1">
      <w:start w:val="1"/>
      <w:numFmt w:val="lowerLetter"/>
      <w:lvlText w:val="%2."/>
      <w:lvlJc w:val="left"/>
      <w:pPr>
        <w:ind w:left="1181" w:hanging="360"/>
      </w:pPr>
    </w:lvl>
    <w:lvl w:ilvl="2" w:tplc="0426001B" w:tentative="1">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4D95"/>
    <w:rsid w:val="00005653"/>
    <w:rsid w:val="00005A77"/>
    <w:rsid w:val="000064B9"/>
    <w:rsid w:val="000066A7"/>
    <w:rsid w:val="00007822"/>
    <w:rsid w:val="00007C97"/>
    <w:rsid w:val="000109F0"/>
    <w:rsid w:val="0001364C"/>
    <w:rsid w:val="0001402D"/>
    <w:rsid w:val="00014C7A"/>
    <w:rsid w:val="00014D27"/>
    <w:rsid w:val="0001567A"/>
    <w:rsid w:val="00016DC4"/>
    <w:rsid w:val="00023F93"/>
    <w:rsid w:val="0002748E"/>
    <w:rsid w:val="00030A9E"/>
    <w:rsid w:val="0003107E"/>
    <w:rsid w:val="00031256"/>
    <w:rsid w:val="000324E8"/>
    <w:rsid w:val="00032583"/>
    <w:rsid w:val="00033EF7"/>
    <w:rsid w:val="000340AD"/>
    <w:rsid w:val="00034BC3"/>
    <w:rsid w:val="00036A1F"/>
    <w:rsid w:val="00040B26"/>
    <w:rsid w:val="00041B4A"/>
    <w:rsid w:val="00041C2C"/>
    <w:rsid w:val="00046D2F"/>
    <w:rsid w:val="00053A4E"/>
    <w:rsid w:val="00053CC3"/>
    <w:rsid w:val="00053D39"/>
    <w:rsid w:val="00053D91"/>
    <w:rsid w:val="00054029"/>
    <w:rsid w:val="00054499"/>
    <w:rsid w:val="00055D11"/>
    <w:rsid w:val="00057082"/>
    <w:rsid w:val="00064841"/>
    <w:rsid w:val="000725CA"/>
    <w:rsid w:val="00075897"/>
    <w:rsid w:val="00077CDB"/>
    <w:rsid w:val="000804EA"/>
    <w:rsid w:val="00083FD9"/>
    <w:rsid w:val="00084C4C"/>
    <w:rsid w:val="00084DCD"/>
    <w:rsid w:val="00087390"/>
    <w:rsid w:val="00092254"/>
    <w:rsid w:val="0009253E"/>
    <w:rsid w:val="00094B50"/>
    <w:rsid w:val="00097548"/>
    <w:rsid w:val="000A0892"/>
    <w:rsid w:val="000A0E01"/>
    <w:rsid w:val="000A3A6B"/>
    <w:rsid w:val="000A3EB6"/>
    <w:rsid w:val="000A4261"/>
    <w:rsid w:val="000A4B2F"/>
    <w:rsid w:val="000A610A"/>
    <w:rsid w:val="000A6A16"/>
    <w:rsid w:val="000A6D77"/>
    <w:rsid w:val="000B02BF"/>
    <w:rsid w:val="000B1816"/>
    <w:rsid w:val="000B3BB2"/>
    <w:rsid w:val="000B3D58"/>
    <w:rsid w:val="000B4316"/>
    <w:rsid w:val="000B46B9"/>
    <w:rsid w:val="000B68FF"/>
    <w:rsid w:val="000B6CDB"/>
    <w:rsid w:val="000B7A0F"/>
    <w:rsid w:val="000C0C45"/>
    <w:rsid w:val="000C2226"/>
    <w:rsid w:val="000C2ECF"/>
    <w:rsid w:val="000C4DF8"/>
    <w:rsid w:val="000C5515"/>
    <w:rsid w:val="000C5C5C"/>
    <w:rsid w:val="000C687A"/>
    <w:rsid w:val="000C7A15"/>
    <w:rsid w:val="000D0BF9"/>
    <w:rsid w:val="000D2469"/>
    <w:rsid w:val="000D4E7A"/>
    <w:rsid w:val="000D5D92"/>
    <w:rsid w:val="000D61A0"/>
    <w:rsid w:val="000D69A2"/>
    <w:rsid w:val="000D7C08"/>
    <w:rsid w:val="000D7CD4"/>
    <w:rsid w:val="000E07F8"/>
    <w:rsid w:val="000E090E"/>
    <w:rsid w:val="000E2545"/>
    <w:rsid w:val="000E2FF3"/>
    <w:rsid w:val="000E413B"/>
    <w:rsid w:val="000E5D43"/>
    <w:rsid w:val="000E6EF6"/>
    <w:rsid w:val="000E7275"/>
    <w:rsid w:val="000E78AB"/>
    <w:rsid w:val="000F1E25"/>
    <w:rsid w:val="000F22EE"/>
    <w:rsid w:val="000F30EB"/>
    <w:rsid w:val="000F4A3E"/>
    <w:rsid w:val="000F6AED"/>
    <w:rsid w:val="000F78F3"/>
    <w:rsid w:val="001003C0"/>
    <w:rsid w:val="00101317"/>
    <w:rsid w:val="00101CD5"/>
    <w:rsid w:val="00106731"/>
    <w:rsid w:val="001077D4"/>
    <w:rsid w:val="00111084"/>
    <w:rsid w:val="0011197B"/>
    <w:rsid w:val="001136A2"/>
    <w:rsid w:val="00115218"/>
    <w:rsid w:val="00116112"/>
    <w:rsid w:val="001212DF"/>
    <w:rsid w:val="00123004"/>
    <w:rsid w:val="0012306E"/>
    <w:rsid w:val="001248D4"/>
    <w:rsid w:val="001251A7"/>
    <w:rsid w:val="001259CF"/>
    <w:rsid w:val="0013037C"/>
    <w:rsid w:val="00131CA5"/>
    <w:rsid w:val="00133626"/>
    <w:rsid w:val="001336AC"/>
    <w:rsid w:val="001343C6"/>
    <w:rsid w:val="00134762"/>
    <w:rsid w:val="001374F6"/>
    <w:rsid w:val="00140DD4"/>
    <w:rsid w:val="0014113D"/>
    <w:rsid w:val="00141791"/>
    <w:rsid w:val="00141AAB"/>
    <w:rsid w:val="00142DBF"/>
    <w:rsid w:val="00144E48"/>
    <w:rsid w:val="00145E6C"/>
    <w:rsid w:val="001460DD"/>
    <w:rsid w:val="00151896"/>
    <w:rsid w:val="00151E48"/>
    <w:rsid w:val="0015234D"/>
    <w:rsid w:val="0015365E"/>
    <w:rsid w:val="001539B0"/>
    <w:rsid w:val="00153A91"/>
    <w:rsid w:val="001541BA"/>
    <w:rsid w:val="00154D99"/>
    <w:rsid w:val="00156F8F"/>
    <w:rsid w:val="00161D50"/>
    <w:rsid w:val="00162427"/>
    <w:rsid w:val="00163135"/>
    <w:rsid w:val="00164A51"/>
    <w:rsid w:val="00165B54"/>
    <w:rsid w:val="001662FF"/>
    <w:rsid w:val="00166990"/>
    <w:rsid w:val="001672B8"/>
    <w:rsid w:val="00167E7E"/>
    <w:rsid w:val="00170F2B"/>
    <w:rsid w:val="00172355"/>
    <w:rsid w:val="00172F08"/>
    <w:rsid w:val="00174472"/>
    <w:rsid w:val="00175B6F"/>
    <w:rsid w:val="00175ED3"/>
    <w:rsid w:val="001762A6"/>
    <w:rsid w:val="00176319"/>
    <w:rsid w:val="00176422"/>
    <w:rsid w:val="0017642E"/>
    <w:rsid w:val="00176CD5"/>
    <w:rsid w:val="001832A5"/>
    <w:rsid w:val="00183A3C"/>
    <w:rsid w:val="00184239"/>
    <w:rsid w:val="0018435F"/>
    <w:rsid w:val="00185978"/>
    <w:rsid w:val="0018750E"/>
    <w:rsid w:val="001902A3"/>
    <w:rsid w:val="001902DB"/>
    <w:rsid w:val="00191E22"/>
    <w:rsid w:val="001937D1"/>
    <w:rsid w:val="00193E5B"/>
    <w:rsid w:val="001A1A3A"/>
    <w:rsid w:val="001A2F62"/>
    <w:rsid w:val="001A362F"/>
    <w:rsid w:val="001A3B83"/>
    <w:rsid w:val="001A4C68"/>
    <w:rsid w:val="001A5648"/>
    <w:rsid w:val="001A5D8D"/>
    <w:rsid w:val="001A731B"/>
    <w:rsid w:val="001A7655"/>
    <w:rsid w:val="001B023B"/>
    <w:rsid w:val="001B39FE"/>
    <w:rsid w:val="001B4318"/>
    <w:rsid w:val="001B4D7C"/>
    <w:rsid w:val="001B66F0"/>
    <w:rsid w:val="001B7D70"/>
    <w:rsid w:val="001B7DD8"/>
    <w:rsid w:val="001C0989"/>
    <w:rsid w:val="001C0C3F"/>
    <w:rsid w:val="001C0E7D"/>
    <w:rsid w:val="001C12F9"/>
    <w:rsid w:val="001C1FA9"/>
    <w:rsid w:val="001C228E"/>
    <w:rsid w:val="001C2AD1"/>
    <w:rsid w:val="001C33DE"/>
    <w:rsid w:val="001C34B2"/>
    <w:rsid w:val="001C60A8"/>
    <w:rsid w:val="001C64C7"/>
    <w:rsid w:val="001C65DA"/>
    <w:rsid w:val="001D07AB"/>
    <w:rsid w:val="001D1998"/>
    <w:rsid w:val="001D2096"/>
    <w:rsid w:val="001D2C27"/>
    <w:rsid w:val="001D7B8F"/>
    <w:rsid w:val="001E00E4"/>
    <w:rsid w:val="001E18E5"/>
    <w:rsid w:val="001E1EA8"/>
    <w:rsid w:val="001E34BE"/>
    <w:rsid w:val="001E40A3"/>
    <w:rsid w:val="001E4C48"/>
    <w:rsid w:val="001E4C4D"/>
    <w:rsid w:val="001F16EF"/>
    <w:rsid w:val="001F1C46"/>
    <w:rsid w:val="001F3B32"/>
    <w:rsid w:val="001F4E77"/>
    <w:rsid w:val="001F611E"/>
    <w:rsid w:val="001F61CF"/>
    <w:rsid w:val="00201A25"/>
    <w:rsid w:val="00201B71"/>
    <w:rsid w:val="002020AD"/>
    <w:rsid w:val="00202A1A"/>
    <w:rsid w:val="00204CD0"/>
    <w:rsid w:val="0020675B"/>
    <w:rsid w:val="00207BBD"/>
    <w:rsid w:val="00210996"/>
    <w:rsid w:val="002109C0"/>
    <w:rsid w:val="00212CE2"/>
    <w:rsid w:val="002134E4"/>
    <w:rsid w:val="00213ABB"/>
    <w:rsid w:val="00214412"/>
    <w:rsid w:val="00214B7E"/>
    <w:rsid w:val="0021525C"/>
    <w:rsid w:val="00215A85"/>
    <w:rsid w:val="0021600E"/>
    <w:rsid w:val="00216C36"/>
    <w:rsid w:val="00216FED"/>
    <w:rsid w:val="00217902"/>
    <w:rsid w:val="00220821"/>
    <w:rsid w:val="0022296E"/>
    <w:rsid w:val="0022382A"/>
    <w:rsid w:val="0022632F"/>
    <w:rsid w:val="002274F0"/>
    <w:rsid w:val="00230FEC"/>
    <w:rsid w:val="002315EF"/>
    <w:rsid w:val="00232354"/>
    <w:rsid w:val="002355FE"/>
    <w:rsid w:val="002359A4"/>
    <w:rsid w:val="00242BF6"/>
    <w:rsid w:val="00246A58"/>
    <w:rsid w:val="00247B45"/>
    <w:rsid w:val="00250E38"/>
    <w:rsid w:val="002543D2"/>
    <w:rsid w:val="0025448E"/>
    <w:rsid w:val="00261D29"/>
    <w:rsid w:val="0026369C"/>
    <w:rsid w:val="0026644D"/>
    <w:rsid w:val="00266BF0"/>
    <w:rsid w:val="00266F67"/>
    <w:rsid w:val="00270948"/>
    <w:rsid w:val="002744DF"/>
    <w:rsid w:val="00275ACE"/>
    <w:rsid w:val="002768FF"/>
    <w:rsid w:val="00276F6C"/>
    <w:rsid w:val="00277602"/>
    <w:rsid w:val="002779CC"/>
    <w:rsid w:val="00277A9F"/>
    <w:rsid w:val="002812CC"/>
    <w:rsid w:val="00283C27"/>
    <w:rsid w:val="00283FB1"/>
    <w:rsid w:val="00285146"/>
    <w:rsid w:val="0028576D"/>
    <w:rsid w:val="002869C1"/>
    <w:rsid w:val="00286A90"/>
    <w:rsid w:val="002873A5"/>
    <w:rsid w:val="002901A2"/>
    <w:rsid w:val="0029067A"/>
    <w:rsid w:val="00290F72"/>
    <w:rsid w:val="00291CD3"/>
    <w:rsid w:val="00291E72"/>
    <w:rsid w:val="00292576"/>
    <w:rsid w:val="00293A06"/>
    <w:rsid w:val="0029401B"/>
    <w:rsid w:val="00294385"/>
    <w:rsid w:val="00294DED"/>
    <w:rsid w:val="0029528B"/>
    <w:rsid w:val="002958F6"/>
    <w:rsid w:val="00295E45"/>
    <w:rsid w:val="002960D6"/>
    <w:rsid w:val="00296496"/>
    <w:rsid w:val="002A1228"/>
    <w:rsid w:val="002A33D9"/>
    <w:rsid w:val="002A4584"/>
    <w:rsid w:val="002A7F5B"/>
    <w:rsid w:val="002B1804"/>
    <w:rsid w:val="002B6FD1"/>
    <w:rsid w:val="002B784D"/>
    <w:rsid w:val="002C1E5F"/>
    <w:rsid w:val="002C4655"/>
    <w:rsid w:val="002C6AA3"/>
    <w:rsid w:val="002C7902"/>
    <w:rsid w:val="002D007A"/>
    <w:rsid w:val="002D1F4D"/>
    <w:rsid w:val="002D39B4"/>
    <w:rsid w:val="002D5946"/>
    <w:rsid w:val="002D5C5B"/>
    <w:rsid w:val="002D6FB5"/>
    <w:rsid w:val="002E0865"/>
    <w:rsid w:val="002E20D3"/>
    <w:rsid w:val="002E3101"/>
    <w:rsid w:val="002E32B8"/>
    <w:rsid w:val="002E77AC"/>
    <w:rsid w:val="002E782B"/>
    <w:rsid w:val="002F12DA"/>
    <w:rsid w:val="002F1707"/>
    <w:rsid w:val="002F2941"/>
    <w:rsid w:val="002F4AD0"/>
    <w:rsid w:val="003032EF"/>
    <w:rsid w:val="00303752"/>
    <w:rsid w:val="00303F40"/>
    <w:rsid w:val="003044A1"/>
    <w:rsid w:val="00304ABD"/>
    <w:rsid w:val="00304B7F"/>
    <w:rsid w:val="003065EA"/>
    <w:rsid w:val="00306957"/>
    <w:rsid w:val="003072AE"/>
    <w:rsid w:val="00311B51"/>
    <w:rsid w:val="00311B67"/>
    <w:rsid w:val="0031345D"/>
    <w:rsid w:val="00315325"/>
    <w:rsid w:val="003173FB"/>
    <w:rsid w:val="00320299"/>
    <w:rsid w:val="00320B32"/>
    <w:rsid w:val="003222E2"/>
    <w:rsid w:val="00325D33"/>
    <w:rsid w:val="003274CD"/>
    <w:rsid w:val="00327A4F"/>
    <w:rsid w:val="00330786"/>
    <w:rsid w:val="0033513E"/>
    <w:rsid w:val="0033549A"/>
    <w:rsid w:val="003356F7"/>
    <w:rsid w:val="00335E8C"/>
    <w:rsid w:val="00336AC7"/>
    <w:rsid w:val="00340501"/>
    <w:rsid w:val="00340C2A"/>
    <w:rsid w:val="0034183E"/>
    <w:rsid w:val="003418BD"/>
    <w:rsid w:val="00341E1E"/>
    <w:rsid w:val="0034249C"/>
    <w:rsid w:val="00344579"/>
    <w:rsid w:val="00344ADE"/>
    <w:rsid w:val="00345BBA"/>
    <w:rsid w:val="003466CA"/>
    <w:rsid w:val="00350364"/>
    <w:rsid w:val="0035262E"/>
    <w:rsid w:val="00352B81"/>
    <w:rsid w:val="0035300D"/>
    <w:rsid w:val="00353176"/>
    <w:rsid w:val="003549DB"/>
    <w:rsid w:val="00354B28"/>
    <w:rsid w:val="00354B86"/>
    <w:rsid w:val="00355722"/>
    <w:rsid w:val="003563C4"/>
    <w:rsid w:val="0036104C"/>
    <w:rsid w:val="003613C1"/>
    <w:rsid w:val="0036510E"/>
    <w:rsid w:val="0036615E"/>
    <w:rsid w:val="00367CF6"/>
    <w:rsid w:val="00367E7E"/>
    <w:rsid w:val="0037027A"/>
    <w:rsid w:val="00370DED"/>
    <w:rsid w:val="00371EE6"/>
    <w:rsid w:val="00374CB5"/>
    <w:rsid w:val="003758D2"/>
    <w:rsid w:val="00375A60"/>
    <w:rsid w:val="00375CD7"/>
    <w:rsid w:val="003767CF"/>
    <w:rsid w:val="00376BE6"/>
    <w:rsid w:val="00377C40"/>
    <w:rsid w:val="00383F6D"/>
    <w:rsid w:val="003840F6"/>
    <w:rsid w:val="0038463B"/>
    <w:rsid w:val="0038610B"/>
    <w:rsid w:val="00386996"/>
    <w:rsid w:val="003869CB"/>
    <w:rsid w:val="00387FB8"/>
    <w:rsid w:val="003922B0"/>
    <w:rsid w:val="00392F16"/>
    <w:rsid w:val="00393719"/>
    <w:rsid w:val="003A07FB"/>
    <w:rsid w:val="003A2A0B"/>
    <w:rsid w:val="003A4302"/>
    <w:rsid w:val="003A6E2B"/>
    <w:rsid w:val="003A6FA6"/>
    <w:rsid w:val="003B1867"/>
    <w:rsid w:val="003B46AC"/>
    <w:rsid w:val="003B470E"/>
    <w:rsid w:val="003B51CA"/>
    <w:rsid w:val="003B5750"/>
    <w:rsid w:val="003B6DEC"/>
    <w:rsid w:val="003B6E7F"/>
    <w:rsid w:val="003B7117"/>
    <w:rsid w:val="003C05BF"/>
    <w:rsid w:val="003C08C7"/>
    <w:rsid w:val="003C1840"/>
    <w:rsid w:val="003C26BA"/>
    <w:rsid w:val="003C4D43"/>
    <w:rsid w:val="003C510E"/>
    <w:rsid w:val="003C7748"/>
    <w:rsid w:val="003C7AA9"/>
    <w:rsid w:val="003D27A9"/>
    <w:rsid w:val="003D32B1"/>
    <w:rsid w:val="003D592D"/>
    <w:rsid w:val="003D59F7"/>
    <w:rsid w:val="003D630A"/>
    <w:rsid w:val="003D71EB"/>
    <w:rsid w:val="003E07DF"/>
    <w:rsid w:val="003E0E5C"/>
    <w:rsid w:val="003E10C3"/>
    <w:rsid w:val="003F00FC"/>
    <w:rsid w:val="003F10FD"/>
    <w:rsid w:val="003F4D5C"/>
    <w:rsid w:val="003F5E05"/>
    <w:rsid w:val="003F5E79"/>
    <w:rsid w:val="003F6961"/>
    <w:rsid w:val="003F72EC"/>
    <w:rsid w:val="004010EC"/>
    <w:rsid w:val="00401D61"/>
    <w:rsid w:val="00402A62"/>
    <w:rsid w:val="004047DB"/>
    <w:rsid w:val="004049E0"/>
    <w:rsid w:val="004057AA"/>
    <w:rsid w:val="0041010C"/>
    <w:rsid w:val="004107A8"/>
    <w:rsid w:val="00410DD3"/>
    <w:rsid w:val="004110F6"/>
    <w:rsid w:val="0041186A"/>
    <w:rsid w:val="00412313"/>
    <w:rsid w:val="00412885"/>
    <w:rsid w:val="00413B4B"/>
    <w:rsid w:val="004145CF"/>
    <w:rsid w:val="00414F90"/>
    <w:rsid w:val="0041530A"/>
    <w:rsid w:val="00420088"/>
    <w:rsid w:val="00421A13"/>
    <w:rsid w:val="004225F1"/>
    <w:rsid w:val="004226D5"/>
    <w:rsid w:val="00422BC6"/>
    <w:rsid w:val="00423896"/>
    <w:rsid w:val="00423EB5"/>
    <w:rsid w:val="004245A8"/>
    <w:rsid w:val="00425427"/>
    <w:rsid w:val="00430B60"/>
    <w:rsid w:val="00431827"/>
    <w:rsid w:val="004347F1"/>
    <w:rsid w:val="0043576B"/>
    <w:rsid w:val="00436D55"/>
    <w:rsid w:val="00437F90"/>
    <w:rsid w:val="0044118D"/>
    <w:rsid w:val="00441E15"/>
    <w:rsid w:val="00447914"/>
    <w:rsid w:val="0045303A"/>
    <w:rsid w:val="004531B4"/>
    <w:rsid w:val="004548A5"/>
    <w:rsid w:val="00454E3E"/>
    <w:rsid w:val="0045586A"/>
    <w:rsid w:val="00455FC0"/>
    <w:rsid w:val="004560FD"/>
    <w:rsid w:val="00457B9E"/>
    <w:rsid w:val="00457FA9"/>
    <w:rsid w:val="00463939"/>
    <w:rsid w:val="00463B4D"/>
    <w:rsid w:val="004674F5"/>
    <w:rsid w:val="00470331"/>
    <w:rsid w:val="004705E0"/>
    <w:rsid w:val="004716CC"/>
    <w:rsid w:val="00471E5D"/>
    <w:rsid w:val="00474DB1"/>
    <w:rsid w:val="0047567D"/>
    <w:rsid w:val="00477B21"/>
    <w:rsid w:val="0048128C"/>
    <w:rsid w:val="00482376"/>
    <w:rsid w:val="00484001"/>
    <w:rsid w:val="0048466D"/>
    <w:rsid w:val="00485429"/>
    <w:rsid w:val="00485A94"/>
    <w:rsid w:val="00485F0D"/>
    <w:rsid w:val="004872FF"/>
    <w:rsid w:val="004922E6"/>
    <w:rsid w:val="00493606"/>
    <w:rsid w:val="00493AEB"/>
    <w:rsid w:val="004943E4"/>
    <w:rsid w:val="00496B20"/>
    <w:rsid w:val="004970DB"/>
    <w:rsid w:val="00497181"/>
    <w:rsid w:val="004A0291"/>
    <w:rsid w:val="004A19B9"/>
    <w:rsid w:val="004A2068"/>
    <w:rsid w:val="004A22AA"/>
    <w:rsid w:val="004A698F"/>
    <w:rsid w:val="004A6F39"/>
    <w:rsid w:val="004A72F6"/>
    <w:rsid w:val="004B0D2D"/>
    <w:rsid w:val="004B3489"/>
    <w:rsid w:val="004B4D29"/>
    <w:rsid w:val="004B5BED"/>
    <w:rsid w:val="004B6D5C"/>
    <w:rsid w:val="004B71A2"/>
    <w:rsid w:val="004C0660"/>
    <w:rsid w:val="004C2D5F"/>
    <w:rsid w:val="004C5C46"/>
    <w:rsid w:val="004C678E"/>
    <w:rsid w:val="004C68EE"/>
    <w:rsid w:val="004C6F55"/>
    <w:rsid w:val="004D15A9"/>
    <w:rsid w:val="004D1A5D"/>
    <w:rsid w:val="004D31AA"/>
    <w:rsid w:val="004D4C8C"/>
    <w:rsid w:val="004D61A6"/>
    <w:rsid w:val="004E0FF8"/>
    <w:rsid w:val="004E1C23"/>
    <w:rsid w:val="004E2004"/>
    <w:rsid w:val="004E2BE6"/>
    <w:rsid w:val="004E3A5F"/>
    <w:rsid w:val="004E6569"/>
    <w:rsid w:val="004F18F6"/>
    <w:rsid w:val="004F1CB5"/>
    <w:rsid w:val="004F2587"/>
    <w:rsid w:val="004F3E06"/>
    <w:rsid w:val="004F5BFE"/>
    <w:rsid w:val="004F7301"/>
    <w:rsid w:val="005001F4"/>
    <w:rsid w:val="00500F43"/>
    <w:rsid w:val="005016CA"/>
    <w:rsid w:val="00501756"/>
    <w:rsid w:val="005026AB"/>
    <w:rsid w:val="00504360"/>
    <w:rsid w:val="0050564A"/>
    <w:rsid w:val="005056E8"/>
    <w:rsid w:val="0050578C"/>
    <w:rsid w:val="0050613D"/>
    <w:rsid w:val="0050707F"/>
    <w:rsid w:val="00507789"/>
    <w:rsid w:val="00507B73"/>
    <w:rsid w:val="00511020"/>
    <w:rsid w:val="00511033"/>
    <w:rsid w:val="00511985"/>
    <w:rsid w:val="00513445"/>
    <w:rsid w:val="00515187"/>
    <w:rsid w:val="00517552"/>
    <w:rsid w:val="005209E9"/>
    <w:rsid w:val="005212CA"/>
    <w:rsid w:val="005213ED"/>
    <w:rsid w:val="00522226"/>
    <w:rsid w:val="005237D5"/>
    <w:rsid w:val="00524C8E"/>
    <w:rsid w:val="00525B96"/>
    <w:rsid w:val="00525E1B"/>
    <w:rsid w:val="005268D5"/>
    <w:rsid w:val="005268E9"/>
    <w:rsid w:val="0053028E"/>
    <w:rsid w:val="00530A71"/>
    <w:rsid w:val="00532CD4"/>
    <w:rsid w:val="00533730"/>
    <w:rsid w:val="0053410D"/>
    <w:rsid w:val="005341FF"/>
    <w:rsid w:val="00536AB3"/>
    <w:rsid w:val="0054452D"/>
    <w:rsid w:val="00546CD0"/>
    <w:rsid w:val="00546DF1"/>
    <w:rsid w:val="0055116C"/>
    <w:rsid w:val="0055290A"/>
    <w:rsid w:val="00554EB0"/>
    <w:rsid w:val="00556CBC"/>
    <w:rsid w:val="00556EB1"/>
    <w:rsid w:val="00560E0F"/>
    <w:rsid w:val="005611F4"/>
    <w:rsid w:val="0056163F"/>
    <w:rsid w:val="005617F5"/>
    <w:rsid w:val="00564C4B"/>
    <w:rsid w:val="005650AC"/>
    <w:rsid w:val="0056643F"/>
    <w:rsid w:val="00571CFA"/>
    <w:rsid w:val="00573770"/>
    <w:rsid w:val="00573FD4"/>
    <w:rsid w:val="00574A62"/>
    <w:rsid w:val="00574F6A"/>
    <w:rsid w:val="005808C2"/>
    <w:rsid w:val="00581192"/>
    <w:rsid w:val="005816BD"/>
    <w:rsid w:val="00581967"/>
    <w:rsid w:val="005824CF"/>
    <w:rsid w:val="00586053"/>
    <w:rsid w:val="00586143"/>
    <w:rsid w:val="00586920"/>
    <w:rsid w:val="00587475"/>
    <w:rsid w:val="00590F3D"/>
    <w:rsid w:val="005910A9"/>
    <w:rsid w:val="0059341B"/>
    <w:rsid w:val="00593B37"/>
    <w:rsid w:val="00595754"/>
    <w:rsid w:val="0059595D"/>
    <w:rsid w:val="00595FC7"/>
    <w:rsid w:val="005967E7"/>
    <w:rsid w:val="00596F14"/>
    <w:rsid w:val="005976E7"/>
    <w:rsid w:val="005A0391"/>
    <w:rsid w:val="005A0A1D"/>
    <w:rsid w:val="005A1ED7"/>
    <w:rsid w:val="005A3E11"/>
    <w:rsid w:val="005A4BC6"/>
    <w:rsid w:val="005A4F11"/>
    <w:rsid w:val="005A5697"/>
    <w:rsid w:val="005A64D6"/>
    <w:rsid w:val="005B0499"/>
    <w:rsid w:val="005B0648"/>
    <w:rsid w:val="005B0D5D"/>
    <w:rsid w:val="005B3052"/>
    <w:rsid w:val="005B31AC"/>
    <w:rsid w:val="005B3F5B"/>
    <w:rsid w:val="005B44B8"/>
    <w:rsid w:val="005B54D4"/>
    <w:rsid w:val="005B6356"/>
    <w:rsid w:val="005B674C"/>
    <w:rsid w:val="005C09DF"/>
    <w:rsid w:val="005C1AEA"/>
    <w:rsid w:val="005C1E98"/>
    <w:rsid w:val="005C2992"/>
    <w:rsid w:val="005C32CA"/>
    <w:rsid w:val="005C7AC5"/>
    <w:rsid w:val="005C7B3C"/>
    <w:rsid w:val="005D0335"/>
    <w:rsid w:val="005D4115"/>
    <w:rsid w:val="005D4E8A"/>
    <w:rsid w:val="005E23A7"/>
    <w:rsid w:val="005E4A0C"/>
    <w:rsid w:val="005F053F"/>
    <w:rsid w:val="005F16ED"/>
    <w:rsid w:val="005F2C05"/>
    <w:rsid w:val="005F3AE2"/>
    <w:rsid w:val="005F4B4A"/>
    <w:rsid w:val="005F5B99"/>
    <w:rsid w:val="006002AD"/>
    <w:rsid w:val="00602DBE"/>
    <w:rsid w:val="0060326C"/>
    <w:rsid w:val="006066F1"/>
    <w:rsid w:val="00606EF3"/>
    <w:rsid w:val="00614880"/>
    <w:rsid w:val="00614989"/>
    <w:rsid w:val="0061634B"/>
    <w:rsid w:val="006213F6"/>
    <w:rsid w:val="00621E4E"/>
    <w:rsid w:val="00623554"/>
    <w:rsid w:val="00623712"/>
    <w:rsid w:val="006261A2"/>
    <w:rsid w:val="00626F5C"/>
    <w:rsid w:val="00627E07"/>
    <w:rsid w:val="00630570"/>
    <w:rsid w:val="00630F31"/>
    <w:rsid w:val="00634B89"/>
    <w:rsid w:val="00637188"/>
    <w:rsid w:val="00641B31"/>
    <w:rsid w:val="006424B0"/>
    <w:rsid w:val="006435A2"/>
    <w:rsid w:val="00644438"/>
    <w:rsid w:val="00644BB1"/>
    <w:rsid w:val="006450A1"/>
    <w:rsid w:val="006479A6"/>
    <w:rsid w:val="00650AEC"/>
    <w:rsid w:val="006511C1"/>
    <w:rsid w:val="00654B5C"/>
    <w:rsid w:val="0065672B"/>
    <w:rsid w:val="00657200"/>
    <w:rsid w:val="00657731"/>
    <w:rsid w:val="00660111"/>
    <w:rsid w:val="00661DBE"/>
    <w:rsid w:val="00662ABA"/>
    <w:rsid w:val="00664FE3"/>
    <w:rsid w:val="00667146"/>
    <w:rsid w:val="00667178"/>
    <w:rsid w:val="00673145"/>
    <w:rsid w:val="006731DD"/>
    <w:rsid w:val="00676B31"/>
    <w:rsid w:val="00680232"/>
    <w:rsid w:val="00680E13"/>
    <w:rsid w:val="00682561"/>
    <w:rsid w:val="006839D1"/>
    <w:rsid w:val="00684AD9"/>
    <w:rsid w:val="006866A7"/>
    <w:rsid w:val="006917A5"/>
    <w:rsid w:val="00691EEF"/>
    <w:rsid w:val="00691FBD"/>
    <w:rsid w:val="006933CD"/>
    <w:rsid w:val="00697EAB"/>
    <w:rsid w:val="006A328C"/>
    <w:rsid w:val="006A4B8E"/>
    <w:rsid w:val="006A5FBE"/>
    <w:rsid w:val="006A5FF5"/>
    <w:rsid w:val="006A6AC8"/>
    <w:rsid w:val="006A6E27"/>
    <w:rsid w:val="006A7957"/>
    <w:rsid w:val="006B0549"/>
    <w:rsid w:val="006B0CE4"/>
    <w:rsid w:val="006B220F"/>
    <w:rsid w:val="006B25A5"/>
    <w:rsid w:val="006B32AC"/>
    <w:rsid w:val="006B5D69"/>
    <w:rsid w:val="006B70EA"/>
    <w:rsid w:val="006B7326"/>
    <w:rsid w:val="006B7538"/>
    <w:rsid w:val="006B7A35"/>
    <w:rsid w:val="006C5A75"/>
    <w:rsid w:val="006D0079"/>
    <w:rsid w:val="006D0B5B"/>
    <w:rsid w:val="006D1168"/>
    <w:rsid w:val="006D19D3"/>
    <w:rsid w:val="006D2E6D"/>
    <w:rsid w:val="006D3F44"/>
    <w:rsid w:val="006D69D3"/>
    <w:rsid w:val="006E0A59"/>
    <w:rsid w:val="006E117E"/>
    <w:rsid w:val="006E13BD"/>
    <w:rsid w:val="006E2590"/>
    <w:rsid w:val="006E31B2"/>
    <w:rsid w:val="006E3A9E"/>
    <w:rsid w:val="006E445E"/>
    <w:rsid w:val="006E718C"/>
    <w:rsid w:val="006F093C"/>
    <w:rsid w:val="006F1099"/>
    <w:rsid w:val="006F2290"/>
    <w:rsid w:val="006F3F6B"/>
    <w:rsid w:val="006F5E40"/>
    <w:rsid w:val="006F6F6B"/>
    <w:rsid w:val="006F783E"/>
    <w:rsid w:val="006F7EE8"/>
    <w:rsid w:val="007006F5"/>
    <w:rsid w:val="00701A4A"/>
    <w:rsid w:val="00703E69"/>
    <w:rsid w:val="0070477A"/>
    <w:rsid w:val="0070542B"/>
    <w:rsid w:val="00705F28"/>
    <w:rsid w:val="00706254"/>
    <w:rsid w:val="00706C9B"/>
    <w:rsid w:val="007073AE"/>
    <w:rsid w:val="007074D6"/>
    <w:rsid w:val="00707714"/>
    <w:rsid w:val="00710431"/>
    <w:rsid w:val="00711060"/>
    <w:rsid w:val="007112B8"/>
    <w:rsid w:val="00713514"/>
    <w:rsid w:val="00713D00"/>
    <w:rsid w:val="007155CC"/>
    <w:rsid w:val="00717690"/>
    <w:rsid w:val="0072004D"/>
    <w:rsid w:val="0072237B"/>
    <w:rsid w:val="007226F4"/>
    <w:rsid w:val="00722E80"/>
    <w:rsid w:val="007238D1"/>
    <w:rsid w:val="00724399"/>
    <w:rsid w:val="007263CA"/>
    <w:rsid w:val="00727086"/>
    <w:rsid w:val="007276AC"/>
    <w:rsid w:val="00730CA8"/>
    <w:rsid w:val="00731D2E"/>
    <w:rsid w:val="00731E2A"/>
    <w:rsid w:val="00732580"/>
    <w:rsid w:val="00733D9A"/>
    <w:rsid w:val="00734790"/>
    <w:rsid w:val="00734AE9"/>
    <w:rsid w:val="007358F2"/>
    <w:rsid w:val="00740B38"/>
    <w:rsid w:val="00741717"/>
    <w:rsid w:val="00742496"/>
    <w:rsid w:val="00743CDF"/>
    <w:rsid w:val="00746CA5"/>
    <w:rsid w:val="00747437"/>
    <w:rsid w:val="00747499"/>
    <w:rsid w:val="007479A6"/>
    <w:rsid w:val="00747BBD"/>
    <w:rsid w:val="0075134A"/>
    <w:rsid w:val="00756507"/>
    <w:rsid w:val="00756B47"/>
    <w:rsid w:val="00760588"/>
    <w:rsid w:val="00761484"/>
    <w:rsid w:val="00763ED6"/>
    <w:rsid w:val="00764DBD"/>
    <w:rsid w:val="00765D31"/>
    <w:rsid w:val="00765FE4"/>
    <w:rsid w:val="00766CE0"/>
    <w:rsid w:val="007705A1"/>
    <w:rsid w:val="00771277"/>
    <w:rsid w:val="00772594"/>
    <w:rsid w:val="00773CA0"/>
    <w:rsid w:val="00773F7D"/>
    <w:rsid w:val="00775F52"/>
    <w:rsid w:val="00776529"/>
    <w:rsid w:val="00777AC2"/>
    <w:rsid w:val="00780B73"/>
    <w:rsid w:val="00781EF3"/>
    <w:rsid w:val="00783543"/>
    <w:rsid w:val="00784E01"/>
    <w:rsid w:val="00785098"/>
    <w:rsid w:val="007869F3"/>
    <w:rsid w:val="00786F1A"/>
    <w:rsid w:val="00790622"/>
    <w:rsid w:val="0079097A"/>
    <w:rsid w:val="00790EEB"/>
    <w:rsid w:val="00790FCC"/>
    <w:rsid w:val="00793E9B"/>
    <w:rsid w:val="00794111"/>
    <w:rsid w:val="0079544E"/>
    <w:rsid w:val="00796E7C"/>
    <w:rsid w:val="007A08B5"/>
    <w:rsid w:val="007A2401"/>
    <w:rsid w:val="007A2AFF"/>
    <w:rsid w:val="007A315A"/>
    <w:rsid w:val="007A5019"/>
    <w:rsid w:val="007A5E15"/>
    <w:rsid w:val="007A5FAD"/>
    <w:rsid w:val="007A6BED"/>
    <w:rsid w:val="007A6F5A"/>
    <w:rsid w:val="007A7196"/>
    <w:rsid w:val="007A799E"/>
    <w:rsid w:val="007B0F4E"/>
    <w:rsid w:val="007B108C"/>
    <w:rsid w:val="007B13F4"/>
    <w:rsid w:val="007B368E"/>
    <w:rsid w:val="007C4C13"/>
    <w:rsid w:val="007C52FC"/>
    <w:rsid w:val="007C5925"/>
    <w:rsid w:val="007D1814"/>
    <w:rsid w:val="007D3053"/>
    <w:rsid w:val="007D3BFB"/>
    <w:rsid w:val="007D409E"/>
    <w:rsid w:val="007D4510"/>
    <w:rsid w:val="007D5498"/>
    <w:rsid w:val="007D7928"/>
    <w:rsid w:val="007E32F5"/>
    <w:rsid w:val="007E4D97"/>
    <w:rsid w:val="007E5FA9"/>
    <w:rsid w:val="007E68D2"/>
    <w:rsid w:val="007E730B"/>
    <w:rsid w:val="007E7D9B"/>
    <w:rsid w:val="007F02F7"/>
    <w:rsid w:val="007F0592"/>
    <w:rsid w:val="007F14E4"/>
    <w:rsid w:val="007F2278"/>
    <w:rsid w:val="007F3658"/>
    <w:rsid w:val="007F38F5"/>
    <w:rsid w:val="007F3F18"/>
    <w:rsid w:val="007F47D0"/>
    <w:rsid w:val="007F69D9"/>
    <w:rsid w:val="007F6B07"/>
    <w:rsid w:val="007F731D"/>
    <w:rsid w:val="008007B0"/>
    <w:rsid w:val="00801C29"/>
    <w:rsid w:val="00802A42"/>
    <w:rsid w:val="00803057"/>
    <w:rsid w:val="00805361"/>
    <w:rsid w:val="0080747A"/>
    <w:rsid w:val="00810954"/>
    <w:rsid w:val="0081203F"/>
    <w:rsid w:val="00814AAF"/>
    <w:rsid w:val="00815E15"/>
    <w:rsid w:val="008169CE"/>
    <w:rsid w:val="00820320"/>
    <w:rsid w:val="0082034F"/>
    <w:rsid w:val="008208E7"/>
    <w:rsid w:val="00821866"/>
    <w:rsid w:val="00821A8F"/>
    <w:rsid w:val="008237C4"/>
    <w:rsid w:val="0082432D"/>
    <w:rsid w:val="0082483B"/>
    <w:rsid w:val="00825AB7"/>
    <w:rsid w:val="00827303"/>
    <w:rsid w:val="00827DFE"/>
    <w:rsid w:val="008334A6"/>
    <w:rsid w:val="00835766"/>
    <w:rsid w:val="00835A6F"/>
    <w:rsid w:val="0084010C"/>
    <w:rsid w:val="00841402"/>
    <w:rsid w:val="00841787"/>
    <w:rsid w:val="008417D5"/>
    <w:rsid w:val="00843086"/>
    <w:rsid w:val="0084510F"/>
    <w:rsid w:val="00845EAD"/>
    <w:rsid w:val="00850F3C"/>
    <w:rsid w:val="00851893"/>
    <w:rsid w:val="00851CAC"/>
    <w:rsid w:val="008545C9"/>
    <w:rsid w:val="0085589C"/>
    <w:rsid w:val="00860730"/>
    <w:rsid w:val="0086076F"/>
    <w:rsid w:val="00860A03"/>
    <w:rsid w:val="00862832"/>
    <w:rsid w:val="00864420"/>
    <w:rsid w:val="00864E9B"/>
    <w:rsid w:val="00866776"/>
    <w:rsid w:val="008703E2"/>
    <w:rsid w:val="00871F20"/>
    <w:rsid w:val="00873537"/>
    <w:rsid w:val="00874310"/>
    <w:rsid w:val="00876893"/>
    <w:rsid w:val="00877BAD"/>
    <w:rsid w:val="00877D7C"/>
    <w:rsid w:val="00880A1B"/>
    <w:rsid w:val="008813D8"/>
    <w:rsid w:val="008821AF"/>
    <w:rsid w:val="00882C3E"/>
    <w:rsid w:val="008848FC"/>
    <w:rsid w:val="00885687"/>
    <w:rsid w:val="0089257B"/>
    <w:rsid w:val="00892FC8"/>
    <w:rsid w:val="00894B92"/>
    <w:rsid w:val="008954FC"/>
    <w:rsid w:val="0089563C"/>
    <w:rsid w:val="00895670"/>
    <w:rsid w:val="00895F54"/>
    <w:rsid w:val="0089662E"/>
    <w:rsid w:val="008968C2"/>
    <w:rsid w:val="008A02BB"/>
    <w:rsid w:val="008A048E"/>
    <w:rsid w:val="008A12B5"/>
    <w:rsid w:val="008A3864"/>
    <w:rsid w:val="008A409B"/>
    <w:rsid w:val="008A5898"/>
    <w:rsid w:val="008A7182"/>
    <w:rsid w:val="008B0D99"/>
    <w:rsid w:val="008B2FAD"/>
    <w:rsid w:val="008B33CD"/>
    <w:rsid w:val="008B3EA0"/>
    <w:rsid w:val="008B5E4A"/>
    <w:rsid w:val="008B60A3"/>
    <w:rsid w:val="008B7673"/>
    <w:rsid w:val="008C15B5"/>
    <w:rsid w:val="008C4AE1"/>
    <w:rsid w:val="008C665A"/>
    <w:rsid w:val="008D0AB8"/>
    <w:rsid w:val="008D0ABA"/>
    <w:rsid w:val="008D0F73"/>
    <w:rsid w:val="008D1755"/>
    <w:rsid w:val="008D201B"/>
    <w:rsid w:val="008D21A1"/>
    <w:rsid w:val="008D2D38"/>
    <w:rsid w:val="008D352B"/>
    <w:rsid w:val="008D4509"/>
    <w:rsid w:val="008D521A"/>
    <w:rsid w:val="008D592E"/>
    <w:rsid w:val="008E0333"/>
    <w:rsid w:val="008E1798"/>
    <w:rsid w:val="008E2AD2"/>
    <w:rsid w:val="008E3706"/>
    <w:rsid w:val="008E59B9"/>
    <w:rsid w:val="008E6C4D"/>
    <w:rsid w:val="008F0697"/>
    <w:rsid w:val="008F10A1"/>
    <w:rsid w:val="008F1252"/>
    <w:rsid w:val="008F40F5"/>
    <w:rsid w:val="008F48E8"/>
    <w:rsid w:val="008F791E"/>
    <w:rsid w:val="00900143"/>
    <w:rsid w:val="009012F2"/>
    <w:rsid w:val="00901BE6"/>
    <w:rsid w:val="00903F2D"/>
    <w:rsid w:val="009100C3"/>
    <w:rsid w:val="00910608"/>
    <w:rsid w:val="009124EF"/>
    <w:rsid w:val="0091269C"/>
    <w:rsid w:val="009127EB"/>
    <w:rsid w:val="0091397B"/>
    <w:rsid w:val="00915D36"/>
    <w:rsid w:val="00916488"/>
    <w:rsid w:val="00920010"/>
    <w:rsid w:val="00920885"/>
    <w:rsid w:val="009214FD"/>
    <w:rsid w:val="009218D5"/>
    <w:rsid w:val="00924CDF"/>
    <w:rsid w:val="00924D31"/>
    <w:rsid w:val="009278C3"/>
    <w:rsid w:val="00927CC6"/>
    <w:rsid w:val="00930879"/>
    <w:rsid w:val="00930EF7"/>
    <w:rsid w:val="00931225"/>
    <w:rsid w:val="00932018"/>
    <w:rsid w:val="00932D5F"/>
    <w:rsid w:val="009346F7"/>
    <w:rsid w:val="00935145"/>
    <w:rsid w:val="009356F5"/>
    <w:rsid w:val="00937A3C"/>
    <w:rsid w:val="00940D9F"/>
    <w:rsid w:val="00942B9D"/>
    <w:rsid w:val="009430F0"/>
    <w:rsid w:val="00945816"/>
    <w:rsid w:val="009474D0"/>
    <w:rsid w:val="00951F80"/>
    <w:rsid w:val="00952EE0"/>
    <w:rsid w:val="00955B6E"/>
    <w:rsid w:val="00956D22"/>
    <w:rsid w:val="00962E62"/>
    <w:rsid w:val="00963117"/>
    <w:rsid w:val="00970A3F"/>
    <w:rsid w:val="00971B47"/>
    <w:rsid w:val="00971FBD"/>
    <w:rsid w:val="00974A71"/>
    <w:rsid w:val="009772CE"/>
    <w:rsid w:val="00977BD5"/>
    <w:rsid w:val="00977FAF"/>
    <w:rsid w:val="009830D7"/>
    <w:rsid w:val="00983686"/>
    <w:rsid w:val="00984CCE"/>
    <w:rsid w:val="009851A7"/>
    <w:rsid w:val="00986BC8"/>
    <w:rsid w:val="00986C77"/>
    <w:rsid w:val="00987BF1"/>
    <w:rsid w:val="009946D6"/>
    <w:rsid w:val="009950DA"/>
    <w:rsid w:val="009951AC"/>
    <w:rsid w:val="0099788D"/>
    <w:rsid w:val="00997EC2"/>
    <w:rsid w:val="009A02E4"/>
    <w:rsid w:val="009A18C3"/>
    <w:rsid w:val="009A2504"/>
    <w:rsid w:val="009A349E"/>
    <w:rsid w:val="009A3669"/>
    <w:rsid w:val="009A3C42"/>
    <w:rsid w:val="009A5780"/>
    <w:rsid w:val="009A5E1E"/>
    <w:rsid w:val="009A6CCA"/>
    <w:rsid w:val="009A7152"/>
    <w:rsid w:val="009B05D8"/>
    <w:rsid w:val="009B0DB9"/>
    <w:rsid w:val="009B33F0"/>
    <w:rsid w:val="009B4705"/>
    <w:rsid w:val="009B47E8"/>
    <w:rsid w:val="009B5C66"/>
    <w:rsid w:val="009B67D6"/>
    <w:rsid w:val="009B6A57"/>
    <w:rsid w:val="009B6D11"/>
    <w:rsid w:val="009B725F"/>
    <w:rsid w:val="009B757E"/>
    <w:rsid w:val="009C03A0"/>
    <w:rsid w:val="009C22DE"/>
    <w:rsid w:val="009C5B7C"/>
    <w:rsid w:val="009C5DBB"/>
    <w:rsid w:val="009C6190"/>
    <w:rsid w:val="009C70FA"/>
    <w:rsid w:val="009C72EA"/>
    <w:rsid w:val="009C78BC"/>
    <w:rsid w:val="009D1A69"/>
    <w:rsid w:val="009D3E72"/>
    <w:rsid w:val="009D5B7A"/>
    <w:rsid w:val="009D6792"/>
    <w:rsid w:val="009D72D5"/>
    <w:rsid w:val="009D7BFD"/>
    <w:rsid w:val="009E1E5C"/>
    <w:rsid w:val="009E401D"/>
    <w:rsid w:val="009E5696"/>
    <w:rsid w:val="009F0632"/>
    <w:rsid w:val="009F3AA3"/>
    <w:rsid w:val="009F4C97"/>
    <w:rsid w:val="009F667C"/>
    <w:rsid w:val="009F6CC9"/>
    <w:rsid w:val="009F7052"/>
    <w:rsid w:val="00A00D9E"/>
    <w:rsid w:val="00A0212C"/>
    <w:rsid w:val="00A02CE4"/>
    <w:rsid w:val="00A03AEC"/>
    <w:rsid w:val="00A05655"/>
    <w:rsid w:val="00A056AD"/>
    <w:rsid w:val="00A0769D"/>
    <w:rsid w:val="00A07D3B"/>
    <w:rsid w:val="00A10292"/>
    <w:rsid w:val="00A11D3F"/>
    <w:rsid w:val="00A13272"/>
    <w:rsid w:val="00A1555D"/>
    <w:rsid w:val="00A16031"/>
    <w:rsid w:val="00A178C9"/>
    <w:rsid w:val="00A20C3E"/>
    <w:rsid w:val="00A223CA"/>
    <w:rsid w:val="00A23118"/>
    <w:rsid w:val="00A24871"/>
    <w:rsid w:val="00A27D34"/>
    <w:rsid w:val="00A27DE7"/>
    <w:rsid w:val="00A3190D"/>
    <w:rsid w:val="00A33B4B"/>
    <w:rsid w:val="00A3544F"/>
    <w:rsid w:val="00A36827"/>
    <w:rsid w:val="00A369C3"/>
    <w:rsid w:val="00A36BC5"/>
    <w:rsid w:val="00A40865"/>
    <w:rsid w:val="00A41A00"/>
    <w:rsid w:val="00A42001"/>
    <w:rsid w:val="00A42358"/>
    <w:rsid w:val="00A46B35"/>
    <w:rsid w:val="00A47C12"/>
    <w:rsid w:val="00A50E43"/>
    <w:rsid w:val="00A50EDF"/>
    <w:rsid w:val="00A522A1"/>
    <w:rsid w:val="00A53185"/>
    <w:rsid w:val="00A53A55"/>
    <w:rsid w:val="00A551FA"/>
    <w:rsid w:val="00A56161"/>
    <w:rsid w:val="00A57C8E"/>
    <w:rsid w:val="00A60FE8"/>
    <w:rsid w:val="00A6125D"/>
    <w:rsid w:val="00A62CC4"/>
    <w:rsid w:val="00A64BEC"/>
    <w:rsid w:val="00A66655"/>
    <w:rsid w:val="00A67EA2"/>
    <w:rsid w:val="00A70983"/>
    <w:rsid w:val="00A71E70"/>
    <w:rsid w:val="00A7266B"/>
    <w:rsid w:val="00A7405E"/>
    <w:rsid w:val="00A743FF"/>
    <w:rsid w:val="00A74AAA"/>
    <w:rsid w:val="00A74E17"/>
    <w:rsid w:val="00A760E7"/>
    <w:rsid w:val="00A76638"/>
    <w:rsid w:val="00A768D5"/>
    <w:rsid w:val="00A77866"/>
    <w:rsid w:val="00A80E2E"/>
    <w:rsid w:val="00A823AD"/>
    <w:rsid w:val="00A82A82"/>
    <w:rsid w:val="00A82C81"/>
    <w:rsid w:val="00A8320E"/>
    <w:rsid w:val="00A84154"/>
    <w:rsid w:val="00A8597C"/>
    <w:rsid w:val="00A87766"/>
    <w:rsid w:val="00A90E0A"/>
    <w:rsid w:val="00A91424"/>
    <w:rsid w:val="00A917E7"/>
    <w:rsid w:val="00A92622"/>
    <w:rsid w:val="00A92B9B"/>
    <w:rsid w:val="00A9456F"/>
    <w:rsid w:val="00A9459B"/>
    <w:rsid w:val="00AA00E8"/>
    <w:rsid w:val="00AA3354"/>
    <w:rsid w:val="00AA6756"/>
    <w:rsid w:val="00AA795D"/>
    <w:rsid w:val="00AB1DB6"/>
    <w:rsid w:val="00AB20E7"/>
    <w:rsid w:val="00AB2BE4"/>
    <w:rsid w:val="00AB5F69"/>
    <w:rsid w:val="00AB6B1E"/>
    <w:rsid w:val="00AB7DC7"/>
    <w:rsid w:val="00AC2613"/>
    <w:rsid w:val="00AC3F42"/>
    <w:rsid w:val="00AC42FA"/>
    <w:rsid w:val="00AC431E"/>
    <w:rsid w:val="00AC704F"/>
    <w:rsid w:val="00AD00FD"/>
    <w:rsid w:val="00AD014F"/>
    <w:rsid w:val="00AD24F9"/>
    <w:rsid w:val="00AD4AD5"/>
    <w:rsid w:val="00AD5D60"/>
    <w:rsid w:val="00AD7CB6"/>
    <w:rsid w:val="00AD7CFC"/>
    <w:rsid w:val="00AD7D1D"/>
    <w:rsid w:val="00AE10B0"/>
    <w:rsid w:val="00AE1F64"/>
    <w:rsid w:val="00AE4490"/>
    <w:rsid w:val="00AE4905"/>
    <w:rsid w:val="00AE656E"/>
    <w:rsid w:val="00AE7E38"/>
    <w:rsid w:val="00AF1EE0"/>
    <w:rsid w:val="00AF2827"/>
    <w:rsid w:val="00AF3115"/>
    <w:rsid w:val="00AF3225"/>
    <w:rsid w:val="00AF3A24"/>
    <w:rsid w:val="00AF5F04"/>
    <w:rsid w:val="00AF7279"/>
    <w:rsid w:val="00B005AF"/>
    <w:rsid w:val="00B0152D"/>
    <w:rsid w:val="00B063A9"/>
    <w:rsid w:val="00B06A82"/>
    <w:rsid w:val="00B07FFC"/>
    <w:rsid w:val="00B10795"/>
    <w:rsid w:val="00B12493"/>
    <w:rsid w:val="00B13511"/>
    <w:rsid w:val="00B1572D"/>
    <w:rsid w:val="00B17945"/>
    <w:rsid w:val="00B21F3A"/>
    <w:rsid w:val="00B23434"/>
    <w:rsid w:val="00B2345F"/>
    <w:rsid w:val="00B23782"/>
    <w:rsid w:val="00B2448C"/>
    <w:rsid w:val="00B24662"/>
    <w:rsid w:val="00B250C6"/>
    <w:rsid w:val="00B258FD"/>
    <w:rsid w:val="00B27930"/>
    <w:rsid w:val="00B31661"/>
    <w:rsid w:val="00B3266A"/>
    <w:rsid w:val="00B34621"/>
    <w:rsid w:val="00B34D3C"/>
    <w:rsid w:val="00B358C1"/>
    <w:rsid w:val="00B35951"/>
    <w:rsid w:val="00B361F9"/>
    <w:rsid w:val="00B37C28"/>
    <w:rsid w:val="00B400E0"/>
    <w:rsid w:val="00B40131"/>
    <w:rsid w:val="00B4344E"/>
    <w:rsid w:val="00B438EC"/>
    <w:rsid w:val="00B45427"/>
    <w:rsid w:val="00B45AE8"/>
    <w:rsid w:val="00B50796"/>
    <w:rsid w:val="00B511F5"/>
    <w:rsid w:val="00B53D4D"/>
    <w:rsid w:val="00B55260"/>
    <w:rsid w:val="00B554DA"/>
    <w:rsid w:val="00B60C37"/>
    <w:rsid w:val="00B6289A"/>
    <w:rsid w:val="00B631F0"/>
    <w:rsid w:val="00B6604D"/>
    <w:rsid w:val="00B66984"/>
    <w:rsid w:val="00B71107"/>
    <w:rsid w:val="00B71FCD"/>
    <w:rsid w:val="00B73250"/>
    <w:rsid w:val="00B73810"/>
    <w:rsid w:val="00B76B01"/>
    <w:rsid w:val="00B80681"/>
    <w:rsid w:val="00B81A5C"/>
    <w:rsid w:val="00B827D6"/>
    <w:rsid w:val="00B8449C"/>
    <w:rsid w:val="00B845D1"/>
    <w:rsid w:val="00B847F0"/>
    <w:rsid w:val="00B85DF5"/>
    <w:rsid w:val="00B905D3"/>
    <w:rsid w:val="00B907B1"/>
    <w:rsid w:val="00B91DAE"/>
    <w:rsid w:val="00B9280A"/>
    <w:rsid w:val="00B92EB5"/>
    <w:rsid w:val="00B9302E"/>
    <w:rsid w:val="00B936CD"/>
    <w:rsid w:val="00B93933"/>
    <w:rsid w:val="00B95E32"/>
    <w:rsid w:val="00BA0E76"/>
    <w:rsid w:val="00BA401C"/>
    <w:rsid w:val="00BA482A"/>
    <w:rsid w:val="00BB10F6"/>
    <w:rsid w:val="00BB1F46"/>
    <w:rsid w:val="00BB246F"/>
    <w:rsid w:val="00BB3442"/>
    <w:rsid w:val="00BB51F7"/>
    <w:rsid w:val="00BB6D68"/>
    <w:rsid w:val="00BC0BE9"/>
    <w:rsid w:val="00BC116E"/>
    <w:rsid w:val="00BC28F3"/>
    <w:rsid w:val="00BC2FAB"/>
    <w:rsid w:val="00BC6948"/>
    <w:rsid w:val="00BC6E31"/>
    <w:rsid w:val="00BC7E09"/>
    <w:rsid w:val="00BD0AB0"/>
    <w:rsid w:val="00BD1424"/>
    <w:rsid w:val="00BD2498"/>
    <w:rsid w:val="00BD29DA"/>
    <w:rsid w:val="00BD2D26"/>
    <w:rsid w:val="00BD36D3"/>
    <w:rsid w:val="00BD36F6"/>
    <w:rsid w:val="00BD5303"/>
    <w:rsid w:val="00BE0364"/>
    <w:rsid w:val="00BE155D"/>
    <w:rsid w:val="00BE16E0"/>
    <w:rsid w:val="00BE2F53"/>
    <w:rsid w:val="00BE2FD8"/>
    <w:rsid w:val="00BE4E72"/>
    <w:rsid w:val="00BF24AA"/>
    <w:rsid w:val="00BF272C"/>
    <w:rsid w:val="00BF5169"/>
    <w:rsid w:val="00BF5EE2"/>
    <w:rsid w:val="00BF6112"/>
    <w:rsid w:val="00BF6EE5"/>
    <w:rsid w:val="00C0057A"/>
    <w:rsid w:val="00C00653"/>
    <w:rsid w:val="00C027A6"/>
    <w:rsid w:val="00C03749"/>
    <w:rsid w:val="00C03A4F"/>
    <w:rsid w:val="00C03B55"/>
    <w:rsid w:val="00C04583"/>
    <w:rsid w:val="00C05DC3"/>
    <w:rsid w:val="00C060E8"/>
    <w:rsid w:val="00C068ED"/>
    <w:rsid w:val="00C11D26"/>
    <w:rsid w:val="00C11E51"/>
    <w:rsid w:val="00C133CB"/>
    <w:rsid w:val="00C1591E"/>
    <w:rsid w:val="00C15FD0"/>
    <w:rsid w:val="00C179BC"/>
    <w:rsid w:val="00C17FBD"/>
    <w:rsid w:val="00C20281"/>
    <w:rsid w:val="00C20948"/>
    <w:rsid w:val="00C22946"/>
    <w:rsid w:val="00C23B8D"/>
    <w:rsid w:val="00C2504E"/>
    <w:rsid w:val="00C25557"/>
    <w:rsid w:val="00C27286"/>
    <w:rsid w:val="00C273A6"/>
    <w:rsid w:val="00C301D2"/>
    <w:rsid w:val="00C3090B"/>
    <w:rsid w:val="00C30E13"/>
    <w:rsid w:val="00C30F4A"/>
    <w:rsid w:val="00C33123"/>
    <w:rsid w:val="00C34FE2"/>
    <w:rsid w:val="00C35664"/>
    <w:rsid w:val="00C362AC"/>
    <w:rsid w:val="00C3640C"/>
    <w:rsid w:val="00C3664A"/>
    <w:rsid w:val="00C36B86"/>
    <w:rsid w:val="00C370DA"/>
    <w:rsid w:val="00C37AE8"/>
    <w:rsid w:val="00C404A8"/>
    <w:rsid w:val="00C40571"/>
    <w:rsid w:val="00C40AAD"/>
    <w:rsid w:val="00C40EAB"/>
    <w:rsid w:val="00C41C73"/>
    <w:rsid w:val="00C41CB9"/>
    <w:rsid w:val="00C43647"/>
    <w:rsid w:val="00C439A7"/>
    <w:rsid w:val="00C44C31"/>
    <w:rsid w:val="00C45239"/>
    <w:rsid w:val="00C46744"/>
    <w:rsid w:val="00C47016"/>
    <w:rsid w:val="00C47528"/>
    <w:rsid w:val="00C5345E"/>
    <w:rsid w:val="00C57C46"/>
    <w:rsid w:val="00C601B7"/>
    <w:rsid w:val="00C6114F"/>
    <w:rsid w:val="00C6163F"/>
    <w:rsid w:val="00C61C16"/>
    <w:rsid w:val="00C626E5"/>
    <w:rsid w:val="00C62DC6"/>
    <w:rsid w:val="00C63D87"/>
    <w:rsid w:val="00C65EDD"/>
    <w:rsid w:val="00C6657E"/>
    <w:rsid w:val="00C70F3E"/>
    <w:rsid w:val="00C714E0"/>
    <w:rsid w:val="00C72938"/>
    <w:rsid w:val="00C73252"/>
    <w:rsid w:val="00C73E8A"/>
    <w:rsid w:val="00C7419D"/>
    <w:rsid w:val="00C8125E"/>
    <w:rsid w:val="00C819C2"/>
    <w:rsid w:val="00C81E81"/>
    <w:rsid w:val="00C81F0E"/>
    <w:rsid w:val="00C862F5"/>
    <w:rsid w:val="00C863F5"/>
    <w:rsid w:val="00C868DB"/>
    <w:rsid w:val="00C86FDE"/>
    <w:rsid w:val="00C870BA"/>
    <w:rsid w:val="00C874B4"/>
    <w:rsid w:val="00C878D0"/>
    <w:rsid w:val="00C9011C"/>
    <w:rsid w:val="00C90784"/>
    <w:rsid w:val="00C92755"/>
    <w:rsid w:val="00C95D4A"/>
    <w:rsid w:val="00C96820"/>
    <w:rsid w:val="00C96A00"/>
    <w:rsid w:val="00C97381"/>
    <w:rsid w:val="00CA0283"/>
    <w:rsid w:val="00CA08F0"/>
    <w:rsid w:val="00CA12AA"/>
    <w:rsid w:val="00CA1FDB"/>
    <w:rsid w:val="00CA3F02"/>
    <w:rsid w:val="00CA5787"/>
    <w:rsid w:val="00CA7E45"/>
    <w:rsid w:val="00CB01C3"/>
    <w:rsid w:val="00CB2078"/>
    <w:rsid w:val="00CB7775"/>
    <w:rsid w:val="00CC39BE"/>
    <w:rsid w:val="00CC471B"/>
    <w:rsid w:val="00CC71AC"/>
    <w:rsid w:val="00CC7BC2"/>
    <w:rsid w:val="00CD3115"/>
    <w:rsid w:val="00CD3B4E"/>
    <w:rsid w:val="00CD5464"/>
    <w:rsid w:val="00CD5C0B"/>
    <w:rsid w:val="00CD5FE8"/>
    <w:rsid w:val="00CD6212"/>
    <w:rsid w:val="00CD7DF6"/>
    <w:rsid w:val="00CE0536"/>
    <w:rsid w:val="00CE259B"/>
    <w:rsid w:val="00CE629E"/>
    <w:rsid w:val="00CE6FBF"/>
    <w:rsid w:val="00CF0732"/>
    <w:rsid w:val="00CF29FE"/>
    <w:rsid w:val="00CF2DC1"/>
    <w:rsid w:val="00CF2FFD"/>
    <w:rsid w:val="00CF3ED5"/>
    <w:rsid w:val="00CF5B2A"/>
    <w:rsid w:val="00D01851"/>
    <w:rsid w:val="00D01CFE"/>
    <w:rsid w:val="00D06042"/>
    <w:rsid w:val="00D07783"/>
    <w:rsid w:val="00D102E7"/>
    <w:rsid w:val="00D10FAC"/>
    <w:rsid w:val="00D14925"/>
    <w:rsid w:val="00D14BA4"/>
    <w:rsid w:val="00D1506F"/>
    <w:rsid w:val="00D20CFE"/>
    <w:rsid w:val="00D219B5"/>
    <w:rsid w:val="00D22627"/>
    <w:rsid w:val="00D26DCA"/>
    <w:rsid w:val="00D270AF"/>
    <w:rsid w:val="00D313D5"/>
    <w:rsid w:val="00D32974"/>
    <w:rsid w:val="00D32F23"/>
    <w:rsid w:val="00D353D8"/>
    <w:rsid w:val="00D35EBB"/>
    <w:rsid w:val="00D36836"/>
    <w:rsid w:val="00D36A3D"/>
    <w:rsid w:val="00D40D3A"/>
    <w:rsid w:val="00D42744"/>
    <w:rsid w:val="00D43439"/>
    <w:rsid w:val="00D4483F"/>
    <w:rsid w:val="00D448C8"/>
    <w:rsid w:val="00D45CD6"/>
    <w:rsid w:val="00D47267"/>
    <w:rsid w:val="00D47E15"/>
    <w:rsid w:val="00D50B3E"/>
    <w:rsid w:val="00D50CCF"/>
    <w:rsid w:val="00D517F8"/>
    <w:rsid w:val="00D52098"/>
    <w:rsid w:val="00D5228E"/>
    <w:rsid w:val="00D526DF"/>
    <w:rsid w:val="00D52841"/>
    <w:rsid w:val="00D53025"/>
    <w:rsid w:val="00D55041"/>
    <w:rsid w:val="00D558D6"/>
    <w:rsid w:val="00D55C24"/>
    <w:rsid w:val="00D567AA"/>
    <w:rsid w:val="00D61524"/>
    <w:rsid w:val="00D62095"/>
    <w:rsid w:val="00D62750"/>
    <w:rsid w:val="00D638A1"/>
    <w:rsid w:val="00D63DD1"/>
    <w:rsid w:val="00D64683"/>
    <w:rsid w:val="00D65E4B"/>
    <w:rsid w:val="00D66A31"/>
    <w:rsid w:val="00D67CDF"/>
    <w:rsid w:val="00D70364"/>
    <w:rsid w:val="00D71331"/>
    <w:rsid w:val="00D726A7"/>
    <w:rsid w:val="00D728BB"/>
    <w:rsid w:val="00D74587"/>
    <w:rsid w:val="00D75FD8"/>
    <w:rsid w:val="00D77101"/>
    <w:rsid w:val="00D82EB3"/>
    <w:rsid w:val="00D8300B"/>
    <w:rsid w:val="00D84F8B"/>
    <w:rsid w:val="00D86C9A"/>
    <w:rsid w:val="00D90393"/>
    <w:rsid w:val="00D9093A"/>
    <w:rsid w:val="00D90C35"/>
    <w:rsid w:val="00D91D37"/>
    <w:rsid w:val="00D927F3"/>
    <w:rsid w:val="00D93B3E"/>
    <w:rsid w:val="00D94D40"/>
    <w:rsid w:val="00D95130"/>
    <w:rsid w:val="00D95732"/>
    <w:rsid w:val="00D96F74"/>
    <w:rsid w:val="00D97947"/>
    <w:rsid w:val="00DA094D"/>
    <w:rsid w:val="00DA09DA"/>
    <w:rsid w:val="00DA1FE3"/>
    <w:rsid w:val="00DA25E7"/>
    <w:rsid w:val="00DA29A3"/>
    <w:rsid w:val="00DA2C50"/>
    <w:rsid w:val="00DA2DC0"/>
    <w:rsid w:val="00DA596D"/>
    <w:rsid w:val="00DB0D3F"/>
    <w:rsid w:val="00DB1288"/>
    <w:rsid w:val="00DB1B59"/>
    <w:rsid w:val="00DB2C55"/>
    <w:rsid w:val="00DB33AC"/>
    <w:rsid w:val="00DB4B59"/>
    <w:rsid w:val="00DB5195"/>
    <w:rsid w:val="00DB6C5D"/>
    <w:rsid w:val="00DC00AB"/>
    <w:rsid w:val="00DC1D11"/>
    <w:rsid w:val="00DC2932"/>
    <w:rsid w:val="00DC32EF"/>
    <w:rsid w:val="00DC36FC"/>
    <w:rsid w:val="00DC3B1C"/>
    <w:rsid w:val="00DC3E8C"/>
    <w:rsid w:val="00DC446A"/>
    <w:rsid w:val="00DD00C0"/>
    <w:rsid w:val="00DD0D1E"/>
    <w:rsid w:val="00DD1A26"/>
    <w:rsid w:val="00DD4696"/>
    <w:rsid w:val="00DD4B41"/>
    <w:rsid w:val="00DD5DD9"/>
    <w:rsid w:val="00DD7E4D"/>
    <w:rsid w:val="00DE3C69"/>
    <w:rsid w:val="00DE47C8"/>
    <w:rsid w:val="00DE4943"/>
    <w:rsid w:val="00DE5A07"/>
    <w:rsid w:val="00DE5D49"/>
    <w:rsid w:val="00DF0F17"/>
    <w:rsid w:val="00DF12F3"/>
    <w:rsid w:val="00DF16C7"/>
    <w:rsid w:val="00DF1D64"/>
    <w:rsid w:val="00DF4352"/>
    <w:rsid w:val="00DF4DA1"/>
    <w:rsid w:val="00DF4EC8"/>
    <w:rsid w:val="00DF51B3"/>
    <w:rsid w:val="00DF5644"/>
    <w:rsid w:val="00DF637F"/>
    <w:rsid w:val="00DF6A3E"/>
    <w:rsid w:val="00DF6C2F"/>
    <w:rsid w:val="00DF75A5"/>
    <w:rsid w:val="00E00126"/>
    <w:rsid w:val="00E007D7"/>
    <w:rsid w:val="00E00F3F"/>
    <w:rsid w:val="00E015B1"/>
    <w:rsid w:val="00E01B7E"/>
    <w:rsid w:val="00E01C08"/>
    <w:rsid w:val="00E01D41"/>
    <w:rsid w:val="00E03997"/>
    <w:rsid w:val="00E05165"/>
    <w:rsid w:val="00E0560C"/>
    <w:rsid w:val="00E06277"/>
    <w:rsid w:val="00E065A3"/>
    <w:rsid w:val="00E07A73"/>
    <w:rsid w:val="00E10D5F"/>
    <w:rsid w:val="00E120E3"/>
    <w:rsid w:val="00E13120"/>
    <w:rsid w:val="00E13C6E"/>
    <w:rsid w:val="00E141AA"/>
    <w:rsid w:val="00E25220"/>
    <w:rsid w:val="00E267CB"/>
    <w:rsid w:val="00E2722A"/>
    <w:rsid w:val="00E306D9"/>
    <w:rsid w:val="00E31663"/>
    <w:rsid w:val="00E33472"/>
    <w:rsid w:val="00E337FD"/>
    <w:rsid w:val="00E35BDA"/>
    <w:rsid w:val="00E35C6C"/>
    <w:rsid w:val="00E363CD"/>
    <w:rsid w:val="00E37270"/>
    <w:rsid w:val="00E37750"/>
    <w:rsid w:val="00E37B60"/>
    <w:rsid w:val="00E42D4E"/>
    <w:rsid w:val="00E43941"/>
    <w:rsid w:val="00E43ABF"/>
    <w:rsid w:val="00E43EA4"/>
    <w:rsid w:val="00E43F63"/>
    <w:rsid w:val="00E44402"/>
    <w:rsid w:val="00E476B2"/>
    <w:rsid w:val="00E47974"/>
    <w:rsid w:val="00E51C7E"/>
    <w:rsid w:val="00E51E85"/>
    <w:rsid w:val="00E53E3B"/>
    <w:rsid w:val="00E61BA3"/>
    <w:rsid w:val="00E63C57"/>
    <w:rsid w:val="00E67E6D"/>
    <w:rsid w:val="00E71FA1"/>
    <w:rsid w:val="00E72008"/>
    <w:rsid w:val="00E72A5D"/>
    <w:rsid w:val="00E772C9"/>
    <w:rsid w:val="00E8106A"/>
    <w:rsid w:val="00E81E02"/>
    <w:rsid w:val="00E82449"/>
    <w:rsid w:val="00E835CD"/>
    <w:rsid w:val="00E84992"/>
    <w:rsid w:val="00E84A32"/>
    <w:rsid w:val="00E9176F"/>
    <w:rsid w:val="00E930CC"/>
    <w:rsid w:val="00E93686"/>
    <w:rsid w:val="00E93963"/>
    <w:rsid w:val="00E94E52"/>
    <w:rsid w:val="00E95857"/>
    <w:rsid w:val="00E97399"/>
    <w:rsid w:val="00EA0983"/>
    <w:rsid w:val="00EA1F1D"/>
    <w:rsid w:val="00EA3220"/>
    <w:rsid w:val="00EA335B"/>
    <w:rsid w:val="00EA5827"/>
    <w:rsid w:val="00EA6AF2"/>
    <w:rsid w:val="00EA70FA"/>
    <w:rsid w:val="00EB2937"/>
    <w:rsid w:val="00EB2A5C"/>
    <w:rsid w:val="00EB2CFE"/>
    <w:rsid w:val="00EB431C"/>
    <w:rsid w:val="00EB4A07"/>
    <w:rsid w:val="00EB4B04"/>
    <w:rsid w:val="00EB5301"/>
    <w:rsid w:val="00EB57D1"/>
    <w:rsid w:val="00EB7493"/>
    <w:rsid w:val="00EB7914"/>
    <w:rsid w:val="00EC0617"/>
    <w:rsid w:val="00EC18A0"/>
    <w:rsid w:val="00EC3405"/>
    <w:rsid w:val="00EC4AF2"/>
    <w:rsid w:val="00EC6509"/>
    <w:rsid w:val="00EC7106"/>
    <w:rsid w:val="00ED0678"/>
    <w:rsid w:val="00ED09DB"/>
    <w:rsid w:val="00ED2822"/>
    <w:rsid w:val="00ED3CC8"/>
    <w:rsid w:val="00ED679A"/>
    <w:rsid w:val="00ED6EBE"/>
    <w:rsid w:val="00ED7796"/>
    <w:rsid w:val="00EE1662"/>
    <w:rsid w:val="00EE2BFD"/>
    <w:rsid w:val="00EE7B29"/>
    <w:rsid w:val="00EF15B5"/>
    <w:rsid w:val="00EF1FD5"/>
    <w:rsid w:val="00EF2461"/>
    <w:rsid w:val="00EF2EBD"/>
    <w:rsid w:val="00EF32EE"/>
    <w:rsid w:val="00EF3684"/>
    <w:rsid w:val="00EF4B3B"/>
    <w:rsid w:val="00EF5269"/>
    <w:rsid w:val="00EF7011"/>
    <w:rsid w:val="00EF7FEC"/>
    <w:rsid w:val="00F02850"/>
    <w:rsid w:val="00F03C76"/>
    <w:rsid w:val="00F051D1"/>
    <w:rsid w:val="00F05DAF"/>
    <w:rsid w:val="00F06051"/>
    <w:rsid w:val="00F06D9D"/>
    <w:rsid w:val="00F10061"/>
    <w:rsid w:val="00F10EA4"/>
    <w:rsid w:val="00F11147"/>
    <w:rsid w:val="00F12823"/>
    <w:rsid w:val="00F153E4"/>
    <w:rsid w:val="00F160E5"/>
    <w:rsid w:val="00F1669F"/>
    <w:rsid w:val="00F16C80"/>
    <w:rsid w:val="00F1788E"/>
    <w:rsid w:val="00F178E8"/>
    <w:rsid w:val="00F17B67"/>
    <w:rsid w:val="00F17FE1"/>
    <w:rsid w:val="00F204B1"/>
    <w:rsid w:val="00F23364"/>
    <w:rsid w:val="00F25DEA"/>
    <w:rsid w:val="00F26A0F"/>
    <w:rsid w:val="00F26CB1"/>
    <w:rsid w:val="00F271DF"/>
    <w:rsid w:val="00F3291E"/>
    <w:rsid w:val="00F375EF"/>
    <w:rsid w:val="00F4237E"/>
    <w:rsid w:val="00F43804"/>
    <w:rsid w:val="00F5157A"/>
    <w:rsid w:val="00F52872"/>
    <w:rsid w:val="00F528CD"/>
    <w:rsid w:val="00F54110"/>
    <w:rsid w:val="00F572F7"/>
    <w:rsid w:val="00F57DB7"/>
    <w:rsid w:val="00F60FB1"/>
    <w:rsid w:val="00F61E2D"/>
    <w:rsid w:val="00F651A7"/>
    <w:rsid w:val="00F667B5"/>
    <w:rsid w:val="00F71831"/>
    <w:rsid w:val="00F71AE9"/>
    <w:rsid w:val="00F7258B"/>
    <w:rsid w:val="00F75BFE"/>
    <w:rsid w:val="00F76991"/>
    <w:rsid w:val="00F831D5"/>
    <w:rsid w:val="00F83D05"/>
    <w:rsid w:val="00F8454B"/>
    <w:rsid w:val="00F85742"/>
    <w:rsid w:val="00F8629F"/>
    <w:rsid w:val="00F8653C"/>
    <w:rsid w:val="00F87478"/>
    <w:rsid w:val="00F908AA"/>
    <w:rsid w:val="00F90DD0"/>
    <w:rsid w:val="00F91858"/>
    <w:rsid w:val="00F91F64"/>
    <w:rsid w:val="00F923AC"/>
    <w:rsid w:val="00F926D3"/>
    <w:rsid w:val="00F926FD"/>
    <w:rsid w:val="00F939B2"/>
    <w:rsid w:val="00F940A0"/>
    <w:rsid w:val="00F940B4"/>
    <w:rsid w:val="00F952A4"/>
    <w:rsid w:val="00F9634C"/>
    <w:rsid w:val="00F96ED3"/>
    <w:rsid w:val="00F977E7"/>
    <w:rsid w:val="00F97FAF"/>
    <w:rsid w:val="00FA08DF"/>
    <w:rsid w:val="00FA22EB"/>
    <w:rsid w:val="00FA38D3"/>
    <w:rsid w:val="00FA5458"/>
    <w:rsid w:val="00FA6F5D"/>
    <w:rsid w:val="00FA6F8E"/>
    <w:rsid w:val="00FA7455"/>
    <w:rsid w:val="00FB0566"/>
    <w:rsid w:val="00FB0D35"/>
    <w:rsid w:val="00FB12D4"/>
    <w:rsid w:val="00FB1A01"/>
    <w:rsid w:val="00FB1DFC"/>
    <w:rsid w:val="00FB368D"/>
    <w:rsid w:val="00FB4475"/>
    <w:rsid w:val="00FB44FD"/>
    <w:rsid w:val="00FB5C08"/>
    <w:rsid w:val="00FC15E0"/>
    <w:rsid w:val="00FC41BE"/>
    <w:rsid w:val="00FD02A2"/>
    <w:rsid w:val="00FD0BD8"/>
    <w:rsid w:val="00FD23E3"/>
    <w:rsid w:val="00FD361C"/>
    <w:rsid w:val="00FD4E02"/>
    <w:rsid w:val="00FD633C"/>
    <w:rsid w:val="00FE0F0D"/>
    <w:rsid w:val="00FE2067"/>
    <w:rsid w:val="00FE2897"/>
    <w:rsid w:val="00FE3526"/>
    <w:rsid w:val="00FE4C93"/>
    <w:rsid w:val="00FE72B9"/>
    <w:rsid w:val="00FF01AC"/>
    <w:rsid w:val="00FF27BE"/>
    <w:rsid w:val="00FF40B4"/>
    <w:rsid w:val="00FF43D7"/>
    <w:rsid w:val="00FF483C"/>
    <w:rsid w:val="00FF51C1"/>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9ED28"/>
  <w15:docId w15:val="{F3F3C276-DB70-4AD2-B385-B8AC74D4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aliases w:val="18pt Bold"/>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aliases w:val="18pt Bold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aliases w:val="2,Strip,H&amp;P List Paragraph,Saraksta rindkopa,Saraksta rindkopa1"/>
    <w:basedOn w:val="Normal"/>
    <w:link w:val="ListParagraphChar"/>
    <w:uiPriority w:val="34"/>
    <w:qFormat/>
    <w:rsid w:val="00A33B4B"/>
    <w:pPr>
      <w:ind w:left="720"/>
      <w:contextualSpacing/>
    </w:pPr>
  </w:style>
  <w:style w:type="paragraph" w:customStyle="1" w:styleId="naisf">
    <w:name w:val="naisf"/>
    <w:basedOn w:val="Normal"/>
    <w:rsid w:val="00A33B4B"/>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rsid w:val="00E63C57"/>
    <w:rPr>
      <w:sz w:val="16"/>
      <w:szCs w:val="16"/>
    </w:rPr>
  </w:style>
  <w:style w:type="paragraph" w:styleId="CommentText">
    <w:name w:val="annotation text"/>
    <w:basedOn w:val="Normal"/>
    <w:link w:val="CommentTextChar"/>
    <w:uiPriority w:val="99"/>
    <w:semiHidden/>
    <w:rsid w:val="00E63C57"/>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E63C57"/>
    <w:rPr>
      <w:rFonts w:ascii="Times New Roman" w:eastAsia="Times New Roman" w:hAnsi="Times New Roman" w:cs="Times New Roman"/>
      <w:sz w:val="20"/>
      <w:szCs w:val="20"/>
      <w:lang w:eastAsia="lv-LV"/>
    </w:rPr>
  </w:style>
  <w:style w:type="paragraph" w:customStyle="1" w:styleId="CM4">
    <w:name w:val="CM4"/>
    <w:basedOn w:val="Normal"/>
    <w:next w:val="Normal"/>
    <w:uiPriority w:val="99"/>
    <w:rsid w:val="000E5D43"/>
    <w:pPr>
      <w:autoSpaceDE w:val="0"/>
      <w:autoSpaceDN w:val="0"/>
      <w:adjustRightInd w:val="0"/>
      <w:spacing w:after="0" w:line="240" w:lineRule="auto"/>
    </w:pPr>
    <w:rPr>
      <w:rFonts w:ascii="Times New Roman" w:hAnsi="Times New Roman" w:cs="Times New Roman"/>
      <w:sz w:val="24"/>
      <w:szCs w:val="24"/>
    </w:rPr>
  </w:style>
  <w:style w:type="paragraph" w:customStyle="1" w:styleId="CM1">
    <w:name w:val="CM1"/>
    <w:basedOn w:val="Normal"/>
    <w:next w:val="Normal"/>
    <w:uiPriority w:val="99"/>
    <w:rsid w:val="00734790"/>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734790"/>
    <w:pPr>
      <w:autoSpaceDE w:val="0"/>
      <w:autoSpaceDN w:val="0"/>
      <w:adjustRightInd w:val="0"/>
      <w:spacing w:after="0" w:line="240" w:lineRule="auto"/>
    </w:pPr>
    <w:rPr>
      <w:rFonts w:ascii="EUAlbertina" w:hAnsi="EUAlbertina"/>
      <w:sz w:val="24"/>
      <w:szCs w:val="24"/>
    </w:rPr>
  </w:style>
  <w:style w:type="paragraph" w:customStyle="1" w:styleId="Datedadoption">
    <w:name w:val="Date d'adoption"/>
    <w:basedOn w:val="Normal"/>
    <w:next w:val="Normal"/>
    <w:rsid w:val="001B023B"/>
    <w:pPr>
      <w:spacing w:before="360" w:after="0" w:line="240" w:lineRule="auto"/>
      <w:jc w:val="center"/>
    </w:pPr>
    <w:rPr>
      <w:rFonts w:ascii="Times New Roman" w:eastAsia="Times New Roman" w:hAnsi="Times New Roman" w:cs="Times New Roman"/>
      <w:b/>
      <w:sz w:val="24"/>
      <w:szCs w:val="20"/>
      <w:lang w:eastAsia="en-GB"/>
    </w:rPr>
  </w:style>
  <w:style w:type="paragraph" w:customStyle="1" w:styleId="Typedudocument">
    <w:name w:val="Type du document"/>
    <w:basedOn w:val="Normal"/>
    <w:next w:val="Normal"/>
    <w:rsid w:val="001B023B"/>
    <w:pPr>
      <w:spacing w:before="360" w:after="0" w:line="240" w:lineRule="auto"/>
      <w:jc w:val="center"/>
    </w:pPr>
    <w:rPr>
      <w:rFonts w:ascii="Times New Roman" w:eastAsia="Times New Roman" w:hAnsi="Times New Roman" w:cs="Times New Roman"/>
      <w:b/>
      <w:sz w:val="24"/>
      <w:szCs w:val="20"/>
      <w:lang w:eastAsia="en-GB"/>
    </w:rPr>
  </w:style>
  <w:style w:type="paragraph" w:customStyle="1" w:styleId="tv2131">
    <w:name w:val="tv2131"/>
    <w:basedOn w:val="Normal"/>
    <w:rsid w:val="001D7B8F"/>
    <w:pPr>
      <w:spacing w:after="0" w:line="360" w:lineRule="auto"/>
      <w:ind w:firstLine="240"/>
    </w:pPr>
    <w:rPr>
      <w:rFonts w:ascii="Times New Roman" w:eastAsia="Times New Roman" w:hAnsi="Times New Roman" w:cs="Times New Roman"/>
      <w:color w:val="414142"/>
      <w:sz w:val="16"/>
      <w:szCs w:val="16"/>
      <w:lang w:eastAsia="lv-LV"/>
    </w:rPr>
  </w:style>
  <w:style w:type="paragraph" w:styleId="FootnoteText">
    <w:name w:val="footnote text"/>
    <w:aliases w:val="Char10,Footnote,Fußnote Char,Fußnote Char Char,Fußnote Char Char Char Char Char Char,Fußnote,-E Fußnotentext,footnote text,Fußnotentext Ursprung,single space,FOOTNOTES,fn,Footnote Text Char2 Char,Footnote Text Char Char1 Char,f"/>
    <w:basedOn w:val="Normal"/>
    <w:link w:val="FootnoteTextChar"/>
    <w:uiPriority w:val="99"/>
    <w:rsid w:val="00141791"/>
    <w:pPr>
      <w:widowControl w:val="0"/>
      <w:spacing w:after="0" w:line="240" w:lineRule="auto"/>
      <w:ind w:firstLine="720"/>
      <w:jc w:val="both"/>
    </w:pPr>
    <w:rPr>
      <w:rFonts w:ascii="Times New Roman" w:eastAsia="Times New Roman" w:hAnsi="Times New Roman" w:cs="Times New Roman"/>
      <w:sz w:val="20"/>
      <w:szCs w:val="20"/>
      <w:lang w:val="en-AU"/>
    </w:rPr>
  </w:style>
  <w:style w:type="character" w:customStyle="1" w:styleId="FootnoteTextChar">
    <w:name w:val="Footnote Text Char"/>
    <w:aliases w:val="Char10 Char,Footnote Char,Fußnote Char Char1,Fußnote Char Char Char,Fußnote Char Char Char Char Char Char Char,Fußnote Char1,-E Fußnotentext Char,footnote text Char,Fußnotentext Ursprung Char,single space Char,FOOTNOTES Char,fn Char"/>
    <w:basedOn w:val="DefaultParagraphFont"/>
    <w:link w:val="FootnoteText"/>
    <w:uiPriority w:val="99"/>
    <w:rsid w:val="00141791"/>
    <w:rPr>
      <w:rFonts w:ascii="Times New Roman" w:eastAsia="Times New Roman" w:hAnsi="Times New Roman" w:cs="Times New Roman"/>
      <w:sz w:val="20"/>
      <w:szCs w:val="20"/>
      <w:lang w:val="en-AU"/>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141791"/>
    <w:rPr>
      <w:vertAlign w:val="superscript"/>
    </w:rPr>
  </w:style>
  <w:style w:type="character" w:styleId="Hyperlink">
    <w:name w:val="Hyperlink"/>
    <w:basedOn w:val="DefaultParagraphFont"/>
    <w:uiPriority w:val="99"/>
    <w:unhideWhenUsed/>
    <w:rsid w:val="00141791"/>
    <w:rPr>
      <w:color w:val="0000FF" w:themeColor="hyperlink"/>
      <w:u w:val="single"/>
    </w:rPr>
  </w:style>
  <w:style w:type="paragraph" w:customStyle="1" w:styleId="naiskr">
    <w:name w:val="naiskr"/>
    <w:basedOn w:val="Normal"/>
    <w:rsid w:val="00C81F0E"/>
    <w:pPr>
      <w:spacing w:before="75" w:after="75"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8417D5"/>
    <w:rPr>
      <w:b/>
      <w:bCs/>
    </w:rPr>
  </w:style>
  <w:style w:type="paragraph" w:styleId="CommentSubject">
    <w:name w:val="annotation subject"/>
    <w:basedOn w:val="CommentText"/>
    <w:next w:val="CommentText"/>
    <w:link w:val="CommentSubjectChar"/>
    <w:uiPriority w:val="99"/>
    <w:semiHidden/>
    <w:unhideWhenUsed/>
    <w:rsid w:val="002F4AD0"/>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F4AD0"/>
    <w:rPr>
      <w:rFonts w:ascii="Times New Roman" w:eastAsia="Times New Roman" w:hAnsi="Times New Roman" w:cs="Times New Roman"/>
      <w:b/>
      <w:bCs/>
      <w:sz w:val="20"/>
      <w:szCs w:val="20"/>
      <w:lang w:eastAsia="lv-LV"/>
    </w:rPr>
  </w:style>
  <w:style w:type="paragraph" w:styleId="Revision">
    <w:name w:val="Revision"/>
    <w:hidden/>
    <w:uiPriority w:val="99"/>
    <w:semiHidden/>
    <w:rsid w:val="002F4AD0"/>
    <w:pPr>
      <w:spacing w:after="0" w:line="240" w:lineRule="auto"/>
    </w:pPr>
  </w:style>
  <w:style w:type="character" w:customStyle="1" w:styleId="ListParagraphChar">
    <w:name w:val="List Paragraph Char"/>
    <w:aliases w:val="2 Char,Strip Char,H&amp;P List Paragraph Char,Saraksta rindkopa Char,Saraksta rindkopa1 Char"/>
    <w:link w:val="ListParagraph"/>
    <w:uiPriority w:val="34"/>
    <w:qFormat/>
    <w:rsid w:val="00BC7E09"/>
  </w:style>
  <w:style w:type="paragraph" w:styleId="NormalWeb">
    <w:name w:val="Normal (Web)"/>
    <w:basedOn w:val="Normal"/>
    <w:uiPriority w:val="99"/>
    <w:rsid w:val="00BC7E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CharCharChar">
    <w:name w:val="Char Char Char Char"/>
    <w:aliases w:val="Char2"/>
    <w:basedOn w:val="Normal"/>
    <w:next w:val="Normal"/>
    <w:link w:val="FootnoteReference"/>
    <w:rsid w:val="007E730B"/>
    <w:pPr>
      <w:spacing w:after="160" w:line="240" w:lineRule="exact"/>
      <w:jc w:val="both"/>
    </w:pPr>
    <w:rPr>
      <w:vertAlign w:val="superscript"/>
    </w:rPr>
  </w:style>
  <w:style w:type="paragraph" w:customStyle="1" w:styleId="tv2132">
    <w:name w:val="tv2132"/>
    <w:basedOn w:val="Normal"/>
    <w:rsid w:val="00CC7BC2"/>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6817926">
      <w:bodyDiv w:val="1"/>
      <w:marLeft w:val="0"/>
      <w:marRight w:val="0"/>
      <w:marTop w:val="0"/>
      <w:marBottom w:val="0"/>
      <w:divBdr>
        <w:top w:val="none" w:sz="0" w:space="0" w:color="auto"/>
        <w:left w:val="none" w:sz="0" w:space="0" w:color="auto"/>
        <w:bottom w:val="none" w:sz="0" w:space="0" w:color="auto"/>
        <w:right w:val="none" w:sz="0" w:space="0" w:color="auto"/>
      </w:divBdr>
      <w:divsChild>
        <w:div w:id="1743527661">
          <w:marLeft w:val="0"/>
          <w:marRight w:val="0"/>
          <w:marTop w:val="0"/>
          <w:marBottom w:val="0"/>
          <w:divBdr>
            <w:top w:val="none" w:sz="0" w:space="0" w:color="auto"/>
            <w:left w:val="none" w:sz="0" w:space="0" w:color="auto"/>
            <w:bottom w:val="none" w:sz="0" w:space="0" w:color="auto"/>
            <w:right w:val="none" w:sz="0" w:space="0" w:color="auto"/>
          </w:divBdr>
          <w:divsChild>
            <w:div w:id="461660239">
              <w:marLeft w:val="0"/>
              <w:marRight w:val="0"/>
              <w:marTop w:val="0"/>
              <w:marBottom w:val="0"/>
              <w:divBdr>
                <w:top w:val="none" w:sz="0" w:space="0" w:color="auto"/>
                <w:left w:val="none" w:sz="0" w:space="0" w:color="auto"/>
                <w:bottom w:val="none" w:sz="0" w:space="0" w:color="auto"/>
                <w:right w:val="none" w:sz="0" w:space="0" w:color="auto"/>
              </w:divBdr>
              <w:divsChild>
                <w:div w:id="1823037617">
                  <w:marLeft w:val="0"/>
                  <w:marRight w:val="0"/>
                  <w:marTop w:val="0"/>
                  <w:marBottom w:val="0"/>
                  <w:divBdr>
                    <w:top w:val="none" w:sz="0" w:space="0" w:color="auto"/>
                    <w:left w:val="none" w:sz="0" w:space="0" w:color="auto"/>
                    <w:bottom w:val="none" w:sz="0" w:space="0" w:color="auto"/>
                    <w:right w:val="none" w:sz="0" w:space="0" w:color="auto"/>
                  </w:divBdr>
                  <w:divsChild>
                    <w:div w:id="1338191077">
                      <w:marLeft w:val="0"/>
                      <w:marRight w:val="0"/>
                      <w:marTop w:val="0"/>
                      <w:marBottom w:val="0"/>
                      <w:divBdr>
                        <w:top w:val="none" w:sz="0" w:space="0" w:color="auto"/>
                        <w:left w:val="none" w:sz="0" w:space="0" w:color="auto"/>
                        <w:bottom w:val="none" w:sz="0" w:space="0" w:color="auto"/>
                        <w:right w:val="none" w:sz="0" w:space="0" w:color="auto"/>
                      </w:divBdr>
                      <w:divsChild>
                        <w:div w:id="1698241116">
                          <w:marLeft w:val="0"/>
                          <w:marRight w:val="0"/>
                          <w:marTop w:val="0"/>
                          <w:marBottom w:val="0"/>
                          <w:divBdr>
                            <w:top w:val="none" w:sz="0" w:space="0" w:color="auto"/>
                            <w:left w:val="none" w:sz="0" w:space="0" w:color="auto"/>
                            <w:bottom w:val="none" w:sz="0" w:space="0" w:color="auto"/>
                            <w:right w:val="none" w:sz="0" w:space="0" w:color="auto"/>
                          </w:divBdr>
                          <w:divsChild>
                            <w:div w:id="19682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184697">
      <w:bodyDiv w:val="1"/>
      <w:marLeft w:val="0"/>
      <w:marRight w:val="0"/>
      <w:marTop w:val="0"/>
      <w:marBottom w:val="0"/>
      <w:divBdr>
        <w:top w:val="none" w:sz="0" w:space="0" w:color="auto"/>
        <w:left w:val="none" w:sz="0" w:space="0" w:color="auto"/>
        <w:bottom w:val="none" w:sz="0" w:space="0" w:color="auto"/>
        <w:right w:val="none" w:sz="0" w:space="0" w:color="auto"/>
      </w:divBdr>
    </w:div>
    <w:div w:id="563294069">
      <w:bodyDiv w:val="1"/>
      <w:marLeft w:val="0"/>
      <w:marRight w:val="0"/>
      <w:marTop w:val="0"/>
      <w:marBottom w:val="0"/>
      <w:divBdr>
        <w:top w:val="none" w:sz="0" w:space="0" w:color="auto"/>
        <w:left w:val="none" w:sz="0" w:space="0" w:color="auto"/>
        <w:bottom w:val="none" w:sz="0" w:space="0" w:color="auto"/>
        <w:right w:val="none" w:sz="0" w:space="0" w:color="auto"/>
      </w:divBdr>
      <w:divsChild>
        <w:div w:id="2036616428">
          <w:marLeft w:val="0"/>
          <w:marRight w:val="0"/>
          <w:marTop w:val="0"/>
          <w:marBottom w:val="0"/>
          <w:divBdr>
            <w:top w:val="none" w:sz="0" w:space="0" w:color="auto"/>
            <w:left w:val="none" w:sz="0" w:space="0" w:color="auto"/>
            <w:bottom w:val="none" w:sz="0" w:space="0" w:color="auto"/>
            <w:right w:val="none" w:sz="0" w:space="0" w:color="auto"/>
          </w:divBdr>
          <w:divsChild>
            <w:div w:id="887650559">
              <w:marLeft w:val="0"/>
              <w:marRight w:val="0"/>
              <w:marTop w:val="0"/>
              <w:marBottom w:val="0"/>
              <w:divBdr>
                <w:top w:val="none" w:sz="0" w:space="0" w:color="auto"/>
                <w:left w:val="none" w:sz="0" w:space="0" w:color="auto"/>
                <w:bottom w:val="none" w:sz="0" w:space="0" w:color="auto"/>
                <w:right w:val="none" w:sz="0" w:space="0" w:color="auto"/>
              </w:divBdr>
              <w:divsChild>
                <w:div w:id="701398960">
                  <w:marLeft w:val="0"/>
                  <w:marRight w:val="0"/>
                  <w:marTop w:val="0"/>
                  <w:marBottom w:val="0"/>
                  <w:divBdr>
                    <w:top w:val="none" w:sz="0" w:space="0" w:color="auto"/>
                    <w:left w:val="none" w:sz="0" w:space="0" w:color="auto"/>
                    <w:bottom w:val="none" w:sz="0" w:space="0" w:color="auto"/>
                    <w:right w:val="none" w:sz="0" w:space="0" w:color="auto"/>
                  </w:divBdr>
                  <w:divsChild>
                    <w:div w:id="1008561614">
                      <w:marLeft w:val="0"/>
                      <w:marRight w:val="0"/>
                      <w:marTop w:val="0"/>
                      <w:marBottom w:val="0"/>
                      <w:divBdr>
                        <w:top w:val="none" w:sz="0" w:space="0" w:color="auto"/>
                        <w:left w:val="none" w:sz="0" w:space="0" w:color="auto"/>
                        <w:bottom w:val="none" w:sz="0" w:space="0" w:color="auto"/>
                        <w:right w:val="none" w:sz="0" w:space="0" w:color="auto"/>
                      </w:divBdr>
                      <w:divsChild>
                        <w:div w:id="1742217076">
                          <w:marLeft w:val="0"/>
                          <w:marRight w:val="0"/>
                          <w:marTop w:val="0"/>
                          <w:marBottom w:val="0"/>
                          <w:divBdr>
                            <w:top w:val="none" w:sz="0" w:space="0" w:color="auto"/>
                            <w:left w:val="none" w:sz="0" w:space="0" w:color="auto"/>
                            <w:bottom w:val="none" w:sz="0" w:space="0" w:color="auto"/>
                            <w:right w:val="none" w:sz="0" w:space="0" w:color="auto"/>
                          </w:divBdr>
                          <w:divsChild>
                            <w:div w:id="10119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841940">
      <w:bodyDiv w:val="1"/>
      <w:marLeft w:val="0"/>
      <w:marRight w:val="0"/>
      <w:marTop w:val="0"/>
      <w:marBottom w:val="0"/>
      <w:divBdr>
        <w:top w:val="none" w:sz="0" w:space="0" w:color="auto"/>
        <w:left w:val="none" w:sz="0" w:space="0" w:color="auto"/>
        <w:bottom w:val="none" w:sz="0" w:space="0" w:color="auto"/>
        <w:right w:val="none" w:sz="0" w:space="0" w:color="auto"/>
      </w:divBdr>
    </w:div>
    <w:div w:id="1274558276">
      <w:bodyDiv w:val="1"/>
      <w:marLeft w:val="0"/>
      <w:marRight w:val="0"/>
      <w:marTop w:val="0"/>
      <w:marBottom w:val="0"/>
      <w:divBdr>
        <w:top w:val="none" w:sz="0" w:space="0" w:color="auto"/>
        <w:left w:val="none" w:sz="0" w:space="0" w:color="auto"/>
        <w:bottom w:val="none" w:sz="0" w:space="0" w:color="auto"/>
        <w:right w:val="none" w:sz="0" w:space="0" w:color="auto"/>
      </w:divBdr>
      <w:divsChild>
        <w:div w:id="385421679">
          <w:marLeft w:val="0"/>
          <w:marRight w:val="0"/>
          <w:marTop w:val="0"/>
          <w:marBottom w:val="0"/>
          <w:divBdr>
            <w:top w:val="none" w:sz="0" w:space="0" w:color="auto"/>
            <w:left w:val="none" w:sz="0" w:space="0" w:color="auto"/>
            <w:bottom w:val="none" w:sz="0" w:space="0" w:color="auto"/>
            <w:right w:val="none" w:sz="0" w:space="0" w:color="auto"/>
          </w:divBdr>
          <w:divsChild>
            <w:div w:id="1054548962">
              <w:marLeft w:val="0"/>
              <w:marRight w:val="0"/>
              <w:marTop w:val="0"/>
              <w:marBottom w:val="0"/>
              <w:divBdr>
                <w:top w:val="none" w:sz="0" w:space="0" w:color="auto"/>
                <w:left w:val="none" w:sz="0" w:space="0" w:color="auto"/>
                <w:bottom w:val="none" w:sz="0" w:space="0" w:color="auto"/>
                <w:right w:val="none" w:sz="0" w:space="0" w:color="auto"/>
              </w:divBdr>
              <w:divsChild>
                <w:div w:id="1560896110">
                  <w:marLeft w:val="0"/>
                  <w:marRight w:val="0"/>
                  <w:marTop w:val="0"/>
                  <w:marBottom w:val="0"/>
                  <w:divBdr>
                    <w:top w:val="none" w:sz="0" w:space="0" w:color="auto"/>
                    <w:left w:val="none" w:sz="0" w:space="0" w:color="auto"/>
                    <w:bottom w:val="none" w:sz="0" w:space="0" w:color="auto"/>
                    <w:right w:val="none" w:sz="0" w:space="0" w:color="auto"/>
                  </w:divBdr>
                  <w:divsChild>
                    <w:div w:id="609778569">
                      <w:marLeft w:val="0"/>
                      <w:marRight w:val="0"/>
                      <w:marTop w:val="0"/>
                      <w:marBottom w:val="0"/>
                      <w:divBdr>
                        <w:top w:val="none" w:sz="0" w:space="0" w:color="auto"/>
                        <w:left w:val="none" w:sz="0" w:space="0" w:color="auto"/>
                        <w:bottom w:val="none" w:sz="0" w:space="0" w:color="auto"/>
                        <w:right w:val="none" w:sz="0" w:space="0" w:color="auto"/>
                      </w:divBdr>
                      <w:divsChild>
                        <w:div w:id="184828260">
                          <w:marLeft w:val="0"/>
                          <w:marRight w:val="0"/>
                          <w:marTop w:val="0"/>
                          <w:marBottom w:val="0"/>
                          <w:divBdr>
                            <w:top w:val="none" w:sz="0" w:space="0" w:color="auto"/>
                            <w:left w:val="none" w:sz="0" w:space="0" w:color="auto"/>
                            <w:bottom w:val="none" w:sz="0" w:space="0" w:color="auto"/>
                            <w:right w:val="none" w:sz="0" w:space="0" w:color="auto"/>
                          </w:divBdr>
                          <w:divsChild>
                            <w:div w:id="473855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895335">
      <w:bodyDiv w:val="1"/>
      <w:marLeft w:val="0"/>
      <w:marRight w:val="0"/>
      <w:marTop w:val="0"/>
      <w:marBottom w:val="0"/>
      <w:divBdr>
        <w:top w:val="none" w:sz="0" w:space="0" w:color="auto"/>
        <w:left w:val="none" w:sz="0" w:space="0" w:color="auto"/>
        <w:bottom w:val="none" w:sz="0" w:space="0" w:color="auto"/>
        <w:right w:val="none" w:sz="0" w:space="0" w:color="auto"/>
      </w:divBdr>
      <w:divsChild>
        <w:div w:id="249434927">
          <w:marLeft w:val="0"/>
          <w:marRight w:val="0"/>
          <w:marTop w:val="0"/>
          <w:marBottom w:val="0"/>
          <w:divBdr>
            <w:top w:val="none" w:sz="0" w:space="0" w:color="auto"/>
            <w:left w:val="none" w:sz="0" w:space="0" w:color="auto"/>
            <w:bottom w:val="none" w:sz="0" w:space="0" w:color="auto"/>
            <w:right w:val="none" w:sz="0" w:space="0" w:color="auto"/>
          </w:divBdr>
          <w:divsChild>
            <w:div w:id="363408124">
              <w:marLeft w:val="0"/>
              <w:marRight w:val="0"/>
              <w:marTop w:val="0"/>
              <w:marBottom w:val="0"/>
              <w:divBdr>
                <w:top w:val="none" w:sz="0" w:space="0" w:color="auto"/>
                <w:left w:val="none" w:sz="0" w:space="0" w:color="auto"/>
                <w:bottom w:val="none" w:sz="0" w:space="0" w:color="auto"/>
                <w:right w:val="none" w:sz="0" w:space="0" w:color="auto"/>
              </w:divBdr>
              <w:divsChild>
                <w:div w:id="922879310">
                  <w:marLeft w:val="0"/>
                  <w:marRight w:val="0"/>
                  <w:marTop w:val="0"/>
                  <w:marBottom w:val="0"/>
                  <w:divBdr>
                    <w:top w:val="none" w:sz="0" w:space="0" w:color="auto"/>
                    <w:left w:val="none" w:sz="0" w:space="0" w:color="auto"/>
                    <w:bottom w:val="none" w:sz="0" w:space="0" w:color="auto"/>
                    <w:right w:val="none" w:sz="0" w:space="0" w:color="auto"/>
                  </w:divBdr>
                  <w:divsChild>
                    <w:div w:id="956911803">
                      <w:marLeft w:val="0"/>
                      <w:marRight w:val="0"/>
                      <w:marTop w:val="0"/>
                      <w:marBottom w:val="0"/>
                      <w:divBdr>
                        <w:top w:val="none" w:sz="0" w:space="0" w:color="auto"/>
                        <w:left w:val="none" w:sz="0" w:space="0" w:color="auto"/>
                        <w:bottom w:val="none" w:sz="0" w:space="0" w:color="auto"/>
                        <w:right w:val="none" w:sz="0" w:space="0" w:color="auto"/>
                      </w:divBdr>
                      <w:divsChild>
                        <w:div w:id="700979363">
                          <w:marLeft w:val="0"/>
                          <w:marRight w:val="0"/>
                          <w:marTop w:val="0"/>
                          <w:marBottom w:val="0"/>
                          <w:divBdr>
                            <w:top w:val="none" w:sz="0" w:space="0" w:color="auto"/>
                            <w:left w:val="none" w:sz="0" w:space="0" w:color="auto"/>
                            <w:bottom w:val="none" w:sz="0" w:space="0" w:color="auto"/>
                            <w:right w:val="none" w:sz="0" w:space="0" w:color="auto"/>
                          </w:divBdr>
                          <w:divsChild>
                            <w:div w:id="9187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a.svirksta@iz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lv/es-strukturfondi/2014-2020/normativo-aktu-un-nosacijumu-projekti/2719-sam1-1-1-1-grozijum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lv/es-strukturfondi/2014-2020/normativo-aktu-un-nosacijumu-projekti/2719-sam1-1-1-1-grozijumi" TargetMode="External"/><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0A3CC-FFCA-4EE0-A525-CA2341802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12</Pages>
  <Words>2720</Words>
  <Characters>20075</Characters>
  <Application>Microsoft Office Word</Application>
  <DocSecurity>0</DocSecurity>
  <Lines>647</Lines>
  <Paragraphs>182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"Grozījumi Ministru kabineta 2016. gada 12. janvāra noteikumos Nr. 34 "Darbības programmas "Izaugsme un nodarbinātība" 1.1.1. specifiskā atbalsta mērķa "Palielināt Latvijas zinātnisko institūciju pētniecisko un inovatīvo kapaci</vt:lpstr>
      <vt:lpstr>Ministru kabineta noteikumu „Noteikumi par pieteikuma par pagaidu aizsardzību pret vardarbību veidlapu” projekta sākotnējās ietekmes novērtējuma ziņojums (anotācija)</vt:lpstr>
    </vt:vector>
  </TitlesOfParts>
  <Company>Tieslietu ministrija</Company>
  <LinksUpToDate>false</LinksUpToDate>
  <CharactersWithSpaces>22613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2016. gada 12. 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projekta sākotnējās ietekmes novērtējuma ziņojums (anotācija)</dc:title>
  <dc:subject>Anotācija</dc:subject>
  <dc:creator>Švirksta</dc:creator>
  <dc:description>inta.svirksta@izm.gov.lv, tālr. 67047878</dc:description>
  <cp:lastModifiedBy>Inta Švirksta</cp:lastModifiedBy>
  <cp:revision>19</cp:revision>
  <cp:lastPrinted>2017-05-29T10:34:00Z</cp:lastPrinted>
  <dcterms:created xsi:type="dcterms:W3CDTF">2018-02-08T09:06:00Z</dcterms:created>
  <dcterms:modified xsi:type="dcterms:W3CDTF">2018-02-08T13:44:00Z</dcterms:modified>
</cp:coreProperties>
</file>