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6DC28" w14:textId="77777777" w:rsidR="00902B05" w:rsidRPr="002366BC" w:rsidRDefault="00A83028" w:rsidP="00902B05">
      <w:pPr>
        <w:spacing w:after="0" w:line="240" w:lineRule="auto"/>
        <w:jc w:val="center"/>
        <w:rPr>
          <w:rFonts w:ascii="Times New Roman" w:hAnsi="Times New Roman"/>
          <w:b/>
          <w:sz w:val="26"/>
          <w:szCs w:val="26"/>
        </w:rPr>
      </w:pPr>
      <w:bookmarkStart w:id="0" w:name="OLE_LINK1"/>
      <w:bookmarkStart w:id="1" w:name="OLE_LINK2"/>
      <w:r w:rsidRPr="002366BC">
        <w:rPr>
          <w:rFonts w:ascii="Times New Roman" w:hAnsi="Times New Roman"/>
          <w:b/>
          <w:sz w:val="26"/>
          <w:szCs w:val="26"/>
        </w:rPr>
        <w:t xml:space="preserve"> Ministru kabineta noteikumu projekta</w:t>
      </w:r>
    </w:p>
    <w:bookmarkEnd w:id="0"/>
    <w:bookmarkEnd w:id="1"/>
    <w:p w14:paraId="17DEC79D" w14:textId="5A679695" w:rsidR="002366BC" w:rsidRPr="002366BC" w:rsidRDefault="00A83028" w:rsidP="00902B05">
      <w:pPr>
        <w:pStyle w:val="tv20787921"/>
        <w:spacing w:after="0" w:line="240" w:lineRule="auto"/>
        <w:rPr>
          <w:rFonts w:ascii="Times New Roman" w:hAnsi="Times New Roman"/>
          <w:bCs w:val="0"/>
          <w:sz w:val="26"/>
          <w:szCs w:val="26"/>
        </w:rPr>
      </w:pPr>
      <w:r w:rsidRPr="002366BC">
        <w:rPr>
          <w:rFonts w:ascii="Times New Roman" w:hAnsi="Times New Roman"/>
          <w:bCs w:val="0"/>
          <w:sz w:val="26"/>
          <w:szCs w:val="26"/>
        </w:rPr>
        <w:t>“</w:t>
      </w:r>
      <w:r w:rsidR="001117CF" w:rsidRPr="002366BC">
        <w:rPr>
          <w:rFonts w:ascii="Times New Roman" w:hAnsi="Times New Roman"/>
          <w:bCs w:val="0"/>
          <w:sz w:val="26"/>
          <w:szCs w:val="26"/>
        </w:rPr>
        <w:t>Grozījumi Ministru kabineta 2006.</w:t>
      </w:r>
      <w:r w:rsidR="004F5C25">
        <w:rPr>
          <w:rFonts w:ascii="Times New Roman" w:hAnsi="Times New Roman"/>
          <w:bCs w:val="0"/>
          <w:sz w:val="26"/>
          <w:szCs w:val="26"/>
        </w:rPr>
        <w:t xml:space="preserve"> </w:t>
      </w:r>
      <w:r w:rsidR="001117CF" w:rsidRPr="002366BC">
        <w:rPr>
          <w:rFonts w:ascii="Times New Roman" w:hAnsi="Times New Roman"/>
          <w:bCs w:val="0"/>
          <w:sz w:val="26"/>
          <w:szCs w:val="26"/>
        </w:rPr>
        <w:t>gad</w:t>
      </w:r>
      <w:r w:rsidRPr="002366BC">
        <w:rPr>
          <w:rFonts w:ascii="Times New Roman" w:hAnsi="Times New Roman"/>
          <w:bCs w:val="0"/>
          <w:sz w:val="26"/>
          <w:szCs w:val="26"/>
        </w:rPr>
        <w:t>a 12.</w:t>
      </w:r>
      <w:r w:rsidR="004F5C25">
        <w:rPr>
          <w:rFonts w:ascii="Times New Roman" w:hAnsi="Times New Roman"/>
          <w:bCs w:val="0"/>
          <w:sz w:val="26"/>
          <w:szCs w:val="26"/>
        </w:rPr>
        <w:t xml:space="preserve"> </w:t>
      </w:r>
      <w:r w:rsidRPr="002366BC">
        <w:rPr>
          <w:rFonts w:ascii="Times New Roman" w:hAnsi="Times New Roman"/>
          <w:bCs w:val="0"/>
          <w:sz w:val="26"/>
          <w:szCs w:val="26"/>
        </w:rPr>
        <w:t>decembra noteikumos Nr.</w:t>
      </w:r>
      <w:r w:rsidR="004F5C25">
        <w:rPr>
          <w:rFonts w:ascii="Times New Roman" w:hAnsi="Times New Roman"/>
          <w:bCs w:val="0"/>
          <w:sz w:val="26"/>
          <w:szCs w:val="26"/>
        </w:rPr>
        <w:t xml:space="preserve"> </w:t>
      </w:r>
      <w:r w:rsidRPr="002366BC">
        <w:rPr>
          <w:rFonts w:ascii="Times New Roman" w:hAnsi="Times New Roman"/>
          <w:bCs w:val="0"/>
          <w:sz w:val="26"/>
          <w:szCs w:val="26"/>
        </w:rPr>
        <w:t>994</w:t>
      </w:r>
    </w:p>
    <w:p w14:paraId="57BFF1E6" w14:textId="771EA2AC" w:rsidR="00625B67" w:rsidRDefault="00A83028" w:rsidP="00AC0A17">
      <w:pPr>
        <w:pStyle w:val="tv20787921"/>
        <w:spacing w:after="0" w:line="240" w:lineRule="auto"/>
        <w:rPr>
          <w:rFonts w:ascii="Times New Roman" w:hAnsi="Times New Roman"/>
          <w:bCs w:val="0"/>
          <w:sz w:val="26"/>
          <w:szCs w:val="26"/>
        </w:rPr>
      </w:pPr>
      <w:r>
        <w:rPr>
          <w:rFonts w:ascii="Times New Roman" w:hAnsi="Times New Roman"/>
          <w:bCs w:val="0"/>
          <w:sz w:val="26"/>
          <w:szCs w:val="26"/>
        </w:rPr>
        <w:t>“</w:t>
      </w:r>
      <w:r w:rsidR="001117CF" w:rsidRPr="002366BC">
        <w:rPr>
          <w:rFonts w:ascii="Times New Roman" w:hAnsi="Times New Roman"/>
          <w:bCs w:val="0"/>
          <w:sz w:val="26"/>
          <w:szCs w:val="26"/>
        </w:rPr>
        <w:t>Kārtība, kādā augstskolas un koledžas tiek finansētas no valsts budžeta līdzekļiem””</w:t>
      </w:r>
      <w:r w:rsidR="002366BC">
        <w:rPr>
          <w:rFonts w:ascii="Times New Roman" w:hAnsi="Times New Roman"/>
          <w:bCs w:val="0"/>
          <w:sz w:val="26"/>
          <w:szCs w:val="26"/>
        </w:rPr>
        <w:t xml:space="preserve"> </w:t>
      </w:r>
      <w:r w:rsidR="00902B05" w:rsidRPr="002366BC">
        <w:rPr>
          <w:rFonts w:ascii="Times New Roman" w:hAnsi="Times New Roman"/>
          <w:bCs w:val="0"/>
          <w:sz w:val="26"/>
          <w:szCs w:val="26"/>
        </w:rPr>
        <w:t>sākotnējās ietekmes novērtējuma ziņojums (anotācija)</w:t>
      </w:r>
    </w:p>
    <w:p w14:paraId="62FF10CD" w14:textId="77777777" w:rsidR="00AC0A17" w:rsidRPr="00AC0A17" w:rsidRDefault="00AC0A17" w:rsidP="00AC0A17">
      <w:pPr>
        <w:pStyle w:val="tv20787921"/>
        <w:spacing w:after="0" w:line="240" w:lineRule="auto"/>
        <w:rPr>
          <w:rFonts w:ascii="Times New Roman" w:hAnsi="Times New Roman"/>
          <w:bCs w:val="0"/>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C389A" w14:paraId="107AB498" w14:textId="77777777" w:rsidTr="003549C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02E46" w:rsidRDefault="00A83028" w:rsidP="003549C5">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BC389A" w14:paraId="52EAE9D9" w14:textId="77777777" w:rsidTr="003549C5">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8351AB" w:rsidRDefault="00A83028"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002E46" w:rsidRDefault="00A83028" w:rsidP="003549C5">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59EADD27" w14:textId="31A50604" w:rsidR="0067653B" w:rsidRPr="00002E46" w:rsidRDefault="00A83028" w:rsidP="003549C5">
            <w:pPr>
              <w:spacing w:after="0" w:line="240" w:lineRule="auto"/>
              <w:jc w:val="both"/>
              <w:rPr>
                <w:rFonts w:ascii="Times New Roman" w:hAnsi="Times New Roman"/>
                <w:sz w:val="24"/>
                <w:szCs w:val="24"/>
              </w:rPr>
            </w:pPr>
            <w:r w:rsidRPr="00002E46">
              <w:rPr>
                <w:rFonts w:ascii="Times New Roman" w:hAnsi="Times New Roman"/>
                <w:sz w:val="24"/>
                <w:szCs w:val="24"/>
              </w:rPr>
              <w:t>Izglītības un zinātnes ministrija</w:t>
            </w:r>
            <w:r w:rsidR="00AB0A98" w:rsidRPr="00002E46">
              <w:rPr>
                <w:rFonts w:ascii="Times New Roman" w:hAnsi="Times New Roman"/>
                <w:sz w:val="24"/>
                <w:szCs w:val="24"/>
              </w:rPr>
              <w:t xml:space="preserve"> (turpmāk – </w:t>
            </w:r>
            <w:r w:rsidR="00C71965" w:rsidRPr="00002E46">
              <w:rPr>
                <w:rFonts w:ascii="Times New Roman" w:hAnsi="Times New Roman"/>
                <w:sz w:val="24"/>
                <w:szCs w:val="24"/>
              </w:rPr>
              <w:t>M</w:t>
            </w:r>
            <w:r w:rsidR="00AB0A98" w:rsidRPr="00002E46">
              <w:rPr>
                <w:rFonts w:ascii="Times New Roman" w:hAnsi="Times New Roman"/>
                <w:sz w:val="24"/>
                <w:szCs w:val="24"/>
              </w:rPr>
              <w:t>inistrija)</w:t>
            </w:r>
            <w:r w:rsidRPr="00002E46">
              <w:rPr>
                <w:rFonts w:ascii="Times New Roman" w:hAnsi="Times New Roman"/>
                <w:sz w:val="24"/>
                <w:szCs w:val="24"/>
              </w:rPr>
              <w:t xml:space="preserve"> ir sagatavojusi Ministru kabineta noteikumu projektu “</w:t>
            </w:r>
            <w:r w:rsidR="001117CF" w:rsidRPr="00002E46">
              <w:rPr>
                <w:rFonts w:ascii="Times New Roman" w:hAnsi="Times New Roman"/>
                <w:sz w:val="24"/>
                <w:szCs w:val="24"/>
              </w:rPr>
              <w:t>Grozījumi Ministru kabineta 2006.</w:t>
            </w:r>
            <w:r w:rsidR="008D47EE" w:rsidRPr="00002E46">
              <w:rPr>
                <w:rFonts w:ascii="Times New Roman" w:hAnsi="Times New Roman"/>
                <w:sz w:val="24"/>
                <w:szCs w:val="24"/>
              </w:rPr>
              <w:t xml:space="preserve"> </w:t>
            </w:r>
            <w:r w:rsidR="001117CF" w:rsidRPr="00002E46">
              <w:rPr>
                <w:rFonts w:ascii="Times New Roman" w:hAnsi="Times New Roman"/>
                <w:sz w:val="24"/>
                <w:szCs w:val="24"/>
              </w:rPr>
              <w:t>gada</w:t>
            </w:r>
            <w:r w:rsidR="007776D1" w:rsidRPr="00002E46">
              <w:rPr>
                <w:rFonts w:ascii="Times New Roman" w:hAnsi="Times New Roman"/>
                <w:sz w:val="24"/>
                <w:szCs w:val="24"/>
              </w:rPr>
              <w:t xml:space="preserve"> 12.</w:t>
            </w:r>
            <w:r w:rsidR="008D47EE" w:rsidRPr="00002E46">
              <w:rPr>
                <w:rFonts w:ascii="Times New Roman" w:hAnsi="Times New Roman"/>
                <w:sz w:val="24"/>
                <w:szCs w:val="24"/>
              </w:rPr>
              <w:t xml:space="preserve"> </w:t>
            </w:r>
            <w:r w:rsidR="007776D1" w:rsidRPr="00002E46">
              <w:rPr>
                <w:rFonts w:ascii="Times New Roman" w:hAnsi="Times New Roman"/>
                <w:sz w:val="24"/>
                <w:szCs w:val="24"/>
              </w:rPr>
              <w:t>decembra noteikumos Nr.</w:t>
            </w:r>
            <w:r w:rsidR="008D47EE" w:rsidRPr="00002E46">
              <w:rPr>
                <w:rFonts w:ascii="Times New Roman" w:hAnsi="Times New Roman"/>
                <w:sz w:val="24"/>
                <w:szCs w:val="24"/>
              </w:rPr>
              <w:t xml:space="preserve"> </w:t>
            </w:r>
            <w:r w:rsidR="007776D1" w:rsidRPr="00002E46">
              <w:rPr>
                <w:rFonts w:ascii="Times New Roman" w:hAnsi="Times New Roman"/>
                <w:sz w:val="24"/>
                <w:szCs w:val="24"/>
              </w:rPr>
              <w:t>994 “</w:t>
            </w:r>
            <w:r w:rsidR="001117CF" w:rsidRPr="00002E46">
              <w:rPr>
                <w:rFonts w:ascii="Times New Roman" w:hAnsi="Times New Roman"/>
                <w:sz w:val="24"/>
                <w:szCs w:val="24"/>
              </w:rPr>
              <w:t>Kārtība, kādā augstskolas un koledžas tiek finansētas no valsts budžeta līdzekļiem”</w:t>
            </w:r>
            <w:r w:rsidRPr="00002E46">
              <w:rPr>
                <w:rFonts w:ascii="Times New Roman" w:hAnsi="Times New Roman"/>
                <w:sz w:val="24"/>
                <w:szCs w:val="24"/>
              </w:rPr>
              <w:t>”</w:t>
            </w:r>
            <w:r w:rsidR="00B128F8" w:rsidRPr="00002E46">
              <w:rPr>
                <w:rFonts w:ascii="Times New Roman" w:hAnsi="Times New Roman"/>
                <w:sz w:val="24"/>
                <w:szCs w:val="24"/>
              </w:rPr>
              <w:t xml:space="preserve"> (turpmāk – noteikumu projekts) </w:t>
            </w:r>
            <w:r w:rsidR="001117CF" w:rsidRPr="00002E46">
              <w:rPr>
                <w:rFonts w:ascii="Times New Roman" w:hAnsi="Times New Roman"/>
                <w:sz w:val="24"/>
                <w:szCs w:val="24"/>
              </w:rPr>
              <w:t>saskaņā ar</w:t>
            </w:r>
            <w:r w:rsidRPr="00002E46">
              <w:rPr>
                <w:rFonts w:ascii="Times New Roman" w:hAnsi="Times New Roman"/>
                <w:sz w:val="24"/>
                <w:szCs w:val="24"/>
              </w:rPr>
              <w:t>:</w:t>
            </w:r>
            <w:r w:rsidR="001117CF" w:rsidRPr="00002E46">
              <w:rPr>
                <w:rFonts w:ascii="Times New Roman" w:hAnsi="Times New Roman"/>
                <w:sz w:val="24"/>
                <w:szCs w:val="24"/>
              </w:rPr>
              <w:t xml:space="preserve"> </w:t>
            </w:r>
          </w:p>
          <w:p w14:paraId="636CC3B4" w14:textId="22E48B31" w:rsidR="0067653B" w:rsidRPr="00002E46" w:rsidRDefault="00A83028" w:rsidP="003549C5">
            <w:pPr>
              <w:pStyle w:val="ListParagraph"/>
              <w:numPr>
                <w:ilvl w:val="0"/>
                <w:numId w:val="14"/>
              </w:numPr>
              <w:spacing w:after="0" w:line="240" w:lineRule="auto"/>
              <w:jc w:val="both"/>
              <w:rPr>
                <w:rFonts w:ascii="Times New Roman" w:hAnsi="Times New Roman"/>
                <w:sz w:val="24"/>
                <w:szCs w:val="24"/>
              </w:rPr>
            </w:pPr>
            <w:r w:rsidRPr="00002E46">
              <w:rPr>
                <w:rFonts w:ascii="Times New Roman" w:hAnsi="Times New Roman"/>
                <w:sz w:val="24"/>
                <w:szCs w:val="24"/>
              </w:rPr>
              <w:t>Augstsk</w:t>
            </w:r>
            <w:r w:rsidR="00101A3D" w:rsidRPr="00002E46">
              <w:rPr>
                <w:rFonts w:ascii="Times New Roman" w:hAnsi="Times New Roman"/>
                <w:sz w:val="24"/>
                <w:szCs w:val="24"/>
              </w:rPr>
              <w:t>olu likuma 52.</w:t>
            </w:r>
            <w:r w:rsidR="008D47EE" w:rsidRPr="00002E46">
              <w:rPr>
                <w:rFonts w:ascii="Times New Roman" w:hAnsi="Times New Roman"/>
                <w:sz w:val="24"/>
                <w:szCs w:val="24"/>
              </w:rPr>
              <w:t xml:space="preserve"> </w:t>
            </w:r>
            <w:r w:rsidR="00101A3D" w:rsidRPr="00002E46">
              <w:rPr>
                <w:rFonts w:ascii="Times New Roman" w:hAnsi="Times New Roman"/>
                <w:sz w:val="24"/>
                <w:szCs w:val="24"/>
              </w:rPr>
              <w:t>panta pirmo daļu</w:t>
            </w:r>
            <w:r w:rsidR="00956EB5" w:rsidRPr="00002E46">
              <w:rPr>
                <w:rFonts w:ascii="Times New Roman" w:hAnsi="Times New Roman"/>
                <w:sz w:val="24"/>
                <w:szCs w:val="24"/>
              </w:rPr>
              <w:t>, kur noteikts, ka kārtību, kādā augstskolas un koledžas tiek finansētas no valsts budžeta līdzekļiem, nosaka Ministru kabinets.</w:t>
            </w:r>
          </w:p>
          <w:p w14:paraId="69B153DB" w14:textId="5C027633" w:rsidR="001A7661" w:rsidRPr="00002E46" w:rsidRDefault="00A83028" w:rsidP="005E133C">
            <w:pPr>
              <w:pStyle w:val="ListParagraph"/>
              <w:numPr>
                <w:ilvl w:val="0"/>
                <w:numId w:val="14"/>
              </w:numPr>
              <w:spacing w:after="0" w:line="240" w:lineRule="auto"/>
              <w:jc w:val="both"/>
              <w:rPr>
                <w:rFonts w:ascii="Times New Roman" w:hAnsi="Times New Roman"/>
                <w:sz w:val="24"/>
                <w:szCs w:val="24"/>
              </w:rPr>
            </w:pPr>
            <w:r w:rsidRPr="00002E46">
              <w:rPr>
                <w:rFonts w:ascii="Times New Roman" w:hAnsi="Times New Roman"/>
                <w:sz w:val="24"/>
                <w:szCs w:val="24"/>
              </w:rPr>
              <w:t>Ministru kabineta 2017.</w:t>
            </w:r>
            <w:r w:rsidR="008D47EE" w:rsidRPr="00002E46">
              <w:rPr>
                <w:rFonts w:ascii="Times New Roman" w:hAnsi="Times New Roman"/>
                <w:sz w:val="24"/>
                <w:szCs w:val="24"/>
              </w:rPr>
              <w:t xml:space="preserve"> </w:t>
            </w:r>
            <w:r w:rsidRPr="00002E46">
              <w:rPr>
                <w:rFonts w:ascii="Times New Roman" w:hAnsi="Times New Roman"/>
                <w:sz w:val="24"/>
                <w:szCs w:val="24"/>
              </w:rPr>
              <w:t>gada 16.</w:t>
            </w:r>
            <w:r w:rsidR="008D47EE" w:rsidRPr="00002E46">
              <w:rPr>
                <w:rFonts w:ascii="Times New Roman" w:hAnsi="Times New Roman"/>
                <w:sz w:val="24"/>
                <w:szCs w:val="24"/>
              </w:rPr>
              <w:t xml:space="preserve"> </w:t>
            </w:r>
            <w:r w:rsidRPr="00002E46">
              <w:rPr>
                <w:rFonts w:ascii="Times New Roman" w:hAnsi="Times New Roman"/>
                <w:sz w:val="24"/>
                <w:szCs w:val="24"/>
              </w:rPr>
              <w:t>maija sēdes Nr.</w:t>
            </w:r>
            <w:r w:rsidR="008D47EE" w:rsidRPr="00002E46">
              <w:rPr>
                <w:rFonts w:ascii="Times New Roman" w:hAnsi="Times New Roman"/>
                <w:sz w:val="24"/>
                <w:szCs w:val="24"/>
              </w:rPr>
              <w:t xml:space="preserve"> </w:t>
            </w:r>
            <w:r w:rsidRPr="00002E46">
              <w:rPr>
                <w:rFonts w:ascii="Times New Roman" w:hAnsi="Times New Roman"/>
                <w:sz w:val="24"/>
                <w:szCs w:val="24"/>
              </w:rPr>
              <w:t>25 protokola 30.</w:t>
            </w:r>
            <w:r w:rsidR="008D47EE" w:rsidRPr="00002E46">
              <w:rPr>
                <w:rFonts w:ascii="Times New Roman" w:hAnsi="Times New Roman"/>
                <w:sz w:val="24"/>
                <w:szCs w:val="24"/>
              </w:rPr>
              <w:t xml:space="preserve"> </w:t>
            </w:r>
            <w:r w:rsidRPr="00002E46">
              <w:rPr>
                <w:rFonts w:ascii="Times New Roman" w:hAnsi="Times New Roman"/>
                <w:sz w:val="24"/>
                <w:szCs w:val="24"/>
              </w:rPr>
              <w:t>paragrāfa 3.</w:t>
            </w:r>
            <w:r w:rsidR="008D47EE" w:rsidRPr="00002E46">
              <w:rPr>
                <w:rFonts w:ascii="Times New Roman" w:hAnsi="Times New Roman"/>
                <w:sz w:val="24"/>
                <w:szCs w:val="24"/>
              </w:rPr>
              <w:t xml:space="preserve"> </w:t>
            </w:r>
            <w:r w:rsidRPr="00002E46">
              <w:rPr>
                <w:rFonts w:ascii="Times New Roman" w:hAnsi="Times New Roman"/>
                <w:sz w:val="24"/>
                <w:szCs w:val="24"/>
              </w:rPr>
              <w:t>punkts, kurš nosaka Ministrijai noteikt jaunu otrā pīlāra finansējuma formulas sastāvdaļu, kas paredz papildu finansējumu augstskolām, kas īsteno studiju programmas pedagoģijā, atkarībā no tā, cik absolventu ir uzsākuši darba gaitas vai jau strādā izglītības iestādēs nākamajā mācību gadā pēc augstskolas absolvēšanas.</w:t>
            </w:r>
          </w:p>
        </w:tc>
      </w:tr>
      <w:tr w:rsidR="00BC389A" w14:paraId="6D4E36A6"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D1165" w:rsidRDefault="00A83028" w:rsidP="003549C5">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002E46" w:rsidRDefault="00A83028" w:rsidP="003549C5">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14:paraId="2104DF89" w14:textId="4620ADA2" w:rsidR="00CB37AB" w:rsidRPr="00002E46" w:rsidRDefault="00A83028" w:rsidP="00602460">
            <w:pPr>
              <w:pStyle w:val="Normal1"/>
              <w:jc w:val="both"/>
              <w:rPr>
                <w:rFonts w:ascii="Times New Roman" w:eastAsia="Times New Roman" w:hAnsi="Times New Roman" w:cs="Times New Roman"/>
                <w:szCs w:val="24"/>
              </w:rPr>
            </w:pPr>
            <w:r w:rsidRPr="00002E46">
              <w:rPr>
                <w:rFonts w:ascii="Times New Roman" w:eastAsia="Times New Roman" w:hAnsi="Times New Roman" w:cs="Times New Roman"/>
                <w:szCs w:val="24"/>
              </w:rPr>
              <w:t>Šobrīd no</w:t>
            </w:r>
            <w:r w:rsidR="006D65CE" w:rsidRPr="00002E46">
              <w:rPr>
                <w:rFonts w:ascii="Times New Roman" w:eastAsia="Times New Roman" w:hAnsi="Times New Roman" w:cs="Times New Roman"/>
                <w:szCs w:val="24"/>
              </w:rPr>
              <w:t xml:space="preserve"> vidēji 1000 pedagoģijas studiju programmu absolventiem tikai 350 – 400 uzsāk darbu skolās. Tas nozīmē to, ka jauno pedagogu </w:t>
            </w:r>
            <w:r w:rsidRPr="00002E46">
              <w:rPr>
                <w:rFonts w:ascii="Times New Roman" w:eastAsia="Times New Roman" w:hAnsi="Times New Roman" w:cs="Times New Roman"/>
                <w:szCs w:val="24"/>
              </w:rPr>
              <w:t>sagatavošanai pieejamie ierobežotie resursi netiek izmantoti efektīvi</w:t>
            </w:r>
            <w:r w:rsidR="006D65CE" w:rsidRPr="00002E46">
              <w:rPr>
                <w:rFonts w:ascii="Times New Roman" w:eastAsia="Times New Roman" w:hAnsi="Times New Roman" w:cs="Times New Roman"/>
                <w:szCs w:val="24"/>
              </w:rPr>
              <w:t xml:space="preserve"> un ir nepieciešams uzlabot ja</w:t>
            </w:r>
            <w:r w:rsidRPr="00002E46">
              <w:rPr>
                <w:rFonts w:ascii="Times New Roman" w:eastAsia="Times New Roman" w:hAnsi="Times New Roman" w:cs="Times New Roman"/>
                <w:szCs w:val="24"/>
              </w:rPr>
              <w:t>uno pedagogu iesaisti darbā</w:t>
            </w:r>
            <w:r w:rsidR="006D65CE" w:rsidRPr="00002E46">
              <w:rPr>
                <w:rFonts w:ascii="Times New Roman" w:eastAsia="Times New Roman" w:hAnsi="Times New Roman" w:cs="Times New Roman"/>
                <w:szCs w:val="24"/>
              </w:rPr>
              <w:t xml:space="preserve"> izglītības iestādēs.</w:t>
            </w:r>
          </w:p>
          <w:p w14:paraId="60D204BD" w14:textId="4FB2EDE1" w:rsidR="001F360C" w:rsidRPr="00002E46" w:rsidRDefault="00A83028" w:rsidP="00602460">
            <w:pPr>
              <w:pStyle w:val="Normal1"/>
              <w:jc w:val="both"/>
              <w:rPr>
                <w:rFonts w:ascii="Times New Roman" w:eastAsia="Times New Roman" w:hAnsi="Times New Roman" w:cs="Times New Roman"/>
                <w:szCs w:val="24"/>
              </w:rPr>
            </w:pPr>
            <w:r w:rsidRPr="00002E46">
              <w:rPr>
                <w:rFonts w:ascii="Times New Roman" w:eastAsia="Times New Roman" w:hAnsi="Times New Roman" w:cs="Times New Roman"/>
                <w:szCs w:val="24"/>
              </w:rPr>
              <w:t xml:space="preserve">Lai ministrija varētu izpildīt valdības uzdevumu (Deklarācija par Māra Kučinska vadītā Ministru kabineta iecerēto darbību: “Veidosim sistēmu, lai par pedagogiem kļūtu zinošākie un mērķtiecīgākie cilvēki. Reorganizēsim jauno pedagogu sagatavošanas programmas pedagoģijas augstskolās, rūpīgi atlasot jaunos pedagogus, veidojot praksē balstītas mācības un nodrošinot profesionālo atbalstu skolās.”) </w:t>
            </w:r>
            <w:r w:rsidR="006A518A" w:rsidRPr="00002E46">
              <w:rPr>
                <w:rFonts w:ascii="Times New Roman" w:eastAsia="Times New Roman" w:hAnsi="Times New Roman" w:cs="Times New Roman"/>
                <w:szCs w:val="24"/>
              </w:rPr>
              <w:t xml:space="preserve">un </w:t>
            </w:r>
            <w:r w:rsidRPr="00002E46">
              <w:rPr>
                <w:rFonts w:ascii="Times New Roman" w:eastAsia="Times New Roman" w:hAnsi="Times New Roman" w:cs="Times New Roman"/>
                <w:szCs w:val="24"/>
              </w:rPr>
              <w:t xml:space="preserve">stiprināt skolotāju izglītību Latvijā, ir nepieciešams izveidot atbalsta rīkus, lai stimulētu efektīvu pedagogu sagatavošanu atbilstoši kompetencēs balstītas izglītības satura un izglītības darba tirgus prasībām. Tādējādi, ir nepieciešams ieviest jaunu otrā pīlāra jeb snieguma finansējuma formulas sastāvdaļu, kas paredz papildu finansējumu atkarībā no tā, cik absolventu ir uzsākuši darba gaitas vai </w:t>
            </w:r>
            <w:r w:rsidR="006A518A" w:rsidRPr="00002E46">
              <w:rPr>
                <w:rFonts w:ascii="Times New Roman" w:eastAsia="Times New Roman" w:hAnsi="Times New Roman" w:cs="Times New Roman"/>
                <w:szCs w:val="24"/>
              </w:rPr>
              <w:t>turpina</w:t>
            </w:r>
            <w:r w:rsidRPr="00002E46">
              <w:rPr>
                <w:rFonts w:ascii="Times New Roman" w:eastAsia="Times New Roman" w:hAnsi="Times New Roman" w:cs="Times New Roman"/>
                <w:szCs w:val="24"/>
              </w:rPr>
              <w:t xml:space="preserve"> strādā</w:t>
            </w:r>
            <w:r w:rsidR="006A518A" w:rsidRPr="00002E46">
              <w:rPr>
                <w:rFonts w:ascii="Times New Roman" w:eastAsia="Times New Roman" w:hAnsi="Times New Roman" w:cs="Times New Roman"/>
                <w:szCs w:val="24"/>
              </w:rPr>
              <w:t>t</w:t>
            </w:r>
            <w:r w:rsidRPr="00002E46">
              <w:rPr>
                <w:rFonts w:ascii="Times New Roman" w:eastAsia="Times New Roman" w:hAnsi="Times New Roman" w:cs="Times New Roman"/>
                <w:szCs w:val="24"/>
              </w:rPr>
              <w:t xml:space="preserve"> izglītības iestādēs nākamajā mācību gadā pēc augstskolas absolvēšanas.</w:t>
            </w:r>
          </w:p>
          <w:p w14:paraId="055B3953" w14:textId="6BBD9129" w:rsidR="00A17B00" w:rsidRPr="00002E46" w:rsidRDefault="00A83028" w:rsidP="0025122B">
            <w:pPr>
              <w:pStyle w:val="Normal1"/>
              <w:jc w:val="both"/>
              <w:rPr>
                <w:rFonts w:ascii="Times New Roman" w:hAnsi="Times New Roman"/>
              </w:rPr>
            </w:pPr>
            <w:r w:rsidRPr="00002E46">
              <w:rPr>
                <w:rFonts w:ascii="Times New Roman" w:hAnsi="Times New Roman" w:cs="Times New Roman"/>
                <w:color w:val="auto"/>
                <w:szCs w:val="24"/>
              </w:rPr>
              <w:t>Noteikumu projekta 3</w:t>
            </w:r>
            <w:r w:rsidR="00602460" w:rsidRPr="00002E46">
              <w:rPr>
                <w:rFonts w:ascii="Times New Roman" w:hAnsi="Times New Roman" w:cs="Times New Roman"/>
                <w:color w:val="auto"/>
                <w:szCs w:val="24"/>
              </w:rPr>
              <w:t>.</w:t>
            </w:r>
            <w:r w:rsidRPr="00002E46">
              <w:rPr>
                <w:rFonts w:ascii="Times New Roman" w:hAnsi="Times New Roman" w:cs="Times New Roman"/>
                <w:color w:val="auto"/>
                <w:szCs w:val="24"/>
              </w:rPr>
              <w:t xml:space="preserve"> </w:t>
            </w:r>
            <w:r w:rsidR="00602460" w:rsidRPr="00002E46">
              <w:rPr>
                <w:rFonts w:ascii="Times New Roman" w:hAnsi="Times New Roman" w:cs="Times New Roman"/>
                <w:color w:val="auto"/>
                <w:szCs w:val="24"/>
              </w:rPr>
              <w:t>punkts paredz papildināt noteikumus</w:t>
            </w:r>
            <w:r w:rsidR="006A518A" w:rsidRPr="00002E46">
              <w:rPr>
                <w:rFonts w:ascii="Times New Roman" w:hAnsi="Times New Roman" w:cs="Times New Roman"/>
                <w:color w:val="auto"/>
                <w:szCs w:val="24"/>
              </w:rPr>
              <w:t xml:space="preserve">, </w:t>
            </w:r>
            <w:r w:rsidR="00602460" w:rsidRPr="00002E46">
              <w:rPr>
                <w:rFonts w:ascii="Times New Roman" w:hAnsi="Times New Roman" w:cs="Times New Roman"/>
                <w:color w:val="auto"/>
                <w:szCs w:val="24"/>
              </w:rPr>
              <w:t xml:space="preserve"> nosakot kārtību, kādā augstskolām tiek piešķirts snieguma finansējums par tās absolvējušo pedagogu </w:t>
            </w:r>
            <w:r w:rsidR="00602460" w:rsidRPr="00002E46">
              <w:rPr>
                <w:rFonts w:ascii="Times New Roman" w:hAnsi="Times New Roman"/>
              </w:rPr>
              <w:t xml:space="preserve">pedagoģiskā darba uzsākšanu  </w:t>
            </w:r>
            <w:r w:rsidRPr="00002E46">
              <w:rPr>
                <w:rFonts w:ascii="Times New Roman" w:eastAsiaTheme="minorHAnsi" w:hAnsi="Times New Roman" w:cs="Helv"/>
                <w:lang w:eastAsia="en-US"/>
              </w:rPr>
              <w:t xml:space="preserve"> </w:t>
            </w:r>
            <w:r w:rsidRPr="00002E46">
              <w:rPr>
                <w:rFonts w:ascii="Times New Roman" w:hAnsi="Times New Roman"/>
              </w:rPr>
              <w:t>pirmskolas, vispārējās, profesionālās (izņemot augstāko izglītības pakāpi), profesionālās tālākizglītības un pilnveides, profesionālās ievirzes un bērnu un jauniešu interešu izglītības iestādēs</w:t>
            </w:r>
            <w:r w:rsidR="00602460" w:rsidRPr="00002E46">
              <w:rPr>
                <w:rFonts w:ascii="Times New Roman" w:hAnsi="Times New Roman"/>
              </w:rPr>
              <w:t xml:space="preserve">. Attiecīgās izglītības iestādes ir izvēlētas pamatojoties uz to, ka tieši darbam šajās iestādēs augstskolas </w:t>
            </w:r>
            <w:r w:rsidR="00602460" w:rsidRPr="00002E46">
              <w:rPr>
                <w:rFonts w:ascii="Times New Roman" w:hAnsi="Times New Roman"/>
              </w:rPr>
              <w:lastRenderedPageBreak/>
              <w:t>gatavo pedagogus studiju programmās tematiskajā jomā “Izglītība”</w:t>
            </w:r>
            <w:r w:rsidRPr="00002E46">
              <w:rPr>
                <w:rFonts w:ascii="Times New Roman" w:hAnsi="Times New Roman"/>
              </w:rPr>
              <w:t xml:space="preserve"> un  citās studiju programmās, kuru absolventi iegūst pedagoģisko kvalifikāciju</w:t>
            </w:r>
            <w:r w:rsidR="00602460" w:rsidRPr="00002E46">
              <w:rPr>
                <w:rFonts w:ascii="Times New Roman" w:hAnsi="Times New Roman"/>
              </w:rPr>
              <w:t>.</w:t>
            </w:r>
            <w:r w:rsidR="0025122B" w:rsidRPr="00002E46">
              <w:rPr>
                <w:rFonts w:ascii="Times New Roman" w:hAnsi="Times New Roman"/>
              </w:rPr>
              <w:t xml:space="preserve"> </w:t>
            </w:r>
            <w:r w:rsidRPr="00002E46">
              <w:rPr>
                <w:rFonts w:ascii="Times New Roman" w:hAnsi="Times New Roman"/>
              </w:rPr>
              <w:t>Ar noteikumu projekta 3</w:t>
            </w:r>
            <w:r w:rsidR="001F360C" w:rsidRPr="00002E46">
              <w:rPr>
                <w:rFonts w:ascii="Times New Roman" w:hAnsi="Times New Roman"/>
              </w:rPr>
              <w:t>.</w:t>
            </w:r>
            <w:r w:rsidR="007204AC" w:rsidRPr="00002E46">
              <w:rPr>
                <w:rFonts w:ascii="Times New Roman" w:hAnsi="Times New Roman"/>
              </w:rPr>
              <w:t xml:space="preserve"> </w:t>
            </w:r>
            <w:r w:rsidR="001F360C" w:rsidRPr="00002E46">
              <w:rPr>
                <w:rFonts w:ascii="Times New Roman" w:hAnsi="Times New Roman"/>
              </w:rPr>
              <w:t xml:space="preserve">punktu augstskolas tiks finansiāli stimulētas </w:t>
            </w:r>
            <w:r w:rsidR="006A518A" w:rsidRPr="00002E46">
              <w:rPr>
                <w:rFonts w:ascii="Times New Roman" w:hAnsi="Times New Roman"/>
              </w:rPr>
              <w:t xml:space="preserve">rūpīgāk atlasīt topošos studējošos pēc motivācijas un piemērotības, kā arī </w:t>
            </w:r>
            <w:r w:rsidR="001F360C" w:rsidRPr="00002E46">
              <w:rPr>
                <w:rFonts w:ascii="Times New Roman" w:hAnsi="Times New Roman"/>
              </w:rPr>
              <w:t xml:space="preserve">nodrošināt aktīvāku to pedagogu, kuri ir sagatavoti </w:t>
            </w:r>
            <w:r w:rsidR="001F360C" w:rsidRPr="00002E46">
              <w:rPr>
                <w:rFonts w:ascii="Times New Roman" w:eastAsia="Times New Roman" w:hAnsi="Times New Roman" w:cs="Times New Roman"/>
                <w:szCs w:val="24"/>
              </w:rPr>
              <w:t>atbilstoši kompetencēs balstītas izglītības satura un izglītības darba tirgus prasībām iesaisti darbā skolās.</w:t>
            </w:r>
            <w:r w:rsidR="0025122B" w:rsidRPr="00002E46">
              <w:rPr>
                <w:rFonts w:ascii="Times New Roman" w:hAnsi="Times New Roman"/>
              </w:rPr>
              <w:t xml:space="preserve"> </w:t>
            </w:r>
            <w:r w:rsidR="00602460" w:rsidRPr="00002E46">
              <w:rPr>
                <w:rFonts w:ascii="Times New Roman" w:hAnsi="Times New Roman"/>
              </w:rPr>
              <w:t xml:space="preserve">Augstskolām šis finansējums tiks piešķirts pamatojoties uz aprēķinu, kurš ņem vērā to, cik liels skaits </w:t>
            </w:r>
            <w:r w:rsidR="00A442AD" w:rsidRPr="00002E46">
              <w:rPr>
                <w:rFonts w:ascii="Times New Roman" w:hAnsi="Times New Roman"/>
              </w:rPr>
              <w:t xml:space="preserve">šis augstskolas absolventu - </w:t>
            </w:r>
            <w:r w:rsidR="00602460" w:rsidRPr="00002E46">
              <w:rPr>
                <w:rFonts w:ascii="Times New Roman" w:hAnsi="Times New Roman"/>
              </w:rPr>
              <w:t>pedagogu ir uzsākuši darbu</w:t>
            </w:r>
            <w:r w:rsidR="006A518A" w:rsidRPr="00002E46">
              <w:rPr>
                <w:rFonts w:ascii="Times New Roman" w:hAnsi="Times New Roman"/>
              </w:rPr>
              <w:t xml:space="preserve"> izglītības iestādēs</w:t>
            </w:r>
            <w:r w:rsidR="00602460" w:rsidRPr="00002E46">
              <w:rPr>
                <w:rFonts w:ascii="Times New Roman" w:hAnsi="Times New Roman"/>
              </w:rPr>
              <w:t xml:space="preserve">, salīdzinājumā ar pārējām augstskolām, kuras tos gatavo. Piešķirtais finansējums ļaus izveidot finansēšanas instrumentu, ar kura palīdzību būs labāk iespējams atalgot augstskolas par tās sagatavoto pedagogu nonākšanu darba tirgū, tādējādi veicinot </w:t>
            </w:r>
            <w:r w:rsidR="00602460" w:rsidRPr="00002E46">
              <w:rPr>
                <w:rFonts w:ascii="Times New Roman" w:hAnsi="Times New Roman" w:cs="Times New Roman"/>
              </w:rPr>
              <w:t>pedagoģijas studiju procesa ciešāku integrāciju ar tālākajām darba gaitām izglītības iestādēs.</w:t>
            </w:r>
            <w:r w:rsidR="0025122B" w:rsidRPr="00002E46">
              <w:rPr>
                <w:rFonts w:ascii="Times New Roman" w:hAnsi="Times New Roman" w:cs="Times New Roman"/>
              </w:rPr>
              <w:t xml:space="preserve"> </w:t>
            </w:r>
            <w:r w:rsidRPr="00002E46">
              <w:rPr>
                <w:rFonts w:ascii="Times New Roman" w:hAnsi="Times New Roman" w:cs="Times New Roman"/>
              </w:rPr>
              <w:t xml:space="preserve">Lai gan </w:t>
            </w:r>
            <w:r w:rsidR="00002E46">
              <w:rPr>
                <w:rFonts w:ascii="Times New Roman" w:hAnsi="Times New Roman" w:cs="Times New Roman"/>
              </w:rPr>
              <w:t xml:space="preserve">svarīgs </w:t>
            </w:r>
            <w:r w:rsidRPr="00002E46">
              <w:rPr>
                <w:rFonts w:ascii="Times New Roman" w:hAnsi="Times New Roman" w:cs="Times New Roman"/>
              </w:rPr>
              <w:t>faktors, kurš ietekmē topošo pedagogu nokļūšanu darba tirgū ir atalgojums, augstskolām ir lielas iespējas ar tās rīcībā esošajiem instrumentiem ietekmēt tās sagatavoto absolventu nokļūšanu darba tirgū, gan caur īstenoto studiju prog</w:t>
            </w:r>
            <w:r w:rsidR="003C1274" w:rsidRPr="00002E46">
              <w:rPr>
                <w:rFonts w:ascii="Times New Roman" w:hAnsi="Times New Roman" w:cs="Times New Roman"/>
              </w:rPr>
              <w:t>rammu saturu, gan caur pasākum</w:t>
            </w:r>
            <w:r w:rsidRPr="00002E46">
              <w:rPr>
                <w:rFonts w:ascii="Times New Roman" w:hAnsi="Times New Roman" w:cs="Times New Roman"/>
              </w:rPr>
              <w:t>iem, kuri samazina studējošo atbirumu, kā arī ar uzlabojumiem topošo studējošo atlases procesa laikā.</w:t>
            </w:r>
          </w:p>
          <w:p w14:paraId="2D08B5D7" w14:textId="77777777" w:rsidR="00B247B1" w:rsidRDefault="00A83028" w:rsidP="00602460">
            <w:pPr>
              <w:pStyle w:val="Normal1"/>
              <w:jc w:val="both"/>
              <w:rPr>
                <w:rFonts w:ascii="Times New Roman" w:hAnsi="Times New Roman"/>
              </w:rPr>
            </w:pPr>
            <w:r w:rsidRPr="00002E46">
              <w:rPr>
                <w:rFonts w:ascii="Times New Roman" w:hAnsi="Times New Roman"/>
              </w:rPr>
              <w:t xml:space="preserve">Jaunais pedagogus atbalstošais snieguma finansējums ir finansēts, izveidojot jaunu Ministrijas  budžeta apakšprogrammu 03.05.00 "Snieguma finansējums augstskolu stratēģisko mērķu īstenošanai". Šajā programmā finansējums tiek nodrošināts, veicot pārdali no Ministrijas budžeta apakšprogrammas 03.01.00 "Augstskolas" 10 % jeb 312 550 </w:t>
            </w:r>
            <w:proofErr w:type="spellStart"/>
            <w:r w:rsidRPr="00002E46">
              <w:rPr>
                <w:rFonts w:ascii="Times New Roman" w:hAnsi="Times New Roman"/>
                <w:i/>
              </w:rPr>
              <w:t>euro</w:t>
            </w:r>
            <w:proofErr w:type="spellEnd"/>
            <w:r w:rsidRPr="00002E46">
              <w:rPr>
                <w:rFonts w:ascii="Times New Roman" w:hAnsi="Times New Roman"/>
              </w:rPr>
              <w:t xml:space="preserve"> apmērā no pašreizējā pedagoģijas studiju finansējuma. Pārdale tiek īstenota pakāpeniski, no pašreizējā pedagoģijas studiju finansējuma novirzot 2,5% 2018.</w:t>
            </w:r>
            <w:r w:rsidR="007204AC" w:rsidRPr="00002E46">
              <w:rPr>
                <w:rFonts w:ascii="Times New Roman" w:hAnsi="Times New Roman"/>
              </w:rPr>
              <w:t xml:space="preserve"> </w:t>
            </w:r>
            <w:r w:rsidRPr="00002E46">
              <w:rPr>
                <w:rFonts w:ascii="Times New Roman" w:hAnsi="Times New Roman"/>
              </w:rPr>
              <w:t>gadā, 5% 2019.</w:t>
            </w:r>
            <w:r w:rsidR="007204AC" w:rsidRPr="00002E46">
              <w:rPr>
                <w:rFonts w:ascii="Times New Roman" w:hAnsi="Times New Roman"/>
              </w:rPr>
              <w:t xml:space="preserve"> </w:t>
            </w:r>
            <w:r w:rsidRPr="00002E46">
              <w:rPr>
                <w:rFonts w:ascii="Times New Roman" w:hAnsi="Times New Roman"/>
              </w:rPr>
              <w:t xml:space="preserve">gadā, 7,5% 2020.gadā un 10% 2021.gadā un turpmāk. Pārdalāmais finansējuma apmērs 2018.gadā veido 78 137 </w:t>
            </w:r>
            <w:proofErr w:type="spellStart"/>
            <w:r w:rsidRPr="00002E46">
              <w:rPr>
                <w:rFonts w:ascii="Times New Roman" w:hAnsi="Times New Roman"/>
                <w:i/>
              </w:rPr>
              <w:t>euro</w:t>
            </w:r>
            <w:proofErr w:type="spellEnd"/>
            <w:r w:rsidRPr="00002E46">
              <w:rPr>
                <w:rFonts w:ascii="Times New Roman" w:hAnsi="Times New Roman"/>
              </w:rPr>
              <w:t xml:space="preserve">, 2019.gadā – 156 275 </w:t>
            </w:r>
            <w:proofErr w:type="spellStart"/>
            <w:r w:rsidRPr="00002E46">
              <w:rPr>
                <w:rFonts w:ascii="Times New Roman" w:hAnsi="Times New Roman"/>
                <w:i/>
              </w:rPr>
              <w:t>euro</w:t>
            </w:r>
            <w:proofErr w:type="spellEnd"/>
            <w:r w:rsidRPr="00002E46">
              <w:rPr>
                <w:rFonts w:ascii="Times New Roman" w:hAnsi="Times New Roman"/>
              </w:rPr>
              <w:t xml:space="preserve">, 2020.gadā – 234 412 </w:t>
            </w:r>
            <w:proofErr w:type="spellStart"/>
            <w:r w:rsidRPr="00002E46">
              <w:rPr>
                <w:rFonts w:ascii="Times New Roman" w:hAnsi="Times New Roman"/>
                <w:i/>
              </w:rPr>
              <w:t>euro</w:t>
            </w:r>
            <w:proofErr w:type="spellEnd"/>
            <w:r w:rsidRPr="00002E46">
              <w:rPr>
                <w:rFonts w:ascii="Times New Roman" w:hAnsi="Times New Roman"/>
              </w:rPr>
              <w:t xml:space="preserve">, un 2021.gadā un turpmāk – 312 550 </w:t>
            </w:r>
            <w:proofErr w:type="spellStart"/>
            <w:r w:rsidRPr="00002E46">
              <w:rPr>
                <w:rFonts w:ascii="Times New Roman" w:hAnsi="Times New Roman"/>
                <w:i/>
              </w:rPr>
              <w:t>euro</w:t>
            </w:r>
            <w:proofErr w:type="spellEnd"/>
            <w:r w:rsidRPr="00002E46">
              <w:rPr>
                <w:rFonts w:ascii="Times New Roman" w:hAnsi="Times New Roman"/>
              </w:rPr>
              <w:t>.</w:t>
            </w:r>
          </w:p>
          <w:p w14:paraId="74B36872" w14:textId="4234D0B2" w:rsidR="00602460" w:rsidRPr="00002E46" w:rsidRDefault="00A83028" w:rsidP="00602460">
            <w:pPr>
              <w:pStyle w:val="Normal1"/>
              <w:jc w:val="both"/>
              <w:rPr>
                <w:rFonts w:ascii="Times New Roman" w:hAnsi="Times New Roman"/>
              </w:rPr>
            </w:pPr>
            <w:r w:rsidRPr="00002E46">
              <w:rPr>
                <w:rFonts w:ascii="Times New Roman" w:hAnsi="Times New Roman"/>
              </w:rPr>
              <w:t>Noteikumu projekta 3.</w:t>
            </w:r>
            <w:r w:rsidR="007204AC" w:rsidRPr="00002E46">
              <w:rPr>
                <w:rFonts w:ascii="Times New Roman" w:hAnsi="Times New Roman"/>
              </w:rPr>
              <w:t xml:space="preserve"> </w:t>
            </w:r>
            <w:r w:rsidRPr="00002E46">
              <w:rPr>
                <w:rFonts w:ascii="Times New Roman" w:hAnsi="Times New Roman"/>
              </w:rPr>
              <w:t>punkts arī nosaka kārtību, kādā augstskolas iesniedz finansējuma aprēķināšanai nepieciešamo informācija, nosakot, ka informāciju par  tematiskās grupas “Izglītība” studiju programmu un  citu studiju programmu, kuru absolventi iegūst pedagoģisko kvalifikāciju, absolventiem un šo absolventu skaitu, kuri gada laikā kopš absolvēšanas turpina vai uzsāk darbu izglītības iestādēs tiek iegūta no Valsts izglītības informācijas sistēmas.</w:t>
            </w:r>
          </w:p>
          <w:p w14:paraId="618B7AFD" w14:textId="47FD52A2" w:rsidR="00EF1A3D" w:rsidRPr="00002E46" w:rsidRDefault="00A83028" w:rsidP="00EF1A3D">
            <w:pPr>
              <w:pStyle w:val="Normal1"/>
              <w:jc w:val="both"/>
              <w:rPr>
                <w:rFonts w:ascii="Times New Roman" w:hAnsi="Times New Roman" w:cs="Times New Roman"/>
                <w:color w:val="auto"/>
                <w:szCs w:val="24"/>
              </w:rPr>
            </w:pPr>
            <w:r w:rsidRPr="00002E46">
              <w:rPr>
                <w:rFonts w:ascii="Times New Roman" w:hAnsi="Times New Roman" w:cs="Times New Roman"/>
                <w:color w:val="auto"/>
                <w:szCs w:val="24"/>
              </w:rPr>
              <w:t>Noteikumu projekta 4. punkts savukārt precizē noteikumu 20. punktu, nosakot, ka noteikumu projekta 3. punktā ieviestais snieguma finansējums ir arī norādams slēgtajos līgumos ar augstskolām un koledžām.</w:t>
            </w:r>
          </w:p>
          <w:p w14:paraId="58DC3D71" w14:textId="7CB63439" w:rsidR="00411A46" w:rsidRPr="00002E46" w:rsidRDefault="00A83028" w:rsidP="00411A46">
            <w:pPr>
              <w:pStyle w:val="Normal1"/>
              <w:jc w:val="both"/>
              <w:rPr>
                <w:rFonts w:ascii="Times New Roman" w:hAnsi="Times New Roman"/>
              </w:rPr>
            </w:pPr>
            <w:r w:rsidRPr="00002E46">
              <w:rPr>
                <w:rFonts w:ascii="Times New Roman" w:hAnsi="Times New Roman"/>
              </w:rPr>
              <w:t xml:space="preserve">Noteikumu projekta </w:t>
            </w:r>
            <w:r w:rsidR="00F00B8B" w:rsidRPr="00002E46">
              <w:rPr>
                <w:rFonts w:ascii="Times New Roman" w:hAnsi="Times New Roman"/>
              </w:rPr>
              <w:t>5</w:t>
            </w:r>
            <w:r w:rsidR="00602460" w:rsidRPr="00002E46">
              <w:rPr>
                <w:rFonts w:ascii="Times New Roman" w:hAnsi="Times New Roman"/>
              </w:rPr>
              <w:t>.</w:t>
            </w:r>
            <w:r w:rsidRPr="00002E46">
              <w:rPr>
                <w:rFonts w:ascii="Times New Roman" w:hAnsi="Times New Roman"/>
              </w:rPr>
              <w:t xml:space="preserve"> </w:t>
            </w:r>
            <w:r w:rsidR="00602460" w:rsidRPr="00002E46">
              <w:rPr>
                <w:rFonts w:ascii="Times New Roman" w:hAnsi="Times New Roman"/>
              </w:rPr>
              <w:t>punkts arī nosaka pārejas sistēmu, kādā šī informācija tiks izmantota 2018.</w:t>
            </w:r>
            <w:r w:rsidRPr="00002E46">
              <w:rPr>
                <w:rFonts w:ascii="Times New Roman" w:hAnsi="Times New Roman"/>
              </w:rPr>
              <w:t xml:space="preserve"> </w:t>
            </w:r>
            <w:r w:rsidR="00602460" w:rsidRPr="00002E46">
              <w:rPr>
                <w:rFonts w:ascii="Times New Roman" w:hAnsi="Times New Roman"/>
              </w:rPr>
              <w:t>gada un 2019.</w:t>
            </w:r>
            <w:r w:rsidRPr="00002E46">
              <w:rPr>
                <w:rFonts w:ascii="Times New Roman" w:hAnsi="Times New Roman"/>
              </w:rPr>
              <w:t xml:space="preserve"> </w:t>
            </w:r>
            <w:r w:rsidR="00602460" w:rsidRPr="00002E46">
              <w:rPr>
                <w:rFonts w:ascii="Times New Roman" w:hAnsi="Times New Roman"/>
              </w:rPr>
              <w:t>gada finansējuma aprēķināšanai un piešķiršanai, nosakot, ka no 2018.</w:t>
            </w:r>
            <w:r w:rsidRPr="00002E46">
              <w:rPr>
                <w:rFonts w:ascii="Times New Roman" w:hAnsi="Times New Roman"/>
              </w:rPr>
              <w:t xml:space="preserve"> </w:t>
            </w:r>
            <w:r w:rsidR="00602460" w:rsidRPr="00002E46">
              <w:rPr>
                <w:rFonts w:ascii="Times New Roman" w:hAnsi="Times New Roman"/>
              </w:rPr>
              <w:t xml:space="preserve">gada šis finansējums tiek piešķirts, pamatojoties uz Ministrijas izdotu </w:t>
            </w:r>
            <w:r w:rsidR="00602460" w:rsidRPr="00002E46">
              <w:rPr>
                <w:rFonts w:ascii="Times New Roman" w:hAnsi="Times New Roman"/>
              </w:rPr>
              <w:lastRenderedPageBreak/>
              <w:t xml:space="preserve">rīkojumu, turpmākajos gados šo finansējumu piešķirot </w:t>
            </w:r>
            <w:r w:rsidR="006A518A" w:rsidRPr="00002E46">
              <w:rPr>
                <w:rFonts w:ascii="Times New Roman" w:hAnsi="Times New Roman"/>
              </w:rPr>
              <w:t>pamatojoties uz</w:t>
            </w:r>
            <w:r w:rsidR="00602460" w:rsidRPr="00002E46">
              <w:rPr>
                <w:rFonts w:ascii="Times New Roman" w:hAnsi="Times New Roman"/>
              </w:rPr>
              <w:t xml:space="preserve"> noslēgtajiem līgumiem ar augstskolām. Šāda kārtība ir noteikta, ņemot vērā, ka 2018.</w:t>
            </w:r>
            <w:r w:rsidRPr="00002E46">
              <w:rPr>
                <w:rFonts w:ascii="Times New Roman" w:hAnsi="Times New Roman"/>
              </w:rPr>
              <w:t xml:space="preserve"> </w:t>
            </w:r>
            <w:r w:rsidR="00602460" w:rsidRPr="00002E46">
              <w:rPr>
                <w:rFonts w:ascii="Times New Roman" w:hAnsi="Times New Roman"/>
              </w:rPr>
              <w:t>gada  snieguma finansējums par rezultātiem pedagogu sagatavošanā ir piešķirams decembrī un, lai neradītu problēmas ar šī finansēj</w:t>
            </w:r>
            <w:r w:rsidR="00F00B8B" w:rsidRPr="00002E46">
              <w:rPr>
                <w:rFonts w:ascii="Times New Roman" w:hAnsi="Times New Roman"/>
              </w:rPr>
              <w:t>uma izmaksu, tas tiek piešķirts</w:t>
            </w:r>
            <w:r w:rsidR="00602460" w:rsidRPr="00002E46">
              <w:rPr>
                <w:rFonts w:ascii="Times New Roman" w:hAnsi="Times New Roman"/>
              </w:rPr>
              <w:t xml:space="preserve"> pamatojoties uz Ministra rīkojumu, </w:t>
            </w:r>
            <w:r w:rsidR="00F00B8B" w:rsidRPr="00002E46">
              <w:rPr>
                <w:rFonts w:ascii="Times New Roman" w:hAnsi="Times New Roman"/>
              </w:rPr>
              <w:t>bet turpmākajos gados</w:t>
            </w:r>
            <w:r w:rsidR="00602460" w:rsidRPr="00002E46">
              <w:rPr>
                <w:rFonts w:ascii="Times New Roman" w:hAnsi="Times New Roman"/>
              </w:rPr>
              <w:t xml:space="preserve"> tas </w:t>
            </w:r>
            <w:r w:rsidR="006A518A" w:rsidRPr="00002E46">
              <w:rPr>
                <w:rFonts w:ascii="Times New Roman" w:hAnsi="Times New Roman"/>
              </w:rPr>
              <w:t>tiks</w:t>
            </w:r>
            <w:r w:rsidR="00602460" w:rsidRPr="00002E46">
              <w:rPr>
                <w:rFonts w:ascii="Times New Roman" w:hAnsi="Times New Roman"/>
              </w:rPr>
              <w:t xml:space="preserve"> piešķirts uz Ministrijas un augstskolu </w:t>
            </w:r>
            <w:r w:rsidR="00F00B8B" w:rsidRPr="00002E46">
              <w:rPr>
                <w:rFonts w:ascii="Times New Roman" w:hAnsi="Times New Roman"/>
              </w:rPr>
              <w:t xml:space="preserve">noslēgto </w:t>
            </w:r>
            <w:r w:rsidR="00602460" w:rsidRPr="00002E46">
              <w:rPr>
                <w:rFonts w:ascii="Times New Roman" w:hAnsi="Times New Roman"/>
              </w:rPr>
              <w:t>līgumu pamata.</w:t>
            </w:r>
            <w:r w:rsidR="00F00B8B" w:rsidRPr="00002E46">
              <w:rPr>
                <w:rFonts w:ascii="Times New Roman" w:hAnsi="Times New Roman"/>
              </w:rPr>
              <w:t xml:space="preserve"> </w:t>
            </w:r>
            <w:r w:rsidRPr="00002E46">
              <w:rPr>
                <w:rFonts w:ascii="Times New Roman" w:hAnsi="Times New Roman" w:cs="Times New Roman"/>
                <w:color w:val="auto"/>
                <w:szCs w:val="24"/>
              </w:rPr>
              <w:t>Attiecībā uz periodu līdz kādam tiek izmantots formulas sastāvdaļas kritērijs “</w:t>
            </w:r>
            <w:proofErr w:type="spellStart"/>
            <w:r w:rsidRPr="00002E46">
              <w:rPr>
                <w:rFonts w:ascii="Times New Roman" w:hAnsi="Times New Roman" w:cs="Times New Roman"/>
                <w:color w:val="auto"/>
                <w:szCs w:val="24"/>
              </w:rPr>
              <w:t>Ia</w:t>
            </w:r>
            <w:proofErr w:type="spellEnd"/>
            <w:r w:rsidRPr="00002E46">
              <w:rPr>
                <w:rFonts w:ascii="Times New Roman" w:hAnsi="Times New Roman" w:cs="Times New Roman"/>
                <w:color w:val="auto"/>
                <w:szCs w:val="24"/>
              </w:rPr>
              <w:t>” un “∑</w:t>
            </w:r>
            <w:proofErr w:type="spellStart"/>
            <w:r w:rsidRPr="00002E46">
              <w:rPr>
                <w:rFonts w:ascii="Times New Roman" w:hAnsi="Times New Roman" w:cs="Times New Roman"/>
                <w:color w:val="auto"/>
                <w:szCs w:val="24"/>
              </w:rPr>
              <w:t>Ia</w:t>
            </w:r>
            <w:proofErr w:type="spellEnd"/>
            <w:r w:rsidRPr="00002E46">
              <w:rPr>
                <w:rFonts w:ascii="Times New Roman" w:hAnsi="Times New Roman" w:cs="Times New Roman"/>
                <w:color w:val="auto"/>
                <w:szCs w:val="24"/>
              </w:rPr>
              <w:t>” no piemērošanas brīža tiek ieviesta sistēma, kurā tekošajā gadā tiek iegūta informācija par iepriekšējā gada absolventiem, kuriem līdz tekošā gada beigām ir tiek aprēķināts un piešķirts finansējums nākamajam gadam, kā izņēmumus nosakot 2018. un 2019.</w:t>
            </w:r>
            <w:r w:rsidR="008D47EE" w:rsidRPr="00002E46">
              <w:rPr>
                <w:rFonts w:ascii="Times New Roman" w:hAnsi="Times New Roman" w:cs="Times New Roman"/>
                <w:color w:val="auto"/>
                <w:szCs w:val="24"/>
              </w:rPr>
              <w:t xml:space="preserve"> </w:t>
            </w:r>
            <w:r w:rsidRPr="00002E46">
              <w:rPr>
                <w:rFonts w:ascii="Times New Roman" w:hAnsi="Times New Roman" w:cs="Times New Roman"/>
                <w:color w:val="auto"/>
                <w:szCs w:val="24"/>
              </w:rPr>
              <w:t>gadu.</w:t>
            </w:r>
          </w:p>
          <w:p w14:paraId="21BAD8AC" w14:textId="74FE6F82" w:rsidR="00602460" w:rsidRPr="00002E46" w:rsidRDefault="00A83028" w:rsidP="00411A46">
            <w:pPr>
              <w:pStyle w:val="Normal1"/>
              <w:jc w:val="both"/>
              <w:rPr>
                <w:rFonts w:ascii="Times New Roman" w:hAnsi="Times New Roman" w:cs="Times New Roman"/>
                <w:color w:val="auto"/>
                <w:szCs w:val="24"/>
              </w:rPr>
            </w:pPr>
            <w:r w:rsidRPr="00002E46">
              <w:rPr>
                <w:rFonts w:ascii="Times New Roman" w:hAnsi="Times New Roman" w:cs="Times New Roman"/>
                <w:color w:val="auto"/>
                <w:szCs w:val="24"/>
              </w:rPr>
              <w:t xml:space="preserve">Noteikumu projekta </w:t>
            </w:r>
            <w:r w:rsidR="007204AC" w:rsidRPr="00002E46">
              <w:rPr>
                <w:rFonts w:ascii="Times New Roman" w:hAnsi="Times New Roman" w:cs="Times New Roman"/>
                <w:color w:val="auto"/>
                <w:szCs w:val="24"/>
              </w:rPr>
              <w:t>1</w:t>
            </w:r>
            <w:r w:rsidRPr="00002E46">
              <w:rPr>
                <w:rFonts w:ascii="Times New Roman" w:hAnsi="Times New Roman" w:cs="Times New Roman"/>
                <w:color w:val="auto"/>
                <w:szCs w:val="24"/>
              </w:rPr>
              <w:t>.</w:t>
            </w:r>
            <w:r w:rsidR="00F00B8B" w:rsidRPr="00002E46">
              <w:rPr>
                <w:rFonts w:ascii="Times New Roman" w:hAnsi="Times New Roman" w:cs="Times New Roman"/>
                <w:color w:val="auto"/>
                <w:szCs w:val="24"/>
              </w:rPr>
              <w:t xml:space="preserve"> </w:t>
            </w:r>
            <w:r w:rsidRPr="00002E46">
              <w:rPr>
                <w:rFonts w:ascii="Times New Roman" w:hAnsi="Times New Roman" w:cs="Times New Roman"/>
                <w:color w:val="auto"/>
                <w:szCs w:val="24"/>
              </w:rPr>
              <w:t>punkts paredz izmaiņas 18.</w:t>
            </w:r>
            <w:r w:rsidRPr="00002E46">
              <w:rPr>
                <w:rFonts w:ascii="Times New Roman" w:hAnsi="Times New Roman" w:cs="Times New Roman"/>
                <w:color w:val="auto"/>
                <w:szCs w:val="24"/>
                <w:vertAlign w:val="superscript"/>
              </w:rPr>
              <w:t xml:space="preserve">1 </w:t>
            </w:r>
            <w:r w:rsidRPr="00002E46">
              <w:rPr>
                <w:rFonts w:ascii="Times New Roman" w:hAnsi="Times New Roman" w:cs="Times New Roman"/>
                <w:color w:val="auto"/>
                <w:szCs w:val="24"/>
              </w:rPr>
              <w:t xml:space="preserve">punktā, precizējot kārtību, kādā tiek iesniegta informācija </w:t>
            </w:r>
            <w:r w:rsidR="006A518A" w:rsidRPr="00002E46">
              <w:rPr>
                <w:rFonts w:ascii="Times New Roman" w:hAnsi="Times New Roman" w:cs="Times New Roman"/>
                <w:color w:val="auto"/>
                <w:szCs w:val="24"/>
              </w:rPr>
              <w:t xml:space="preserve">šī </w:t>
            </w:r>
            <w:r w:rsidRPr="00002E46">
              <w:rPr>
                <w:rFonts w:ascii="Times New Roman" w:hAnsi="Times New Roman" w:cs="Times New Roman"/>
                <w:color w:val="auto"/>
                <w:szCs w:val="24"/>
              </w:rPr>
              <w:t>snieguma finansējuma aprēķināšanai.</w:t>
            </w:r>
            <w:r w:rsidR="007204AC" w:rsidRPr="00002E46">
              <w:rPr>
                <w:rFonts w:ascii="Times New Roman" w:hAnsi="Times New Roman" w:cs="Times New Roman"/>
                <w:color w:val="auto"/>
                <w:szCs w:val="24"/>
              </w:rPr>
              <w:t xml:space="preserve"> </w:t>
            </w:r>
          </w:p>
          <w:p w14:paraId="47DD648D" w14:textId="77777777" w:rsidR="00060808" w:rsidRPr="00002E46" w:rsidRDefault="00A83028" w:rsidP="00F00B8B">
            <w:pPr>
              <w:pStyle w:val="Normal1"/>
              <w:jc w:val="both"/>
              <w:rPr>
                <w:rFonts w:ascii="Times New Roman" w:hAnsi="Times New Roman"/>
              </w:rPr>
            </w:pPr>
            <w:r w:rsidRPr="00002E46">
              <w:rPr>
                <w:rFonts w:ascii="Times New Roman" w:hAnsi="Times New Roman" w:cs="Times New Roman"/>
                <w:color w:val="auto"/>
                <w:szCs w:val="24"/>
              </w:rPr>
              <w:t xml:space="preserve">Savukārt noteikumu projekta 5. punktā tiek definēts </w:t>
            </w:r>
            <w:r w:rsidR="00F00B8B" w:rsidRPr="00002E46">
              <w:rPr>
                <w:rFonts w:ascii="Times New Roman" w:hAnsi="Times New Roman" w:cs="Times New Roman"/>
                <w:color w:val="auto"/>
                <w:szCs w:val="24"/>
              </w:rPr>
              <w:t>finansējuma izlietojuma mērķis un tas ir pietiekoši plašs</w:t>
            </w:r>
            <w:r w:rsidRPr="00002E46">
              <w:rPr>
                <w:rFonts w:ascii="Times New Roman" w:hAnsi="Times New Roman" w:cs="Times New Roman"/>
                <w:color w:val="auto"/>
                <w:szCs w:val="24"/>
              </w:rPr>
              <w:t xml:space="preserve">, galvenajam nosacījumam esot, ka </w:t>
            </w:r>
            <w:r w:rsidRPr="00002E46">
              <w:rPr>
                <w:rFonts w:ascii="Times New Roman" w:hAnsi="Times New Roman"/>
              </w:rPr>
              <w:t xml:space="preserve"> tas jāizmanto studiju un zinātniskā procesa nodrošināšanai pedagoģijas jomā.</w:t>
            </w:r>
          </w:p>
          <w:p w14:paraId="231164A1" w14:textId="01586E2A" w:rsidR="00F605A9" w:rsidRPr="00002E46" w:rsidRDefault="00A83028" w:rsidP="00AA7787">
            <w:pPr>
              <w:pStyle w:val="Normal1"/>
              <w:jc w:val="both"/>
              <w:rPr>
                <w:rFonts w:ascii="Times New Roman" w:hAnsi="Times New Roman"/>
              </w:rPr>
            </w:pPr>
            <w:r w:rsidRPr="00002E46">
              <w:rPr>
                <w:rFonts w:ascii="Times New Roman" w:hAnsi="Times New Roman"/>
              </w:rPr>
              <w:t xml:space="preserve">Noteikumu projekta 2. punktā precizēts </w:t>
            </w:r>
            <w:r w:rsidR="0043689F" w:rsidRPr="00002E46">
              <w:rPr>
                <w:rFonts w:ascii="Times New Roman" w:hAnsi="Times New Roman"/>
              </w:rPr>
              <w:t>1</w:t>
            </w:r>
            <w:r w:rsidRPr="00002E46">
              <w:rPr>
                <w:rFonts w:ascii="Times New Roman" w:hAnsi="Times New Roman"/>
              </w:rPr>
              <w:t xml:space="preserve">7.3. apakšpunktā noteiktā zinātnes nozares koeficienta uzskaitījums, ņemot vērā Ministrijas  izstrādāto </w:t>
            </w:r>
            <w:r w:rsidR="00AA7787" w:rsidRPr="00002E46">
              <w:rPr>
                <w:rFonts w:ascii="Times New Roman" w:hAnsi="Times New Roman"/>
              </w:rPr>
              <w:t>Ministru kabine</w:t>
            </w:r>
            <w:r w:rsidRPr="00002E46">
              <w:rPr>
                <w:rFonts w:ascii="Times New Roman" w:hAnsi="Times New Roman"/>
              </w:rPr>
              <w:t>ta</w:t>
            </w:r>
            <w:r w:rsidR="00B247B1">
              <w:rPr>
                <w:rFonts w:ascii="Times New Roman" w:hAnsi="Times New Roman"/>
              </w:rPr>
              <w:t xml:space="preserve"> noteikumu projektu “Noteikumi </w:t>
            </w:r>
            <w:r w:rsidRPr="00002E46">
              <w:rPr>
                <w:rFonts w:ascii="Times New Roman" w:hAnsi="Times New Roman"/>
              </w:rPr>
              <w:t xml:space="preserve">par Latvijas zinātnes nozarēm un </w:t>
            </w:r>
            <w:r w:rsidRPr="00002E46">
              <w:rPr>
                <w:rFonts w:ascii="Times New Roman" w:hAnsi="Times New Roman"/>
              </w:rPr>
              <w:br/>
            </w:r>
            <w:proofErr w:type="spellStart"/>
            <w:r w:rsidRPr="00002E46">
              <w:rPr>
                <w:rFonts w:ascii="Times New Roman" w:hAnsi="Times New Roman"/>
              </w:rPr>
              <w:t>apakšnozarēm</w:t>
            </w:r>
            <w:proofErr w:type="spellEnd"/>
            <w:r w:rsidRPr="00002E46">
              <w:rPr>
                <w:rFonts w:ascii="Times New Roman" w:hAnsi="Times New Roman"/>
              </w:rPr>
              <w:t>” (VSS-724)</w:t>
            </w:r>
            <w:r w:rsidR="00AA7787" w:rsidRPr="00002E46">
              <w:rPr>
                <w:rFonts w:ascii="Times New Roman" w:hAnsi="Times New Roman"/>
              </w:rPr>
              <w:t xml:space="preserve"> (saskaņots un 21.12.2017 nosūtīts uz Valsts kanceleju).</w:t>
            </w:r>
          </w:p>
        </w:tc>
      </w:tr>
      <w:tr w:rsidR="00BC389A" w14:paraId="614BE866"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C93670D" w14:textId="64852424" w:rsidR="00514935" w:rsidRPr="008351AB" w:rsidRDefault="00A83028"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1234" w:type="pct"/>
            <w:tcBorders>
              <w:top w:val="outset" w:sz="6" w:space="0" w:color="414142"/>
              <w:left w:val="outset" w:sz="6" w:space="0" w:color="414142"/>
              <w:bottom w:val="outset" w:sz="6" w:space="0" w:color="414142"/>
              <w:right w:val="outset" w:sz="6" w:space="0" w:color="414142"/>
            </w:tcBorders>
            <w:hideMark/>
          </w:tcPr>
          <w:p w14:paraId="6DE55B86" w14:textId="77777777" w:rsidR="00514935" w:rsidRPr="008351AB" w:rsidRDefault="00A83028" w:rsidP="003549C5">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p>
        </w:tc>
        <w:tc>
          <w:tcPr>
            <w:tcW w:w="3517" w:type="pct"/>
            <w:tcBorders>
              <w:top w:val="outset" w:sz="6" w:space="0" w:color="414142"/>
              <w:left w:val="outset" w:sz="6" w:space="0" w:color="414142"/>
              <w:bottom w:val="outset" w:sz="6" w:space="0" w:color="414142"/>
              <w:right w:val="outset" w:sz="6" w:space="0" w:color="414142"/>
            </w:tcBorders>
          </w:tcPr>
          <w:p w14:paraId="12F522FC" w14:textId="27E5C258" w:rsidR="00AD4864" w:rsidRPr="008351AB" w:rsidRDefault="00A83028" w:rsidP="003549C5">
            <w:pPr>
              <w:spacing w:after="0" w:line="240" w:lineRule="auto"/>
              <w:jc w:val="both"/>
              <w:rPr>
                <w:rFonts w:ascii="Times New Roman" w:hAnsi="Times New Roman"/>
                <w:sz w:val="24"/>
                <w:szCs w:val="24"/>
              </w:rPr>
            </w:pPr>
            <w:r>
              <w:rPr>
                <w:rFonts w:ascii="Times New Roman" w:hAnsi="Times New Roman"/>
                <w:sz w:val="24"/>
                <w:szCs w:val="24"/>
              </w:rPr>
              <w:t>Ministrija</w:t>
            </w:r>
          </w:p>
        </w:tc>
      </w:tr>
      <w:tr w:rsidR="00BC389A" w14:paraId="5819D9B9" w14:textId="77777777" w:rsidTr="003549C5">
        <w:tc>
          <w:tcPr>
            <w:tcW w:w="249"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8351AB" w:rsidRDefault="00A83028"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8351AB" w:rsidRDefault="00A83028" w:rsidP="003549C5">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8351AB" w:rsidRDefault="00A83028" w:rsidP="003549C5">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2C26A5E" w14:textId="53537268" w:rsidR="009A5D18" w:rsidRPr="008351AB" w:rsidRDefault="009A5D18" w:rsidP="00714695">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C389A" w14:paraId="2EC3ECFC"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8351AB" w:rsidRDefault="00A83028" w:rsidP="00514935">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BC389A" w14:paraId="61B90DB9" w14:textId="77777777" w:rsidTr="0071469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 xml:space="preserve">Sabiedrības </w:t>
            </w:r>
            <w:proofErr w:type="spellStart"/>
            <w:r w:rsidRPr="008351AB">
              <w:rPr>
                <w:rFonts w:ascii="Times New Roman" w:hAnsi="Times New Roman"/>
                <w:sz w:val="24"/>
                <w:szCs w:val="24"/>
              </w:rPr>
              <w:t>mērķgrupas</w:t>
            </w:r>
            <w:proofErr w:type="spellEnd"/>
            <w:r w:rsidRPr="008351AB">
              <w:rPr>
                <w:rFonts w:ascii="Times New Roman" w:hAnsi="Times New Roman"/>
                <w:sz w:val="24"/>
                <w:szCs w:val="24"/>
              </w:rPr>
              <w:t>,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6B95826A" w14:textId="54D53DC6" w:rsidR="0041669F" w:rsidRPr="008351AB" w:rsidRDefault="00A83028" w:rsidP="00533904">
            <w:pPr>
              <w:spacing w:after="0" w:line="240" w:lineRule="auto"/>
              <w:jc w:val="both"/>
              <w:rPr>
                <w:rFonts w:ascii="Times New Roman" w:hAnsi="Times New Roman"/>
                <w:sz w:val="24"/>
                <w:szCs w:val="24"/>
              </w:rPr>
            </w:pPr>
            <w:r w:rsidRPr="008351AB">
              <w:rPr>
                <w:rFonts w:ascii="Times New Roman" w:hAnsi="Times New Roman"/>
                <w:sz w:val="24"/>
                <w:szCs w:val="24"/>
              </w:rPr>
              <w:t>No v</w:t>
            </w:r>
            <w:r w:rsidR="00765CEE" w:rsidRPr="008351AB">
              <w:rPr>
                <w:rFonts w:ascii="Times New Roman" w:hAnsi="Times New Roman"/>
                <w:sz w:val="24"/>
                <w:szCs w:val="24"/>
              </w:rPr>
              <w:t xml:space="preserve">alsts </w:t>
            </w:r>
            <w:r w:rsidRPr="008351AB">
              <w:rPr>
                <w:rFonts w:ascii="Times New Roman" w:hAnsi="Times New Roman"/>
                <w:sz w:val="24"/>
                <w:szCs w:val="24"/>
              </w:rPr>
              <w:t xml:space="preserve">budžeta finansētās </w:t>
            </w:r>
            <w:r w:rsidR="00765CEE" w:rsidRPr="008351AB">
              <w:rPr>
                <w:rFonts w:ascii="Times New Roman" w:hAnsi="Times New Roman"/>
                <w:sz w:val="24"/>
                <w:szCs w:val="24"/>
              </w:rPr>
              <w:t>augstskolas un koledžas</w:t>
            </w:r>
            <w:r w:rsidR="00AB0214" w:rsidRPr="008351AB">
              <w:rPr>
                <w:rFonts w:ascii="Times New Roman" w:hAnsi="Times New Roman"/>
                <w:sz w:val="24"/>
                <w:szCs w:val="24"/>
              </w:rPr>
              <w:t>, kā</w:t>
            </w:r>
            <w:r w:rsidR="009E730E" w:rsidRPr="008351AB">
              <w:rPr>
                <w:rFonts w:ascii="Times New Roman" w:hAnsi="Times New Roman"/>
                <w:sz w:val="24"/>
                <w:szCs w:val="24"/>
              </w:rPr>
              <w:t xml:space="preserve"> arī </w:t>
            </w:r>
            <w:r w:rsidR="006027ED" w:rsidRPr="008351AB">
              <w:rPr>
                <w:rFonts w:ascii="Times New Roman" w:hAnsi="Times New Roman"/>
                <w:sz w:val="24"/>
                <w:szCs w:val="24"/>
              </w:rPr>
              <w:t xml:space="preserve">šajās institūcijās </w:t>
            </w:r>
            <w:r w:rsidR="00765CEE" w:rsidRPr="008351AB">
              <w:rPr>
                <w:rFonts w:ascii="Times New Roman" w:hAnsi="Times New Roman"/>
                <w:sz w:val="24"/>
                <w:szCs w:val="24"/>
              </w:rPr>
              <w:t>nodarbinātie un studējošie</w:t>
            </w:r>
            <w:r w:rsidR="006027ED" w:rsidRPr="008351AB">
              <w:rPr>
                <w:rFonts w:ascii="Times New Roman" w:hAnsi="Times New Roman"/>
                <w:sz w:val="24"/>
                <w:szCs w:val="24"/>
              </w:rPr>
              <w:t>.</w:t>
            </w:r>
          </w:p>
        </w:tc>
      </w:tr>
      <w:tr w:rsidR="00BC389A" w14:paraId="3A6607B0"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0D289B84"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69E2BC7D" w14:textId="6AD93F23" w:rsidR="003E0F10" w:rsidRPr="008351AB" w:rsidRDefault="00A83028" w:rsidP="005773CC">
            <w:pPr>
              <w:spacing w:after="0" w:line="240" w:lineRule="auto"/>
              <w:jc w:val="both"/>
              <w:rPr>
                <w:rFonts w:ascii="Times New Roman" w:hAnsi="Times New Roman"/>
                <w:sz w:val="24"/>
                <w:szCs w:val="24"/>
              </w:rPr>
            </w:pPr>
            <w:r w:rsidRPr="008351AB">
              <w:rPr>
                <w:rFonts w:ascii="Times New Roman" w:hAnsi="Times New Roman"/>
                <w:sz w:val="24"/>
                <w:szCs w:val="24"/>
              </w:rPr>
              <w:t>Nav paredzama ietekme uz administratīvo slogu.</w:t>
            </w:r>
          </w:p>
        </w:tc>
      </w:tr>
      <w:tr w:rsidR="00BC389A" w14:paraId="5B7747FC"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55D15A05" w14:textId="77777777" w:rsidR="00243F52" w:rsidRPr="008351AB" w:rsidRDefault="00A83028" w:rsidP="00243F52">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BC389A" w14:paraId="106071C7" w14:textId="77777777" w:rsidTr="00714695">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0A11640B"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5837B723"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6C799BF2" w14:textId="77777777" w:rsidR="00514935" w:rsidRPr="008351AB" w:rsidRDefault="00A83028" w:rsidP="00514935">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09F5C8B" w14:textId="77777777" w:rsidR="00882BFF" w:rsidRPr="008351AB" w:rsidRDefault="00882BFF" w:rsidP="00101A3D">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686"/>
        <w:gridCol w:w="992"/>
        <w:gridCol w:w="1134"/>
        <w:gridCol w:w="1416"/>
        <w:gridCol w:w="1420"/>
        <w:gridCol w:w="1407"/>
      </w:tblGrid>
      <w:tr w:rsidR="00BC389A" w14:paraId="029E8138" w14:textId="77777777" w:rsidTr="00921B21">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7401C2E3" w14:textId="77777777" w:rsidR="004437ED" w:rsidRPr="008351AB" w:rsidRDefault="00A83028" w:rsidP="003A5E84">
            <w:pPr>
              <w:spacing w:after="0" w:line="240" w:lineRule="auto"/>
              <w:ind w:firstLine="300"/>
              <w:jc w:val="center"/>
              <w:rPr>
                <w:rFonts w:ascii="Times New Roman" w:hAnsi="Times New Roman"/>
                <w:b/>
                <w:bCs/>
                <w:sz w:val="24"/>
                <w:szCs w:val="24"/>
              </w:rPr>
            </w:pPr>
            <w:r w:rsidRPr="008351AB">
              <w:rPr>
                <w:rFonts w:ascii="Times New Roman" w:hAnsi="Times New Roman"/>
                <w:b/>
                <w:bCs/>
                <w:sz w:val="24"/>
                <w:szCs w:val="24"/>
              </w:rPr>
              <w:t>III. Tiesību akta projekta ietekme uz valsts budžetu un pašvaldību budžetiem</w:t>
            </w:r>
          </w:p>
        </w:tc>
      </w:tr>
      <w:tr w:rsidR="00BC389A" w14:paraId="23ABE85A" w14:textId="77777777" w:rsidTr="00A97335">
        <w:trPr>
          <w:jc w:val="center"/>
        </w:trPr>
        <w:tc>
          <w:tcPr>
            <w:tcW w:w="1483" w:type="pct"/>
            <w:vMerge w:val="restart"/>
            <w:tcBorders>
              <w:top w:val="outset" w:sz="6" w:space="0" w:color="414142"/>
              <w:left w:val="outset" w:sz="6" w:space="0" w:color="414142"/>
              <w:bottom w:val="outset" w:sz="6" w:space="0" w:color="414142"/>
              <w:right w:val="outset" w:sz="6" w:space="0" w:color="414142"/>
            </w:tcBorders>
            <w:vAlign w:val="center"/>
            <w:hideMark/>
          </w:tcPr>
          <w:p w14:paraId="15CFF379" w14:textId="77777777" w:rsidR="004437ED" w:rsidRPr="008351AB" w:rsidRDefault="00A83028" w:rsidP="003A5E84">
            <w:pPr>
              <w:spacing w:after="0" w:line="240" w:lineRule="auto"/>
              <w:ind w:firstLine="300"/>
              <w:rPr>
                <w:rFonts w:ascii="Times New Roman" w:hAnsi="Times New Roman"/>
                <w:bCs/>
                <w:sz w:val="24"/>
                <w:szCs w:val="24"/>
              </w:rPr>
            </w:pPr>
            <w:r w:rsidRPr="008351AB">
              <w:rPr>
                <w:rFonts w:ascii="Times New Roman" w:hAnsi="Times New Roman"/>
                <w:bCs/>
                <w:sz w:val="24"/>
                <w:szCs w:val="24"/>
              </w:rPr>
              <w:lastRenderedPageBreak/>
              <w:t>Rādītāji</w:t>
            </w:r>
          </w:p>
        </w:tc>
        <w:tc>
          <w:tcPr>
            <w:tcW w:w="117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5BC304A" w14:textId="745EB25F" w:rsidR="004437ED" w:rsidRPr="008351AB" w:rsidRDefault="00A83028" w:rsidP="003A5E84">
            <w:pPr>
              <w:spacing w:after="0" w:line="240" w:lineRule="auto"/>
              <w:ind w:firstLine="300"/>
              <w:rPr>
                <w:rFonts w:ascii="Times New Roman" w:hAnsi="Times New Roman"/>
                <w:bCs/>
                <w:sz w:val="24"/>
                <w:szCs w:val="24"/>
              </w:rPr>
            </w:pPr>
            <w:r w:rsidRPr="008351AB">
              <w:rPr>
                <w:rFonts w:ascii="Times New Roman" w:hAnsi="Times New Roman"/>
                <w:bCs/>
                <w:sz w:val="24"/>
                <w:szCs w:val="24"/>
              </w:rPr>
              <w:t xml:space="preserve">     </w:t>
            </w:r>
            <w:r w:rsidR="00765CEE" w:rsidRPr="008351AB">
              <w:rPr>
                <w:rFonts w:ascii="Times New Roman" w:hAnsi="Times New Roman"/>
                <w:bCs/>
                <w:sz w:val="24"/>
                <w:szCs w:val="24"/>
              </w:rPr>
              <w:t>201</w:t>
            </w:r>
            <w:r w:rsidR="00490A98">
              <w:rPr>
                <w:rFonts w:ascii="Times New Roman" w:hAnsi="Times New Roman"/>
                <w:bCs/>
                <w:sz w:val="24"/>
                <w:szCs w:val="24"/>
              </w:rPr>
              <w:t>8</w:t>
            </w:r>
            <w:r w:rsidRPr="008351AB">
              <w:rPr>
                <w:rFonts w:ascii="Times New Roman" w:hAnsi="Times New Roman"/>
                <w:bCs/>
                <w:sz w:val="24"/>
                <w:szCs w:val="24"/>
              </w:rPr>
              <w:t>.gads</w:t>
            </w:r>
          </w:p>
        </w:tc>
        <w:tc>
          <w:tcPr>
            <w:tcW w:w="2343" w:type="pct"/>
            <w:gridSpan w:val="3"/>
            <w:tcBorders>
              <w:top w:val="outset" w:sz="6" w:space="0" w:color="414142"/>
              <w:left w:val="outset" w:sz="6" w:space="0" w:color="414142"/>
              <w:bottom w:val="outset" w:sz="6" w:space="0" w:color="414142"/>
              <w:right w:val="outset" w:sz="6" w:space="0" w:color="414142"/>
            </w:tcBorders>
            <w:vAlign w:val="center"/>
            <w:hideMark/>
          </w:tcPr>
          <w:p w14:paraId="7F9574B9" w14:textId="44F93C3C" w:rsidR="004437ED" w:rsidRPr="008351AB" w:rsidRDefault="00A83028" w:rsidP="003A5E84">
            <w:pPr>
              <w:spacing w:after="0" w:line="240" w:lineRule="auto"/>
              <w:ind w:firstLine="300"/>
              <w:rPr>
                <w:rFonts w:ascii="Times New Roman" w:hAnsi="Times New Roman"/>
                <w:sz w:val="24"/>
                <w:szCs w:val="24"/>
              </w:rPr>
            </w:pPr>
            <w:r w:rsidRPr="008351AB">
              <w:rPr>
                <w:rFonts w:ascii="Times New Roman" w:hAnsi="Times New Roman"/>
                <w:sz w:val="24"/>
                <w:szCs w:val="24"/>
              </w:rPr>
              <w:t xml:space="preserve">    Turpmākie trīs gadi</w:t>
            </w:r>
            <w:r w:rsidR="005773CC" w:rsidRPr="008351AB">
              <w:rPr>
                <w:rFonts w:ascii="Times New Roman" w:hAnsi="Times New Roman"/>
                <w:sz w:val="24"/>
                <w:szCs w:val="24"/>
              </w:rPr>
              <w:t>,</w:t>
            </w:r>
            <w:r w:rsidRPr="008351AB">
              <w:rPr>
                <w:rFonts w:ascii="Times New Roman" w:hAnsi="Times New Roman"/>
                <w:sz w:val="24"/>
                <w:szCs w:val="24"/>
              </w:rPr>
              <w:t xml:space="preserve"> </w:t>
            </w:r>
            <w:proofErr w:type="spellStart"/>
            <w:r w:rsidRPr="00B01477">
              <w:rPr>
                <w:rFonts w:ascii="Times New Roman" w:hAnsi="Times New Roman"/>
                <w:i/>
                <w:sz w:val="24"/>
                <w:szCs w:val="24"/>
              </w:rPr>
              <w:t>euro</w:t>
            </w:r>
            <w:proofErr w:type="spellEnd"/>
          </w:p>
        </w:tc>
      </w:tr>
      <w:tr w:rsidR="00BC389A" w14:paraId="7949D0F4" w14:textId="77777777" w:rsidTr="00A97335">
        <w:trPr>
          <w:jc w:val="center"/>
        </w:trPr>
        <w:tc>
          <w:tcPr>
            <w:tcW w:w="1483" w:type="pct"/>
            <w:vMerge/>
            <w:tcBorders>
              <w:top w:val="outset" w:sz="6" w:space="0" w:color="414142"/>
              <w:left w:val="outset" w:sz="6" w:space="0" w:color="414142"/>
              <w:bottom w:val="outset" w:sz="6" w:space="0" w:color="414142"/>
              <w:right w:val="outset" w:sz="6" w:space="0" w:color="414142"/>
            </w:tcBorders>
            <w:vAlign w:val="center"/>
            <w:hideMark/>
          </w:tcPr>
          <w:p w14:paraId="14FD8403" w14:textId="77777777" w:rsidR="004437ED" w:rsidRPr="008351AB" w:rsidRDefault="004437ED" w:rsidP="003A5E84">
            <w:pPr>
              <w:spacing w:after="0" w:line="240" w:lineRule="auto"/>
              <w:rPr>
                <w:rFonts w:ascii="Times New Roman" w:hAnsi="Times New Roman"/>
                <w:bCs/>
                <w:sz w:val="24"/>
                <w:szCs w:val="24"/>
              </w:rPr>
            </w:pPr>
          </w:p>
        </w:tc>
        <w:tc>
          <w:tcPr>
            <w:tcW w:w="1174" w:type="pct"/>
            <w:gridSpan w:val="2"/>
            <w:vMerge/>
            <w:tcBorders>
              <w:top w:val="outset" w:sz="6" w:space="0" w:color="414142"/>
              <w:left w:val="outset" w:sz="6" w:space="0" w:color="414142"/>
              <w:bottom w:val="outset" w:sz="6" w:space="0" w:color="414142"/>
              <w:right w:val="outset" w:sz="6" w:space="0" w:color="414142"/>
            </w:tcBorders>
            <w:vAlign w:val="center"/>
            <w:hideMark/>
          </w:tcPr>
          <w:p w14:paraId="5CBE2D39" w14:textId="77777777" w:rsidR="004437ED" w:rsidRPr="008351AB" w:rsidRDefault="004437ED" w:rsidP="003A5E84">
            <w:pPr>
              <w:spacing w:after="0" w:line="240" w:lineRule="auto"/>
              <w:rPr>
                <w:rFonts w:ascii="Times New Roman" w:hAnsi="Times New Roman"/>
                <w:bCs/>
                <w:sz w:val="24"/>
                <w:szCs w:val="24"/>
              </w:rPr>
            </w:pPr>
          </w:p>
        </w:tc>
        <w:tc>
          <w:tcPr>
            <w:tcW w:w="782" w:type="pct"/>
            <w:tcBorders>
              <w:top w:val="outset" w:sz="6" w:space="0" w:color="414142"/>
              <w:left w:val="outset" w:sz="6" w:space="0" w:color="414142"/>
              <w:bottom w:val="outset" w:sz="6" w:space="0" w:color="414142"/>
              <w:right w:val="outset" w:sz="6" w:space="0" w:color="414142"/>
            </w:tcBorders>
            <w:vAlign w:val="center"/>
            <w:hideMark/>
          </w:tcPr>
          <w:p w14:paraId="06D9BE26" w14:textId="12E7212E" w:rsidR="004437ED" w:rsidRPr="008351AB" w:rsidRDefault="00A83028" w:rsidP="00CE32AE">
            <w:pPr>
              <w:spacing w:after="0" w:line="240" w:lineRule="auto"/>
              <w:jc w:val="center"/>
              <w:rPr>
                <w:rFonts w:ascii="Times New Roman" w:hAnsi="Times New Roman"/>
                <w:bCs/>
                <w:sz w:val="24"/>
                <w:szCs w:val="24"/>
              </w:rPr>
            </w:pPr>
            <w:r w:rsidRPr="008351AB">
              <w:rPr>
                <w:rFonts w:ascii="Times New Roman" w:hAnsi="Times New Roman"/>
                <w:bCs/>
                <w:sz w:val="24"/>
                <w:szCs w:val="24"/>
              </w:rPr>
              <w:t>201</w:t>
            </w:r>
            <w:r w:rsidR="00490A98">
              <w:rPr>
                <w:rFonts w:ascii="Times New Roman" w:hAnsi="Times New Roman"/>
                <w:bCs/>
                <w:sz w:val="24"/>
                <w:szCs w:val="24"/>
              </w:rPr>
              <w:t>9</w:t>
            </w:r>
            <w:r w:rsidRPr="008351AB">
              <w:rPr>
                <w:rFonts w:ascii="Times New Roman" w:hAnsi="Times New Roman"/>
                <w:bCs/>
                <w:sz w:val="24"/>
                <w:szCs w:val="24"/>
              </w:rPr>
              <w:t>.gads</w:t>
            </w:r>
          </w:p>
        </w:tc>
        <w:tc>
          <w:tcPr>
            <w:tcW w:w="784" w:type="pct"/>
            <w:tcBorders>
              <w:top w:val="outset" w:sz="6" w:space="0" w:color="414142"/>
              <w:left w:val="outset" w:sz="6" w:space="0" w:color="414142"/>
              <w:bottom w:val="outset" w:sz="6" w:space="0" w:color="414142"/>
              <w:right w:val="outset" w:sz="6" w:space="0" w:color="414142"/>
            </w:tcBorders>
            <w:vAlign w:val="center"/>
            <w:hideMark/>
          </w:tcPr>
          <w:p w14:paraId="6A60747F" w14:textId="538BBB6A" w:rsidR="004437ED" w:rsidRPr="008351AB" w:rsidRDefault="00490A98" w:rsidP="00CE32AE">
            <w:pPr>
              <w:spacing w:after="0" w:line="240" w:lineRule="auto"/>
              <w:jc w:val="center"/>
              <w:rPr>
                <w:rFonts w:ascii="Times New Roman" w:hAnsi="Times New Roman"/>
                <w:bCs/>
                <w:sz w:val="24"/>
                <w:szCs w:val="24"/>
              </w:rPr>
            </w:pPr>
            <w:r>
              <w:rPr>
                <w:rFonts w:ascii="Times New Roman" w:hAnsi="Times New Roman"/>
                <w:bCs/>
                <w:sz w:val="24"/>
                <w:szCs w:val="24"/>
              </w:rPr>
              <w:t>2020</w:t>
            </w:r>
            <w:r w:rsidR="00A83028" w:rsidRPr="008351AB">
              <w:rPr>
                <w:rFonts w:ascii="Times New Roman" w:hAnsi="Times New Roman"/>
                <w:bCs/>
                <w:sz w:val="24"/>
                <w:szCs w:val="24"/>
              </w:rPr>
              <w:t>.gads</w:t>
            </w:r>
          </w:p>
        </w:tc>
        <w:tc>
          <w:tcPr>
            <w:tcW w:w="777" w:type="pct"/>
            <w:tcBorders>
              <w:top w:val="outset" w:sz="6" w:space="0" w:color="414142"/>
              <w:left w:val="outset" w:sz="6" w:space="0" w:color="414142"/>
              <w:bottom w:val="outset" w:sz="6" w:space="0" w:color="414142"/>
              <w:right w:val="outset" w:sz="6" w:space="0" w:color="414142"/>
            </w:tcBorders>
            <w:vAlign w:val="center"/>
            <w:hideMark/>
          </w:tcPr>
          <w:p w14:paraId="11620AED" w14:textId="027EA13F" w:rsidR="004437ED" w:rsidRPr="008351AB" w:rsidRDefault="00A83028" w:rsidP="00CE32AE">
            <w:pPr>
              <w:spacing w:after="0" w:line="240" w:lineRule="auto"/>
              <w:ind w:firstLine="300"/>
              <w:jc w:val="center"/>
              <w:rPr>
                <w:rFonts w:ascii="Times New Roman" w:hAnsi="Times New Roman"/>
                <w:bCs/>
                <w:sz w:val="24"/>
                <w:szCs w:val="24"/>
              </w:rPr>
            </w:pPr>
            <w:r w:rsidRPr="008351AB">
              <w:rPr>
                <w:rFonts w:ascii="Times New Roman" w:hAnsi="Times New Roman"/>
                <w:bCs/>
                <w:sz w:val="24"/>
                <w:szCs w:val="24"/>
              </w:rPr>
              <w:t>20</w:t>
            </w:r>
            <w:r w:rsidR="00490A98">
              <w:rPr>
                <w:rFonts w:ascii="Times New Roman" w:hAnsi="Times New Roman"/>
                <w:bCs/>
                <w:sz w:val="24"/>
                <w:szCs w:val="24"/>
              </w:rPr>
              <w:t>21</w:t>
            </w:r>
            <w:r w:rsidRPr="008351AB">
              <w:rPr>
                <w:rFonts w:ascii="Times New Roman" w:hAnsi="Times New Roman"/>
                <w:bCs/>
                <w:sz w:val="24"/>
                <w:szCs w:val="24"/>
              </w:rPr>
              <w:t>.gads</w:t>
            </w:r>
          </w:p>
        </w:tc>
      </w:tr>
      <w:tr w:rsidR="00BC389A" w14:paraId="7BFEF836" w14:textId="77777777" w:rsidTr="002E1F5E">
        <w:trPr>
          <w:jc w:val="center"/>
        </w:trPr>
        <w:tc>
          <w:tcPr>
            <w:tcW w:w="1483" w:type="pct"/>
            <w:vMerge/>
            <w:tcBorders>
              <w:top w:val="outset" w:sz="6" w:space="0" w:color="414142"/>
              <w:left w:val="outset" w:sz="6" w:space="0" w:color="414142"/>
              <w:bottom w:val="outset" w:sz="6" w:space="0" w:color="414142"/>
              <w:right w:val="outset" w:sz="6" w:space="0" w:color="414142"/>
            </w:tcBorders>
            <w:vAlign w:val="center"/>
            <w:hideMark/>
          </w:tcPr>
          <w:p w14:paraId="1FE21CF3" w14:textId="77777777" w:rsidR="004437ED" w:rsidRPr="008351AB" w:rsidRDefault="004437ED" w:rsidP="003A5E84">
            <w:pPr>
              <w:spacing w:after="0" w:line="240" w:lineRule="auto"/>
              <w:rPr>
                <w:rFonts w:ascii="Times New Roman" w:hAnsi="Times New Roman"/>
                <w:bCs/>
                <w:sz w:val="24"/>
                <w:szCs w:val="24"/>
              </w:rPr>
            </w:pPr>
          </w:p>
        </w:tc>
        <w:tc>
          <w:tcPr>
            <w:tcW w:w="548" w:type="pct"/>
            <w:tcBorders>
              <w:top w:val="outset" w:sz="6" w:space="0" w:color="414142"/>
              <w:left w:val="outset" w:sz="6" w:space="0" w:color="414142"/>
              <w:bottom w:val="outset" w:sz="6" w:space="0" w:color="414142"/>
              <w:right w:val="outset" w:sz="6" w:space="0" w:color="414142"/>
            </w:tcBorders>
            <w:hideMark/>
          </w:tcPr>
          <w:p w14:paraId="407D56F1" w14:textId="77777777" w:rsidR="004437ED" w:rsidRPr="008351AB" w:rsidRDefault="00A83028" w:rsidP="003A5E84">
            <w:pPr>
              <w:spacing w:after="0" w:line="240" w:lineRule="auto"/>
              <w:ind w:firstLine="8"/>
              <w:rPr>
                <w:rFonts w:ascii="Times New Roman" w:hAnsi="Times New Roman"/>
                <w:sz w:val="24"/>
                <w:szCs w:val="24"/>
              </w:rPr>
            </w:pPr>
            <w:r w:rsidRPr="008351AB">
              <w:rPr>
                <w:rFonts w:ascii="Times New Roman" w:hAnsi="Times New Roman"/>
                <w:sz w:val="24"/>
                <w:szCs w:val="24"/>
              </w:rPr>
              <w:t>saskaņā ar valsts budžetu kārtējam gadam</w:t>
            </w:r>
          </w:p>
        </w:tc>
        <w:tc>
          <w:tcPr>
            <w:tcW w:w="626" w:type="pct"/>
            <w:tcBorders>
              <w:top w:val="outset" w:sz="6" w:space="0" w:color="414142"/>
              <w:left w:val="outset" w:sz="6" w:space="0" w:color="414142"/>
              <w:bottom w:val="outset" w:sz="6" w:space="0" w:color="414142"/>
              <w:right w:val="outset" w:sz="6" w:space="0" w:color="414142"/>
            </w:tcBorders>
            <w:hideMark/>
          </w:tcPr>
          <w:p w14:paraId="237D2C07" w14:textId="77777777" w:rsidR="004437ED" w:rsidRPr="008351AB" w:rsidRDefault="00A83028" w:rsidP="003A5E84">
            <w:pPr>
              <w:spacing w:after="0" w:line="240" w:lineRule="auto"/>
              <w:ind w:firstLine="8"/>
              <w:rPr>
                <w:rFonts w:ascii="Times New Roman" w:hAnsi="Times New Roman"/>
                <w:sz w:val="24"/>
                <w:szCs w:val="24"/>
              </w:rPr>
            </w:pPr>
            <w:r w:rsidRPr="008351AB">
              <w:rPr>
                <w:rFonts w:ascii="Times New Roman" w:hAnsi="Times New Roman"/>
                <w:sz w:val="24"/>
                <w:szCs w:val="24"/>
              </w:rPr>
              <w:t>izmaiņas kārtējā gadā, salīdzinot ar valsts budžetu kārtējam gadam</w:t>
            </w:r>
          </w:p>
        </w:tc>
        <w:tc>
          <w:tcPr>
            <w:tcW w:w="782" w:type="pct"/>
            <w:tcBorders>
              <w:top w:val="outset" w:sz="6" w:space="0" w:color="414142"/>
              <w:left w:val="outset" w:sz="6" w:space="0" w:color="414142"/>
              <w:bottom w:val="outset" w:sz="6" w:space="0" w:color="414142"/>
              <w:right w:val="outset" w:sz="6" w:space="0" w:color="414142"/>
            </w:tcBorders>
            <w:hideMark/>
          </w:tcPr>
          <w:p w14:paraId="140EBF2B" w14:textId="4A99978C" w:rsidR="004437ED" w:rsidRPr="008351AB" w:rsidRDefault="00A83028" w:rsidP="00921B21">
            <w:pPr>
              <w:spacing w:after="0" w:line="240" w:lineRule="auto"/>
              <w:rPr>
                <w:rFonts w:ascii="Times New Roman" w:hAnsi="Times New Roman"/>
                <w:sz w:val="24"/>
                <w:szCs w:val="24"/>
              </w:rPr>
            </w:pPr>
            <w:r w:rsidRPr="008351AB">
              <w:rPr>
                <w:rFonts w:ascii="Times New Roman" w:hAnsi="Times New Roman"/>
                <w:sz w:val="24"/>
                <w:szCs w:val="24"/>
              </w:rPr>
              <w:t>izmaiņas, salīdzinot ar kārtējo (</w:t>
            </w:r>
            <w:r w:rsidR="00136E88" w:rsidRPr="008351AB">
              <w:rPr>
                <w:rFonts w:ascii="Times New Roman" w:hAnsi="Times New Roman"/>
                <w:sz w:val="24"/>
                <w:szCs w:val="24"/>
              </w:rPr>
              <w:t>201</w:t>
            </w:r>
            <w:r w:rsidR="00490A98">
              <w:rPr>
                <w:rFonts w:ascii="Times New Roman" w:hAnsi="Times New Roman"/>
                <w:sz w:val="24"/>
                <w:szCs w:val="24"/>
              </w:rPr>
              <w:t>8</w:t>
            </w:r>
            <w:r w:rsidR="00AB3F67">
              <w:rPr>
                <w:rFonts w:ascii="Times New Roman" w:hAnsi="Times New Roman"/>
                <w:sz w:val="24"/>
                <w:szCs w:val="24"/>
              </w:rPr>
              <w:t>.</w:t>
            </w:r>
            <w:r w:rsidRPr="008351AB">
              <w:rPr>
                <w:rFonts w:ascii="Times New Roman" w:hAnsi="Times New Roman"/>
                <w:sz w:val="24"/>
                <w:szCs w:val="24"/>
              </w:rPr>
              <w:t>) gadu</w:t>
            </w:r>
          </w:p>
        </w:tc>
        <w:tc>
          <w:tcPr>
            <w:tcW w:w="784" w:type="pct"/>
            <w:tcBorders>
              <w:top w:val="outset" w:sz="6" w:space="0" w:color="414142"/>
              <w:left w:val="outset" w:sz="6" w:space="0" w:color="414142"/>
              <w:bottom w:val="outset" w:sz="6" w:space="0" w:color="414142"/>
              <w:right w:val="outset" w:sz="6" w:space="0" w:color="414142"/>
            </w:tcBorders>
            <w:hideMark/>
          </w:tcPr>
          <w:p w14:paraId="14C8980F" w14:textId="1E71BB61" w:rsidR="004437ED" w:rsidRPr="008351AB" w:rsidRDefault="00A83028" w:rsidP="00921B21">
            <w:pPr>
              <w:spacing w:after="0" w:line="240" w:lineRule="auto"/>
              <w:rPr>
                <w:rFonts w:ascii="Times New Roman" w:hAnsi="Times New Roman"/>
                <w:sz w:val="24"/>
                <w:szCs w:val="24"/>
              </w:rPr>
            </w:pPr>
            <w:r w:rsidRPr="008351AB">
              <w:rPr>
                <w:rFonts w:ascii="Times New Roman" w:hAnsi="Times New Roman"/>
                <w:sz w:val="24"/>
                <w:szCs w:val="24"/>
              </w:rPr>
              <w:t>izmai</w:t>
            </w:r>
            <w:r w:rsidR="00490A98">
              <w:rPr>
                <w:rFonts w:ascii="Times New Roman" w:hAnsi="Times New Roman"/>
                <w:sz w:val="24"/>
                <w:szCs w:val="24"/>
              </w:rPr>
              <w:t>ņas, salīdzinot ar kārtējo (2018</w:t>
            </w:r>
            <w:r w:rsidR="00AB3F67">
              <w:rPr>
                <w:rFonts w:ascii="Times New Roman" w:hAnsi="Times New Roman"/>
                <w:sz w:val="24"/>
                <w:szCs w:val="24"/>
              </w:rPr>
              <w:t>.</w:t>
            </w:r>
            <w:r w:rsidRPr="008351AB">
              <w:rPr>
                <w:rFonts w:ascii="Times New Roman" w:hAnsi="Times New Roman"/>
                <w:sz w:val="24"/>
                <w:szCs w:val="24"/>
              </w:rPr>
              <w:t>) gadu</w:t>
            </w:r>
          </w:p>
        </w:tc>
        <w:tc>
          <w:tcPr>
            <w:tcW w:w="777" w:type="pct"/>
            <w:tcBorders>
              <w:top w:val="outset" w:sz="6" w:space="0" w:color="414142"/>
              <w:left w:val="outset" w:sz="6" w:space="0" w:color="414142"/>
              <w:bottom w:val="outset" w:sz="6" w:space="0" w:color="414142"/>
              <w:right w:val="outset" w:sz="6" w:space="0" w:color="414142"/>
            </w:tcBorders>
            <w:hideMark/>
          </w:tcPr>
          <w:p w14:paraId="6E7E3D34" w14:textId="64F92A00" w:rsidR="004437ED" w:rsidRPr="008351AB" w:rsidRDefault="00A83028" w:rsidP="00765CEE">
            <w:pPr>
              <w:spacing w:after="0" w:line="240" w:lineRule="auto"/>
              <w:ind w:firstLine="8"/>
              <w:rPr>
                <w:rFonts w:ascii="Times New Roman" w:hAnsi="Times New Roman"/>
                <w:sz w:val="24"/>
                <w:szCs w:val="24"/>
              </w:rPr>
            </w:pPr>
            <w:r w:rsidRPr="008351AB">
              <w:rPr>
                <w:rFonts w:ascii="Times New Roman" w:hAnsi="Times New Roman"/>
                <w:sz w:val="24"/>
                <w:szCs w:val="24"/>
              </w:rPr>
              <w:t>izmaiņas, salīdzinot ar kārtējo (</w:t>
            </w:r>
            <w:r w:rsidR="00136E88" w:rsidRPr="008351AB">
              <w:rPr>
                <w:rFonts w:ascii="Times New Roman" w:hAnsi="Times New Roman"/>
                <w:sz w:val="24"/>
                <w:szCs w:val="24"/>
              </w:rPr>
              <w:t>201</w:t>
            </w:r>
            <w:r w:rsidR="00490A98">
              <w:rPr>
                <w:rFonts w:ascii="Times New Roman" w:hAnsi="Times New Roman"/>
                <w:sz w:val="24"/>
                <w:szCs w:val="24"/>
              </w:rPr>
              <w:t>8</w:t>
            </w:r>
            <w:bookmarkStart w:id="2" w:name="_GoBack"/>
            <w:bookmarkEnd w:id="2"/>
            <w:r w:rsidR="00AB3F67">
              <w:rPr>
                <w:rFonts w:ascii="Times New Roman" w:hAnsi="Times New Roman"/>
                <w:sz w:val="24"/>
                <w:szCs w:val="24"/>
              </w:rPr>
              <w:t>.</w:t>
            </w:r>
            <w:r w:rsidRPr="008351AB">
              <w:rPr>
                <w:rFonts w:ascii="Times New Roman" w:hAnsi="Times New Roman"/>
                <w:sz w:val="24"/>
                <w:szCs w:val="24"/>
              </w:rPr>
              <w:t>) gadu</w:t>
            </w:r>
          </w:p>
        </w:tc>
      </w:tr>
      <w:tr w:rsidR="00BC389A" w14:paraId="7CBC5CBA"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vAlign w:val="center"/>
            <w:hideMark/>
          </w:tcPr>
          <w:p w14:paraId="7F85276D" w14:textId="77777777" w:rsidR="004437ED" w:rsidRPr="008351AB" w:rsidRDefault="00A83028" w:rsidP="00101A3D">
            <w:pPr>
              <w:spacing w:after="0" w:line="240" w:lineRule="auto"/>
              <w:ind w:firstLine="300"/>
              <w:jc w:val="center"/>
              <w:rPr>
                <w:rFonts w:ascii="Times New Roman" w:hAnsi="Times New Roman"/>
                <w:sz w:val="24"/>
                <w:szCs w:val="24"/>
              </w:rPr>
            </w:pPr>
            <w:r w:rsidRPr="008351AB">
              <w:rPr>
                <w:rFonts w:ascii="Times New Roman" w:hAnsi="Times New Roman"/>
                <w:sz w:val="24"/>
                <w:szCs w:val="24"/>
              </w:rPr>
              <w:t>1</w:t>
            </w:r>
          </w:p>
        </w:tc>
        <w:tc>
          <w:tcPr>
            <w:tcW w:w="548" w:type="pct"/>
            <w:tcBorders>
              <w:top w:val="outset" w:sz="6" w:space="0" w:color="414142"/>
              <w:left w:val="outset" w:sz="6" w:space="0" w:color="414142"/>
              <w:bottom w:val="outset" w:sz="6" w:space="0" w:color="414142"/>
              <w:right w:val="outset" w:sz="6" w:space="0" w:color="414142"/>
            </w:tcBorders>
            <w:vAlign w:val="center"/>
            <w:hideMark/>
          </w:tcPr>
          <w:p w14:paraId="32466B86" w14:textId="77777777"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2</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5297AEF2" w14:textId="77777777"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3</w:t>
            </w:r>
          </w:p>
        </w:tc>
        <w:tc>
          <w:tcPr>
            <w:tcW w:w="782" w:type="pct"/>
            <w:tcBorders>
              <w:top w:val="outset" w:sz="6" w:space="0" w:color="414142"/>
              <w:left w:val="outset" w:sz="6" w:space="0" w:color="414142"/>
              <w:bottom w:val="outset" w:sz="6" w:space="0" w:color="414142"/>
              <w:right w:val="outset" w:sz="6" w:space="0" w:color="414142"/>
            </w:tcBorders>
            <w:vAlign w:val="center"/>
            <w:hideMark/>
          </w:tcPr>
          <w:p w14:paraId="201F6DC1" w14:textId="77777777"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4</w:t>
            </w:r>
          </w:p>
        </w:tc>
        <w:tc>
          <w:tcPr>
            <w:tcW w:w="784" w:type="pct"/>
            <w:tcBorders>
              <w:top w:val="outset" w:sz="6" w:space="0" w:color="414142"/>
              <w:left w:val="outset" w:sz="6" w:space="0" w:color="414142"/>
              <w:bottom w:val="outset" w:sz="6" w:space="0" w:color="414142"/>
              <w:right w:val="outset" w:sz="6" w:space="0" w:color="414142"/>
            </w:tcBorders>
            <w:vAlign w:val="center"/>
            <w:hideMark/>
          </w:tcPr>
          <w:p w14:paraId="70C257E8" w14:textId="77777777"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5</w:t>
            </w:r>
          </w:p>
        </w:tc>
        <w:tc>
          <w:tcPr>
            <w:tcW w:w="777" w:type="pct"/>
            <w:tcBorders>
              <w:top w:val="outset" w:sz="6" w:space="0" w:color="414142"/>
              <w:left w:val="outset" w:sz="6" w:space="0" w:color="414142"/>
              <w:bottom w:val="outset" w:sz="6" w:space="0" w:color="414142"/>
              <w:right w:val="outset" w:sz="6" w:space="0" w:color="414142"/>
            </w:tcBorders>
            <w:vAlign w:val="center"/>
            <w:hideMark/>
          </w:tcPr>
          <w:p w14:paraId="6AB35478" w14:textId="77777777"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6</w:t>
            </w:r>
          </w:p>
        </w:tc>
      </w:tr>
      <w:tr w:rsidR="00BC389A" w14:paraId="2AFB02F1"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613E434E" w14:textId="77777777" w:rsidR="004211CE" w:rsidRPr="008351AB" w:rsidRDefault="00A83028" w:rsidP="004211CE">
            <w:pPr>
              <w:spacing w:after="0" w:line="240" w:lineRule="auto"/>
              <w:rPr>
                <w:rFonts w:ascii="Times New Roman" w:hAnsi="Times New Roman"/>
                <w:sz w:val="24"/>
                <w:szCs w:val="24"/>
              </w:rPr>
            </w:pPr>
            <w:r w:rsidRPr="008351AB">
              <w:rPr>
                <w:rFonts w:ascii="Times New Roman" w:hAnsi="Times New Roman"/>
                <w:sz w:val="24"/>
                <w:szCs w:val="24"/>
              </w:rPr>
              <w:t>1. Budžeta ieņēmumi:</w:t>
            </w:r>
          </w:p>
        </w:tc>
        <w:tc>
          <w:tcPr>
            <w:tcW w:w="548" w:type="pct"/>
            <w:tcBorders>
              <w:top w:val="outset" w:sz="6" w:space="0" w:color="414142"/>
              <w:left w:val="outset" w:sz="6" w:space="0" w:color="414142"/>
              <w:bottom w:val="outset" w:sz="6" w:space="0" w:color="414142"/>
              <w:right w:val="outset" w:sz="6" w:space="0" w:color="414142"/>
            </w:tcBorders>
            <w:hideMark/>
          </w:tcPr>
          <w:p w14:paraId="2CA8EB5E" w14:textId="1378F7C9" w:rsidR="004211CE" w:rsidRPr="008351AB" w:rsidRDefault="00A83028" w:rsidP="004211CE">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675A3B6E" w14:textId="447907BC" w:rsidR="004211CE" w:rsidRPr="008351AB" w:rsidRDefault="00A83028" w:rsidP="004211CE">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0BA6D357" w14:textId="10808A3E" w:rsidR="004211CE" w:rsidRPr="008351AB" w:rsidRDefault="00A83028" w:rsidP="004211CE">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1A06650F" w14:textId="06F9ACC3" w:rsidR="004211CE" w:rsidRPr="008351AB" w:rsidRDefault="00A83028" w:rsidP="004211CE">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025FA9A0" w14:textId="53D5C34E" w:rsidR="004211CE" w:rsidRPr="008351AB" w:rsidRDefault="00A83028" w:rsidP="004211CE">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BC389A" w14:paraId="63BD20C1"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7AACAAA5" w14:textId="77777777" w:rsidR="004211CE" w:rsidRPr="008351AB" w:rsidRDefault="00A83028" w:rsidP="004211CE">
            <w:pPr>
              <w:spacing w:after="0" w:line="240" w:lineRule="auto"/>
              <w:rPr>
                <w:rFonts w:ascii="Times New Roman" w:hAnsi="Times New Roman"/>
                <w:sz w:val="24"/>
                <w:szCs w:val="24"/>
              </w:rPr>
            </w:pPr>
            <w:r w:rsidRPr="008351AB">
              <w:rPr>
                <w:rFonts w:ascii="Times New Roman" w:hAnsi="Times New Roman"/>
                <w:sz w:val="24"/>
                <w:szCs w:val="24"/>
              </w:rPr>
              <w:t>1.1. valsts pamatbudžets, tai skaitā ieņēmumi no maksas pakalpojumiem un citi pašu ieņēmumi</w:t>
            </w:r>
          </w:p>
        </w:tc>
        <w:tc>
          <w:tcPr>
            <w:tcW w:w="548" w:type="pct"/>
            <w:tcBorders>
              <w:top w:val="outset" w:sz="6" w:space="0" w:color="414142"/>
              <w:left w:val="outset" w:sz="6" w:space="0" w:color="414142"/>
              <w:bottom w:val="outset" w:sz="6" w:space="0" w:color="414142"/>
              <w:right w:val="outset" w:sz="6" w:space="0" w:color="414142"/>
            </w:tcBorders>
            <w:hideMark/>
          </w:tcPr>
          <w:p w14:paraId="4D1B7DA4" w14:textId="61BA6DDA" w:rsidR="004211CE" w:rsidRPr="008351AB" w:rsidRDefault="00A83028" w:rsidP="004211CE">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32AFE69A" w14:textId="296AF277" w:rsidR="004211CE" w:rsidRPr="008351AB" w:rsidRDefault="00A83028" w:rsidP="004211CE">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212E7C9C" w14:textId="024DEBA7" w:rsidR="004211CE" w:rsidRPr="008351AB" w:rsidRDefault="00A83028" w:rsidP="004211CE">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0F6F3E46" w14:textId="38FBD58D" w:rsidR="004211CE" w:rsidRPr="008351AB" w:rsidRDefault="00A83028" w:rsidP="004211CE">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39B4AF7D" w14:textId="16C4140F" w:rsidR="004211CE" w:rsidRPr="008351AB" w:rsidRDefault="00A83028" w:rsidP="004211CE">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BC389A" w14:paraId="18D68365"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699E7DDA" w14:textId="77777777" w:rsidR="00765CEE" w:rsidRPr="008351AB" w:rsidRDefault="00A83028" w:rsidP="00765CEE">
            <w:pPr>
              <w:spacing w:after="0" w:line="240" w:lineRule="auto"/>
              <w:rPr>
                <w:rFonts w:ascii="Times New Roman" w:hAnsi="Times New Roman"/>
                <w:sz w:val="24"/>
                <w:szCs w:val="24"/>
              </w:rPr>
            </w:pPr>
            <w:r w:rsidRPr="008351AB">
              <w:rPr>
                <w:rFonts w:ascii="Times New Roman" w:hAnsi="Times New Roman"/>
                <w:sz w:val="24"/>
                <w:szCs w:val="24"/>
              </w:rPr>
              <w:t>1.2. valsts speciālais budžets</w:t>
            </w:r>
          </w:p>
        </w:tc>
        <w:tc>
          <w:tcPr>
            <w:tcW w:w="548" w:type="pct"/>
            <w:tcBorders>
              <w:top w:val="outset" w:sz="6" w:space="0" w:color="414142"/>
              <w:left w:val="outset" w:sz="6" w:space="0" w:color="414142"/>
              <w:bottom w:val="outset" w:sz="6" w:space="0" w:color="414142"/>
              <w:right w:val="outset" w:sz="6" w:space="0" w:color="414142"/>
            </w:tcBorders>
            <w:vAlign w:val="center"/>
            <w:hideMark/>
          </w:tcPr>
          <w:p w14:paraId="004F0A10" w14:textId="37CC633A" w:rsidR="00765CEE" w:rsidRPr="008351AB" w:rsidRDefault="00A83028" w:rsidP="003A548E">
            <w:pPr>
              <w:spacing w:after="0" w:line="240" w:lineRule="auto"/>
              <w:jc w:val="center"/>
              <w:rPr>
                <w:rFonts w:ascii="Times New Roman" w:hAnsi="Times New Roman"/>
                <w:sz w:val="24"/>
                <w:szCs w:val="24"/>
              </w:rPr>
            </w:pPr>
            <w:r>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7341B092" w14:textId="72B9132B" w:rsidR="00765CEE" w:rsidRPr="008351AB" w:rsidRDefault="00A83028">
            <w:pPr>
              <w:spacing w:after="0" w:line="240" w:lineRule="auto"/>
              <w:jc w:val="center"/>
              <w:rPr>
                <w:rFonts w:ascii="Times New Roman" w:hAnsi="Times New Roman"/>
                <w:sz w:val="24"/>
                <w:szCs w:val="24"/>
              </w:rPr>
            </w:pPr>
            <w:r>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3A1FCA0D" w14:textId="408F4C00" w:rsidR="00765CEE"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70972412" w14:textId="546377C9" w:rsidR="00765CEE"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714FAE16" w14:textId="06F7476B" w:rsidR="00765CEE"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BC389A" w14:paraId="6A07872B"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787B87D7" w14:textId="77777777" w:rsidR="00765CEE" w:rsidRPr="008351AB" w:rsidRDefault="00A83028" w:rsidP="00765CEE">
            <w:pPr>
              <w:spacing w:after="0" w:line="240" w:lineRule="auto"/>
              <w:rPr>
                <w:rFonts w:ascii="Times New Roman" w:hAnsi="Times New Roman"/>
                <w:sz w:val="24"/>
                <w:szCs w:val="24"/>
              </w:rPr>
            </w:pPr>
            <w:r w:rsidRPr="008351AB">
              <w:rPr>
                <w:rFonts w:ascii="Times New Roman" w:hAnsi="Times New Roman"/>
                <w:sz w:val="24"/>
                <w:szCs w:val="24"/>
              </w:rPr>
              <w:t>1.3. pašvaldību budžets</w:t>
            </w:r>
          </w:p>
        </w:tc>
        <w:tc>
          <w:tcPr>
            <w:tcW w:w="548" w:type="pct"/>
            <w:tcBorders>
              <w:top w:val="outset" w:sz="6" w:space="0" w:color="414142"/>
              <w:left w:val="outset" w:sz="6" w:space="0" w:color="414142"/>
              <w:bottom w:val="outset" w:sz="6" w:space="0" w:color="414142"/>
              <w:right w:val="outset" w:sz="6" w:space="0" w:color="414142"/>
            </w:tcBorders>
            <w:hideMark/>
          </w:tcPr>
          <w:p w14:paraId="36172E41" w14:textId="7C30B0DA" w:rsidR="00765CEE"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325643DD" w14:textId="577B8ED7" w:rsidR="00765CEE"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32763D5E" w14:textId="3A23A612" w:rsidR="00765CEE"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7D1D0EF2" w14:textId="04A6E3D3" w:rsidR="00765CEE"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5ED344E9" w14:textId="117EBC9E" w:rsidR="00765CEE"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BC389A" w14:paraId="6CBBB881"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3DD9655F" w14:textId="77777777" w:rsidR="005A0972" w:rsidRPr="008351AB" w:rsidRDefault="00A83028" w:rsidP="005A0972">
            <w:pPr>
              <w:spacing w:after="0" w:line="240" w:lineRule="auto"/>
              <w:rPr>
                <w:rFonts w:ascii="Times New Roman" w:hAnsi="Times New Roman"/>
                <w:sz w:val="24"/>
                <w:szCs w:val="24"/>
              </w:rPr>
            </w:pPr>
            <w:r w:rsidRPr="008351AB">
              <w:rPr>
                <w:rFonts w:ascii="Times New Roman" w:hAnsi="Times New Roman"/>
                <w:sz w:val="24"/>
                <w:szCs w:val="24"/>
              </w:rPr>
              <w:t>2. Budžeta izdevumi:</w:t>
            </w:r>
          </w:p>
        </w:tc>
        <w:tc>
          <w:tcPr>
            <w:tcW w:w="548" w:type="pct"/>
            <w:tcBorders>
              <w:top w:val="outset" w:sz="6" w:space="0" w:color="414142"/>
              <w:left w:val="outset" w:sz="6" w:space="0" w:color="414142"/>
              <w:bottom w:val="outset" w:sz="6" w:space="0" w:color="414142"/>
              <w:right w:val="outset" w:sz="6" w:space="0" w:color="414142"/>
            </w:tcBorders>
            <w:hideMark/>
          </w:tcPr>
          <w:p w14:paraId="5812C4CD" w14:textId="327976A1" w:rsidR="005A0972" w:rsidRPr="008351AB" w:rsidRDefault="00A83028"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6314DDC3" w14:textId="4616BE42" w:rsidR="005A0972" w:rsidRPr="008351AB" w:rsidRDefault="00A83028"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328C7442" w14:textId="7D1D949A" w:rsidR="005A0972" w:rsidRPr="00371592" w:rsidRDefault="00A83028" w:rsidP="005A0972">
            <w:pPr>
              <w:spacing w:after="0" w:line="240" w:lineRule="auto"/>
              <w:jc w:val="center"/>
              <w:rPr>
                <w:rFonts w:ascii="Times New Roman" w:eastAsia="Calibri"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5154C977" w14:textId="4E0DD94C" w:rsidR="005A0972" w:rsidRPr="00371592" w:rsidRDefault="00A83028"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3CC1AAA1" w14:textId="57F4A472" w:rsidR="005A0972" w:rsidRPr="00371592" w:rsidRDefault="00A83028" w:rsidP="005A0972">
            <w:pPr>
              <w:spacing w:after="0" w:line="240" w:lineRule="auto"/>
              <w:jc w:val="center"/>
              <w:rPr>
                <w:rFonts w:ascii="Times New Roman" w:hAnsi="Times New Roman"/>
                <w:sz w:val="24"/>
                <w:szCs w:val="24"/>
              </w:rPr>
            </w:pPr>
            <w:r w:rsidRPr="00397A55">
              <w:rPr>
                <w:rFonts w:ascii="Times New Roman" w:hAnsi="Times New Roman"/>
                <w:sz w:val="24"/>
                <w:szCs w:val="24"/>
              </w:rPr>
              <w:t>0</w:t>
            </w:r>
          </w:p>
        </w:tc>
      </w:tr>
      <w:tr w:rsidR="00BC389A" w14:paraId="30A883B3"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78A21AC8" w14:textId="51BE7915" w:rsidR="005A0972" w:rsidRPr="008351AB" w:rsidRDefault="00A83028" w:rsidP="005A0972">
            <w:pPr>
              <w:spacing w:after="0" w:line="240" w:lineRule="auto"/>
              <w:rPr>
                <w:rFonts w:ascii="Times New Roman" w:hAnsi="Times New Roman"/>
                <w:sz w:val="24"/>
                <w:szCs w:val="24"/>
              </w:rPr>
            </w:pPr>
            <w:r w:rsidRPr="008351AB">
              <w:rPr>
                <w:rFonts w:ascii="Times New Roman" w:hAnsi="Times New Roman"/>
                <w:sz w:val="24"/>
                <w:szCs w:val="24"/>
              </w:rPr>
              <w:t>2.1. valsts pamatbudžets</w:t>
            </w:r>
          </w:p>
        </w:tc>
        <w:tc>
          <w:tcPr>
            <w:tcW w:w="548" w:type="pct"/>
            <w:tcBorders>
              <w:top w:val="outset" w:sz="6" w:space="0" w:color="414142"/>
              <w:left w:val="outset" w:sz="6" w:space="0" w:color="414142"/>
              <w:bottom w:val="outset" w:sz="6" w:space="0" w:color="414142"/>
              <w:right w:val="outset" w:sz="6" w:space="0" w:color="414142"/>
            </w:tcBorders>
            <w:vAlign w:val="center"/>
            <w:hideMark/>
          </w:tcPr>
          <w:p w14:paraId="7DEA567A" w14:textId="062B9F0E" w:rsidR="005A0972" w:rsidRPr="008351AB" w:rsidRDefault="00A83028"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22046ED9" w14:textId="52818C90" w:rsidR="005A0972" w:rsidRPr="008351AB" w:rsidRDefault="00A83028"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1F1D3D4C" w14:textId="745C5F77" w:rsidR="005A0972" w:rsidRPr="008351AB" w:rsidRDefault="00A83028" w:rsidP="005A0972">
            <w:pPr>
              <w:spacing w:after="0" w:line="240" w:lineRule="auto"/>
              <w:jc w:val="center"/>
              <w:rPr>
                <w:rFonts w:ascii="Times New Roman" w:eastAsia="Calibri"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3FC54482" w14:textId="76930359" w:rsidR="005A0972" w:rsidRPr="008351AB" w:rsidRDefault="00A83028"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0DE1F60A" w14:textId="70C6CD31" w:rsidR="005A0972" w:rsidRPr="008351AB" w:rsidRDefault="00A83028" w:rsidP="005A0972">
            <w:pPr>
              <w:spacing w:after="0" w:line="240" w:lineRule="auto"/>
              <w:jc w:val="center"/>
              <w:rPr>
                <w:rFonts w:ascii="Times New Roman" w:hAnsi="Times New Roman"/>
                <w:sz w:val="24"/>
                <w:szCs w:val="24"/>
              </w:rPr>
            </w:pPr>
            <w:r w:rsidRPr="00397A55">
              <w:rPr>
                <w:rFonts w:ascii="Times New Roman" w:hAnsi="Times New Roman"/>
                <w:sz w:val="24"/>
                <w:szCs w:val="24"/>
              </w:rPr>
              <w:t>0</w:t>
            </w:r>
          </w:p>
        </w:tc>
      </w:tr>
      <w:tr w:rsidR="00BC389A" w14:paraId="6A95CF77"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4BD127FE" w14:textId="77777777" w:rsidR="005A0972" w:rsidRPr="008351AB" w:rsidRDefault="00A83028" w:rsidP="005A0972">
            <w:pPr>
              <w:spacing w:after="0" w:line="240" w:lineRule="auto"/>
              <w:rPr>
                <w:rFonts w:ascii="Times New Roman" w:hAnsi="Times New Roman"/>
                <w:sz w:val="24"/>
                <w:szCs w:val="24"/>
              </w:rPr>
            </w:pPr>
            <w:r w:rsidRPr="008351AB">
              <w:rPr>
                <w:rFonts w:ascii="Times New Roman" w:hAnsi="Times New Roman"/>
                <w:sz w:val="24"/>
                <w:szCs w:val="24"/>
              </w:rPr>
              <w:t>2.2. valsts speciālais budžets</w:t>
            </w:r>
          </w:p>
        </w:tc>
        <w:tc>
          <w:tcPr>
            <w:tcW w:w="548" w:type="pct"/>
            <w:tcBorders>
              <w:top w:val="outset" w:sz="6" w:space="0" w:color="414142"/>
              <w:left w:val="outset" w:sz="6" w:space="0" w:color="414142"/>
              <w:bottom w:val="outset" w:sz="6" w:space="0" w:color="414142"/>
              <w:right w:val="outset" w:sz="6" w:space="0" w:color="414142"/>
            </w:tcBorders>
            <w:hideMark/>
          </w:tcPr>
          <w:p w14:paraId="31F81D6E" w14:textId="77777777" w:rsidR="005A0972" w:rsidRPr="008351AB" w:rsidRDefault="00A83028"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168DDCDB" w14:textId="4DBBCC80" w:rsidR="005A0972" w:rsidRPr="008351AB" w:rsidRDefault="00A83028"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5B5E7381" w14:textId="38A1290F" w:rsidR="005A0972" w:rsidRPr="008351AB" w:rsidRDefault="00A83028" w:rsidP="005A0972">
            <w:pPr>
              <w:spacing w:after="0" w:line="240" w:lineRule="auto"/>
              <w:jc w:val="center"/>
              <w:rPr>
                <w:rFonts w:ascii="Times New Roman" w:eastAsia="Calibri"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518213AC" w14:textId="19B10722" w:rsidR="005A0972" w:rsidRPr="008351AB" w:rsidRDefault="00A83028"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06399856" w14:textId="3BCB5B48" w:rsidR="005A0972" w:rsidRPr="008351AB" w:rsidRDefault="00A83028" w:rsidP="005A0972">
            <w:pPr>
              <w:spacing w:after="0" w:line="240" w:lineRule="auto"/>
              <w:jc w:val="center"/>
              <w:rPr>
                <w:rFonts w:ascii="Times New Roman" w:hAnsi="Times New Roman"/>
                <w:sz w:val="24"/>
                <w:szCs w:val="24"/>
              </w:rPr>
            </w:pPr>
            <w:r w:rsidRPr="00397A55">
              <w:rPr>
                <w:rFonts w:ascii="Times New Roman" w:hAnsi="Times New Roman"/>
                <w:sz w:val="24"/>
                <w:szCs w:val="24"/>
              </w:rPr>
              <w:t>0</w:t>
            </w:r>
          </w:p>
        </w:tc>
      </w:tr>
      <w:tr w:rsidR="00BC389A" w14:paraId="15A1ABBC"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1044F93A" w14:textId="77777777" w:rsidR="004437ED" w:rsidRPr="008351AB" w:rsidRDefault="00A83028" w:rsidP="003A5E84">
            <w:pPr>
              <w:spacing w:after="0" w:line="240" w:lineRule="auto"/>
              <w:rPr>
                <w:rFonts w:ascii="Times New Roman" w:hAnsi="Times New Roman"/>
                <w:sz w:val="24"/>
                <w:szCs w:val="24"/>
              </w:rPr>
            </w:pPr>
            <w:r w:rsidRPr="008351AB">
              <w:rPr>
                <w:rFonts w:ascii="Times New Roman" w:hAnsi="Times New Roman"/>
                <w:sz w:val="24"/>
                <w:szCs w:val="24"/>
              </w:rPr>
              <w:t>2.3. pašvaldību budžets</w:t>
            </w:r>
          </w:p>
        </w:tc>
        <w:tc>
          <w:tcPr>
            <w:tcW w:w="548" w:type="pct"/>
            <w:tcBorders>
              <w:top w:val="outset" w:sz="6" w:space="0" w:color="414142"/>
              <w:left w:val="outset" w:sz="6" w:space="0" w:color="414142"/>
              <w:bottom w:val="outset" w:sz="6" w:space="0" w:color="414142"/>
              <w:right w:val="outset" w:sz="6" w:space="0" w:color="414142"/>
            </w:tcBorders>
            <w:hideMark/>
          </w:tcPr>
          <w:p w14:paraId="4119D640" w14:textId="77777777"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173D2739" w14:textId="2D33A613"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2016849C" w14:textId="3176FAF9" w:rsidR="004437ED" w:rsidRPr="008351AB" w:rsidRDefault="00A83028" w:rsidP="00714695">
            <w:pPr>
              <w:spacing w:after="0" w:line="240" w:lineRule="auto"/>
              <w:jc w:val="center"/>
              <w:rPr>
                <w:rFonts w:ascii="Times New Roman" w:eastAsia="Calibri"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1AEA126A" w14:textId="3C86F4A7"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20D139C3" w14:textId="20648E7A"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BC389A" w14:paraId="67499C90"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7646001E" w14:textId="77777777" w:rsidR="005A0972" w:rsidRPr="008351AB" w:rsidRDefault="00A83028" w:rsidP="005A0972">
            <w:pPr>
              <w:spacing w:after="0" w:line="240" w:lineRule="auto"/>
              <w:rPr>
                <w:rFonts w:ascii="Times New Roman" w:hAnsi="Times New Roman"/>
                <w:sz w:val="24"/>
                <w:szCs w:val="24"/>
              </w:rPr>
            </w:pPr>
            <w:r w:rsidRPr="008351AB">
              <w:rPr>
                <w:rFonts w:ascii="Times New Roman" w:hAnsi="Times New Roman"/>
                <w:sz w:val="24"/>
                <w:szCs w:val="24"/>
              </w:rPr>
              <w:t>3. Finansiālā ietekme:</w:t>
            </w:r>
          </w:p>
        </w:tc>
        <w:tc>
          <w:tcPr>
            <w:tcW w:w="548" w:type="pct"/>
            <w:tcBorders>
              <w:top w:val="outset" w:sz="6" w:space="0" w:color="414142"/>
              <w:left w:val="outset" w:sz="6" w:space="0" w:color="414142"/>
              <w:bottom w:val="outset" w:sz="6" w:space="0" w:color="414142"/>
              <w:right w:val="outset" w:sz="6" w:space="0" w:color="414142"/>
            </w:tcBorders>
            <w:vAlign w:val="center"/>
            <w:hideMark/>
          </w:tcPr>
          <w:p w14:paraId="767F8145" w14:textId="3554C1B9" w:rsidR="005A0972" w:rsidRPr="008351AB" w:rsidRDefault="00A83028" w:rsidP="005A0972">
            <w:pPr>
              <w:spacing w:after="0" w:line="240" w:lineRule="auto"/>
              <w:jc w:val="center"/>
              <w:rPr>
                <w:rFonts w:ascii="Times New Roman" w:hAnsi="Times New Roman"/>
                <w:sz w:val="24"/>
                <w:szCs w:val="24"/>
              </w:rPr>
            </w:pPr>
            <w:r>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148F365F" w14:textId="6F7B6FF8" w:rsidR="005A0972" w:rsidRPr="008351AB" w:rsidRDefault="00A83028" w:rsidP="005A0972">
            <w:pPr>
              <w:spacing w:after="0" w:line="240" w:lineRule="auto"/>
              <w:jc w:val="center"/>
              <w:rPr>
                <w:rFonts w:ascii="Times New Roman" w:hAnsi="Times New Roman"/>
                <w:sz w:val="24"/>
                <w:szCs w:val="24"/>
              </w:rPr>
            </w:pPr>
            <w:r>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55258931" w14:textId="64809142" w:rsidR="005A0972" w:rsidRPr="008351AB" w:rsidRDefault="00A83028" w:rsidP="005A0972">
            <w:pPr>
              <w:spacing w:after="0" w:line="240" w:lineRule="auto"/>
              <w:jc w:val="center"/>
              <w:rPr>
                <w:rFonts w:ascii="Times New Roman" w:eastAsia="Calibri"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1C0CFCDD" w14:textId="55AF6345" w:rsidR="005A0972" w:rsidRPr="008351AB" w:rsidRDefault="00A83028"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394D5884" w14:textId="4EC7CC63" w:rsidR="005A0972" w:rsidRPr="008351AB" w:rsidRDefault="00A83028" w:rsidP="005A0972">
            <w:pPr>
              <w:spacing w:after="0" w:line="240" w:lineRule="auto"/>
              <w:jc w:val="center"/>
              <w:rPr>
                <w:rFonts w:ascii="Times New Roman" w:hAnsi="Times New Roman"/>
                <w:sz w:val="24"/>
                <w:szCs w:val="24"/>
              </w:rPr>
            </w:pPr>
            <w:r w:rsidRPr="009C0176">
              <w:rPr>
                <w:rFonts w:ascii="Times New Roman" w:hAnsi="Times New Roman"/>
                <w:sz w:val="24"/>
                <w:szCs w:val="24"/>
              </w:rPr>
              <w:t>0</w:t>
            </w:r>
          </w:p>
        </w:tc>
      </w:tr>
      <w:tr w:rsidR="00BC389A" w14:paraId="4E7FBE6A"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0E082DA3" w14:textId="77777777" w:rsidR="005A0972" w:rsidRPr="008351AB" w:rsidRDefault="00A83028" w:rsidP="005A0972">
            <w:pPr>
              <w:spacing w:after="0" w:line="240" w:lineRule="auto"/>
              <w:rPr>
                <w:rFonts w:ascii="Times New Roman" w:hAnsi="Times New Roman"/>
                <w:sz w:val="24"/>
                <w:szCs w:val="24"/>
              </w:rPr>
            </w:pPr>
            <w:r w:rsidRPr="008351AB">
              <w:rPr>
                <w:rFonts w:ascii="Times New Roman" w:hAnsi="Times New Roman"/>
                <w:sz w:val="24"/>
                <w:szCs w:val="24"/>
              </w:rPr>
              <w:t>3.1. valsts pamatbudžets</w:t>
            </w:r>
          </w:p>
        </w:tc>
        <w:tc>
          <w:tcPr>
            <w:tcW w:w="548" w:type="pct"/>
            <w:tcBorders>
              <w:top w:val="outset" w:sz="6" w:space="0" w:color="414142"/>
              <w:left w:val="outset" w:sz="6" w:space="0" w:color="414142"/>
              <w:bottom w:val="outset" w:sz="6" w:space="0" w:color="414142"/>
              <w:right w:val="outset" w:sz="6" w:space="0" w:color="414142"/>
            </w:tcBorders>
            <w:hideMark/>
          </w:tcPr>
          <w:p w14:paraId="6ACB7A36" w14:textId="629F6D8F" w:rsidR="005A0972" w:rsidRPr="008351AB" w:rsidRDefault="00A83028"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1B1C6C12" w14:textId="193AE0B7" w:rsidR="005A0972" w:rsidRPr="008351AB" w:rsidRDefault="00A83028"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2C6AAB28" w14:textId="03D83D56" w:rsidR="005A0972" w:rsidRPr="008351AB" w:rsidRDefault="00A83028" w:rsidP="005A0972">
            <w:pPr>
              <w:spacing w:after="0" w:line="240" w:lineRule="auto"/>
              <w:jc w:val="center"/>
              <w:rPr>
                <w:rFonts w:ascii="Times New Roman" w:eastAsia="Calibri"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1334F55A" w14:textId="6C6C08CE" w:rsidR="005A0972" w:rsidRPr="008351AB" w:rsidRDefault="00A83028"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71B52CAC" w14:textId="1EA726EB" w:rsidR="005A0972" w:rsidRPr="008351AB" w:rsidRDefault="00A83028" w:rsidP="005A0972">
            <w:pPr>
              <w:spacing w:after="0" w:line="240" w:lineRule="auto"/>
              <w:jc w:val="center"/>
              <w:rPr>
                <w:rFonts w:ascii="Times New Roman" w:hAnsi="Times New Roman"/>
                <w:sz w:val="24"/>
                <w:szCs w:val="24"/>
              </w:rPr>
            </w:pPr>
            <w:r w:rsidRPr="009C0176">
              <w:rPr>
                <w:rFonts w:ascii="Times New Roman" w:hAnsi="Times New Roman"/>
                <w:sz w:val="24"/>
                <w:szCs w:val="24"/>
              </w:rPr>
              <w:t>0</w:t>
            </w:r>
          </w:p>
        </w:tc>
      </w:tr>
      <w:tr w:rsidR="00BC389A" w14:paraId="0277C5BE"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15B8D322" w14:textId="77777777" w:rsidR="004437ED" w:rsidRPr="008351AB" w:rsidRDefault="00A83028" w:rsidP="003A5E84">
            <w:pPr>
              <w:spacing w:after="0" w:line="240" w:lineRule="auto"/>
              <w:rPr>
                <w:rFonts w:ascii="Times New Roman" w:hAnsi="Times New Roman"/>
                <w:sz w:val="24"/>
                <w:szCs w:val="24"/>
              </w:rPr>
            </w:pPr>
            <w:r w:rsidRPr="008351AB">
              <w:rPr>
                <w:rFonts w:ascii="Times New Roman" w:hAnsi="Times New Roman"/>
                <w:sz w:val="24"/>
                <w:szCs w:val="24"/>
              </w:rPr>
              <w:t>3.2. speciālais budžets</w:t>
            </w:r>
          </w:p>
        </w:tc>
        <w:tc>
          <w:tcPr>
            <w:tcW w:w="548" w:type="pct"/>
            <w:tcBorders>
              <w:top w:val="outset" w:sz="6" w:space="0" w:color="414142"/>
              <w:left w:val="outset" w:sz="6" w:space="0" w:color="414142"/>
              <w:bottom w:val="outset" w:sz="6" w:space="0" w:color="414142"/>
              <w:right w:val="outset" w:sz="6" w:space="0" w:color="414142"/>
            </w:tcBorders>
            <w:hideMark/>
          </w:tcPr>
          <w:p w14:paraId="6E888508" w14:textId="5176593F"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06648144" w14:textId="444A9D67"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58BFBCD5" w14:textId="7D85583F"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4EBC1AE2" w14:textId="7F97754C"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21603256" w14:textId="707BF418"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BC389A" w14:paraId="74D0ED1B"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47E9BBDA" w14:textId="77777777" w:rsidR="004437ED" w:rsidRPr="008351AB" w:rsidRDefault="00A83028" w:rsidP="003A5E84">
            <w:pPr>
              <w:spacing w:after="0" w:line="240" w:lineRule="auto"/>
              <w:rPr>
                <w:rFonts w:ascii="Times New Roman" w:hAnsi="Times New Roman"/>
                <w:sz w:val="24"/>
                <w:szCs w:val="24"/>
              </w:rPr>
            </w:pPr>
            <w:r w:rsidRPr="008351AB">
              <w:rPr>
                <w:rFonts w:ascii="Times New Roman" w:hAnsi="Times New Roman"/>
                <w:sz w:val="24"/>
                <w:szCs w:val="24"/>
              </w:rPr>
              <w:t>3.3. pašvaldību budžets</w:t>
            </w:r>
          </w:p>
        </w:tc>
        <w:tc>
          <w:tcPr>
            <w:tcW w:w="548" w:type="pct"/>
            <w:tcBorders>
              <w:top w:val="outset" w:sz="6" w:space="0" w:color="414142"/>
              <w:left w:val="outset" w:sz="6" w:space="0" w:color="414142"/>
              <w:bottom w:val="outset" w:sz="6" w:space="0" w:color="414142"/>
              <w:right w:val="outset" w:sz="6" w:space="0" w:color="414142"/>
            </w:tcBorders>
            <w:hideMark/>
          </w:tcPr>
          <w:p w14:paraId="6CD86C04" w14:textId="5E5036ED"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45B4D3C8" w14:textId="465805D4"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452D8316" w14:textId="39E466CA"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7E0ABE40" w14:textId="0A4825E2"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7D31A697" w14:textId="0CE2020E"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BC389A" w14:paraId="7B3CDDC5" w14:textId="77777777" w:rsidTr="002E1F5E">
        <w:trPr>
          <w:jc w:val="center"/>
        </w:trPr>
        <w:tc>
          <w:tcPr>
            <w:tcW w:w="1483" w:type="pct"/>
            <w:vMerge w:val="restart"/>
            <w:tcBorders>
              <w:top w:val="outset" w:sz="6" w:space="0" w:color="414142"/>
              <w:left w:val="outset" w:sz="6" w:space="0" w:color="414142"/>
              <w:bottom w:val="outset" w:sz="6" w:space="0" w:color="414142"/>
              <w:right w:val="outset" w:sz="6" w:space="0" w:color="414142"/>
            </w:tcBorders>
            <w:hideMark/>
          </w:tcPr>
          <w:p w14:paraId="0E252790" w14:textId="77777777" w:rsidR="004437ED" w:rsidRPr="008351AB" w:rsidRDefault="00A83028" w:rsidP="003A5E84">
            <w:pPr>
              <w:spacing w:after="0" w:line="240" w:lineRule="auto"/>
              <w:rPr>
                <w:rFonts w:ascii="Times New Roman" w:hAnsi="Times New Roman"/>
                <w:sz w:val="24"/>
                <w:szCs w:val="24"/>
              </w:rPr>
            </w:pPr>
            <w:r w:rsidRPr="008351AB">
              <w:rPr>
                <w:rFonts w:ascii="Times New Roman" w:hAnsi="Times New Roman"/>
                <w:sz w:val="24"/>
                <w:szCs w:val="24"/>
              </w:rPr>
              <w:t>4. Finanšu līdzekļi papildu izdevumu finansēšanai (kompensējošu izdevumu samazinājumu norāda ar "+" zīmi)</w:t>
            </w:r>
          </w:p>
        </w:tc>
        <w:tc>
          <w:tcPr>
            <w:tcW w:w="548" w:type="pct"/>
            <w:vMerge w:val="restart"/>
            <w:tcBorders>
              <w:top w:val="outset" w:sz="6" w:space="0" w:color="414142"/>
              <w:left w:val="outset" w:sz="6" w:space="0" w:color="414142"/>
              <w:bottom w:val="outset" w:sz="6" w:space="0" w:color="414142"/>
              <w:right w:val="outset" w:sz="6" w:space="0" w:color="414142"/>
            </w:tcBorders>
            <w:hideMark/>
          </w:tcPr>
          <w:p w14:paraId="426B7171" w14:textId="04B63D7A" w:rsidR="004437ED" w:rsidRPr="008351AB" w:rsidRDefault="00A83028" w:rsidP="00714695">
            <w:pPr>
              <w:spacing w:after="0" w:line="240" w:lineRule="auto"/>
              <w:jc w:val="center"/>
              <w:rPr>
                <w:rFonts w:ascii="Times New Roman" w:hAnsi="Times New Roman"/>
                <w:sz w:val="24"/>
                <w:szCs w:val="24"/>
              </w:rPr>
            </w:pPr>
            <w:r>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2EEBC362" w14:textId="55759A57"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25B35D72" w14:textId="1BAEF1D8"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6D14A5E5" w14:textId="2180B713"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4C2D26F8" w14:textId="61FC11F1"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BC389A" w14:paraId="4CE2E0DC" w14:textId="77777777" w:rsidTr="002E1F5E">
        <w:trPr>
          <w:jc w:val="center"/>
        </w:trPr>
        <w:tc>
          <w:tcPr>
            <w:tcW w:w="1483" w:type="pct"/>
            <w:vMerge/>
            <w:tcBorders>
              <w:top w:val="outset" w:sz="6" w:space="0" w:color="414142"/>
              <w:left w:val="outset" w:sz="6" w:space="0" w:color="414142"/>
              <w:bottom w:val="outset" w:sz="6" w:space="0" w:color="414142"/>
              <w:right w:val="outset" w:sz="6" w:space="0" w:color="414142"/>
            </w:tcBorders>
            <w:vAlign w:val="center"/>
            <w:hideMark/>
          </w:tcPr>
          <w:p w14:paraId="6914BB0F" w14:textId="77777777" w:rsidR="004437ED" w:rsidRPr="008351AB" w:rsidRDefault="004437ED" w:rsidP="003A5E84">
            <w:pPr>
              <w:spacing w:after="0" w:line="240" w:lineRule="auto"/>
              <w:rPr>
                <w:rFonts w:ascii="Times New Roman" w:hAnsi="Times New Roman"/>
                <w:sz w:val="24"/>
                <w:szCs w:val="24"/>
              </w:rPr>
            </w:pPr>
          </w:p>
        </w:tc>
        <w:tc>
          <w:tcPr>
            <w:tcW w:w="548" w:type="pct"/>
            <w:vMerge/>
            <w:tcBorders>
              <w:top w:val="outset" w:sz="6" w:space="0" w:color="414142"/>
              <w:left w:val="outset" w:sz="6" w:space="0" w:color="414142"/>
              <w:bottom w:val="outset" w:sz="6" w:space="0" w:color="414142"/>
              <w:right w:val="outset" w:sz="6" w:space="0" w:color="414142"/>
            </w:tcBorders>
            <w:vAlign w:val="center"/>
            <w:hideMark/>
          </w:tcPr>
          <w:p w14:paraId="5B592F40" w14:textId="77777777" w:rsidR="004437ED" w:rsidRPr="008351AB" w:rsidRDefault="004437ED" w:rsidP="00714695">
            <w:pPr>
              <w:spacing w:after="0" w:line="240" w:lineRule="auto"/>
              <w:jc w:val="center"/>
              <w:rPr>
                <w:rFonts w:ascii="Times New Roman" w:hAnsi="Times New Roman"/>
                <w:sz w:val="24"/>
                <w:szCs w:val="24"/>
              </w:rPr>
            </w:pPr>
          </w:p>
        </w:tc>
        <w:tc>
          <w:tcPr>
            <w:tcW w:w="626" w:type="pct"/>
            <w:tcBorders>
              <w:top w:val="outset" w:sz="6" w:space="0" w:color="414142"/>
              <w:left w:val="outset" w:sz="6" w:space="0" w:color="414142"/>
              <w:bottom w:val="outset" w:sz="6" w:space="0" w:color="414142"/>
              <w:right w:val="outset" w:sz="6" w:space="0" w:color="414142"/>
            </w:tcBorders>
            <w:hideMark/>
          </w:tcPr>
          <w:p w14:paraId="07768D4F" w14:textId="1E4933AD"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6A17C81E" w14:textId="7950479D"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2D651E7C" w14:textId="17D85516"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1B4F50FE" w14:textId="6144FAFE"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BC389A" w14:paraId="179B01B4" w14:textId="77777777" w:rsidTr="002E1F5E">
        <w:trPr>
          <w:jc w:val="center"/>
        </w:trPr>
        <w:tc>
          <w:tcPr>
            <w:tcW w:w="1483" w:type="pct"/>
            <w:vMerge/>
            <w:tcBorders>
              <w:top w:val="outset" w:sz="6" w:space="0" w:color="414142"/>
              <w:left w:val="outset" w:sz="6" w:space="0" w:color="414142"/>
              <w:bottom w:val="outset" w:sz="6" w:space="0" w:color="414142"/>
              <w:right w:val="outset" w:sz="6" w:space="0" w:color="414142"/>
            </w:tcBorders>
            <w:vAlign w:val="center"/>
            <w:hideMark/>
          </w:tcPr>
          <w:p w14:paraId="36D947CA" w14:textId="77777777" w:rsidR="004437ED" w:rsidRPr="008351AB" w:rsidRDefault="004437ED" w:rsidP="003A5E84">
            <w:pPr>
              <w:spacing w:after="0" w:line="240" w:lineRule="auto"/>
              <w:rPr>
                <w:rFonts w:ascii="Times New Roman" w:hAnsi="Times New Roman"/>
                <w:sz w:val="24"/>
                <w:szCs w:val="24"/>
              </w:rPr>
            </w:pPr>
          </w:p>
        </w:tc>
        <w:tc>
          <w:tcPr>
            <w:tcW w:w="548" w:type="pct"/>
            <w:vMerge/>
            <w:tcBorders>
              <w:top w:val="outset" w:sz="6" w:space="0" w:color="414142"/>
              <w:left w:val="outset" w:sz="6" w:space="0" w:color="414142"/>
              <w:bottom w:val="outset" w:sz="6" w:space="0" w:color="414142"/>
              <w:right w:val="outset" w:sz="6" w:space="0" w:color="414142"/>
            </w:tcBorders>
            <w:vAlign w:val="center"/>
            <w:hideMark/>
          </w:tcPr>
          <w:p w14:paraId="48A3F17D" w14:textId="77777777" w:rsidR="004437ED" w:rsidRPr="008351AB" w:rsidRDefault="004437ED" w:rsidP="00714695">
            <w:pPr>
              <w:spacing w:after="0" w:line="240" w:lineRule="auto"/>
              <w:jc w:val="center"/>
              <w:rPr>
                <w:rFonts w:ascii="Times New Roman" w:hAnsi="Times New Roman"/>
                <w:sz w:val="24"/>
                <w:szCs w:val="24"/>
              </w:rPr>
            </w:pPr>
          </w:p>
        </w:tc>
        <w:tc>
          <w:tcPr>
            <w:tcW w:w="626" w:type="pct"/>
            <w:tcBorders>
              <w:top w:val="outset" w:sz="6" w:space="0" w:color="414142"/>
              <w:left w:val="outset" w:sz="6" w:space="0" w:color="414142"/>
              <w:bottom w:val="outset" w:sz="6" w:space="0" w:color="414142"/>
              <w:right w:val="outset" w:sz="6" w:space="0" w:color="414142"/>
            </w:tcBorders>
            <w:hideMark/>
          </w:tcPr>
          <w:p w14:paraId="547431D5" w14:textId="2E5DBF7C"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08A8A807" w14:textId="5D87D063"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4942BA62" w14:textId="3E5245B9"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1FF51107" w14:textId="7549A94A"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BC389A" w14:paraId="4379E25B"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309D06CC" w14:textId="77777777" w:rsidR="004437ED" w:rsidRPr="008351AB" w:rsidRDefault="00A83028" w:rsidP="003A5E84">
            <w:pPr>
              <w:spacing w:after="0" w:line="240" w:lineRule="auto"/>
              <w:rPr>
                <w:rFonts w:ascii="Times New Roman" w:hAnsi="Times New Roman"/>
                <w:sz w:val="24"/>
                <w:szCs w:val="24"/>
              </w:rPr>
            </w:pPr>
            <w:r w:rsidRPr="008351AB">
              <w:rPr>
                <w:rFonts w:ascii="Times New Roman" w:hAnsi="Times New Roman"/>
                <w:sz w:val="24"/>
                <w:szCs w:val="24"/>
              </w:rPr>
              <w:t>5. Precizēta finansiālā ietekme:</w:t>
            </w:r>
          </w:p>
        </w:tc>
        <w:tc>
          <w:tcPr>
            <w:tcW w:w="548" w:type="pct"/>
            <w:vMerge w:val="restart"/>
            <w:tcBorders>
              <w:top w:val="outset" w:sz="6" w:space="0" w:color="414142"/>
              <w:left w:val="outset" w:sz="6" w:space="0" w:color="414142"/>
              <w:bottom w:val="outset" w:sz="6" w:space="0" w:color="414142"/>
              <w:right w:val="outset" w:sz="6" w:space="0" w:color="414142"/>
            </w:tcBorders>
            <w:hideMark/>
          </w:tcPr>
          <w:p w14:paraId="131A80A0" w14:textId="4D18B6F3" w:rsidR="004437ED" w:rsidRPr="008351AB" w:rsidRDefault="00A83028" w:rsidP="003A5E84">
            <w:pPr>
              <w:spacing w:after="0" w:line="240" w:lineRule="auto"/>
              <w:ind w:firstLine="300"/>
              <w:rPr>
                <w:rFonts w:ascii="Times New Roman" w:hAnsi="Times New Roman"/>
                <w:sz w:val="24"/>
                <w:szCs w:val="24"/>
              </w:rPr>
            </w:pPr>
            <w:r>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7AC53CA8" w14:textId="5B749C91" w:rsidR="004437ED" w:rsidRPr="008351AB" w:rsidRDefault="00A83028" w:rsidP="00781840">
            <w:pPr>
              <w:spacing w:after="0" w:line="240" w:lineRule="auto"/>
              <w:jc w:val="center"/>
              <w:rPr>
                <w:rFonts w:ascii="Times New Roman" w:hAnsi="Times New Roman"/>
                <w:sz w:val="24"/>
                <w:szCs w:val="24"/>
              </w:rPr>
            </w:pPr>
            <w:r>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7BB5049F" w14:textId="64FADBC0" w:rsidR="004437ED" w:rsidRPr="008351AB" w:rsidRDefault="00A83028" w:rsidP="00781840">
            <w:pPr>
              <w:spacing w:after="0" w:line="240" w:lineRule="auto"/>
              <w:jc w:val="center"/>
              <w:rPr>
                <w:rFonts w:ascii="Times New Roman" w:hAnsi="Times New Roman"/>
                <w:sz w:val="24"/>
                <w:szCs w:val="24"/>
              </w:rPr>
            </w:pPr>
            <w:r>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6A7F30E2" w14:textId="0980FD05" w:rsidR="004437ED" w:rsidRPr="008351AB" w:rsidRDefault="00A83028" w:rsidP="00781840">
            <w:pPr>
              <w:spacing w:after="0" w:line="240" w:lineRule="auto"/>
              <w:jc w:val="center"/>
              <w:rPr>
                <w:rFonts w:ascii="Times New Roman" w:hAnsi="Times New Roman"/>
                <w:sz w:val="24"/>
                <w:szCs w:val="24"/>
              </w:rPr>
            </w:pPr>
            <w:r>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2C834850" w14:textId="6491FE98" w:rsidR="004437ED" w:rsidRPr="008351AB" w:rsidRDefault="00A83028" w:rsidP="00781840">
            <w:pPr>
              <w:spacing w:after="0" w:line="240" w:lineRule="auto"/>
              <w:jc w:val="center"/>
              <w:rPr>
                <w:rFonts w:ascii="Times New Roman" w:hAnsi="Times New Roman"/>
                <w:sz w:val="24"/>
                <w:szCs w:val="24"/>
              </w:rPr>
            </w:pPr>
            <w:r>
              <w:rPr>
                <w:rFonts w:ascii="Times New Roman" w:hAnsi="Times New Roman"/>
                <w:sz w:val="24"/>
                <w:szCs w:val="24"/>
              </w:rPr>
              <w:t>0</w:t>
            </w:r>
          </w:p>
        </w:tc>
      </w:tr>
      <w:tr w:rsidR="00BC389A" w14:paraId="3659BDBF"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35ED86DD" w14:textId="77777777" w:rsidR="004437ED" w:rsidRPr="008351AB" w:rsidRDefault="00A83028" w:rsidP="003A5E84">
            <w:pPr>
              <w:spacing w:after="0" w:line="240" w:lineRule="auto"/>
              <w:rPr>
                <w:rFonts w:ascii="Times New Roman" w:hAnsi="Times New Roman"/>
                <w:sz w:val="24"/>
                <w:szCs w:val="24"/>
              </w:rPr>
            </w:pPr>
            <w:r w:rsidRPr="008351AB">
              <w:rPr>
                <w:rFonts w:ascii="Times New Roman" w:hAnsi="Times New Roman"/>
                <w:sz w:val="24"/>
                <w:szCs w:val="24"/>
              </w:rPr>
              <w:t>5.1. valsts pamatbudžets</w:t>
            </w:r>
          </w:p>
        </w:tc>
        <w:tc>
          <w:tcPr>
            <w:tcW w:w="548" w:type="pct"/>
            <w:vMerge/>
            <w:tcBorders>
              <w:top w:val="outset" w:sz="6" w:space="0" w:color="414142"/>
              <w:left w:val="outset" w:sz="6" w:space="0" w:color="414142"/>
              <w:bottom w:val="outset" w:sz="6" w:space="0" w:color="414142"/>
              <w:right w:val="outset" w:sz="6" w:space="0" w:color="414142"/>
            </w:tcBorders>
            <w:vAlign w:val="center"/>
            <w:hideMark/>
          </w:tcPr>
          <w:p w14:paraId="745BA2E6" w14:textId="77777777" w:rsidR="004437ED" w:rsidRPr="008351AB" w:rsidRDefault="004437ED" w:rsidP="003A5E84">
            <w:pPr>
              <w:spacing w:after="0" w:line="240" w:lineRule="auto"/>
              <w:rPr>
                <w:rFonts w:ascii="Times New Roman" w:hAnsi="Times New Roman"/>
                <w:sz w:val="24"/>
                <w:szCs w:val="24"/>
              </w:rPr>
            </w:pPr>
          </w:p>
        </w:tc>
        <w:tc>
          <w:tcPr>
            <w:tcW w:w="626" w:type="pct"/>
            <w:tcBorders>
              <w:top w:val="outset" w:sz="6" w:space="0" w:color="414142"/>
              <w:left w:val="outset" w:sz="6" w:space="0" w:color="414142"/>
              <w:bottom w:val="outset" w:sz="6" w:space="0" w:color="414142"/>
              <w:right w:val="outset" w:sz="6" w:space="0" w:color="414142"/>
            </w:tcBorders>
            <w:hideMark/>
          </w:tcPr>
          <w:p w14:paraId="7A8550DB" w14:textId="25F068FB"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677BD2C6" w14:textId="12F82AA5"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1451E174" w14:textId="5588BE07"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2442EBB8" w14:textId="79EEF452"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BC389A" w14:paraId="5A454010"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2BD1224D" w14:textId="77777777" w:rsidR="004437ED" w:rsidRPr="008351AB" w:rsidRDefault="00A83028" w:rsidP="003A5E84">
            <w:pPr>
              <w:spacing w:after="0" w:line="240" w:lineRule="auto"/>
              <w:rPr>
                <w:rFonts w:ascii="Times New Roman" w:hAnsi="Times New Roman"/>
                <w:sz w:val="24"/>
                <w:szCs w:val="24"/>
              </w:rPr>
            </w:pPr>
            <w:r w:rsidRPr="008351AB">
              <w:rPr>
                <w:rFonts w:ascii="Times New Roman" w:hAnsi="Times New Roman"/>
                <w:sz w:val="24"/>
                <w:szCs w:val="24"/>
              </w:rPr>
              <w:t>5.2. speciālais budžets</w:t>
            </w:r>
          </w:p>
        </w:tc>
        <w:tc>
          <w:tcPr>
            <w:tcW w:w="548" w:type="pct"/>
            <w:vMerge/>
            <w:tcBorders>
              <w:top w:val="outset" w:sz="6" w:space="0" w:color="414142"/>
              <w:left w:val="outset" w:sz="6" w:space="0" w:color="414142"/>
              <w:bottom w:val="outset" w:sz="6" w:space="0" w:color="414142"/>
              <w:right w:val="outset" w:sz="6" w:space="0" w:color="414142"/>
            </w:tcBorders>
            <w:vAlign w:val="center"/>
            <w:hideMark/>
          </w:tcPr>
          <w:p w14:paraId="111DBC9E" w14:textId="77777777" w:rsidR="004437ED" w:rsidRPr="008351AB" w:rsidRDefault="004437ED" w:rsidP="003A5E84">
            <w:pPr>
              <w:spacing w:after="0" w:line="240" w:lineRule="auto"/>
              <w:rPr>
                <w:rFonts w:ascii="Times New Roman" w:hAnsi="Times New Roman"/>
                <w:sz w:val="24"/>
                <w:szCs w:val="24"/>
              </w:rPr>
            </w:pPr>
          </w:p>
        </w:tc>
        <w:tc>
          <w:tcPr>
            <w:tcW w:w="626" w:type="pct"/>
            <w:tcBorders>
              <w:top w:val="outset" w:sz="6" w:space="0" w:color="414142"/>
              <w:left w:val="outset" w:sz="6" w:space="0" w:color="414142"/>
              <w:bottom w:val="outset" w:sz="6" w:space="0" w:color="414142"/>
              <w:right w:val="outset" w:sz="6" w:space="0" w:color="414142"/>
            </w:tcBorders>
            <w:hideMark/>
          </w:tcPr>
          <w:p w14:paraId="3CD9A84E" w14:textId="5F1FEF90"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051A86F1" w14:textId="6736583A"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65B76D6B" w14:textId="2AE39F02"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48ED7F9B" w14:textId="7957E5D1"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BC389A" w14:paraId="1C7E8978"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2DB78F17" w14:textId="77777777" w:rsidR="004437ED" w:rsidRPr="008351AB" w:rsidRDefault="00A83028" w:rsidP="003A5E84">
            <w:pPr>
              <w:spacing w:after="0" w:line="240" w:lineRule="auto"/>
              <w:rPr>
                <w:rFonts w:ascii="Times New Roman" w:hAnsi="Times New Roman"/>
                <w:sz w:val="24"/>
                <w:szCs w:val="24"/>
              </w:rPr>
            </w:pPr>
            <w:r w:rsidRPr="008351AB">
              <w:rPr>
                <w:rFonts w:ascii="Times New Roman" w:hAnsi="Times New Roman"/>
                <w:sz w:val="24"/>
                <w:szCs w:val="24"/>
              </w:rPr>
              <w:t>5.3. pašvaldību budžets</w:t>
            </w:r>
          </w:p>
        </w:tc>
        <w:tc>
          <w:tcPr>
            <w:tcW w:w="548" w:type="pct"/>
            <w:vMerge/>
            <w:tcBorders>
              <w:top w:val="outset" w:sz="6" w:space="0" w:color="414142"/>
              <w:left w:val="outset" w:sz="6" w:space="0" w:color="414142"/>
              <w:bottom w:val="outset" w:sz="6" w:space="0" w:color="414142"/>
              <w:right w:val="outset" w:sz="6" w:space="0" w:color="414142"/>
            </w:tcBorders>
            <w:vAlign w:val="center"/>
            <w:hideMark/>
          </w:tcPr>
          <w:p w14:paraId="75F920B2" w14:textId="77777777" w:rsidR="004437ED" w:rsidRPr="008351AB" w:rsidRDefault="004437ED" w:rsidP="003A5E84">
            <w:pPr>
              <w:spacing w:after="0" w:line="240" w:lineRule="auto"/>
              <w:rPr>
                <w:rFonts w:ascii="Times New Roman" w:hAnsi="Times New Roman"/>
                <w:sz w:val="24"/>
                <w:szCs w:val="24"/>
              </w:rPr>
            </w:pPr>
          </w:p>
        </w:tc>
        <w:tc>
          <w:tcPr>
            <w:tcW w:w="626" w:type="pct"/>
            <w:tcBorders>
              <w:top w:val="outset" w:sz="6" w:space="0" w:color="414142"/>
              <w:left w:val="outset" w:sz="6" w:space="0" w:color="414142"/>
              <w:bottom w:val="outset" w:sz="6" w:space="0" w:color="414142"/>
              <w:right w:val="outset" w:sz="6" w:space="0" w:color="414142"/>
            </w:tcBorders>
            <w:hideMark/>
          </w:tcPr>
          <w:p w14:paraId="71684778" w14:textId="3C1877D1"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488ABBB5" w14:textId="11B94E31"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0D4FE500" w14:textId="0CF9694C"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4D10E719" w14:textId="574944A0" w:rsidR="004437ED" w:rsidRPr="008351AB" w:rsidRDefault="00A83028"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BC389A" w14:paraId="2B54BDA4" w14:textId="77777777" w:rsidTr="00921B21">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3D6C7CD6" w14:textId="77777777" w:rsidR="004437ED" w:rsidRPr="008351AB" w:rsidRDefault="00A83028" w:rsidP="003A5E84">
            <w:pPr>
              <w:spacing w:after="0" w:line="240" w:lineRule="auto"/>
              <w:rPr>
                <w:rFonts w:ascii="Times New Roman" w:hAnsi="Times New Roman"/>
                <w:sz w:val="24"/>
                <w:szCs w:val="24"/>
              </w:rPr>
            </w:pPr>
            <w:r w:rsidRPr="008351AB">
              <w:rPr>
                <w:rFonts w:ascii="Times New Roman" w:hAnsi="Times New Roman"/>
                <w:sz w:val="24"/>
                <w:szCs w:val="24"/>
              </w:rPr>
              <w:t>6. Detalizēts ieņēmumu un izdevumu aprēķins (ja nepieciešams, detalizētu ieņēmumu un izdevumu aprēķinu var pievienot anotācijas pielikumā):</w:t>
            </w:r>
          </w:p>
        </w:tc>
        <w:tc>
          <w:tcPr>
            <w:tcW w:w="3517" w:type="pct"/>
            <w:gridSpan w:val="5"/>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8B037AD" w14:textId="34905E7B" w:rsidR="00006E06" w:rsidRPr="008351AB" w:rsidRDefault="00006E06" w:rsidP="00956EB5">
            <w:pPr>
              <w:spacing w:after="0" w:line="240" w:lineRule="auto"/>
              <w:jc w:val="center"/>
              <w:rPr>
                <w:rFonts w:ascii="Times New Roman" w:hAnsi="Times New Roman"/>
                <w:sz w:val="24"/>
                <w:szCs w:val="24"/>
              </w:rPr>
            </w:pPr>
          </w:p>
        </w:tc>
      </w:tr>
      <w:tr w:rsidR="00BC389A" w14:paraId="181D992A" w14:textId="77777777" w:rsidTr="00921B21">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6CFC1597" w14:textId="1045DA33" w:rsidR="004437ED" w:rsidRPr="008351AB" w:rsidRDefault="00A83028" w:rsidP="003A5E84">
            <w:pPr>
              <w:spacing w:after="0" w:line="240" w:lineRule="auto"/>
              <w:rPr>
                <w:rFonts w:ascii="Times New Roman" w:hAnsi="Times New Roman"/>
                <w:sz w:val="24"/>
                <w:szCs w:val="24"/>
              </w:rPr>
            </w:pPr>
            <w:r w:rsidRPr="008351AB">
              <w:rPr>
                <w:rFonts w:ascii="Times New Roman" w:hAnsi="Times New Roman"/>
                <w:sz w:val="24"/>
                <w:szCs w:val="24"/>
              </w:rPr>
              <w:lastRenderedPageBreak/>
              <w:t>6.1. detalizēts ieņēmumu aprēķins</w:t>
            </w:r>
          </w:p>
        </w:tc>
        <w:tc>
          <w:tcPr>
            <w:tcW w:w="3517" w:type="pct"/>
            <w:gridSpan w:val="5"/>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DD539F8" w14:textId="77777777" w:rsidR="004437ED" w:rsidRPr="008351AB" w:rsidRDefault="004437ED" w:rsidP="003A5E84">
            <w:pPr>
              <w:spacing w:after="0" w:line="240" w:lineRule="auto"/>
              <w:rPr>
                <w:rFonts w:ascii="Times New Roman" w:hAnsi="Times New Roman"/>
                <w:sz w:val="24"/>
                <w:szCs w:val="24"/>
              </w:rPr>
            </w:pPr>
          </w:p>
        </w:tc>
      </w:tr>
      <w:tr w:rsidR="00BC389A" w14:paraId="31D4BA4C" w14:textId="77777777" w:rsidTr="00921B21">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4289B155" w14:textId="77777777" w:rsidR="004437ED" w:rsidRPr="008351AB" w:rsidRDefault="00A83028" w:rsidP="003A5E84">
            <w:pPr>
              <w:spacing w:after="0" w:line="240" w:lineRule="auto"/>
              <w:rPr>
                <w:rFonts w:ascii="Times New Roman" w:hAnsi="Times New Roman"/>
                <w:sz w:val="24"/>
                <w:szCs w:val="24"/>
              </w:rPr>
            </w:pPr>
            <w:r w:rsidRPr="008351AB">
              <w:rPr>
                <w:rFonts w:ascii="Times New Roman" w:hAnsi="Times New Roman"/>
                <w:sz w:val="24"/>
                <w:szCs w:val="24"/>
              </w:rPr>
              <w:t>6.2. detalizēts izdevumu aprēķins</w:t>
            </w:r>
          </w:p>
        </w:tc>
        <w:tc>
          <w:tcPr>
            <w:tcW w:w="3517" w:type="pct"/>
            <w:gridSpan w:val="5"/>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764D1E3" w14:textId="77777777" w:rsidR="004437ED" w:rsidRPr="008351AB" w:rsidRDefault="004437ED" w:rsidP="003A5E84">
            <w:pPr>
              <w:spacing w:after="0" w:line="240" w:lineRule="auto"/>
              <w:rPr>
                <w:rFonts w:ascii="Times New Roman" w:hAnsi="Times New Roman"/>
                <w:sz w:val="24"/>
                <w:szCs w:val="24"/>
              </w:rPr>
            </w:pPr>
          </w:p>
        </w:tc>
      </w:tr>
      <w:tr w:rsidR="00BC389A" w14:paraId="5AC90618" w14:textId="77777777" w:rsidTr="00921B21">
        <w:trPr>
          <w:trHeight w:val="559"/>
          <w:jc w:val="center"/>
        </w:trPr>
        <w:tc>
          <w:tcPr>
            <w:tcW w:w="1483" w:type="pct"/>
            <w:tcBorders>
              <w:top w:val="outset" w:sz="6" w:space="0" w:color="414142"/>
              <w:left w:val="outset" w:sz="6" w:space="0" w:color="414142"/>
              <w:bottom w:val="outset" w:sz="6" w:space="0" w:color="414142"/>
              <w:right w:val="outset" w:sz="6" w:space="0" w:color="414142"/>
            </w:tcBorders>
            <w:hideMark/>
          </w:tcPr>
          <w:p w14:paraId="48FBBE5D" w14:textId="77777777" w:rsidR="004437ED" w:rsidRPr="008351AB" w:rsidRDefault="00A83028" w:rsidP="003A5E84">
            <w:pPr>
              <w:spacing w:after="0" w:line="240" w:lineRule="auto"/>
              <w:rPr>
                <w:rFonts w:ascii="Times New Roman" w:hAnsi="Times New Roman"/>
                <w:sz w:val="24"/>
                <w:szCs w:val="24"/>
              </w:rPr>
            </w:pPr>
            <w:r w:rsidRPr="008351AB">
              <w:rPr>
                <w:rFonts w:ascii="Times New Roman" w:hAnsi="Times New Roman"/>
                <w:sz w:val="24"/>
                <w:szCs w:val="24"/>
              </w:rPr>
              <w:t>7. Cita informācija</w:t>
            </w:r>
          </w:p>
        </w:tc>
        <w:tc>
          <w:tcPr>
            <w:tcW w:w="3517" w:type="pct"/>
            <w:gridSpan w:val="5"/>
            <w:tcBorders>
              <w:top w:val="outset" w:sz="6" w:space="0" w:color="414142"/>
              <w:left w:val="outset" w:sz="6" w:space="0" w:color="414142"/>
              <w:bottom w:val="outset" w:sz="6" w:space="0" w:color="414142"/>
              <w:right w:val="outset" w:sz="6" w:space="0" w:color="414142"/>
            </w:tcBorders>
            <w:hideMark/>
          </w:tcPr>
          <w:p w14:paraId="60FE45F5" w14:textId="7BA8D9C7" w:rsidR="000F17D0" w:rsidRDefault="00A83028" w:rsidP="00855DE1">
            <w:pPr>
              <w:pStyle w:val="CommentText"/>
              <w:spacing w:after="0"/>
              <w:jc w:val="both"/>
              <w:rPr>
                <w:rFonts w:ascii="Times New Roman" w:hAnsi="Times New Roman"/>
                <w:sz w:val="24"/>
                <w:szCs w:val="24"/>
              </w:rPr>
            </w:pPr>
            <w:r>
              <w:rPr>
                <w:rFonts w:ascii="Times New Roman" w:hAnsi="Times New Roman"/>
                <w:sz w:val="24"/>
                <w:szCs w:val="24"/>
              </w:rPr>
              <w:t>Noteikumu p</w:t>
            </w:r>
            <w:r w:rsidR="00010243" w:rsidRPr="008351AB">
              <w:rPr>
                <w:rFonts w:ascii="Times New Roman" w:hAnsi="Times New Roman"/>
                <w:sz w:val="24"/>
                <w:szCs w:val="24"/>
              </w:rPr>
              <w:t>rojektam nav tieša</w:t>
            </w:r>
            <w:r w:rsidR="005773CC" w:rsidRPr="008351AB">
              <w:rPr>
                <w:rFonts w:ascii="Times New Roman" w:hAnsi="Times New Roman"/>
                <w:sz w:val="24"/>
                <w:szCs w:val="24"/>
              </w:rPr>
              <w:t xml:space="preserve">s ietekmes uz </w:t>
            </w:r>
            <w:r w:rsidR="00FD48B6" w:rsidRPr="008351AB">
              <w:rPr>
                <w:rFonts w:ascii="Times New Roman" w:hAnsi="Times New Roman"/>
                <w:sz w:val="24"/>
                <w:szCs w:val="24"/>
              </w:rPr>
              <w:t xml:space="preserve">valsts </w:t>
            </w:r>
            <w:r w:rsidR="005773CC" w:rsidRPr="008351AB">
              <w:rPr>
                <w:rFonts w:ascii="Times New Roman" w:hAnsi="Times New Roman"/>
                <w:sz w:val="24"/>
                <w:szCs w:val="24"/>
              </w:rPr>
              <w:t>bud</w:t>
            </w:r>
            <w:r w:rsidR="00CD35F7" w:rsidRPr="008351AB">
              <w:rPr>
                <w:rFonts w:ascii="Times New Roman" w:hAnsi="Times New Roman"/>
                <w:sz w:val="24"/>
                <w:szCs w:val="24"/>
              </w:rPr>
              <w:t>žetu</w:t>
            </w:r>
            <w:r w:rsidR="002B4948">
              <w:rPr>
                <w:rFonts w:ascii="Times New Roman" w:hAnsi="Times New Roman"/>
                <w:sz w:val="24"/>
                <w:szCs w:val="24"/>
              </w:rPr>
              <w:t xml:space="preserve"> 2018. – 2020. gadam</w:t>
            </w:r>
            <w:r w:rsidR="00371592">
              <w:rPr>
                <w:rFonts w:ascii="Times New Roman" w:hAnsi="Times New Roman"/>
                <w:sz w:val="24"/>
                <w:szCs w:val="24"/>
              </w:rPr>
              <w:t xml:space="preserve"> attiecībā par</w:t>
            </w:r>
            <w:r w:rsidR="001014CE">
              <w:rPr>
                <w:rFonts w:ascii="Times New Roman" w:hAnsi="Times New Roman"/>
                <w:sz w:val="24"/>
                <w:szCs w:val="24"/>
              </w:rPr>
              <w:t xml:space="preserve"> snieguma finansējuma nodrošināšanu</w:t>
            </w:r>
            <w:r w:rsidR="001014CE" w:rsidRPr="001014CE">
              <w:rPr>
                <w:rFonts w:ascii="Times New Roman" w:hAnsi="Times New Roman"/>
                <w:sz w:val="24"/>
                <w:szCs w:val="24"/>
              </w:rPr>
              <w:t xml:space="preserve">, </w:t>
            </w:r>
            <w:r w:rsidR="002B4948">
              <w:rPr>
                <w:rFonts w:ascii="Times New Roman" w:hAnsi="Times New Roman"/>
                <w:sz w:val="24"/>
                <w:szCs w:val="24"/>
              </w:rPr>
              <w:t>jo ir plānota</w:t>
            </w:r>
            <w:r w:rsidR="001014CE" w:rsidRPr="001014CE">
              <w:rPr>
                <w:rFonts w:ascii="Times New Roman" w:hAnsi="Times New Roman"/>
                <w:sz w:val="24"/>
                <w:szCs w:val="24"/>
              </w:rPr>
              <w:t xml:space="preserve"> </w:t>
            </w:r>
            <w:r w:rsidR="00371592">
              <w:rPr>
                <w:rFonts w:ascii="Times New Roman" w:hAnsi="Times New Roman"/>
                <w:sz w:val="24"/>
                <w:szCs w:val="24"/>
              </w:rPr>
              <w:t>pakāpenisk</w:t>
            </w:r>
            <w:r w:rsidR="002B4948">
              <w:rPr>
                <w:rFonts w:ascii="Times New Roman" w:hAnsi="Times New Roman"/>
                <w:sz w:val="24"/>
                <w:szCs w:val="24"/>
              </w:rPr>
              <w:t>a</w:t>
            </w:r>
            <w:r w:rsidR="00371592">
              <w:rPr>
                <w:rFonts w:ascii="Times New Roman" w:hAnsi="Times New Roman"/>
                <w:sz w:val="24"/>
                <w:szCs w:val="24"/>
              </w:rPr>
              <w:t xml:space="preserve"> </w:t>
            </w:r>
            <w:r w:rsidR="002B4948">
              <w:rPr>
                <w:rFonts w:ascii="Times New Roman" w:hAnsi="Times New Roman"/>
                <w:sz w:val="24"/>
                <w:szCs w:val="24"/>
              </w:rPr>
              <w:t>pārdale</w:t>
            </w:r>
            <w:r w:rsidR="001014CE" w:rsidRPr="001014CE">
              <w:rPr>
                <w:rFonts w:ascii="Times New Roman" w:hAnsi="Times New Roman"/>
                <w:sz w:val="24"/>
                <w:szCs w:val="24"/>
              </w:rPr>
              <w:t xml:space="preserve"> no Ministrijas budžeta apakšprogrammas 03.01.00 "Augstskolas" 10 % jeb 312 550 </w:t>
            </w:r>
            <w:proofErr w:type="spellStart"/>
            <w:r w:rsidR="001014CE" w:rsidRPr="001014CE">
              <w:rPr>
                <w:rFonts w:ascii="Times New Roman" w:hAnsi="Times New Roman"/>
                <w:i/>
                <w:sz w:val="24"/>
                <w:szCs w:val="24"/>
              </w:rPr>
              <w:t>euro</w:t>
            </w:r>
            <w:proofErr w:type="spellEnd"/>
            <w:r w:rsidR="001014CE" w:rsidRPr="001014CE">
              <w:rPr>
                <w:rFonts w:ascii="Times New Roman" w:hAnsi="Times New Roman"/>
                <w:sz w:val="24"/>
                <w:szCs w:val="24"/>
              </w:rPr>
              <w:t xml:space="preserve"> apmērā no pašreizējā pedagoģijas studiju finansējuma.</w:t>
            </w:r>
          </w:p>
          <w:p w14:paraId="7CC2DDEF" w14:textId="1A7DCDA6" w:rsidR="002B4948" w:rsidRPr="008351AB" w:rsidRDefault="002B4948" w:rsidP="00855DE1">
            <w:pPr>
              <w:pStyle w:val="CommentText"/>
              <w:spacing w:after="0"/>
              <w:jc w:val="both"/>
              <w:rPr>
                <w:rFonts w:ascii="Times New Roman" w:hAnsi="Times New Roman"/>
                <w:sz w:val="24"/>
                <w:szCs w:val="24"/>
              </w:rPr>
            </w:pPr>
          </w:p>
        </w:tc>
      </w:tr>
    </w:tbl>
    <w:p w14:paraId="2CAE2739" w14:textId="77777777" w:rsidR="00882BFF" w:rsidRDefault="00882BFF" w:rsidP="00235E16">
      <w:pPr>
        <w:spacing w:after="0" w:line="240" w:lineRule="auto"/>
        <w:rPr>
          <w:rFonts w:ascii="Times New Roman" w:hAnsi="Times New Roman"/>
          <w:sz w:val="24"/>
          <w:szCs w:val="24"/>
        </w:rPr>
      </w:pPr>
    </w:p>
    <w:tbl>
      <w:tblPr>
        <w:tblStyle w:val="TableGrid"/>
        <w:tblW w:w="910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2863"/>
        <w:gridCol w:w="6237"/>
      </w:tblGrid>
      <w:tr w:rsidR="00BC389A" w14:paraId="696D6411" w14:textId="77777777" w:rsidTr="005A23A4">
        <w:tc>
          <w:tcPr>
            <w:tcW w:w="9100" w:type="dxa"/>
            <w:gridSpan w:val="2"/>
            <w:tcBorders>
              <w:top w:val="single" w:sz="4" w:space="0" w:color="auto"/>
              <w:left w:val="single" w:sz="4" w:space="0" w:color="auto"/>
              <w:bottom w:val="single" w:sz="4" w:space="0" w:color="auto"/>
              <w:right w:val="single" w:sz="4" w:space="0" w:color="auto"/>
            </w:tcBorders>
            <w:hideMark/>
          </w:tcPr>
          <w:p w14:paraId="41FB86C1" w14:textId="77777777" w:rsidR="005A23A4" w:rsidRPr="0071411C" w:rsidRDefault="00A83028">
            <w:pPr>
              <w:spacing w:after="0" w:line="240" w:lineRule="auto"/>
              <w:jc w:val="center"/>
              <w:rPr>
                <w:b/>
                <w:bCs/>
                <w:sz w:val="24"/>
                <w:szCs w:val="24"/>
              </w:rPr>
            </w:pPr>
            <w:r w:rsidRPr="0071411C">
              <w:rPr>
                <w:b/>
                <w:bCs/>
                <w:sz w:val="24"/>
                <w:szCs w:val="24"/>
              </w:rPr>
              <w:t>IV. Tiesību akta projekta ietekme uz spēkā esošo tiesību normu sistēmu</w:t>
            </w:r>
          </w:p>
        </w:tc>
      </w:tr>
      <w:tr w:rsidR="00BC389A" w14:paraId="17A4CAAD" w14:textId="77777777" w:rsidTr="005A23A4">
        <w:tc>
          <w:tcPr>
            <w:tcW w:w="2863" w:type="dxa"/>
            <w:tcBorders>
              <w:top w:val="single" w:sz="4" w:space="0" w:color="auto"/>
              <w:left w:val="single" w:sz="4" w:space="0" w:color="auto"/>
              <w:bottom w:val="single" w:sz="4" w:space="0" w:color="auto"/>
              <w:right w:val="single" w:sz="4" w:space="0" w:color="auto"/>
            </w:tcBorders>
            <w:hideMark/>
          </w:tcPr>
          <w:p w14:paraId="24A4C4BB" w14:textId="77777777" w:rsidR="005A23A4" w:rsidRPr="0071411C" w:rsidRDefault="00A83028">
            <w:pPr>
              <w:spacing w:before="100" w:beforeAutospacing="1" w:after="100" w:afterAutospacing="1" w:line="240" w:lineRule="auto"/>
              <w:rPr>
                <w:bCs/>
                <w:sz w:val="24"/>
                <w:szCs w:val="24"/>
              </w:rPr>
            </w:pPr>
            <w:r w:rsidRPr="0071411C">
              <w:rPr>
                <w:sz w:val="24"/>
                <w:szCs w:val="24"/>
              </w:rPr>
              <w:t>Nepieciešamie saistītie tiesību aktu projekti</w:t>
            </w:r>
          </w:p>
        </w:tc>
        <w:tc>
          <w:tcPr>
            <w:tcW w:w="6237" w:type="dxa"/>
            <w:tcBorders>
              <w:top w:val="single" w:sz="4" w:space="0" w:color="auto"/>
              <w:left w:val="single" w:sz="4" w:space="0" w:color="auto"/>
              <w:bottom w:val="single" w:sz="4" w:space="0" w:color="auto"/>
              <w:right w:val="single" w:sz="4" w:space="0" w:color="auto"/>
            </w:tcBorders>
            <w:hideMark/>
          </w:tcPr>
          <w:p w14:paraId="2ED0B461" w14:textId="1322B9F4" w:rsidR="005A23A4" w:rsidRPr="0071411C" w:rsidRDefault="00A83028">
            <w:pPr>
              <w:spacing w:after="0" w:line="240" w:lineRule="auto"/>
              <w:jc w:val="both"/>
              <w:rPr>
                <w:sz w:val="24"/>
                <w:szCs w:val="24"/>
              </w:rPr>
            </w:pPr>
            <w:r w:rsidRPr="00C008EE">
              <w:rPr>
                <w:sz w:val="24"/>
                <w:szCs w:val="24"/>
              </w:rPr>
              <w:t xml:space="preserve">2017. gada 6. jūlijā </w:t>
            </w:r>
            <w:r w:rsidRPr="00C008EE">
              <w:rPr>
                <w:bCs/>
                <w:sz w:val="24"/>
                <w:szCs w:val="24"/>
              </w:rPr>
              <w:t>Valsts sekretāru sanāksmē tika</w:t>
            </w:r>
            <w:r w:rsidRPr="00C008EE">
              <w:rPr>
                <w:sz w:val="24"/>
                <w:szCs w:val="24"/>
              </w:rPr>
              <w:t xml:space="preserve"> </w:t>
            </w:r>
            <w:r w:rsidRPr="00C008EE">
              <w:rPr>
                <w:bCs/>
                <w:sz w:val="24"/>
                <w:szCs w:val="24"/>
              </w:rPr>
              <w:t>izsludināts</w:t>
            </w:r>
            <w:r w:rsidRPr="00C008EE">
              <w:rPr>
                <w:sz w:val="24"/>
                <w:szCs w:val="24"/>
              </w:rPr>
              <w:t xml:space="preserve"> Ministru kabineta noteikumu projekts “Noteikumi par Latvijas zinātnes nozarēm un </w:t>
            </w:r>
            <w:proofErr w:type="spellStart"/>
            <w:r w:rsidRPr="00C008EE">
              <w:rPr>
                <w:sz w:val="24"/>
                <w:szCs w:val="24"/>
              </w:rPr>
              <w:t>apakšnozarēm</w:t>
            </w:r>
            <w:proofErr w:type="spellEnd"/>
            <w:r w:rsidRPr="00C008EE">
              <w:rPr>
                <w:sz w:val="24"/>
                <w:szCs w:val="24"/>
              </w:rPr>
              <w:t xml:space="preserve">”” (VSS-724, prot. Nr. 26, 14. §), kas nosaka Latvijas zinātnes nozares un </w:t>
            </w:r>
            <w:proofErr w:type="spellStart"/>
            <w:r w:rsidRPr="00C008EE">
              <w:rPr>
                <w:sz w:val="24"/>
                <w:szCs w:val="24"/>
              </w:rPr>
              <w:t>apakšnozares</w:t>
            </w:r>
            <w:proofErr w:type="spellEnd"/>
            <w:r w:rsidRPr="00C008EE">
              <w:rPr>
                <w:sz w:val="24"/>
                <w:szCs w:val="24"/>
              </w:rPr>
              <w:t>, pamatojoties uz Zinātniskās darbības likuma 13. panta otrās daļas 3.</w:t>
            </w:r>
            <w:r w:rsidRPr="00C008EE">
              <w:rPr>
                <w:sz w:val="24"/>
                <w:szCs w:val="24"/>
                <w:vertAlign w:val="superscript"/>
              </w:rPr>
              <w:t xml:space="preserve">1 </w:t>
            </w:r>
            <w:r w:rsidRPr="00C008EE">
              <w:rPr>
                <w:sz w:val="24"/>
                <w:szCs w:val="24"/>
              </w:rPr>
              <w:t>punktā doto deleģējumu.</w:t>
            </w:r>
            <w:r>
              <w:rPr>
                <w:sz w:val="24"/>
                <w:szCs w:val="24"/>
              </w:rPr>
              <w:t xml:space="preserve"> Iesniegts Valsts kancelejā izskatīšanai Ministru kabineta sēdē 2017. gada 21. decembrī.</w:t>
            </w:r>
          </w:p>
        </w:tc>
      </w:tr>
      <w:tr w:rsidR="00BC389A" w14:paraId="2BB7C8BA" w14:textId="77777777" w:rsidTr="005A23A4">
        <w:tc>
          <w:tcPr>
            <w:tcW w:w="2863" w:type="dxa"/>
            <w:tcBorders>
              <w:top w:val="single" w:sz="4" w:space="0" w:color="auto"/>
              <w:left w:val="single" w:sz="4" w:space="0" w:color="auto"/>
              <w:bottom w:val="single" w:sz="4" w:space="0" w:color="auto"/>
              <w:right w:val="single" w:sz="4" w:space="0" w:color="auto"/>
            </w:tcBorders>
            <w:hideMark/>
          </w:tcPr>
          <w:p w14:paraId="280015BB" w14:textId="77777777" w:rsidR="005A23A4" w:rsidRPr="0071411C" w:rsidRDefault="00A83028">
            <w:pPr>
              <w:spacing w:before="100" w:beforeAutospacing="1" w:after="100" w:afterAutospacing="1" w:line="240" w:lineRule="auto"/>
              <w:rPr>
                <w:bCs/>
                <w:sz w:val="24"/>
                <w:szCs w:val="24"/>
              </w:rPr>
            </w:pPr>
            <w:r w:rsidRPr="0071411C">
              <w:rPr>
                <w:sz w:val="24"/>
                <w:szCs w:val="24"/>
              </w:rPr>
              <w:t>Atbildīgā institūcija</w:t>
            </w:r>
          </w:p>
        </w:tc>
        <w:tc>
          <w:tcPr>
            <w:tcW w:w="6237" w:type="dxa"/>
            <w:tcBorders>
              <w:top w:val="single" w:sz="4" w:space="0" w:color="auto"/>
              <w:left w:val="single" w:sz="4" w:space="0" w:color="auto"/>
              <w:bottom w:val="single" w:sz="4" w:space="0" w:color="auto"/>
              <w:right w:val="single" w:sz="4" w:space="0" w:color="auto"/>
            </w:tcBorders>
            <w:hideMark/>
          </w:tcPr>
          <w:p w14:paraId="264E7A55" w14:textId="4E362D6F" w:rsidR="005A23A4" w:rsidRPr="0071411C" w:rsidRDefault="00A83028">
            <w:pPr>
              <w:spacing w:before="100" w:beforeAutospacing="1" w:after="100" w:afterAutospacing="1" w:line="240" w:lineRule="auto"/>
              <w:jc w:val="both"/>
              <w:rPr>
                <w:bCs/>
                <w:sz w:val="24"/>
                <w:szCs w:val="24"/>
              </w:rPr>
            </w:pPr>
            <w:r w:rsidRPr="0071411C">
              <w:rPr>
                <w:bCs/>
                <w:sz w:val="24"/>
                <w:szCs w:val="24"/>
              </w:rPr>
              <w:t>Ministrija.</w:t>
            </w:r>
          </w:p>
        </w:tc>
      </w:tr>
      <w:tr w:rsidR="00BC389A" w14:paraId="2495F8EA" w14:textId="77777777" w:rsidTr="005A23A4">
        <w:tc>
          <w:tcPr>
            <w:tcW w:w="2863" w:type="dxa"/>
            <w:tcBorders>
              <w:top w:val="single" w:sz="4" w:space="0" w:color="auto"/>
              <w:left w:val="single" w:sz="4" w:space="0" w:color="auto"/>
              <w:bottom w:val="single" w:sz="4" w:space="0" w:color="auto"/>
              <w:right w:val="single" w:sz="4" w:space="0" w:color="auto"/>
            </w:tcBorders>
            <w:hideMark/>
          </w:tcPr>
          <w:p w14:paraId="449C43BD" w14:textId="77777777" w:rsidR="005A23A4" w:rsidRPr="0071411C" w:rsidRDefault="00A83028">
            <w:pPr>
              <w:spacing w:before="100" w:beforeAutospacing="1" w:after="100" w:afterAutospacing="1" w:line="240" w:lineRule="auto"/>
              <w:rPr>
                <w:bCs/>
                <w:sz w:val="24"/>
                <w:szCs w:val="24"/>
              </w:rPr>
            </w:pPr>
            <w:r w:rsidRPr="0071411C">
              <w:rPr>
                <w:sz w:val="24"/>
                <w:szCs w:val="24"/>
              </w:rPr>
              <w:t>Cita informācija</w:t>
            </w:r>
          </w:p>
        </w:tc>
        <w:tc>
          <w:tcPr>
            <w:tcW w:w="6237" w:type="dxa"/>
            <w:tcBorders>
              <w:top w:val="single" w:sz="4" w:space="0" w:color="auto"/>
              <w:left w:val="single" w:sz="4" w:space="0" w:color="auto"/>
              <w:bottom w:val="single" w:sz="4" w:space="0" w:color="auto"/>
              <w:right w:val="single" w:sz="4" w:space="0" w:color="auto"/>
            </w:tcBorders>
            <w:hideMark/>
          </w:tcPr>
          <w:p w14:paraId="7B8E7E73" w14:textId="11151CEC" w:rsidR="005A23A4" w:rsidRPr="0071411C" w:rsidRDefault="00A83028">
            <w:pPr>
              <w:spacing w:after="0" w:line="240" w:lineRule="auto"/>
              <w:jc w:val="both"/>
              <w:rPr>
                <w:sz w:val="24"/>
                <w:szCs w:val="24"/>
              </w:rPr>
            </w:pPr>
            <w:r w:rsidRPr="0071411C">
              <w:rPr>
                <w:sz w:val="24"/>
                <w:szCs w:val="24"/>
              </w:rPr>
              <w:t>Nav</w:t>
            </w:r>
          </w:p>
        </w:tc>
      </w:tr>
    </w:tbl>
    <w:p w14:paraId="1C09ECE7" w14:textId="77777777" w:rsidR="005A23A4" w:rsidRPr="00C97094" w:rsidRDefault="005A23A4" w:rsidP="00235E16">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C389A" w14:paraId="6A5B9BB4" w14:textId="77777777" w:rsidTr="00031EEA">
        <w:tc>
          <w:tcPr>
            <w:tcW w:w="0" w:type="auto"/>
            <w:tcBorders>
              <w:top w:val="outset" w:sz="6" w:space="0" w:color="414142"/>
              <w:left w:val="outset" w:sz="6" w:space="0" w:color="414142"/>
              <w:bottom w:val="outset" w:sz="6" w:space="0" w:color="414142"/>
              <w:right w:val="outset" w:sz="6" w:space="0" w:color="414142"/>
            </w:tcBorders>
            <w:vAlign w:val="center"/>
            <w:hideMark/>
          </w:tcPr>
          <w:p w14:paraId="5B586D07" w14:textId="77777777" w:rsidR="00C97094" w:rsidRPr="00C97094" w:rsidRDefault="00A83028" w:rsidP="00031EEA">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BC389A" w14:paraId="59EFB529" w14:textId="77777777" w:rsidTr="00031EEA">
        <w:tc>
          <w:tcPr>
            <w:tcW w:w="0" w:type="auto"/>
            <w:tcBorders>
              <w:top w:val="outset" w:sz="6" w:space="0" w:color="414142"/>
              <w:left w:val="outset" w:sz="6" w:space="0" w:color="414142"/>
              <w:bottom w:val="outset" w:sz="6" w:space="0" w:color="414142"/>
              <w:right w:val="outset" w:sz="6" w:space="0" w:color="414142"/>
            </w:tcBorders>
            <w:vAlign w:val="center"/>
          </w:tcPr>
          <w:p w14:paraId="2CCD457E" w14:textId="6337A55D" w:rsidR="00C97094" w:rsidRPr="00C97094" w:rsidRDefault="00A83028" w:rsidP="00031EEA">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sz w:val="24"/>
                <w:szCs w:val="24"/>
                <w:lang w:eastAsia="en-US"/>
              </w:rPr>
              <w:t>Noteikumu projekts šo jomu neskar.</w:t>
            </w:r>
          </w:p>
        </w:tc>
      </w:tr>
    </w:tbl>
    <w:p w14:paraId="7CF5D6B9" w14:textId="77777777" w:rsidR="00C97094" w:rsidRPr="00C97094" w:rsidRDefault="00C97094" w:rsidP="00235E16">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C389A" w14:paraId="57747488" w14:textId="77777777" w:rsidTr="00031EEA">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E7EF472" w14:textId="77777777" w:rsidR="00C97094" w:rsidRPr="00C97094" w:rsidRDefault="00A83028" w:rsidP="00031EEA">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BC389A" w14:paraId="40D970BC" w14:textId="77777777" w:rsidTr="00031EEA">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6CC90BD" w14:textId="13D2DC8B" w:rsidR="00C97094" w:rsidRPr="00C97094" w:rsidRDefault="00A83028" w:rsidP="00031EEA">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sz w:val="24"/>
                <w:szCs w:val="24"/>
                <w:lang w:eastAsia="en-US"/>
              </w:rPr>
              <w:t>Noteikumu projekts šo jomu neskar.</w:t>
            </w:r>
          </w:p>
        </w:tc>
      </w:tr>
    </w:tbl>
    <w:p w14:paraId="2593788E" w14:textId="77777777" w:rsidR="00C97094" w:rsidRPr="008351AB" w:rsidRDefault="00C97094" w:rsidP="00235E16">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831"/>
        <w:gridCol w:w="4832"/>
      </w:tblGrid>
      <w:tr w:rsidR="00BC389A" w14:paraId="59F7D305"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8351AB" w:rsidRDefault="00A83028" w:rsidP="006132EB">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BC389A" w14:paraId="5DDFA4E7" w14:textId="77777777" w:rsidTr="00C97094">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13675125" w14:textId="77777777" w:rsidR="00092594" w:rsidRPr="008351AB" w:rsidRDefault="00A83028" w:rsidP="00092594">
            <w:pPr>
              <w:spacing w:after="0" w:line="240" w:lineRule="auto"/>
              <w:rPr>
                <w:rFonts w:ascii="Times New Roman" w:hAnsi="Times New Roman"/>
                <w:sz w:val="24"/>
                <w:szCs w:val="24"/>
              </w:rPr>
            </w:pPr>
            <w:r w:rsidRPr="008351AB">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7DA0A23F" w14:textId="77777777" w:rsidR="00092594" w:rsidRPr="008351AB" w:rsidRDefault="00A83028" w:rsidP="00092594">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167D58BB" w14:textId="77777777" w:rsidR="00092594" w:rsidRPr="008351AB" w:rsidRDefault="00092594" w:rsidP="006132EB">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61C1AB90" w14:textId="1691F441" w:rsidR="00092594" w:rsidRPr="008351AB" w:rsidRDefault="00A83028" w:rsidP="004444CC">
            <w:pPr>
              <w:spacing w:after="0" w:line="240" w:lineRule="auto"/>
              <w:rPr>
                <w:rFonts w:ascii="Times New Roman" w:hAnsi="Times New Roman"/>
                <w:sz w:val="24"/>
                <w:szCs w:val="24"/>
              </w:rPr>
            </w:pPr>
            <w:r>
              <w:rPr>
                <w:rFonts w:ascii="Times New Roman" w:hAnsi="Times New Roman"/>
                <w:sz w:val="24"/>
                <w:szCs w:val="24"/>
              </w:rPr>
              <w:t>M</w:t>
            </w:r>
            <w:r w:rsidR="00765CEE" w:rsidRPr="001014CE">
              <w:rPr>
                <w:rFonts w:ascii="Times New Roman" w:hAnsi="Times New Roman"/>
                <w:sz w:val="24"/>
                <w:szCs w:val="24"/>
              </w:rPr>
              <w:t>inistrija, Veselības ministrija, Zemkopības ministrija, Kultūras ministrija.</w:t>
            </w:r>
          </w:p>
        </w:tc>
      </w:tr>
      <w:tr w:rsidR="00BC389A" w14:paraId="4B2BEC82" w14:textId="77777777" w:rsidTr="00C97094">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67C619D7" w14:textId="77777777" w:rsidR="00092594" w:rsidRPr="008351AB" w:rsidRDefault="00A83028" w:rsidP="006132EB">
            <w:pPr>
              <w:spacing w:after="0" w:line="240" w:lineRule="auto"/>
              <w:rPr>
                <w:rFonts w:ascii="Times New Roman" w:hAnsi="Times New Roman"/>
                <w:sz w:val="24"/>
                <w:szCs w:val="24"/>
              </w:rPr>
            </w:pPr>
            <w:r w:rsidRPr="008351AB">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35DA4AD6" w14:textId="77777777" w:rsidR="00092594" w:rsidRPr="008351AB" w:rsidRDefault="00A83028" w:rsidP="006132EB">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1275C5A4" w14:textId="4A28F4FD" w:rsidR="00092594" w:rsidRPr="008351AB" w:rsidRDefault="00A83028" w:rsidP="00956EB5">
            <w:pPr>
              <w:rPr>
                <w:rFonts w:ascii="Times New Roman" w:hAnsi="Times New Roman"/>
                <w:sz w:val="24"/>
                <w:szCs w:val="24"/>
              </w:rPr>
            </w:pPr>
            <w:r>
              <w:rPr>
                <w:rFonts w:ascii="Times New Roman" w:hAnsi="Times New Roman"/>
                <w:sz w:val="24"/>
                <w:szCs w:val="24"/>
                <w:lang w:eastAsia="en-US"/>
              </w:rPr>
              <w:t>Noteikumu projekts šo jomu neskar.</w:t>
            </w:r>
          </w:p>
        </w:tc>
      </w:tr>
      <w:tr w:rsidR="00BC389A" w14:paraId="0D58BF9C" w14:textId="77777777" w:rsidTr="00C97094">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6F1D1F73" w14:textId="77777777" w:rsidR="00092594" w:rsidRPr="008351AB" w:rsidRDefault="00A83028" w:rsidP="006132EB">
            <w:pPr>
              <w:spacing w:after="0" w:line="240" w:lineRule="auto"/>
              <w:rPr>
                <w:rFonts w:ascii="Times New Roman" w:hAnsi="Times New Roman"/>
                <w:sz w:val="24"/>
                <w:szCs w:val="24"/>
              </w:rPr>
            </w:pPr>
            <w:r w:rsidRPr="008351AB">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4B4C7204" w14:textId="77777777" w:rsidR="00092594" w:rsidRPr="008351AB" w:rsidRDefault="00A83028" w:rsidP="006132EB">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8351AB" w:rsidRDefault="00A83028" w:rsidP="006132EB">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A2E4F4C" w14:textId="2F9379ED" w:rsidR="00983296" w:rsidRPr="00101A3D" w:rsidRDefault="00A83028" w:rsidP="00DD6AD1">
      <w:pPr>
        <w:spacing w:after="0" w:line="240" w:lineRule="auto"/>
        <w:jc w:val="both"/>
        <w:rPr>
          <w:rFonts w:ascii="Times New Roman" w:hAnsi="Times New Roman"/>
          <w:sz w:val="24"/>
          <w:szCs w:val="24"/>
        </w:rPr>
      </w:pPr>
      <w:r w:rsidRPr="00101A3D">
        <w:rPr>
          <w:rFonts w:ascii="Times New Roman" w:hAnsi="Times New Roman"/>
          <w:sz w:val="24"/>
          <w:szCs w:val="24"/>
        </w:rPr>
        <w:tab/>
      </w:r>
      <w:r w:rsidR="007C0A73" w:rsidRPr="00101A3D">
        <w:rPr>
          <w:rFonts w:ascii="Times New Roman" w:hAnsi="Times New Roman"/>
          <w:sz w:val="24"/>
          <w:szCs w:val="24"/>
        </w:rPr>
        <w:t xml:space="preserve"> </w:t>
      </w:r>
    </w:p>
    <w:p w14:paraId="779813BF" w14:textId="72ADC892" w:rsidR="006027ED" w:rsidRPr="00101A3D" w:rsidRDefault="00A83028" w:rsidP="00101A3D">
      <w:pPr>
        <w:spacing w:after="0" w:line="240" w:lineRule="auto"/>
        <w:ind w:firstLine="720"/>
        <w:jc w:val="both"/>
        <w:rPr>
          <w:rFonts w:ascii="Times New Roman" w:hAnsi="Times New Roman"/>
          <w:sz w:val="24"/>
          <w:szCs w:val="24"/>
        </w:rPr>
      </w:pPr>
      <w:r w:rsidRPr="00101A3D">
        <w:rPr>
          <w:rFonts w:ascii="Times New Roman" w:hAnsi="Times New Roman"/>
          <w:sz w:val="24"/>
          <w:szCs w:val="24"/>
        </w:rPr>
        <w:t>Izglītības un zinātnes ministrs</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sidR="00101A3D">
        <w:rPr>
          <w:rFonts w:ascii="Times New Roman" w:hAnsi="Times New Roman"/>
          <w:sz w:val="24"/>
          <w:szCs w:val="24"/>
        </w:rPr>
        <w:tab/>
      </w:r>
      <w:r w:rsidRPr="00101A3D">
        <w:rPr>
          <w:rFonts w:ascii="Times New Roman" w:hAnsi="Times New Roman"/>
          <w:sz w:val="24"/>
          <w:szCs w:val="24"/>
        </w:rPr>
        <w:t xml:space="preserve"> Kārlis Šadurskis</w:t>
      </w:r>
    </w:p>
    <w:p w14:paraId="7D43111D" w14:textId="77777777" w:rsidR="00101A3D" w:rsidRDefault="00101A3D" w:rsidP="00101A3D">
      <w:pPr>
        <w:spacing w:after="0" w:line="240" w:lineRule="auto"/>
        <w:jc w:val="both"/>
        <w:rPr>
          <w:rFonts w:ascii="Times New Roman" w:hAnsi="Times New Roman"/>
          <w:sz w:val="24"/>
          <w:szCs w:val="24"/>
        </w:rPr>
      </w:pPr>
    </w:p>
    <w:p w14:paraId="70C48C21" w14:textId="7F7CD0D0" w:rsidR="00101A3D" w:rsidRDefault="00A83028" w:rsidP="00101A3D">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6C6D5F65" w14:textId="7263C3DB" w:rsidR="00101A3D" w:rsidRDefault="00A83028" w:rsidP="00811B02">
      <w:pPr>
        <w:spacing w:after="0" w:line="240" w:lineRule="auto"/>
        <w:ind w:firstLine="709"/>
        <w:jc w:val="both"/>
        <w:rPr>
          <w:rFonts w:ascii="Times New Roman" w:hAnsi="Times New Roman"/>
          <w:sz w:val="24"/>
          <w:szCs w:val="24"/>
        </w:rPr>
      </w:pPr>
      <w:r w:rsidRPr="00101A3D">
        <w:rPr>
          <w:rFonts w:ascii="Times New Roman" w:hAnsi="Times New Roman"/>
          <w:sz w:val="24"/>
          <w:szCs w:val="24"/>
        </w:rPr>
        <w:t>Valsts sekretāre</w:t>
      </w:r>
      <w:r w:rsidR="00A63487" w:rsidRPr="00101A3D">
        <w:rPr>
          <w:rFonts w:ascii="Times New Roman" w:hAnsi="Times New Roman"/>
          <w:sz w:val="24"/>
          <w:szCs w:val="24"/>
        </w:rPr>
        <w:tab/>
        <w:t xml:space="preserve"> </w:t>
      </w:r>
      <w:r w:rsidR="00A63487" w:rsidRPr="00101A3D">
        <w:rPr>
          <w:rFonts w:ascii="Times New Roman" w:hAnsi="Times New Roman"/>
          <w:sz w:val="24"/>
          <w:szCs w:val="24"/>
        </w:rPr>
        <w:tab/>
        <w:t xml:space="preserve"> </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r>
      <w:r>
        <w:rPr>
          <w:rFonts w:ascii="Times New Roman" w:hAnsi="Times New Roman"/>
          <w:sz w:val="24"/>
          <w:szCs w:val="24"/>
        </w:rPr>
        <w:tab/>
      </w:r>
      <w:r w:rsidR="005A55CB">
        <w:rPr>
          <w:rFonts w:ascii="Times New Roman" w:hAnsi="Times New Roman"/>
          <w:sz w:val="24"/>
          <w:szCs w:val="24"/>
        </w:rPr>
        <w:t xml:space="preserve">  </w:t>
      </w:r>
      <w:r>
        <w:rPr>
          <w:rFonts w:ascii="Times New Roman" w:hAnsi="Times New Roman"/>
          <w:sz w:val="24"/>
          <w:szCs w:val="24"/>
        </w:rPr>
        <w:tab/>
      </w:r>
      <w:r w:rsidR="005A55CB">
        <w:rPr>
          <w:rFonts w:ascii="Times New Roman" w:hAnsi="Times New Roman"/>
          <w:sz w:val="24"/>
          <w:szCs w:val="24"/>
        </w:rPr>
        <w:t xml:space="preserve"> </w:t>
      </w:r>
      <w:r w:rsidRPr="00101A3D">
        <w:rPr>
          <w:rFonts w:ascii="Times New Roman" w:hAnsi="Times New Roman"/>
          <w:sz w:val="24"/>
          <w:szCs w:val="24"/>
        </w:rPr>
        <w:t>L</w:t>
      </w:r>
      <w:r w:rsidR="00DF78A3" w:rsidRPr="00101A3D">
        <w:rPr>
          <w:rFonts w:ascii="Times New Roman" w:hAnsi="Times New Roman"/>
          <w:sz w:val="24"/>
          <w:szCs w:val="24"/>
        </w:rPr>
        <w:t xml:space="preserve">īga </w:t>
      </w:r>
      <w:r w:rsidRPr="00101A3D">
        <w:rPr>
          <w:rFonts w:ascii="Times New Roman" w:hAnsi="Times New Roman"/>
          <w:sz w:val="24"/>
          <w:szCs w:val="24"/>
        </w:rPr>
        <w:t>Lejiņa</w:t>
      </w:r>
    </w:p>
    <w:p w14:paraId="753B7D5D" w14:textId="77777777" w:rsidR="00101A3D" w:rsidRDefault="00101A3D" w:rsidP="00101A3D">
      <w:pPr>
        <w:spacing w:after="0" w:line="240" w:lineRule="auto"/>
        <w:rPr>
          <w:rFonts w:ascii="Times New Roman" w:hAnsi="Times New Roman"/>
          <w:sz w:val="24"/>
          <w:szCs w:val="24"/>
        </w:rPr>
      </w:pPr>
    </w:p>
    <w:p w14:paraId="709A5CF0" w14:textId="062EF8DF" w:rsidR="00C30A9B" w:rsidRDefault="00A83028" w:rsidP="00DD6AD1">
      <w:pPr>
        <w:spacing w:after="0" w:line="240" w:lineRule="auto"/>
        <w:ind w:left="720"/>
        <w:rPr>
          <w:rFonts w:ascii="Times New Roman" w:hAnsi="Times New Roman"/>
          <w:sz w:val="20"/>
          <w:szCs w:val="20"/>
        </w:rPr>
      </w:pPr>
      <w:r>
        <w:rPr>
          <w:rFonts w:ascii="Times New Roman" w:hAnsi="Times New Roman"/>
          <w:sz w:val="20"/>
          <w:szCs w:val="20"/>
        </w:rPr>
        <w:t>17</w:t>
      </w:r>
      <w:r w:rsidR="00811B02">
        <w:rPr>
          <w:rFonts w:ascii="Times New Roman" w:hAnsi="Times New Roman"/>
          <w:sz w:val="20"/>
          <w:szCs w:val="20"/>
        </w:rPr>
        <w:t>.01</w:t>
      </w:r>
      <w:r w:rsidR="001E627A" w:rsidRPr="00101A3D">
        <w:rPr>
          <w:rFonts w:ascii="Times New Roman" w:hAnsi="Times New Roman"/>
          <w:sz w:val="20"/>
          <w:szCs w:val="20"/>
        </w:rPr>
        <w:t>.</w:t>
      </w:r>
      <w:r w:rsidR="00811B02">
        <w:rPr>
          <w:rFonts w:ascii="Times New Roman" w:hAnsi="Times New Roman"/>
          <w:sz w:val="20"/>
          <w:szCs w:val="20"/>
        </w:rPr>
        <w:t>2018</w:t>
      </w:r>
      <w:r w:rsidR="004F0604">
        <w:rPr>
          <w:rFonts w:ascii="Times New Roman" w:hAnsi="Times New Roman"/>
          <w:sz w:val="20"/>
          <w:szCs w:val="20"/>
        </w:rPr>
        <w:t>.</w:t>
      </w:r>
      <w:r w:rsidR="003379E5">
        <w:rPr>
          <w:rFonts w:ascii="Times New Roman" w:hAnsi="Times New Roman"/>
          <w:sz w:val="20"/>
          <w:szCs w:val="20"/>
        </w:rPr>
        <w:t xml:space="preserve"> </w:t>
      </w:r>
    </w:p>
    <w:p w14:paraId="2D31254F" w14:textId="6CEC6722" w:rsidR="00FD5356" w:rsidRPr="00101A3D" w:rsidRDefault="00A83028" w:rsidP="00DD6AD1">
      <w:pPr>
        <w:spacing w:after="0" w:line="240" w:lineRule="auto"/>
        <w:ind w:left="720"/>
        <w:rPr>
          <w:rFonts w:ascii="Times New Roman" w:hAnsi="Times New Roman"/>
          <w:sz w:val="20"/>
          <w:szCs w:val="20"/>
        </w:rPr>
      </w:pPr>
      <w:r w:rsidRPr="00101A3D">
        <w:rPr>
          <w:rFonts w:ascii="Times New Roman" w:hAnsi="Times New Roman"/>
          <w:noProof/>
          <w:sz w:val="20"/>
          <w:szCs w:val="20"/>
        </w:rPr>
        <w:t>J.Paiders</w:t>
      </w:r>
      <w:r w:rsidR="00101A3D" w:rsidRPr="00101A3D">
        <w:rPr>
          <w:rFonts w:ascii="Times New Roman" w:hAnsi="Times New Roman"/>
          <w:noProof/>
          <w:sz w:val="20"/>
          <w:szCs w:val="20"/>
        </w:rPr>
        <w:t>, 67047936</w:t>
      </w:r>
      <w:r w:rsidRPr="00101A3D">
        <w:rPr>
          <w:rFonts w:ascii="Times New Roman" w:hAnsi="Times New Roman"/>
          <w:noProof/>
          <w:sz w:val="20"/>
          <w:szCs w:val="20"/>
        </w:rPr>
        <w:t xml:space="preserve">                                                                                                                                        Janis.Paiders@izm.gov.lv</w:t>
      </w:r>
    </w:p>
    <w:sectPr w:rsidR="00FD5356" w:rsidRPr="00101A3D" w:rsidSect="008351A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B30EA" w14:textId="77777777" w:rsidR="00D07923" w:rsidRDefault="00D07923">
      <w:pPr>
        <w:spacing w:after="0" w:line="240" w:lineRule="auto"/>
      </w:pPr>
      <w:r>
        <w:separator/>
      </w:r>
    </w:p>
  </w:endnote>
  <w:endnote w:type="continuationSeparator" w:id="0">
    <w:p w14:paraId="1B90F6FE" w14:textId="77777777" w:rsidR="00D07923" w:rsidRDefault="00D0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99D79" w14:textId="77777777" w:rsidR="00811B02" w:rsidRDefault="00811B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62AB" w14:textId="31D44F63" w:rsidR="00BC2DC8" w:rsidRPr="008351AB" w:rsidRDefault="00A83028" w:rsidP="008351AB">
    <w:pPr>
      <w:spacing w:after="0" w:line="240" w:lineRule="auto"/>
      <w:jc w:val="both"/>
      <w:rPr>
        <w:rFonts w:ascii="Times New Roman" w:hAnsi="Times New Roman"/>
        <w:sz w:val="20"/>
        <w:szCs w:val="20"/>
      </w:rPr>
    </w:pPr>
    <w:r>
      <w:rPr>
        <w:rFonts w:ascii="Times New Roman" w:hAnsi="Times New Roman"/>
        <w:sz w:val="20"/>
        <w:szCs w:val="20"/>
      </w:rPr>
      <w:t>IZManot_</w:t>
    </w:r>
    <w:r w:rsidR="00CC12B0">
      <w:rPr>
        <w:rFonts w:ascii="Times New Roman" w:hAnsi="Times New Roman"/>
        <w:sz w:val="20"/>
        <w:szCs w:val="20"/>
      </w:rPr>
      <w:t>17</w:t>
    </w:r>
    <w:r w:rsidR="00811B02">
      <w:rPr>
        <w:rFonts w:ascii="Times New Roman" w:hAnsi="Times New Roman"/>
        <w:sz w:val="20"/>
        <w:szCs w:val="20"/>
      </w:rPr>
      <w:t>0118</w:t>
    </w:r>
    <w:r w:rsidR="00CC12B0">
      <w:rPr>
        <w:rFonts w:ascii="Times New Roman" w:hAnsi="Times New Roman"/>
        <w:sz w:val="20"/>
        <w:szCs w:val="20"/>
      </w:rPr>
      <w:t>_AI_finansēš</w:t>
    </w:r>
    <w:r w:rsidR="00EE133A">
      <w:rPr>
        <w:rFonts w:ascii="Times New Roman" w:hAnsi="Times New Roman"/>
        <w:sz w:val="20"/>
        <w:szCs w:val="20"/>
      </w:rPr>
      <w:t>ana</w:t>
    </w:r>
    <w:r w:rsidR="00EE133A" w:rsidRPr="00752704">
      <w:rPr>
        <w:rFonts w:ascii="Times New Roman" w:hAnsi="Times New Roman"/>
        <w:sz w:val="20"/>
        <w:szCs w:val="20"/>
      </w:rPr>
      <w:t xml:space="preserve">; </w:t>
    </w:r>
    <w:r w:rsidR="0064576B">
      <w:rPr>
        <w:rFonts w:ascii="Times New Roman" w:hAnsi="Times New Roman"/>
        <w:sz w:val="20"/>
        <w:szCs w:val="20"/>
      </w:rPr>
      <w:t>Ministru kabineta noteikumu projekta “</w:t>
    </w:r>
    <w:r w:rsidR="00EE133A" w:rsidRPr="00DC7063">
      <w:rPr>
        <w:rFonts w:ascii="Times New Roman" w:hAnsi="Times New Roman"/>
        <w:sz w:val="20"/>
        <w:szCs w:val="20"/>
      </w:rPr>
      <w:t>Grozījumi Ministru kabineta 2006.</w:t>
    </w:r>
    <w:r w:rsidR="00811B02">
      <w:rPr>
        <w:rFonts w:ascii="Times New Roman" w:hAnsi="Times New Roman"/>
        <w:sz w:val="20"/>
        <w:szCs w:val="20"/>
      </w:rPr>
      <w:t xml:space="preserve"> </w:t>
    </w:r>
    <w:r w:rsidR="00EE133A" w:rsidRPr="00DC7063">
      <w:rPr>
        <w:rFonts w:ascii="Times New Roman" w:hAnsi="Times New Roman"/>
        <w:sz w:val="20"/>
        <w:szCs w:val="20"/>
      </w:rPr>
      <w:t>gada 12.</w:t>
    </w:r>
    <w:r w:rsidR="00811B02">
      <w:rPr>
        <w:rFonts w:ascii="Times New Roman" w:hAnsi="Times New Roman"/>
        <w:sz w:val="20"/>
        <w:szCs w:val="20"/>
      </w:rPr>
      <w:t xml:space="preserve"> </w:t>
    </w:r>
    <w:r w:rsidR="00EE133A" w:rsidRPr="00DC7063">
      <w:rPr>
        <w:rFonts w:ascii="Times New Roman" w:hAnsi="Times New Roman"/>
        <w:sz w:val="20"/>
        <w:szCs w:val="20"/>
      </w:rPr>
      <w:t>decembra noteikumos Nr.</w:t>
    </w:r>
    <w:r w:rsidR="00811B02">
      <w:rPr>
        <w:rFonts w:ascii="Times New Roman" w:hAnsi="Times New Roman"/>
        <w:sz w:val="20"/>
        <w:szCs w:val="20"/>
      </w:rPr>
      <w:t xml:space="preserve"> </w:t>
    </w:r>
    <w:r w:rsidR="00EE133A" w:rsidRPr="00DC7063">
      <w:rPr>
        <w:rFonts w:ascii="Times New Roman" w:hAnsi="Times New Roman"/>
        <w:sz w:val="20"/>
        <w:szCs w:val="20"/>
      </w:rPr>
      <w:t xml:space="preserve">994 </w:t>
    </w:r>
    <w:r w:rsidR="002F1F0F">
      <w:rPr>
        <w:rFonts w:ascii="Times New Roman" w:hAnsi="Times New Roman"/>
        <w:sz w:val="20"/>
        <w:szCs w:val="20"/>
      </w:rPr>
      <w:t>“</w:t>
    </w:r>
    <w:r w:rsidR="00EE133A" w:rsidRPr="00DC7063">
      <w:rPr>
        <w:rFonts w:ascii="Times New Roman" w:hAnsi="Times New Roman"/>
        <w:sz w:val="20"/>
        <w:szCs w:val="20"/>
      </w:rPr>
      <w:t>Kārtība, kādā augstskolas un koledžas tiek finansētas no valsts budžeta līdzekļiem”</w:t>
    </w:r>
    <w:r w:rsidR="0064576B">
      <w:rPr>
        <w:rFonts w:ascii="Times New Roman" w:hAnsi="Times New Roman"/>
        <w:sz w:val="20"/>
        <w:szCs w:val="20"/>
      </w:rPr>
      <w:t>”</w:t>
    </w:r>
    <w:r w:rsidR="0064576B" w:rsidRPr="0064576B">
      <w:rPr>
        <w:rFonts w:ascii="Times New Roman" w:hAnsi="Times New Roman"/>
        <w:sz w:val="20"/>
        <w:szCs w:val="20"/>
      </w:rPr>
      <w:t xml:space="preserve"> </w:t>
    </w:r>
    <w:r w:rsidR="0064576B">
      <w:rPr>
        <w:rFonts w:ascii="Times New Roman" w:hAnsi="Times New Roman"/>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98572" w14:textId="63D033AF" w:rsidR="00BC2DC8" w:rsidRPr="008351AB" w:rsidRDefault="00A83028" w:rsidP="008351AB">
    <w:pPr>
      <w:spacing w:after="0" w:line="240" w:lineRule="auto"/>
      <w:jc w:val="both"/>
      <w:rPr>
        <w:rFonts w:ascii="Times New Roman" w:hAnsi="Times New Roman"/>
        <w:sz w:val="20"/>
        <w:szCs w:val="20"/>
      </w:rPr>
    </w:pPr>
    <w:r>
      <w:rPr>
        <w:rFonts w:ascii="Times New Roman" w:hAnsi="Times New Roman"/>
        <w:sz w:val="20"/>
        <w:szCs w:val="20"/>
      </w:rPr>
      <w:t>IZManot_</w:t>
    </w:r>
    <w:r w:rsidR="00CC12B0">
      <w:rPr>
        <w:rFonts w:ascii="Times New Roman" w:hAnsi="Times New Roman"/>
        <w:sz w:val="20"/>
        <w:szCs w:val="20"/>
      </w:rPr>
      <w:t>17</w:t>
    </w:r>
    <w:r w:rsidR="00811B02">
      <w:rPr>
        <w:rFonts w:ascii="Times New Roman" w:hAnsi="Times New Roman"/>
        <w:sz w:val="20"/>
        <w:szCs w:val="20"/>
      </w:rPr>
      <w:t>0118</w:t>
    </w:r>
    <w:r w:rsidR="00CC12B0">
      <w:rPr>
        <w:rFonts w:ascii="Times New Roman" w:hAnsi="Times New Roman"/>
        <w:sz w:val="20"/>
        <w:szCs w:val="20"/>
      </w:rPr>
      <w:t>_AI_finansēš</w:t>
    </w:r>
    <w:r w:rsidR="00DA3B03">
      <w:rPr>
        <w:rFonts w:ascii="Times New Roman" w:hAnsi="Times New Roman"/>
        <w:sz w:val="20"/>
        <w:szCs w:val="20"/>
      </w:rPr>
      <w:t>ana</w:t>
    </w:r>
    <w:r w:rsidR="00DA3B03" w:rsidRPr="00752704">
      <w:rPr>
        <w:rFonts w:ascii="Times New Roman" w:hAnsi="Times New Roman"/>
        <w:sz w:val="20"/>
        <w:szCs w:val="20"/>
      </w:rPr>
      <w:t xml:space="preserve">; </w:t>
    </w:r>
    <w:r w:rsidR="00E77524">
      <w:rPr>
        <w:rFonts w:ascii="Times New Roman" w:hAnsi="Times New Roman"/>
        <w:sz w:val="20"/>
        <w:szCs w:val="20"/>
      </w:rPr>
      <w:t>Ministru kabineta noteikumu projekta “</w:t>
    </w:r>
    <w:r w:rsidR="00DA3B03" w:rsidRPr="00DC7063">
      <w:rPr>
        <w:rFonts w:ascii="Times New Roman" w:hAnsi="Times New Roman"/>
        <w:sz w:val="20"/>
        <w:szCs w:val="20"/>
      </w:rPr>
      <w:t>Grozījumi Ministru kabineta 2006.</w:t>
    </w:r>
    <w:r w:rsidR="00811B02">
      <w:rPr>
        <w:rFonts w:ascii="Times New Roman" w:hAnsi="Times New Roman"/>
        <w:sz w:val="20"/>
        <w:szCs w:val="20"/>
      </w:rPr>
      <w:t xml:space="preserve"> </w:t>
    </w:r>
    <w:r w:rsidR="00DA3B03" w:rsidRPr="00DC7063">
      <w:rPr>
        <w:rFonts w:ascii="Times New Roman" w:hAnsi="Times New Roman"/>
        <w:sz w:val="20"/>
        <w:szCs w:val="20"/>
      </w:rPr>
      <w:t>gada 12.</w:t>
    </w:r>
    <w:r w:rsidR="00811B02">
      <w:rPr>
        <w:rFonts w:ascii="Times New Roman" w:hAnsi="Times New Roman"/>
        <w:sz w:val="20"/>
        <w:szCs w:val="20"/>
      </w:rPr>
      <w:t xml:space="preserve"> </w:t>
    </w:r>
    <w:r w:rsidR="00DA3B03" w:rsidRPr="00DC7063">
      <w:rPr>
        <w:rFonts w:ascii="Times New Roman" w:hAnsi="Times New Roman"/>
        <w:sz w:val="20"/>
        <w:szCs w:val="20"/>
      </w:rPr>
      <w:t>decembra noteikumos Nr.</w:t>
    </w:r>
    <w:r w:rsidR="00811B02">
      <w:rPr>
        <w:rFonts w:ascii="Times New Roman" w:hAnsi="Times New Roman"/>
        <w:sz w:val="20"/>
        <w:szCs w:val="20"/>
      </w:rPr>
      <w:t xml:space="preserve"> </w:t>
    </w:r>
    <w:r w:rsidR="00DA3B03" w:rsidRPr="00DC7063">
      <w:rPr>
        <w:rFonts w:ascii="Times New Roman" w:hAnsi="Times New Roman"/>
        <w:sz w:val="20"/>
        <w:szCs w:val="20"/>
      </w:rPr>
      <w:t xml:space="preserve">994 </w:t>
    </w:r>
    <w:r w:rsidR="00E77524">
      <w:rPr>
        <w:rFonts w:ascii="Times New Roman" w:hAnsi="Times New Roman"/>
        <w:sz w:val="20"/>
        <w:szCs w:val="20"/>
      </w:rPr>
      <w:t>“</w:t>
    </w:r>
    <w:r w:rsidR="00DA3B03" w:rsidRPr="00DC7063">
      <w:rPr>
        <w:rFonts w:ascii="Times New Roman" w:hAnsi="Times New Roman"/>
        <w:sz w:val="20"/>
        <w:szCs w:val="20"/>
      </w:rPr>
      <w:t>Kārtība, kādā augstskolas un koledžas tiek finansētas no valsts budžeta līdzekļiem”</w:t>
    </w:r>
    <w:r w:rsidR="00E77524">
      <w:rPr>
        <w:rFonts w:ascii="Times New Roman" w:hAnsi="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C47EF" w14:textId="77777777" w:rsidR="00D07923" w:rsidRDefault="00D07923">
      <w:pPr>
        <w:spacing w:after="0" w:line="240" w:lineRule="auto"/>
      </w:pPr>
      <w:r>
        <w:separator/>
      </w:r>
    </w:p>
  </w:footnote>
  <w:footnote w:type="continuationSeparator" w:id="0">
    <w:p w14:paraId="19BA8E21" w14:textId="77777777" w:rsidR="00D07923" w:rsidRDefault="00D07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71592" w14:textId="77777777" w:rsidR="00811B02" w:rsidRDefault="00811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BC2DC8" w:rsidRPr="008351AB" w:rsidRDefault="00A83028">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490A98">
      <w:rPr>
        <w:rFonts w:ascii="Times New Roman" w:hAnsi="Times New Roman"/>
        <w:noProof/>
      </w:rPr>
      <w:t>5</w:t>
    </w:r>
    <w:r w:rsidRPr="008351AB">
      <w:rPr>
        <w:rFonts w:ascii="Times New Roman" w:hAnsi="Times New Roman"/>
        <w:noProof/>
      </w:rPr>
      <w:fldChar w:fldCharType="end"/>
    </w:r>
  </w:p>
  <w:p w14:paraId="6B3DA50F" w14:textId="77777777" w:rsidR="00BC2DC8" w:rsidRDefault="00BC2D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982B8" w14:textId="77777777" w:rsidR="00811B02" w:rsidRDefault="00811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2" w15:restartNumberingAfterBreak="1">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13" w15:restartNumberingAfterBreak="1">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2"/>
  </w:num>
  <w:num w:numId="9">
    <w:abstractNumId w:val="7"/>
  </w:num>
  <w:num w:numId="10">
    <w:abstractNumId w:val="3"/>
  </w:num>
  <w:num w:numId="11">
    <w:abstractNumId w:val="13"/>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2203"/>
    <w:rsid w:val="00002E46"/>
    <w:rsid w:val="00005AAC"/>
    <w:rsid w:val="00005B2E"/>
    <w:rsid w:val="00006E0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1324"/>
    <w:rsid w:val="00061538"/>
    <w:rsid w:val="000622FE"/>
    <w:rsid w:val="0006250E"/>
    <w:rsid w:val="00063E84"/>
    <w:rsid w:val="00064126"/>
    <w:rsid w:val="00065B1D"/>
    <w:rsid w:val="00066EB1"/>
    <w:rsid w:val="000701D4"/>
    <w:rsid w:val="00071B79"/>
    <w:rsid w:val="00071EBD"/>
    <w:rsid w:val="00074D78"/>
    <w:rsid w:val="00080229"/>
    <w:rsid w:val="00081BCC"/>
    <w:rsid w:val="00082386"/>
    <w:rsid w:val="00082E4E"/>
    <w:rsid w:val="00083E35"/>
    <w:rsid w:val="00084034"/>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8C"/>
    <w:rsid w:val="000A7055"/>
    <w:rsid w:val="000B0426"/>
    <w:rsid w:val="000B0F88"/>
    <w:rsid w:val="000B2B11"/>
    <w:rsid w:val="000B386D"/>
    <w:rsid w:val="000B7A73"/>
    <w:rsid w:val="000C0174"/>
    <w:rsid w:val="000C367F"/>
    <w:rsid w:val="000C4EAA"/>
    <w:rsid w:val="000C5CD3"/>
    <w:rsid w:val="000C5E17"/>
    <w:rsid w:val="000C616B"/>
    <w:rsid w:val="000C7875"/>
    <w:rsid w:val="000D0AA5"/>
    <w:rsid w:val="000D2E54"/>
    <w:rsid w:val="000D53CD"/>
    <w:rsid w:val="000D6E82"/>
    <w:rsid w:val="000D6F24"/>
    <w:rsid w:val="000E1719"/>
    <w:rsid w:val="000E7760"/>
    <w:rsid w:val="000F1577"/>
    <w:rsid w:val="000F17D0"/>
    <w:rsid w:val="000F1CAC"/>
    <w:rsid w:val="000F2991"/>
    <w:rsid w:val="000F4A5D"/>
    <w:rsid w:val="000F5482"/>
    <w:rsid w:val="000F7887"/>
    <w:rsid w:val="00101402"/>
    <w:rsid w:val="001014CE"/>
    <w:rsid w:val="00101A3D"/>
    <w:rsid w:val="001056B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E1D"/>
    <w:rsid w:val="00123E34"/>
    <w:rsid w:val="00123ECB"/>
    <w:rsid w:val="0012402C"/>
    <w:rsid w:val="00125C96"/>
    <w:rsid w:val="00125F3A"/>
    <w:rsid w:val="001277E1"/>
    <w:rsid w:val="00131CF5"/>
    <w:rsid w:val="0013247F"/>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680B"/>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3DB6"/>
    <w:rsid w:val="001943CA"/>
    <w:rsid w:val="00196446"/>
    <w:rsid w:val="001968FB"/>
    <w:rsid w:val="001A0086"/>
    <w:rsid w:val="001A186E"/>
    <w:rsid w:val="001A4D87"/>
    <w:rsid w:val="001A6059"/>
    <w:rsid w:val="001A6085"/>
    <w:rsid w:val="001A7661"/>
    <w:rsid w:val="001B1F37"/>
    <w:rsid w:val="001B3A8B"/>
    <w:rsid w:val="001B6530"/>
    <w:rsid w:val="001C2B24"/>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74A0"/>
    <w:rsid w:val="002060B1"/>
    <w:rsid w:val="002076FC"/>
    <w:rsid w:val="00210D8C"/>
    <w:rsid w:val="00213701"/>
    <w:rsid w:val="00213BAC"/>
    <w:rsid w:val="0021515A"/>
    <w:rsid w:val="00216537"/>
    <w:rsid w:val="00216BD1"/>
    <w:rsid w:val="00220C02"/>
    <w:rsid w:val="00220CE1"/>
    <w:rsid w:val="002249EB"/>
    <w:rsid w:val="0022593F"/>
    <w:rsid w:val="0022622F"/>
    <w:rsid w:val="00227735"/>
    <w:rsid w:val="00231A29"/>
    <w:rsid w:val="00231FCD"/>
    <w:rsid w:val="00235747"/>
    <w:rsid w:val="00235E16"/>
    <w:rsid w:val="0023651D"/>
    <w:rsid w:val="002366BC"/>
    <w:rsid w:val="00236B8F"/>
    <w:rsid w:val="002378E8"/>
    <w:rsid w:val="00240A92"/>
    <w:rsid w:val="0024225B"/>
    <w:rsid w:val="00243F52"/>
    <w:rsid w:val="00247D19"/>
    <w:rsid w:val="0025122B"/>
    <w:rsid w:val="002515BA"/>
    <w:rsid w:val="002542FB"/>
    <w:rsid w:val="00254A74"/>
    <w:rsid w:val="00256800"/>
    <w:rsid w:val="002620EA"/>
    <w:rsid w:val="002730F1"/>
    <w:rsid w:val="002824CA"/>
    <w:rsid w:val="00284F28"/>
    <w:rsid w:val="002864F9"/>
    <w:rsid w:val="002901B1"/>
    <w:rsid w:val="00290558"/>
    <w:rsid w:val="0029236E"/>
    <w:rsid w:val="00292640"/>
    <w:rsid w:val="002967D6"/>
    <w:rsid w:val="002A0A2B"/>
    <w:rsid w:val="002A0F4A"/>
    <w:rsid w:val="002A4988"/>
    <w:rsid w:val="002A5A05"/>
    <w:rsid w:val="002B3167"/>
    <w:rsid w:val="002B4948"/>
    <w:rsid w:val="002B6741"/>
    <w:rsid w:val="002B7E4F"/>
    <w:rsid w:val="002C0276"/>
    <w:rsid w:val="002C0D3E"/>
    <w:rsid w:val="002C11D2"/>
    <w:rsid w:val="002C4619"/>
    <w:rsid w:val="002C7C1D"/>
    <w:rsid w:val="002D15F6"/>
    <w:rsid w:val="002D1C02"/>
    <w:rsid w:val="002E1F5E"/>
    <w:rsid w:val="002E4932"/>
    <w:rsid w:val="002E6733"/>
    <w:rsid w:val="002F11DC"/>
    <w:rsid w:val="002F1701"/>
    <w:rsid w:val="002F192B"/>
    <w:rsid w:val="002F1B0D"/>
    <w:rsid w:val="002F1F0F"/>
    <w:rsid w:val="002F270E"/>
    <w:rsid w:val="002F5B08"/>
    <w:rsid w:val="003005A6"/>
    <w:rsid w:val="003047C4"/>
    <w:rsid w:val="00304ADA"/>
    <w:rsid w:val="00310F64"/>
    <w:rsid w:val="00311346"/>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BC9"/>
    <w:rsid w:val="00354312"/>
    <w:rsid w:val="0035445F"/>
    <w:rsid w:val="0035492D"/>
    <w:rsid w:val="003549C5"/>
    <w:rsid w:val="00365F3D"/>
    <w:rsid w:val="00367610"/>
    <w:rsid w:val="00370EB8"/>
    <w:rsid w:val="00371592"/>
    <w:rsid w:val="00372553"/>
    <w:rsid w:val="00373D53"/>
    <w:rsid w:val="00375384"/>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7162"/>
    <w:rsid w:val="003C1274"/>
    <w:rsid w:val="003C12A1"/>
    <w:rsid w:val="003C17C3"/>
    <w:rsid w:val="003C2A33"/>
    <w:rsid w:val="003C3B0B"/>
    <w:rsid w:val="003C3F33"/>
    <w:rsid w:val="003C4EA3"/>
    <w:rsid w:val="003C65EA"/>
    <w:rsid w:val="003D0230"/>
    <w:rsid w:val="003D4723"/>
    <w:rsid w:val="003D4ECF"/>
    <w:rsid w:val="003D6E44"/>
    <w:rsid w:val="003D7DD5"/>
    <w:rsid w:val="003E06C3"/>
    <w:rsid w:val="003E0F10"/>
    <w:rsid w:val="003E383E"/>
    <w:rsid w:val="003E5842"/>
    <w:rsid w:val="003F2362"/>
    <w:rsid w:val="003F3977"/>
    <w:rsid w:val="003F4268"/>
    <w:rsid w:val="003F42D7"/>
    <w:rsid w:val="003F58F7"/>
    <w:rsid w:val="003F6352"/>
    <w:rsid w:val="004014DD"/>
    <w:rsid w:val="00401FFF"/>
    <w:rsid w:val="00402872"/>
    <w:rsid w:val="00405B2D"/>
    <w:rsid w:val="00410D1A"/>
    <w:rsid w:val="00411867"/>
    <w:rsid w:val="00411A46"/>
    <w:rsid w:val="00412E34"/>
    <w:rsid w:val="0041669F"/>
    <w:rsid w:val="00416770"/>
    <w:rsid w:val="00417D8C"/>
    <w:rsid w:val="004211CE"/>
    <w:rsid w:val="00422321"/>
    <w:rsid w:val="00422AF5"/>
    <w:rsid w:val="00427C9B"/>
    <w:rsid w:val="00430D21"/>
    <w:rsid w:val="00431F84"/>
    <w:rsid w:val="004333EE"/>
    <w:rsid w:val="00435BFB"/>
    <w:rsid w:val="00436276"/>
    <w:rsid w:val="0043689F"/>
    <w:rsid w:val="00437DBC"/>
    <w:rsid w:val="00441202"/>
    <w:rsid w:val="004437ED"/>
    <w:rsid w:val="004444CC"/>
    <w:rsid w:val="00444F50"/>
    <w:rsid w:val="00445079"/>
    <w:rsid w:val="00451D4C"/>
    <w:rsid w:val="004568DB"/>
    <w:rsid w:val="004579D4"/>
    <w:rsid w:val="004606D3"/>
    <w:rsid w:val="0046101A"/>
    <w:rsid w:val="0046434C"/>
    <w:rsid w:val="00470992"/>
    <w:rsid w:val="00471E59"/>
    <w:rsid w:val="00472F6B"/>
    <w:rsid w:val="00473B3F"/>
    <w:rsid w:val="004746B4"/>
    <w:rsid w:val="00475240"/>
    <w:rsid w:val="00477C6C"/>
    <w:rsid w:val="00482FB3"/>
    <w:rsid w:val="0048627A"/>
    <w:rsid w:val="00490A98"/>
    <w:rsid w:val="00490EA1"/>
    <w:rsid w:val="00491D17"/>
    <w:rsid w:val="0049391B"/>
    <w:rsid w:val="00493DF4"/>
    <w:rsid w:val="004A1C55"/>
    <w:rsid w:val="004A2C89"/>
    <w:rsid w:val="004A2E31"/>
    <w:rsid w:val="004A3279"/>
    <w:rsid w:val="004A5A3F"/>
    <w:rsid w:val="004A5A8C"/>
    <w:rsid w:val="004B009D"/>
    <w:rsid w:val="004B1D64"/>
    <w:rsid w:val="004B4866"/>
    <w:rsid w:val="004C1D96"/>
    <w:rsid w:val="004C2477"/>
    <w:rsid w:val="004C35F3"/>
    <w:rsid w:val="004D0575"/>
    <w:rsid w:val="004D0A5A"/>
    <w:rsid w:val="004E1AFA"/>
    <w:rsid w:val="004E3C7C"/>
    <w:rsid w:val="004E5666"/>
    <w:rsid w:val="004E682F"/>
    <w:rsid w:val="004F0604"/>
    <w:rsid w:val="004F0876"/>
    <w:rsid w:val="004F468E"/>
    <w:rsid w:val="004F485B"/>
    <w:rsid w:val="004F5C25"/>
    <w:rsid w:val="004F6154"/>
    <w:rsid w:val="00501DC1"/>
    <w:rsid w:val="00503936"/>
    <w:rsid w:val="00505999"/>
    <w:rsid w:val="00506D33"/>
    <w:rsid w:val="0050707B"/>
    <w:rsid w:val="005133D2"/>
    <w:rsid w:val="00513C47"/>
    <w:rsid w:val="005148BE"/>
    <w:rsid w:val="00514935"/>
    <w:rsid w:val="00514C57"/>
    <w:rsid w:val="0051566C"/>
    <w:rsid w:val="00517633"/>
    <w:rsid w:val="00517915"/>
    <w:rsid w:val="00524A34"/>
    <w:rsid w:val="0052545C"/>
    <w:rsid w:val="00525A62"/>
    <w:rsid w:val="00526CFE"/>
    <w:rsid w:val="00527063"/>
    <w:rsid w:val="00531216"/>
    <w:rsid w:val="005315AB"/>
    <w:rsid w:val="00532B15"/>
    <w:rsid w:val="0053365E"/>
    <w:rsid w:val="00533904"/>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64A9A"/>
    <w:rsid w:val="00566934"/>
    <w:rsid w:val="00567762"/>
    <w:rsid w:val="00571364"/>
    <w:rsid w:val="005765C4"/>
    <w:rsid w:val="00576BB1"/>
    <w:rsid w:val="005773CC"/>
    <w:rsid w:val="00581D0C"/>
    <w:rsid w:val="00587DD8"/>
    <w:rsid w:val="00591397"/>
    <w:rsid w:val="00591527"/>
    <w:rsid w:val="00592E19"/>
    <w:rsid w:val="00593F68"/>
    <w:rsid w:val="00595003"/>
    <w:rsid w:val="005A0253"/>
    <w:rsid w:val="005A070B"/>
    <w:rsid w:val="005A0972"/>
    <w:rsid w:val="005A23A4"/>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58BB"/>
    <w:rsid w:val="005F5F2D"/>
    <w:rsid w:val="005F6425"/>
    <w:rsid w:val="005F6922"/>
    <w:rsid w:val="005F7713"/>
    <w:rsid w:val="00600E78"/>
    <w:rsid w:val="0060204E"/>
    <w:rsid w:val="00602460"/>
    <w:rsid w:val="006027ED"/>
    <w:rsid w:val="006042CC"/>
    <w:rsid w:val="00605017"/>
    <w:rsid w:val="00606D38"/>
    <w:rsid w:val="00607AC8"/>
    <w:rsid w:val="00610B6F"/>
    <w:rsid w:val="006112F5"/>
    <w:rsid w:val="006132EB"/>
    <w:rsid w:val="006166D7"/>
    <w:rsid w:val="0061678D"/>
    <w:rsid w:val="00617537"/>
    <w:rsid w:val="00620EFD"/>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7107E"/>
    <w:rsid w:val="006719A7"/>
    <w:rsid w:val="00671DE2"/>
    <w:rsid w:val="00671FD8"/>
    <w:rsid w:val="00672F62"/>
    <w:rsid w:val="00674D43"/>
    <w:rsid w:val="0067653B"/>
    <w:rsid w:val="006776DE"/>
    <w:rsid w:val="00680B8B"/>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B0940"/>
    <w:rsid w:val="006B0B18"/>
    <w:rsid w:val="006B0D4F"/>
    <w:rsid w:val="006B0D5A"/>
    <w:rsid w:val="006B1B82"/>
    <w:rsid w:val="006B2619"/>
    <w:rsid w:val="006B2A64"/>
    <w:rsid w:val="006B67C5"/>
    <w:rsid w:val="006C0C5A"/>
    <w:rsid w:val="006C15C9"/>
    <w:rsid w:val="006C1FC4"/>
    <w:rsid w:val="006C20A7"/>
    <w:rsid w:val="006C48B6"/>
    <w:rsid w:val="006C591B"/>
    <w:rsid w:val="006C7BB6"/>
    <w:rsid w:val="006D1BA2"/>
    <w:rsid w:val="006D4B4A"/>
    <w:rsid w:val="006D65CE"/>
    <w:rsid w:val="006D78BB"/>
    <w:rsid w:val="006E0858"/>
    <w:rsid w:val="006E632A"/>
    <w:rsid w:val="006E6DD5"/>
    <w:rsid w:val="006E6EF6"/>
    <w:rsid w:val="006F0190"/>
    <w:rsid w:val="006F123D"/>
    <w:rsid w:val="006F6A1A"/>
    <w:rsid w:val="00701CF8"/>
    <w:rsid w:val="00702DEA"/>
    <w:rsid w:val="00704D88"/>
    <w:rsid w:val="007051BB"/>
    <w:rsid w:val="00706B61"/>
    <w:rsid w:val="0071411C"/>
    <w:rsid w:val="00714695"/>
    <w:rsid w:val="007200F1"/>
    <w:rsid w:val="007204AC"/>
    <w:rsid w:val="00720F87"/>
    <w:rsid w:val="007211DB"/>
    <w:rsid w:val="007229EE"/>
    <w:rsid w:val="007240B1"/>
    <w:rsid w:val="00727C91"/>
    <w:rsid w:val="00733259"/>
    <w:rsid w:val="00733BCC"/>
    <w:rsid w:val="0073566F"/>
    <w:rsid w:val="00735746"/>
    <w:rsid w:val="0073674D"/>
    <w:rsid w:val="007369F4"/>
    <w:rsid w:val="0073740C"/>
    <w:rsid w:val="00742E76"/>
    <w:rsid w:val="007453D7"/>
    <w:rsid w:val="007514B0"/>
    <w:rsid w:val="00751F4F"/>
    <w:rsid w:val="00752704"/>
    <w:rsid w:val="00753AA5"/>
    <w:rsid w:val="0075520B"/>
    <w:rsid w:val="00755DA9"/>
    <w:rsid w:val="00756A8F"/>
    <w:rsid w:val="00756AF0"/>
    <w:rsid w:val="007602DC"/>
    <w:rsid w:val="00760F45"/>
    <w:rsid w:val="00762B3D"/>
    <w:rsid w:val="00764F59"/>
    <w:rsid w:val="00765CEE"/>
    <w:rsid w:val="00766241"/>
    <w:rsid w:val="007733B0"/>
    <w:rsid w:val="00775AB5"/>
    <w:rsid w:val="00775BEA"/>
    <w:rsid w:val="00775C77"/>
    <w:rsid w:val="007776D1"/>
    <w:rsid w:val="00781840"/>
    <w:rsid w:val="0078569B"/>
    <w:rsid w:val="007879A2"/>
    <w:rsid w:val="00787A27"/>
    <w:rsid w:val="00792643"/>
    <w:rsid w:val="00795E49"/>
    <w:rsid w:val="00797022"/>
    <w:rsid w:val="0079740F"/>
    <w:rsid w:val="007A0448"/>
    <w:rsid w:val="007A40F4"/>
    <w:rsid w:val="007A5AC5"/>
    <w:rsid w:val="007B05DE"/>
    <w:rsid w:val="007B165A"/>
    <w:rsid w:val="007B3A4A"/>
    <w:rsid w:val="007B59D6"/>
    <w:rsid w:val="007B5D37"/>
    <w:rsid w:val="007B7A24"/>
    <w:rsid w:val="007C0A73"/>
    <w:rsid w:val="007C288C"/>
    <w:rsid w:val="007C3B3B"/>
    <w:rsid w:val="007C62F6"/>
    <w:rsid w:val="007D5A13"/>
    <w:rsid w:val="007E0DAD"/>
    <w:rsid w:val="007E1B94"/>
    <w:rsid w:val="007E2D71"/>
    <w:rsid w:val="007E4EDC"/>
    <w:rsid w:val="007F3710"/>
    <w:rsid w:val="007F42AF"/>
    <w:rsid w:val="007F7F62"/>
    <w:rsid w:val="0080004C"/>
    <w:rsid w:val="00802AAA"/>
    <w:rsid w:val="008057A0"/>
    <w:rsid w:val="00806774"/>
    <w:rsid w:val="00810D30"/>
    <w:rsid w:val="00811B02"/>
    <w:rsid w:val="00821079"/>
    <w:rsid w:val="008268B1"/>
    <w:rsid w:val="00826D5A"/>
    <w:rsid w:val="00827C98"/>
    <w:rsid w:val="0083360A"/>
    <w:rsid w:val="00833B75"/>
    <w:rsid w:val="008342EF"/>
    <w:rsid w:val="00834808"/>
    <w:rsid w:val="008351AB"/>
    <w:rsid w:val="008374D7"/>
    <w:rsid w:val="00840040"/>
    <w:rsid w:val="00840AFF"/>
    <w:rsid w:val="00842273"/>
    <w:rsid w:val="008441A5"/>
    <w:rsid w:val="008442BC"/>
    <w:rsid w:val="008450B4"/>
    <w:rsid w:val="00851A03"/>
    <w:rsid w:val="008551C8"/>
    <w:rsid w:val="00855DE1"/>
    <w:rsid w:val="008576FE"/>
    <w:rsid w:val="00857DA6"/>
    <w:rsid w:val="008604CB"/>
    <w:rsid w:val="00865768"/>
    <w:rsid w:val="00866D8D"/>
    <w:rsid w:val="00867A43"/>
    <w:rsid w:val="00871876"/>
    <w:rsid w:val="008724E4"/>
    <w:rsid w:val="008747DE"/>
    <w:rsid w:val="00875259"/>
    <w:rsid w:val="008755CE"/>
    <w:rsid w:val="00882BFF"/>
    <w:rsid w:val="00883978"/>
    <w:rsid w:val="008848C4"/>
    <w:rsid w:val="00887181"/>
    <w:rsid w:val="00887EBE"/>
    <w:rsid w:val="00890A2A"/>
    <w:rsid w:val="00891457"/>
    <w:rsid w:val="00891E75"/>
    <w:rsid w:val="00892AE6"/>
    <w:rsid w:val="008963DC"/>
    <w:rsid w:val="008975CE"/>
    <w:rsid w:val="008A1EF0"/>
    <w:rsid w:val="008A3694"/>
    <w:rsid w:val="008A46B6"/>
    <w:rsid w:val="008A5547"/>
    <w:rsid w:val="008A758A"/>
    <w:rsid w:val="008B199F"/>
    <w:rsid w:val="008B32D4"/>
    <w:rsid w:val="008B4BF9"/>
    <w:rsid w:val="008B5013"/>
    <w:rsid w:val="008B62A8"/>
    <w:rsid w:val="008B69A6"/>
    <w:rsid w:val="008B744A"/>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9FE"/>
    <w:rsid w:val="008D469D"/>
    <w:rsid w:val="008D47EE"/>
    <w:rsid w:val="008D4C12"/>
    <w:rsid w:val="008D5347"/>
    <w:rsid w:val="008D5A0D"/>
    <w:rsid w:val="008D628C"/>
    <w:rsid w:val="008E21CF"/>
    <w:rsid w:val="008E7197"/>
    <w:rsid w:val="008F2A2D"/>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5645"/>
    <w:rsid w:val="00936B0D"/>
    <w:rsid w:val="00936C3A"/>
    <w:rsid w:val="00937A17"/>
    <w:rsid w:val="00937A20"/>
    <w:rsid w:val="009410B8"/>
    <w:rsid w:val="00942463"/>
    <w:rsid w:val="00943A56"/>
    <w:rsid w:val="00943B68"/>
    <w:rsid w:val="00945583"/>
    <w:rsid w:val="00946D4B"/>
    <w:rsid w:val="0095022A"/>
    <w:rsid w:val="00950C7C"/>
    <w:rsid w:val="00953B73"/>
    <w:rsid w:val="00955E94"/>
    <w:rsid w:val="00956EB5"/>
    <w:rsid w:val="009570DE"/>
    <w:rsid w:val="0095792A"/>
    <w:rsid w:val="00957A72"/>
    <w:rsid w:val="00957F2A"/>
    <w:rsid w:val="009663BB"/>
    <w:rsid w:val="00967631"/>
    <w:rsid w:val="00970803"/>
    <w:rsid w:val="00980FBE"/>
    <w:rsid w:val="0098126D"/>
    <w:rsid w:val="00981FD8"/>
    <w:rsid w:val="00982325"/>
    <w:rsid w:val="00983296"/>
    <w:rsid w:val="00984EA1"/>
    <w:rsid w:val="0098651A"/>
    <w:rsid w:val="0098720D"/>
    <w:rsid w:val="00987C56"/>
    <w:rsid w:val="00992B04"/>
    <w:rsid w:val="009979F1"/>
    <w:rsid w:val="009A09FE"/>
    <w:rsid w:val="009A40E2"/>
    <w:rsid w:val="009A4D7F"/>
    <w:rsid w:val="009A5642"/>
    <w:rsid w:val="009A5D18"/>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6C25"/>
    <w:rsid w:val="009D6D4E"/>
    <w:rsid w:val="009D7714"/>
    <w:rsid w:val="009E108C"/>
    <w:rsid w:val="009E2D13"/>
    <w:rsid w:val="009E30A9"/>
    <w:rsid w:val="009E3F1D"/>
    <w:rsid w:val="009E418C"/>
    <w:rsid w:val="009E521B"/>
    <w:rsid w:val="009E65B6"/>
    <w:rsid w:val="009E730E"/>
    <w:rsid w:val="009F09F1"/>
    <w:rsid w:val="009F13A0"/>
    <w:rsid w:val="009F1802"/>
    <w:rsid w:val="009F5B55"/>
    <w:rsid w:val="009F6F15"/>
    <w:rsid w:val="009F7CF9"/>
    <w:rsid w:val="00A02BE6"/>
    <w:rsid w:val="00A11A8D"/>
    <w:rsid w:val="00A12C61"/>
    <w:rsid w:val="00A13E3C"/>
    <w:rsid w:val="00A14CA6"/>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904C3"/>
    <w:rsid w:val="00A97335"/>
    <w:rsid w:val="00A97E26"/>
    <w:rsid w:val="00AA045B"/>
    <w:rsid w:val="00AA2862"/>
    <w:rsid w:val="00AA3CAA"/>
    <w:rsid w:val="00AA5190"/>
    <w:rsid w:val="00AA6E08"/>
    <w:rsid w:val="00AA7787"/>
    <w:rsid w:val="00AB0214"/>
    <w:rsid w:val="00AB0A98"/>
    <w:rsid w:val="00AB0CCD"/>
    <w:rsid w:val="00AB324D"/>
    <w:rsid w:val="00AB3F67"/>
    <w:rsid w:val="00AB46A2"/>
    <w:rsid w:val="00AB5050"/>
    <w:rsid w:val="00AC0A17"/>
    <w:rsid w:val="00AC4D59"/>
    <w:rsid w:val="00AC6B07"/>
    <w:rsid w:val="00AC7315"/>
    <w:rsid w:val="00AD2EC9"/>
    <w:rsid w:val="00AD4864"/>
    <w:rsid w:val="00AD7218"/>
    <w:rsid w:val="00AE0BD4"/>
    <w:rsid w:val="00AE0DC2"/>
    <w:rsid w:val="00AE4A61"/>
    <w:rsid w:val="00AE5F14"/>
    <w:rsid w:val="00AF1134"/>
    <w:rsid w:val="00AF1D31"/>
    <w:rsid w:val="00AF3DF8"/>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47B1"/>
    <w:rsid w:val="00B24A2F"/>
    <w:rsid w:val="00B25F0E"/>
    <w:rsid w:val="00B30F49"/>
    <w:rsid w:val="00B342D6"/>
    <w:rsid w:val="00B36F63"/>
    <w:rsid w:val="00B41397"/>
    <w:rsid w:val="00B45A12"/>
    <w:rsid w:val="00B4629D"/>
    <w:rsid w:val="00B47B24"/>
    <w:rsid w:val="00B47FA4"/>
    <w:rsid w:val="00B52723"/>
    <w:rsid w:val="00B52E30"/>
    <w:rsid w:val="00B53B7D"/>
    <w:rsid w:val="00B53D3D"/>
    <w:rsid w:val="00B56B8A"/>
    <w:rsid w:val="00B57716"/>
    <w:rsid w:val="00B5795F"/>
    <w:rsid w:val="00B603E1"/>
    <w:rsid w:val="00B613E9"/>
    <w:rsid w:val="00B6194B"/>
    <w:rsid w:val="00B62194"/>
    <w:rsid w:val="00B635ED"/>
    <w:rsid w:val="00B644EA"/>
    <w:rsid w:val="00B67901"/>
    <w:rsid w:val="00B70585"/>
    <w:rsid w:val="00B73A88"/>
    <w:rsid w:val="00B76BCD"/>
    <w:rsid w:val="00B77578"/>
    <w:rsid w:val="00B77F46"/>
    <w:rsid w:val="00B80C67"/>
    <w:rsid w:val="00B83F5A"/>
    <w:rsid w:val="00B85763"/>
    <w:rsid w:val="00B90102"/>
    <w:rsid w:val="00B913E3"/>
    <w:rsid w:val="00B91922"/>
    <w:rsid w:val="00B93517"/>
    <w:rsid w:val="00B936DB"/>
    <w:rsid w:val="00B93F49"/>
    <w:rsid w:val="00B951C3"/>
    <w:rsid w:val="00B968CB"/>
    <w:rsid w:val="00BA0D05"/>
    <w:rsid w:val="00BA0E6F"/>
    <w:rsid w:val="00BA44A1"/>
    <w:rsid w:val="00BA66B1"/>
    <w:rsid w:val="00BA7B4E"/>
    <w:rsid w:val="00BB07D9"/>
    <w:rsid w:val="00BB3086"/>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5060"/>
    <w:rsid w:val="00C47425"/>
    <w:rsid w:val="00C547BC"/>
    <w:rsid w:val="00C55629"/>
    <w:rsid w:val="00C57C5F"/>
    <w:rsid w:val="00C611C6"/>
    <w:rsid w:val="00C71965"/>
    <w:rsid w:val="00C71BB4"/>
    <w:rsid w:val="00C75374"/>
    <w:rsid w:val="00C82DD9"/>
    <w:rsid w:val="00C832D7"/>
    <w:rsid w:val="00C83830"/>
    <w:rsid w:val="00C85B3C"/>
    <w:rsid w:val="00C87528"/>
    <w:rsid w:val="00C918DE"/>
    <w:rsid w:val="00C91C66"/>
    <w:rsid w:val="00C92B59"/>
    <w:rsid w:val="00C94F18"/>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6A5E"/>
    <w:rsid w:val="00CC12B0"/>
    <w:rsid w:val="00CC25B8"/>
    <w:rsid w:val="00CC4C65"/>
    <w:rsid w:val="00CD2687"/>
    <w:rsid w:val="00CD35F7"/>
    <w:rsid w:val="00CD3B47"/>
    <w:rsid w:val="00CD48A5"/>
    <w:rsid w:val="00CD4B03"/>
    <w:rsid w:val="00CD63DE"/>
    <w:rsid w:val="00CD724C"/>
    <w:rsid w:val="00CE0B92"/>
    <w:rsid w:val="00CE0F21"/>
    <w:rsid w:val="00CE2894"/>
    <w:rsid w:val="00CE32AE"/>
    <w:rsid w:val="00CE3BDD"/>
    <w:rsid w:val="00CE75C5"/>
    <w:rsid w:val="00CE7D73"/>
    <w:rsid w:val="00CF3484"/>
    <w:rsid w:val="00CF690E"/>
    <w:rsid w:val="00D00775"/>
    <w:rsid w:val="00D0293B"/>
    <w:rsid w:val="00D05090"/>
    <w:rsid w:val="00D054C9"/>
    <w:rsid w:val="00D06D6C"/>
    <w:rsid w:val="00D07566"/>
    <w:rsid w:val="00D07923"/>
    <w:rsid w:val="00D079E1"/>
    <w:rsid w:val="00D16986"/>
    <w:rsid w:val="00D17D4A"/>
    <w:rsid w:val="00D21C02"/>
    <w:rsid w:val="00D23093"/>
    <w:rsid w:val="00D272B9"/>
    <w:rsid w:val="00D31929"/>
    <w:rsid w:val="00D425CC"/>
    <w:rsid w:val="00D425D5"/>
    <w:rsid w:val="00D43C56"/>
    <w:rsid w:val="00D501C3"/>
    <w:rsid w:val="00D51D67"/>
    <w:rsid w:val="00D5226D"/>
    <w:rsid w:val="00D55127"/>
    <w:rsid w:val="00D57123"/>
    <w:rsid w:val="00D6576E"/>
    <w:rsid w:val="00D66320"/>
    <w:rsid w:val="00D67463"/>
    <w:rsid w:val="00D70D4D"/>
    <w:rsid w:val="00D73AE0"/>
    <w:rsid w:val="00D75FFC"/>
    <w:rsid w:val="00D76314"/>
    <w:rsid w:val="00D76983"/>
    <w:rsid w:val="00D80DB4"/>
    <w:rsid w:val="00D810EE"/>
    <w:rsid w:val="00D8255A"/>
    <w:rsid w:val="00D916BE"/>
    <w:rsid w:val="00D93BD4"/>
    <w:rsid w:val="00D947A5"/>
    <w:rsid w:val="00D94B9F"/>
    <w:rsid w:val="00DA0984"/>
    <w:rsid w:val="00DA1549"/>
    <w:rsid w:val="00DA2B83"/>
    <w:rsid w:val="00DA301A"/>
    <w:rsid w:val="00DA3B03"/>
    <w:rsid w:val="00DA5DE1"/>
    <w:rsid w:val="00DA6036"/>
    <w:rsid w:val="00DB02F0"/>
    <w:rsid w:val="00DB2980"/>
    <w:rsid w:val="00DB2EE4"/>
    <w:rsid w:val="00DB2FBC"/>
    <w:rsid w:val="00DB4085"/>
    <w:rsid w:val="00DB54EF"/>
    <w:rsid w:val="00DB54FC"/>
    <w:rsid w:val="00DB765D"/>
    <w:rsid w:val="00DC04CD"/>
    <w:rsid w:val="00DC47C8"/>
    <w:rsid w:val="00DC7063"/>
    <w:rsid w:val="00DC70B0"/>
    <w:rsid w:val="00DC7B7E"/>
    <w:rsid w:val="00DC7E13"/>
    <w:rsid w:val="00DD0769"/>
    <w:rsid w:val="00DD4792"/>
    <w:rsid w:val="00DD6822"/>
    <w:rsid w:val="00DD6925"/>
    <w:rsid w:val="00DD6AD1"/>
    <w:rsid w:val="00DE3D75"/>
    <w:rsid w:val="00DE48F6"/>
    <w:rsid w:val="00DE6F02"/>
    <w:rsid w:val="00DF333A"/>
    <w:rsid w:val="00DF4BF5"/>
    <w:rsid w:val="00DF4F4D"/>
    <w:rsid w:val="00DF66E9"/>
    <w:rsid w:val="00DF78A3"/>
    <w:rsid w:val="00E00859"/>
    <w:rsid w:val="00E054A4"/>
    <w:rsid w:val="00E0704B"/>
    <w:rsid w:val="00E1465A"/>
    <w:rsid w:val="00E22921"/>
    <w:rsid w:val="00E24B23"/>
    <w:rsid w:val="00E25F66"/>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4B8"/>
    <w:rsid w:val="00E55AAA"/>
    <w:rsid w:val="00E57037"/>
    <w:rsid w:val="00E60213"/>
    <w:rsid w:val="00E60850"/>
    <w:rsid w:val="00E611E8"/>
    <w:rsid w:val="00E65CA3"/>
    <w:rsid w:val="00E65CAB"/>
    <w:rsid w:val="00E66377"/>
    <w:rsid w:val="00E67953"/>
    <w:rsid w:val="00E72160"/>
    <w:rsid w:val="00E74475"/>
    <w:rsid w:val="00E77524"/>
    <w:rsid w:val="00E77E76"/>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7165"/>
    <w:rsid w:val="00EB52BE"/>
    <w:rsid w:val="00EB6768"/>
    <w:rsid w:val="00EB6966"/>
    <w:rsid w:val="00EC24CB"/>
    <w:rsid w:val="00EC45A3"/>
    <w:rsid w:val="00EC5A97"/>
    <w:rsid w:val="00ED0D07"/>
    <w:rsid w:val="00ED1A96"/>
    <w:rsid w:val="00ED24BB"/>
    <w:rsid w:val="00ED28CC"/>
    <w:rsid w:val="00ED6770"/>
    <w:rsid w:val="00ED7550"/>
    <w:rsid w:val="00ED7BBD"/>
    <w:rsid w:val="00ED7F5C"/>
    <w:rsid w:val="00EE0C22"/>
    <w:rsid w:val="00EE1249"/>
    <w:rsid w:val="00EE133A"/>
    <w:rsid w:val="00EE35C7"/>
    <w:rsid w:val="00EE5B82"/>
    <w:rsid w:val="00EE7A6B"/>
    <w:rsid w:val="00EF0CAE"/>
    <w:rsid w:val="00EF0F16"/>
    <w:rsid w:val="00EF1A3D"/>
    <w:rsid w:val="00EF1B70"/>
    <w:rsid w:val="00EF2AF9"/>
    <w:rsid w:val="00EF2E68"/>
    <w:rsid w:val="00EF4FE0"/>
    <w:rsid w:val="00EF5CE2"/>
    <w:rsid w:val="00EF5E0D"/>
    <w:rsid w:val="00EF62A2"/>
    <w:rsid w:val="00EF6F30"/>
    <w:rsid w:val="00F001B7"/>
    <w:rsid w:val="00F00B8B"/>
    <w:rsid w:val="00F06F62"/>
    <w:rsid w:val="00F118B4"/>
    <w:rsid w:val="00F12CD7"/>
    <w:rsid w:val="00F1324D"/>
    <w:rsid w:val="00F13C3B"/>
    <w:rsid w:val="00F149FF"/>
    <w:rsid w:val="00F14D58"/>
    <w:rsid w:val="00F16C9B"/>
    <w:rsid w:val="00F20A5D"/>
    <w:rsid w:val="00F24B7E"/>
    <w:rsid w:val="00F24EA4"/>
    <w:rsid w:val="00F26EE3"/>
    <w:rsid w:val="00F3057E"/>
    <w:rsid w:val="00F30ABD"/>
    <w:rsid w:val="00F30DAF"/>
    <w:rsid w:val="00F3102A"/>
    <w:rsid w:val="00F364FC"/>
    <w:rsid w:val="00F36A91"/>
    <w:rsid w:val="00F36C73"/>
    <w:rsid w:val="00F3739A"/>
    <w:rsid w:val="00F37CCA"/>
    <w:rsid w:val="00F42B38"/>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36DA"/>
    <w:rsid w:val="00F6468E"/>
    <w:rsid w:val="00F70EBA"/>
    <w:rsid w:val="00F71A36"/>
    <w:rsid w:val="00F71D57"/>
    <w:rsid w:val="00F72AA5"/>
    <w:rsid w:val="00F73370"/>
    <w:rsid w:val="00F74CC2"/>
    <w:rsid w:val="00F74D34"/>
    <w:rsid w:val="00F7572C"/>
    <w:rsid w:val="00F77EFB"/>
    <w:rsid w:val="00F82160"/>
    <w:rsid w:val="00F82BE5"/>
    <w:rsid w:val="00F82D2F"/>
    <w:rsid w:val="00F83151"/>
    <w:rsid w:val="00F84651"/>
    <w:rsid w:val="00F8495C"/>
    <w:rsid w:val="00F87858"/>
    <w:rsid w:val="00F87B32"/>
    <w:rsid w:val="00F92864"/>
    <w:rsid w:val="00F93161"/>
    <w:rsid w:val="00F94954"/>
    <w:rsid w:val="00F95248"/>
    <w:rsid w:val="00F95A63"/>
    <w:rsid w:val="00F96ED2"/>
    <w:rsid w:val="00F97085"/>
    <w:rsid w:val="00F972CA"/>
    <w:rsid w:val="00FA2843"/>
    <w:rsid w:val="00FA3E30"/>
    <w:rsid w:val="00FA4460"/>
    <w:rsid w:val="00FA5A82"/>
    <w:rsid w:val="00FB035B"/>
    <w:rsid w:val="00FB04B2"/>
    <w:rsid w:val="00FB2A8D"/>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96DC8-D931-4C66-A666-03AB9A22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Nadežda Mazure</cp:lastModifiedBy>
  <cp:revision>3</cp:revision>
  <cp:lastPrinted>2017-09-08T08:28:00Z</cp:lastPrinted>
  <dcterms:created xsi:type="dcterms:W3CDTF">2018-02-08T10:13:00Z</dcterms:created>
  <dcterms:modified xsi:type="dcterms:W3CDTF">2018-02-08T10:15:00Z</dcterms:modified>
</cp:coreProperties>
</file>