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9EC3A" w14:textId="77777777" w:rsidR="00AC7447" w:rsidRDefault="00D42CC0"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 projekta “</w:t>
      </w:r>
      <w:r w:rsidR="00D528A9" w:rsidRPr="00D528A9">
        <w:rPr>
          <w:rFonts w:ascii="Times New Roman" w:hAnsi="Times New Roman"/>
          <w:b/>
          <w:sz w:val="24"/>
          <w:szCs w:val="24"/>
        </w:rPr>
        <w:t>Grozījumi Ministru kabineta 2015.</w:t>
      </w:r>
      <w:r w:rsidR="00BD7CB9">
        <w:rPr>
          <w:rFonts w:ascii="Times New Roman" w:hAnsi="Times New Roman"/>
          <w:b/>
          <w:sz w:val="24"/>
          <w:szCs w:val="24"/>
        </w:rPr>
        <w:t>gada 14.jūlija noteikumos Nr.409</w:t>
      </w:r>
      <w:r w:rsidR="00D528A9" w:rsidRPr="00D528A9">
        <w:rPr>
          <w:rFonts w:ascii="Times New Roman" w:hAnsi="Times New Roman"/>
          <w:b/>
          <w:sz w:val="24"/>
          <w:szCs w:val="24"/>
        </w:rPr>
        <w:t xml:space="preserve"> “</w:t>
      </w:r>
      <w:r w:rsidR="00BD7CB9">
        <w:rPr>
          <w:rFonts w:ascii="Times New Roman" w:hAnsi="Times New Roman"/>
          <w:b/>
          <w:sz w:val="24"/>
          <w:szCs w:val="24"/>
        </w:rPr>
        <w:t>Nodibinājuma “Akadēmiskās informācijas centrs” maksas pakalpojumu cenrādis</w:t>
      </w:r>
      <w:r w:rsidR="00D528A9" w:rsidRPr="00D528A9">
        <w:rPr>
          <w:rFonts w:ascii="Times New Roman" w:hAnsi="Times New Roman"/>
          <w:b/>
          <w:sz w:val="24"/>
          <w:szCs w:val="24"/>
        </w:rPr>
        <w:t>”</w:t>
      </w:r>
      <w:r w:rsidRPr="00EF2D6D">
        <w:rPr>
          <w:rFonts w:ascii="Times New Roman" w:hAnsi="Times New Roman"/>
          <w:b/>
          <w:sz w:val="24"/>
          <w:szCs w:val="24"/>
        </w:rPr>
        <w:t>” sākotnējās ietekmes novērtējuma ziņojums (anotācija)</w:t>
      </w:r>
    </w:p>
    <w:p w14:paraId="0889EC3B" w14:textId="77777777"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8556DD" w14:paraId="2B74281C" w14:textId="77777777" w:rsidTr="00860C92">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025211E" w14:textId="298B779B" w:rsidR="008556DD" w:rsidRPr="00BF122F" w:rsidRDefault="008556DD" w:rsidP="00860C92">
            <w:pPr>
              <w:spacing w:before="100" w:beforeAutospacing="1" w:after="100" w:afterAutospacing="1" w:line="293" w:lineRule="atLeast"/>
              <w:jc w:val="center"/>
              <w:rPr>
                <w:rFonts w:ascii="Times New Roman" w:hAnsi="Times New Roman"/>
                <w:b/>
                <w:bCs/>
                <w:sz w:val="24"/>
                <w:szCs w:val="24"/>
              </w:rPr>
            </w:pPr>
            <w:r w:rsidRPr="008556DD">
              <w:rPr>
                <w:rFonts w:ascii="Times New Roman" w:hAnsi="Times New Roman"/>
                <w:b/>
                <w:bCs/>
                <w:sz w:val="24"/>
                <w:szCs w:val="24"/>
              </w:rPr>
              <w:t>Tiesību akta projekta anotācijas kopsavilkums</w:t>
            </w:r>
          </w:p>
        </w:tc>
      </w:tr>
      <w:tr w:rsidR="008556DD" w14:paraId="434E607C" w14:textId="77777777" w:rsidTr="008556DD">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2AF98E3E" w14:textId="1A9F0684" w:rsidR="008556DD" w:rsidRPr="00BF122F" w:rsidRDefault="008556DD" w:rsidP="008556DD">
            <w:pPr>
              <w:spacing w:before="100" w:beforeAutospacing="1" w:after="100" w:afterAutospacing="1" w:line="293" w:lineRule="atLeast"/>
              <w:rPr>
                <w:rFonts w:ascii="Times New Roman" w:hAnsi="Times New Roman"/>
                <w:sz w:val="24"/>
                <w:szCs w:val="24"/>
              </w:rPr>
            </w:pPr>
            <w:r w:rsidRPr="008556DD">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08731DE4" w14:textId="1ACFC94B" w:rsidR="008556DD" w:rsidRPr="00BF122F" w:rsidRDefault="008556DD" w:rsidP="00860C92">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Pr>
                <w:rFonts w:ascii="Times New Roman" w:hAnsi="Times New Roman"/>
                <w:sz w:val="24"/>
                <w:szCs w:val="24"/>
              </w:rPr>
              <w:t>stru kabineta noteikumu projekts</w:t>
            </w:r>
            <w:r w:rsidRPr="00C9178F">
              <w:rPr>
                <w:rFonts w:ascii="Times New Roman" w:hAnsi="Times New Roman"/>
                <w:sz w:val="24"/>
                <w:szCs w:val="24"/>
              </w:rPr>
              <w:t xml:space="preserve"> “Grozījumi Ministru kabineta 2015.</w:t>
            </w:r>
            <w:r>
              <w:rPr>
                <w:rFonts w:ascii="Times New Roman" w:hAnsi="Times New Roman"/>
                <w:sz w:val="24"/>
                <w:szCs w:val="24"/>
              </w:rPr>
              <w:t>gada 14.jūlija noteikumos Nr.409</w:t>
            </w:r>
            <w:r w:rsidRPr="00C9178F">
              <w:rPr>
                <w:rFonts w:ascii="Times New Roman" w:hAnsi="Times New Roman"/>
                <w:sz w:val="24"/>
                <w:szCs w:val="24"/>
              </w:rPr>
              <w:t xml:space="preserve"> “</w:t>
            </w:r>
            <w:r>
              <w:rPr>
                <w:rFonts w:ascii="Times New Roman" w:hAnsi="Times New Roman"/>
                <w:sz w:val="24"/>
                <w:szCs w:val="24"/>
              </w:rPr>
              <w:t>Nodibinājuma “Akadēmiskās informācijas centrs” maksas pakalpojumu cenrādis</w:t>
            </w:r>
            <w:r w:rsidRPr="00C9178F">
              <w:rPr>
                <w:rFonts w:ascii="Times New Roman" w:hAnsi="Times New Roman"/>
                <w:sz w:val="24"/>
                <w:szCs w:val="24"/>
              </w:rPr>
              <w:t>””</w:t>
            </w:r>
            <w:r>
              <w:rPr>
                <w:rFonts w:ascii="Times New Roman" w:hAnsi="Times New Roman"/>
                <w:sz w:val="24"/>
                <w:szCs w:val="24"/>
              </w:rPr>
              <w:t xml:space="preserve"> (turpmāk – projekts) ir izstrādāts, lai noteiktu atbilstošu samaksu par lēmuma sagatavošanu Latvijā iegūto grādu un profesionālo kvalifikāciju pielīdzināšanai, ja tie iegūti pirms grādu un profesionālo kvalifikāciju piešķiršanas regulējuma spēkā stāšanās, un saskaņotu Ministru kabineta 2015.gada 14.jūlija noteikumos Nr.408 „Studiju programmu licencēšanas noteikumi”</w:t>
            </w:r>
            <w:r w:rsidR="00F225C5">
              <w:rPr>
                <w:rFonts w:ascii="Times New Roman" w:hAnsi="Times New Roman"/>
                <w:sz w:val="24"/>
                <w:szCs w:val="24"/>
              </w:rPr>
              <w:t xml:space="preserve"> pēc grozījumu veikšanas</w:t>
            </w:r>
            <w:bookmarkStart w:id="0" w:name="_GoBack"/>
            <w:bookmarkEnd w:id="0"/>
            <w:r>
              <w:rPr>
                <w:rFonts w:ascii="Times New Roman" w:hAnsi="Times New Roman"/>
                <w:sz w:val="24"/>
                <w:szCs w:val="24"/>
              </w:rPr>
              <w:t xml:space="preserve"> noteikto ar Ministru kabineta 2015.gada 14.jūlija noteikumos Nr.409 „Nodibinājuma „Akadēmiskās informācijas centrs” maksas pakalpojumu cenrādis” noteikto.</w:t>
            </w:r>
          </w:p>
        </w:tc>
      </w:tr>
    </w:tbl>
    <w:p w14:paraId="7B0456E9" w14:textId="77777777" w:rsidR="008556DD" w:rsidRPr="00EF2D6D" w:rsidRDefault="008556DD"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3A35DE" w14:paraId="0889EC3D" w14:textId="77777777"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889EC3C" w14:textId="77777777" w:rsidR="00AC7447" w:rsidRPr="00BF122F" w:rsidRDefault="00D42CC0"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 xml:space="preserve">I. Tiesību akta </w:t>
            </w:r>
            <w:r w:rsidRPr="00BF122F">
              <w:rPr>
                <w:rFonts w:ascii="Times New Roman" w:hAnsi="Times New Roman"/>
                <w:b/>
                <w:bCs/>
                <w:sz w:val="24"/>
                <w:szCs w:val="24"/>
              </w:rPr>
              <w:t>projekta izstrādes nepieciešamība</w:t>
            </w:r>
          </w:p>
        </w:tc>
      </w:tr>
      <w:tr w:rsidR="003A35DE" w14:paraId="0889EC43" w14:textId="77777777" w:rsidTr="006E0B9F">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0889EC3E" w14:textId="77777777" w:rsidR="00AC7447" w:rsidRPr="00BF122F" w:rsidRDefault="00D42CC0"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0889EC3F"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0889EC40" w14:textId="6E5845FF" w:rsidR="00340FCC" w:rsidRDefault="008556DD" w:rsidP="00340FCC">
            <w:pPr>
              <w:tabs>
                <w:tab w:val="left" w:pos="323"/>
              </w:tabs>
              <w:spacing w:after="0" w:line="240" w:lineRule="auto"/>
              <w:jc w:val="both"/>
              <w:rPr>
                <w:rFonts w:ascii="Times New Roman" w:hAnsi="Times New Roman"/>
                <w:sz w:val="24"/>
                <w:szCs w:val="24"/>
              </w:rPr>
            </w:pPr>
            <w:r>
              <w:rPr>
                <w:rFonts w:ascii="Times New Roman" w:hAnsi="Times New Roman"/>
                <w:sz w:val="24"/>
                <w:szCs w:val="24"/>
              </w:rPr>
              <w:t>Projekts</w:t>
            </w:r>
            <w:r w:rsidR="00D42CC0">
              <w:rPr>
                <w:rFonts w:ascii="Times New Roman" w:hAnsi="Times New Roman"/>
                <w:sz w:val="24"/>
                <w:szCs w:val="24"/>
              </w:rPr>
              <w:t xml:space="preserve"> izst</w:t>
            </w:r>
            <w:r w:rsidR="00D42CC0">
              <w:rPr>
                <w:rFonts w:ascii="Times New Roman" w:hAnsi="Times New Roman"/>
                <w:sz w:val="24"/>
                <w:szCs w:val="24"/>
              </w:rPr>
              <w:t>rādāts ņemot vērā:</w:t>
            </w:r>
          </w:p>
          <w:p w14:paraId="0889EC41" w14:textId="77777777" w:rsidR="00340FCC" w:rsidRDefault="00D42CC0" w:rsidP="00340FCC">
            <w:pPr>
              <w:tabs>
                <w:tab w:val="left" w:pos="323"/>
              </w:tabs>
              <w:spacing w:after="0" w:line="240" w:lineRule="auto"/>
              <w:jc w:val="both"/>
              <w:rPr>
                <w:rFonts w:ascii="Times New Roman" w:hAnsi="Times New Roman"/>
                <w:sz w:val="24"/>
                <w:szCs w:val="24"/>
              </w:rPr>
            </w:pPr>
            <w:r>
              <w:rPr>
                <w:rFonts w:ascii="Times New Roman" w:hAnsi="Times New Roman"/>
                <w:sz w:val="24"/>
                <w:szCs w:val="24"/>
              </w:rPr>
              <w:t>- Ministru kabineta 2017.gada 25.jūlija noteikumus Nr.428 “Grozījumi Ministru kabineta 2015.gada 14.jūlija noteikumos Nr.408 “Studiju programmu licencēšanas noteikumi””;</w:t>
            </w:r>
          </w:p>
          <w:p w14:paraId="0889EC42" w14:textId="77777777" w:rsidR="00F616C0" w:rsidRPr="00BF122F" w:rsidRDefault="00D42CC0" w:rsidP="003662B7">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Akadēmiskās informācijas centra aprēķinus par </w:t>
            </w:r>
            <w:r w:rsidR="003662B7">
              <w:rPr>
                <w:rFonts w:ascii="Times New Roman" w:hAnsi="Times New Roman"/>
                <w:sz w:val="24"/>
                <w:szCs w:val="24"/>
              </w:rPr>
              <w:t>lēmuma</w:t>
            </w:r>
            <w:r>
              <w:rPr>
                <w:rFonts w:ascii="Times New Roman" w:hAnsi="Times New Roman"/>
                <w:sz w:val="24"/>
                <w:szCs w:val="24"/>
              </w:rPr>
              <w:t xml:space="preserve"> sagatavošanu </w:t>
            </w:r>
            <w:r w:rsidRPr="00340FCC">
              <w:rPr>
                <w:rFonts w:ascii="Times New Roman" w:hAnsi="Times New Roman"/>
                <w:sz w:val="24"/>
                <w:szCs w:val="24"/>
              </w:rPr>
              <w:t>Latvijā iegūto grādu un profesionālo kvalifikāciju pielīdzināšana</w:t>
            </w:r>
            <w:r>
              <w:rPr>
                <w:rFonts w:ascii="Times New Roman" w:hAnsi="Times New Roman"/>
                <w:sz w:val="24"/>
                <w:szCs w:val="24"/>
              </w:rPr>
              <w:t>i</w:t>
            </w:r>
            <w:r w:rsidRPr="00340FCC">
              <w:rPr>
                <w:rFonts w:ascii="Times New Roman" w:hAnsi="Times New Roman"/>
                <w:sz w:val="24"/>
                <w:szCs w:val="24"/>
              </w:rPr>
              <w:t>, ja tie iegūti pirms grādu un profesionālo kvalifikāciju piešķiršanas regulējuma spēkā stāšanās</w:t>
            </w:r>
            <w:r>
              <w:rPr>
                <w:rFonts w:ascii="Times New Roman" w:hAnsi="Times New Roman"/>
                <w:sz w:val="24"/>
                <w:szCs w:val="24"/>
              </w:rPr>
              <w:t>.</w:t>
            </w:r>
          </w:p>
        </w:tc>
      </w:tr>
      <w:tr w:rsidR="003A35DE" w14:paraId="0889EC54" w14:textId="77777777"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889EC44" w14:textId="77777777" w:rsidR="00AC7447" w:rsidRPr="00BF122F" w:rsidRDefault="00D42CC0"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0889EC45"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 xml:space="preserve">Pašreizējā situācija un problēmas, kuru risināšanai tiesību akta projekts </w:t>
            </w:r>
            <w:r w:rsidRPr="00BF122F">
              <w:rPr>
                <w:rFonts w:ascii="Times New Roman" w:hAnsi="Times New Roman"/>
                <w:sz w:val="24"/>
                <w:szCs w:val="24"/>
              </w:rPr>
              <w:t>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14:paraId="0889EC46" w14:textId="77777777" w:rsidR="00A84332" w:rsidRDefault="00D42CC0" w:rsidP="006E0B9F">
            <w:pPr>
              <w:spacing w:after="0" w:line="240" w:lineRule="auto"/>
              <w:jc w:val="both"/>
              <w:rPr>
                <w:rFonts w:ascii="Times New Roman" w:hAnsi="Times New Roman"/>
                <w:sz w:val="24"/>
                <w:szCs w:val="24"/>
              </w:rPr>
            </w:pPr>
            <w:r>
              <w:rPr>
                <w:rFonts w:ascii="Times New Roman" w:hAnsi="Times New Roman"/>
                <w:sz w:val="24"/>
                <w:szCs w:val="24"/>
              </w:rPr>
              <w:t xml:space="preserve">Augstskolu likuma 59.panta ceturtās daļas trešais teikums nosaka, ka </w:t>
            </w:r>
            <w:r w:rsidRPr="00A84332">
              <w:rPr>
                <w:rFonts w:ascii="Times New Roman" w:hAnsi="Times New Roman"/>
                <w:sz w:val="24"/>
                <w:szCs w:val="24"/>
              </w:rPr>
              <w:t>Latvijā iegūto grādu un profesionā</w:t>
            </w:r>
            <w:r>
              <w:rPr>
                <w:rFonts w:ascii="Times New Roman" w:hAnsi="Times New Roman"/>
                <w:sz w:val="24"/>
                <w:szCs w:val="24"/>
              </w:rPr>
              <w:t>lo kvalifikāciju pielīdzināšana</w:t>
            </w:r>
            <w:r w:rsidRPr="00A84332">
              <w:rPr>
                <w:rFonts w:ascii="Times New Roman" w:hAnsi="Times New Roman"/>
                <w:sz w:val="24"/>
                <w:szCs w:val="24"/>
              </w:rPr>
              <w:t>, ja tie iegūti pirms grādu un profesionālo kvalifikāciju piešķiršanas re</w:t>
            </w:r>
            <w:r w:rsidRPr="00A84332">
              <w:rPr>
                <w:rFonts w:ascii="Times New Roman" w:hAnsi="Times New Roman"/>
                <w:sz w:val="24"/>
                <w:szCs w:val="24"/>
              </w:rPr>
              <w:t>gulējuma spēkā stāšanās</w:t>
            </w:r>
            <w:r>
              <w:rPr>
                <w:rFonts w:ascii="Times New Roman" w:hAnsi="Times New Roman"/>
                <w:sz w:val="24"/>
                <w:szCs w:val="24"/>
              </w:rPr>
              <w:t>, ir maksas pakalpojums saskaņā ar Ministru kabineta apstiprinātu cenrādi.</w:t>
            </w:r>
          </w:p>
          <w:p w14:paraId="0889EC47" w14:textId="77777777" w:rsidR="00AC7447" w:rsidRDefault="00D42CC0" w:rsidP="006E0B9F">
            <w:pPr>
              <w:spacing w:after="0" w:line="240" w:lineRule="auto"/>
              <w:jc w:val="both"/>
              <w:rPr>
                <w:rFonts w:ascii="Times New Roman" w:hAnsi="Times New Roman"/>
                <w:sz w:val="24"/>
                <w:szCs w:val="24"/>
              </w:rPr>
            </w:pPr>
            <w:r>
              <w:rPr>
                <w:rFonts w:ascii="Times New Roman" w:hAnsi="Times New Roman"/>
                <w:sz w:val="24"/>
                <w:szCs w:val="24"/>
              </w:rPr>
              <w:t>Saskaņā ar Ministru kabineta 2015.gada 14.jūlija noteikumu Nr.409 “Nodibinājuma “Akadēmiskās informācijas centrs” maksas pakalpojumu cenrādis” pielikuma 2.pun</w:t>
            </w:r>
            <w:r>
              <w:rPr>
                <w:rFonts w:ascii="Times New Roman" w:hAnsi="Times New Roman"/>
                <w:sz w:val="24"/>
                <w:szCs w:val="24"/>
              </w:rPr>
              <w:t xml:space="preserve">ktu lēmuma par Latvijā </w:t>
            </w:r>
            <w:r w:rsidRPr="00A84332">
              <w:rPr>
                <w:rFonts w:ascii="Times New Roman" w:hAnsi="Times New Roman"/>
                <w:sz w:val="24"/>
                <w:szCs w:val="24"/>
              </w:rPr>
              <w:t>iegūto grādu un profesionā</w:t>
            </w:r>
            <w:r>
              <w:rPr>
                <w:rFonts w:ascii="Times New Roman" w:hAnsi="Times New Roman"/>
                <w:sz w:val="24"/>
                <w:szCs w:val="24"/>
              </w:rPr>
              <w:t>lo kvalifikāciju pielīdzināšanu</w:t>
            </w:r>
            <w:r w:rsidRPr="00A84332">
              <w:rPr>
                <w:rFonts w:ascii="Times New Roman" w:hAnsi="Times New Roman"/>
                <w:sz w:val="24"/>
                <w:szCs w:val="24"/>
              </w:rPr>
              <w:t>, ja tie iegūti pirms grādu un profesionālo kvalifikāciju piešķiršanas regulējuma spēkā stāšanās</w:t>
            </w:r>
            <w:r>
              <w:rPr>
                <w:rFonts w:ascii="Times New Roman" w:hAnsi="Times New Roman"/>
                <w:sz w:val="24"/>
                <w:szCs w:val="24"/>
              </w:rPr>
              <w:t xml:space="preserve">, saņemšanas izmaksas ir 11 </w:t>
            </w:r>
            <w:proofErr w:type="spellStart"/>
            <w:r>
              <w:rPr>
                <w:rFonts w:ascii="Times New Roman" w:hAnsi="Times New Roman"/>
                <w:sz w:val="24"/>
                <w:szCs w:val="24"/>
              </w:rPr>
              <w:t>euro</w:t>
            </w:r>
            <w:proofErr w:type="spellEnd"/>
            <w:r>
              <w:rPr>
                <w:rFonts w:ascii="Times New Roman" w:hAnsi="Times New Roman"/>
                <w:sz w:val="24"/>
                <w:szCs w:val="24"/>
              </w:rPr>
              <w:t>.</w:t>
            </w:r>
            <w:r w:rsidR="00A34D52">
              <w:rPr>
                <w:rFonts w:ascii="Times New Roman" w:hAnsi="Times New Roman"/>
                <w:sz w:val="24"/>
                <w:szCs w:val="24"/>
              </w:rPr>
              <w:t xml:space="preserve"> Izmaksas sedz fiziskā persona, kas vēlas pielīdzināt tās </w:t>
            </w:r>
            <w:r w:rsidR="00A34D52" w:rsidRPr="00A34D52">
              <w:rPr>
                <w:rFonts w:ascii="Times New Roman" w:hAnsi="Times New Roman"/>
                <w:sz w:val="24"/>
                <w:szCs w:val="24"/>
              </w:rPr>
              <w:t>Latvijā iegūto grādu un profesionā</w:t>
            </w:r>
            <w:r w:rsidR="00A34D52">
              <w:rPr>
                <w:rFonts w:ascii="Times New Roman" w:hAnsi="Times New Roman"/>
                <w:sz w:val="24"/>
                <w:szCs w:val="24"/>
              </w:rPr>
              <w:t>lo kvalifikāciju</w:t>
            </w:r>
            <w:r w:rsidR="00A34D52" w:rsidRPr="00A34D52">
              <w:rPr>
                <w:rFonts w:ascii="Times New Roman" w:hAnsi="Times New Roman"/>
                <w:sz w:val="24"/>
                <w:szCs w:val="24"/>
              </w:rPr>
              <w:t>, ja tie iegūti pirms grādu un profesionālo kvalifikāciju piešķiršanas regulējuma spēkā stāšanās</w:t>
            </w:r>
            <w:r w:rsidR="00A34D52">
              <w:rPr>
                <w:rFonts w:ascii="Times New Roman" w:hAnsi="Times New Roman"/>
                <w:sz w:val="24"/>
                <w:szCs w:val="24"/>
              </w:rPr>
              <w:t>. Šādu pielīdzināšanu ir nepieciešams veikt vienu reizi.</w:t>
            </w:r>
          </w:p>
          <w:p w14:paraId="0889EC48" w14:textId="77777777" w:rsidR="00D928E3" w:rsidRPr="00D928E3" w:rsidRDefault="00D42CC0" w:rsidP="006E0B9F">
            <w:pPr>
              <w:spacing w:after="0" w:line="240" w:lineRule="auto"/>
              <w:jc w:val="both"/>
              <w:rPr>
                <w:rFonts w:ascii="Times New Roman" w:hAnsi="Times New Roman"/>
                <w:bCs/>
                <w:sz w:val="24"/>
                <w:szCs w:val="24"/>
              </w:rPr>
            </w:pPr>
            <w:r w:rsidRPr="00D928E3">
              <w:rPr>
                <w:rFonts w:ascii="Times New Roman" w:hAnsi="Times New Roman"/>
                <w:bCs/>
                <w:sz w:val="24"/>
                <w:szCs w:val="24"/>
              </w:rPr>
              <w:lastRenderedPageBreak/>
              <w:t>Ņemot vērā to, ka pielīdzināšana ir noteik</w:t>
            </w:r>
            <w:r w:rsidRPr="00D928E3">
              <w:rPr>
                <w:rFonts w:ascii="Times New Roman" w:hAnsi="Times New Roman"/>
                <w:bCs/>
                <w:sz w:val="24"/>
                <w:szCs w:val="24"/>
              </w:rPr>
              <w:t>ta par maksas pakalpojumu, ir nepieciešams noteikt tādu samaksu par pielīdzināšanu, lai Akadēmiskās informācijas centrs to var veikt bez valsts budžeta finansējuma attiecīgā uzdevuma veikšanai. Līdz ar to izmaksas ir nepieciešams aktualizēt, lai Akadēmiskā</w:t>
            </w:r>
            <w:r w:rsidRPr="00D928E3">
              <w:rPr>
                <w:rFonts w:ascii="Times New Roman" w:hAnsi="Times New Roman"/>
                <w:bCs/>
                <w:sz w:val="24"/>
                <w:szCs w:val="24"/>
              </w:rPr>
              <w:t>s informācijas centrs var veikt tam deleģēto uzdevumu.</w:t>
            </w:r>
          </w:p>
          <w:p w14:paraId="0889EC49" w14:textId="77777777" w:rsidR="00A34D52" w:rsidRDefault="00D42CC0" w:rsidP="006E0B9F">
            <w:pPr>
              <w:spacing w:after="0" w:line="240" w:lineRule="auto"/>
              <w:jc w:val="both"/>
              <w:rPr>
                <w:rFonts w:ascii="Times New Roman" w:hAnsi="Times New Roman"/>
                <w:sz w:val="24"/>
                <w:szCs w:val="24"/>
              </w:rPr>
            </w:pPr>
            <w:r>
              <w:rPr>
                <w:rFonts w:ascii="Times New Roman" w:hAnsi="Times New Roman"/>
                <w:sz w:val="24"/>
                <w:szCs w:val="24"/>
              </w:rPr>
              <w:t xml:space="preserve">Akadēmiskās informācijas centrs ir aktualizējis </w:t>
            </w:r>
            <w:r w:rsidRPr="00A34D52">
              <w:rPr>
                <w:rFonts w:ascii="Times New Roman" w:hAnsi="Times New Roman"/>
                <w:sz w:val="24"/>
                <w:szCs w:val="24"/>
              </w:rPr>
              <w:t>Latvijā iegūto grādu un profesionā</w:t>
            </w:r>
            <w:r>
              <w:rPr>
                <w:rFonts w:ascii="Times New Roman" w:hAnsi="Times New Roman"/>
                <w:sz w:val="24"/>
                <w:szCs w:val="24"/>
              </w:rPr>
              <w:t>lo kvalifikāciju pielīdzināšanas</w:t>
            </w:r>
            <w:r w:rsidRPr="00A34D52">
              <w:rPr>
                <w:rFonts w:ascii="Times New Roman" w:hAnsi="Times New Roman"/>
                <w:sz w:val="24"/>
                <w:szCs w:val="24"/>
              </w:rPr>
              <w:t>, ja tie iegūti pirms grādu un profesionālo kvalifikāciju piešķiršanas regulējuma spēkā</w:t>
            </w:r>
            <w:r w:rsidRPr="00A34D52">
              <w:rPr>
                <w:rFonts w:ascii="Times New Roman" w:hAnsi="Times New Roman"/>
                <w:sz w:val="24"/>
                <w:szCs w:val="24"/>
              </w:rPr>
              <w:t xml:space="preserve"> stāšanās</w:t>
            </w:r>
            <w:r>
              <w:rPr>
                <w:rFonts w:ascii="Times New Roman" w:hAnsi="Times New Roman"/>
                <w:sz w:val="24"/>
                <w:szCs w:val="24"/>
              </w:rPr>
              <w:t xml:space="preserve">, izmaksu aprēķinu, saskaņā ar kuru izmaksas pieaug, līdz ar to ir nepieciešams veikt grozījumus </w:t>
            </w:r>
            <w:r w:rsidRPr="00A34D52">
              <w:rPr>
                <w:rFonts w:ascii="Times New Roman" w:hAnsi="Times New Roman"/>
                <w:sz w:val="24"/>
                <w:szCs w:val="24"/>
              </w:rPr>
              <w:t>Ministru kabineta 2015.gada 14.j</w:t>
            </w:r>
            <w:r>
              <w:rPr>
                <w:rFonts w:ascii="Times New Roman" w:hAnsi="Times New Roman"/>
                <w:sz w:val="24"/>
                <w:szCs w:val="24"/>
              </w:rPr>
              <w:t>ūlija noteikumos</w:t>
            </w:r>
            <w:r w:rsidRPr="00A34D52">
              <w:rPr>
                <w:rFonts w:ascii="Times New Roman" w:hAnsi="Times New Roman"/>
                <w:sz w:val="24"/>
                <w:szCs w:val="24"/>
              </w:rPr>
              <w:t xml:space="preserve"> Nr.409 “Nodibinājuma “Akadēmiskās informācijas centrs”</w:t>
            </w:r>
            <w:r>
              <w:rPr>
                <w:rFonts w:ascii="Times New Roman" w:hAnsi="Times New Roman"/>
                <w:sz w:val="24"/>
                <w:szCs w:val="24"/>
              </w:rPr>
              <w:t>.</w:t>
            </w:r>
            <w:r w:rsidR="00D928E3">
              <w:rPr>
                <w:rFonts w:ascii="Times New Roman" w:hAnsi="Times New Roman"/>
                <w:sz w:val="24"/>
                <w:szCs w:val="24"/>
              </w:rPr>
              <w:t xml:space="preserve"> Izmaksu apmērs ir ticis aprēķināts</w:t>
            </w:r>
            <w:r w:rsidR="00D928E3" w:rsidRPr="00A34D52">
              <w:rPr>
                <w:rFonts w:ascii="Times New Roman" w:hAnsi="Times New Roman"/>
                <w:sz w:val="24"/>
                <w:szCs w:val="24"/>
              </w:rPr>
              <w:t xml:space="preserve"> atbilstoši pakalpojuma pašizmaksai un</w:t>
            </w:r>
            <w:r w:rsidR="00D928E3">
              <w:rPr>
                <w:rFonts w:ascii="Times New Roman" w:hAnsi="Times New Roman"/>
                <w:sz w:val="24"/>
                <w:szCs w:val="24"/>
              </w:rPr>
              <w:t xml:space="preserve"> lai nodrošinātu</w:t>
            </w:r>
            <w:r w:rsidR="00D928E3" w:rsidRPr="00A34D52">
              <w:rPr>
                <w:rFonts w:ascii="Times New Roman" w:hAnsi="Times New Roman"/>
                <w:sz w:val="24"/>
                <w:szCs w:val="24"/>
              </w:rPr>
              <w:t xml:space="preserve"> </w:t>
            </w:r>
            <w:r w:rsidR="00D928E3">
              <w:rPr>
                <w:rFonts w:ascii="Times New Roman" w:hAnsi="Times New Roman"/>
                <w:sz w:val="24"/>
                <w:szCs w:val="24"/>
              </w:rPr>
              <w:t>Akadēmiskās informācijas centra</w:t>
            </w:r>
            <w:r w:rsidR="00D928E3" w:rsidRPr="00A34D52">
              <w:rPr>
                <w:rFonts w:ascii="Times New Roman" w:hAnsi="Times New Roman"/>
                <w:sz w:val="24"/>
                <w:szCs w:val="24"/>
              </w:rPr>
              <w:t xml:space="preserve"> pakalpojumu sniegšanas ilgtspēju.</w:t>
            </w:r>
          </w:p>
          <w:p w14:paraId="0889EC4A" w14:textId="77777777" w:rsidR="00A34D52" w:rsidRDefault="00D42CC0" w:rsidP="00A34D52">
            <w:pPr>
              <w:spacing w:after="0" w:line="240" w:lineRule="auto"/>
              <w:jc w:val="both"/>
              <w:rPr>
                <w:rFonts w:ascii="Times New Roman" w:hAnsi="Times New Roman"/>
                <w:bCs/>
                <w:sz w:val="24"/>
                <w:szCs w:val="24"/>
              </w:rPr>
            </w:pPr>
            <w:r w:rsidRPr="00A34D52">
              <w:rPr>
                <w:rFonts w:ascii="Times New Roman" w:hAnsi="Times New Roman"/>
                <w:sz w:val="24"/>
                <w:szCs w:val="24"/>
              </w:rPr>
              <w:t xml:space="preserve">Viena </w:t>
            </w:r>
            <w:r w:rsidRPr="00A34D52">
              <w:rPr>
                <w:rFonts w:ascii="Times New Roman" w:hAnsi="Times New Roman"/>
                <w:iCs/>
                <w:sz w:val="24"/>
                <w:szCs w:val="24"/>
              </w:rPr>
              <w:t>izglītības dokumenta pielīdzināšana un</w:t>
            </w:r>
            <w:r w:rsidRPr="00A34D52">
              <w:rPr>
                <w:rFonts w:ascii="Times New Roman" w:hAnsi="Times New Roman"/>
                <w:sz w:val="24"/>
                <w:szCs w:val="24"/>
              </w:rPr>
              <w:t xml:space="preserve"> </w:t>
            </w:r>
            <w:r w:rsidR="00D45E27">
              <w:rPr>
                <w:rFonts w:ascii="Times New Roman" w:hAnsi="Times New Roman"/>
                <w:sz w:val="24"/>
                <w:szCs w:val="24"/>
              </w:rPr>
              <w:t>lēmuma</w:t>
            </w:r>
            <w:r w:rsidRPr="00A34D52">
              <w:rPr>
                <w:rFonts w:ascii="Times New Roman" w:hAnsi="Times New Roman"/>
                <w:sz w:val="24"/>
                <w:szCs w:val="24"/>
              </w:rPr>
              <w:t xml:space="preserve"> sagatavošana: </w:t>
            </w:r>
            <w:r w:rsidR="00D45E27">
              <w:rPr>
                <w:rFonts w:ascii="Times New Roman" w:hAnsi="Times New Roman"/>
                <w:sz w:val="24"/>
                <w:szCs w:val="24"/>
              </w:rPr>
              <w:t>23</w:t>
            </w:r>
            <w:r w:rsidRPr="00A34D52">
              <w:rPr>
                <w:rFonts w:ascii="Times New Roman" w:hAnsi="Times New Roman"/>
                <w:b/>
                <w:sz w:val="24"/>
                <w:szCs w:val="24"/>
              </w:rPr>
              <w:t xml:space="preserve"> </w:t>
            </w:r>
            <w:proofErr w:type="spellStart"/>
            <w:r w:rsidRPr="00A34D52">
              <w:rPr>
                <w:rFonts w:ascii="Times New Roman" w:hAnsi="Times New Roman"/>
                <w:i/>
                <w:sz w:val="24"/>
                <w:szCs w:val="24"/>
              </w:rPr>
              <w:t>euro</w:t>
            </w:r>
            <w:proofErr w:type="spellEnd"/>
            <w:r w:rsidRPr="00A34D52">
              <w:rPr>
                <w:rFonts w:ascii="Times New Roman" w:hAnsi="Times New Roman"/>
                <w:i/>
                <w:sz w:val="24"/>
                <w:szCs w:val="24"/>
              </w:rPr>
              <w:t>.</w:t>
            </w:r>
            <w:r w:rsidRPr="00A34D52">
              <w:rPr>
                <w:rFonts w:ascii="Times New Roman" w:hAnsi="Times New Roman"/>
                <w:b/>
                <w:sz w:val="24"/>
                <w:szCs w:val="24"/>
              </w:rPr>
              <w:t xml:space="preserve"> </w:t>
            </w:r>
            <w:r w:rsidRPr="00A34D52">
              <w:rPr>
                <w:rFonts w:ascii="Times New Roman" w:hAnsi="Times New Roman"/>
                <w:bCs/>
                <w:sz w:val="24"/>
                <w:szCs w:val="24"/>
              </w:rPr>
              <w:t>Izmaksas veido šādas pozīcijas:</w:t>
            </w:r>
          </w:p>
          <w:p w14:paraId="0889EC4B" w14:textId="77777777" w:rsidR="00D45E27" w:rsidRDefault="00D42CC0" w:rsidP="00A34D52">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diplomatzīšanas</w:t>
            </w:r>
            <w:proofErr w:type="spellEnd"/>
            <w:r>
              <w:rPr>
                <w:rFonts w:ascii="Times New Roman" w:hAnsi="Times New Roman"/>
                <w:bCs/>
                <w:sz w:val="24"/>
                <w:szCs w:val="24"/>
              </w:rPr>
              <w:t xml:space="preserve"> eksperta darba apmaksa 9,56 </w:t>
            </w:r>
            <w:proofErr w:type="spellStart"/>
            <w:r>
              <w:rPr>
                <w:rFonts w:ascii="Times New Roman" w:hAnsi="Times New Roman"/>
                <w:bCs/>
                <w:sz w:val="24"/>
                <w:szCs w:val="24"/>
              </w:rPr>
              <w:t>euro</w:t>
            </w:r>
            <w:proofErr w:type="spellEnd"/>
            <w:r>
              <w:rPr>
                <w:rFonts w:ascii="Times New Roman" w:hAnsi="Times New Roman"/>
                <w:bCs/>
                <w:sz w:val="24"/>
                <w:szCs w:val="24"/>
              </w:rPr>
              <w:t xml:space="preserve"> (9,56euro/stundā * 1 stunda (dokumentu izvērtēšana, papildu informācijas meklē</w:t>
            </w:r>
            <w:r w:rsidR="00D928E3">
              <w:rPr>
                <w:rFonts w:ascii="Times New Roman" w:hAnsi="Times New Roman"/>
                <w:bCs/>
                <w:sz w:val="24"/>
                <w:szCs w:val="24"/>
              </w:rPr>
              <w:t>šana</w:t>
            </w:r>
            <w:r>
              <w:rPr>
                <w:rFonts w:ascii="Times New Roman" w:hAnsi="Times New Roman"/>
                <w:bCs/>
                <w:sz w:val="24"/>
                <w:szCs w:val="24"/>
              </w:rPr>
              <w:t>, lēmuma sagatavošana));</w:t>
            </w:r>
          </w:p>
          <w:p w14:paraId="0889EC4C" w14:textId="77777777" w:rsidR="00D45E27" w:rsidRDefault="00D42CC0" w:rsidP="00D45E27">
            <w:pPr>
              <w:spacing w:after="0" w:line="240" w:lineRule="auto"/>
              <w:jc w:val="both"/>
              <w:rPr>
                <w:rFonts w:ascii="Times New Roman" w:hAnsi="Times New Roman"/>
                <w:bCs/>
                <w:sz w:val="24"/>
                <w:szCs w:val="24"/>
              </w:rPr>
            </w:pPr>
            <w:r>
              <w:rPr>
                <w:rFonts w:ascii="Times New Roman" w:hAnsi="Times New Roman"/>
                <w:bCs/>
                <w:sz w:val="24"/>
                <w:szCs w:val="24"/>
              </w:rPr>
              <w:t xml:space="preserve">- sekretāres – lietvedes darba apmaksa 4,05 </w:t>
            </w:r>
            <w:proofErr w:type="spellStart"/>
            <w:r>
              <w:rPr>
                <w:rFonts w:ascii="Times New Roman" w:hAnsi="Times New Roman"/>
                <w:bCs/>
                <w:sz w:val="24"/>
                <w:szCs w:val="24"/>
              </w:rPr>
              <w:t>euro</w:t>
            </w:r>
            <w:proofErr w:type="spellEnd"/>
            <w:r>
              <w:rPr>
                <w:rFonts w:ascii="Times New Roman" w:hAnsi="Times New Roman"/>
                <w:bCs/>
                <w:sz w:val="24"/>
                <w:szCs w:val="24"/>
              </w:rPr>
              <w:t xml:space="preserve"> (8,09 </w:t>
            </w:r>
            <w:proofErr w:type="spellStart"/>
            <w:r>
              <w:rPr>
                <w:rFonts w:ascii="Times New Roman" w:hAnsi="Times New Roman"/>
                <w:bCs/>
                <w:sz w:val="24"/>
                <w:szCs w:val="24"/>
              </w:rPr>
              <w:t>euro</w:t>
            </w:r>
            <w:proofErr w:type="spellEnd"/>
            <w:r>
              <w:rPr>
                <w:rFonts w:ascii="Times New Roman" w:hAnsi="Times New Roman"/>
                <w:bCs/>
                <w:sz w:val="24"/>
                <w:szCs w:val="24"/>
              </w:rPr>
              <w:t>/stundā * 0,5 stundas (komunikācija ar klientu, iesniegu</w:t>
            </w:r>
            <w:r>
              <w:rPr>
                <w:rFonts w:ascii="Times New Roman" w:hAnsi="Times New Roman"/>
                <w:bCs/>
                <w:sz w:val="24"/>
                <w:szCs w:val="24"/>
              </w:rPr>
              <w:t>mu reģistrācija, korespondences sagatavošana, dokumentu plūsmas pārvaldīšana, datubāzes papildināšana));</w:t>
            </w:r>
          </w:p>
          <w:p w14:paraId="0889EC4D" w14:textId="77777777" w:rsidR="00D45E27" w:rsidRDefault="00D42CC0" w:rsidP="00D45E27">
            <w:pPr>
              <w:spacing w:after="0" w:line="240" w:lineRule="auto"/>
              <w:jc w:val="both"/>
              <w:rPr>
                <w:rFonts w:ascii="Times New Roman" w:hAnsi="Times New Roman"/>
                <w:bCs/>
                <w:sz w:val="24"/>
                <w:szCs w:val="24"/>
              </w:rPr>
            </w:pPr>
            <w:r>
              <w:rPr>
                <w:rFonts w:ascii="Times New Roman" w:hAnsi="Times New Roman"/>
                <w:bCs/>
                <w:sz w:val="24"/>
                <w:szCs w:val="24"/>
              </w:rPr>
              <w:t xml:space="preserve">- pārraudzība (tai skaitā lēmumu pārbaude, konsultācijas, apmācība un izpildes kontrole) 2,43 </w:t>
            </w:r>
            <w:proofErr w:type="spellStart"/>
            <w:r>
              <w:rPr>
                <w:rFonts w:ascii="Times New Roman" w:hAnsi="Times New Roman"/>
                <w:bCs/>
                <w:sz w:val="24"/>
                <w:szCs w:val="24"/>
              </w:rPr>
              <w:t>euro</w:t>
            </w:r>
            <w:proofErr w:type="spellEnd"/>
            <w:r>
              <w:rPr>
                <w:rFonts w:ascii="Times New Roman" w:hAnsi="Times New Roman"/>
                <w:bCs/>
                <w:sz w:val="24"/>
                <w:szCs w:val="24"/>
              </w:rPr>
              <w:t xml:space="preserve"> (16,18 </w:t>
            </w:r>
            <w:proofErr w:type="spellStart"/>
            <w:r>
              <w:rPr>
                <w:rFonts w:ascii="Times New Roman" w:hAnsi="Times New Roman"/>
                <w:bCs/>
                <w:sz w:val="24"/>
                <w:szCs w:val="24"/>
              </w:rPr>
              <w:t>euro</w:t>
            </w:r>
            <w:proofErr w:type="spellEnd"/>
            <w:r>
              <w:rPr>
                <w:rFonts w:ascii="Times New Roman" w:hAnsi="Times New Roman"/>
                <w:bCs/>
                <w:sz w:val="24"/>
                <w:szCs w:val="24"/>
              </w:rPr>
              <w:t>/stundā * 0,15 stundas);</w:t>
            </w:r>
          </w:p>
          <w:p w14:paraId="0889EC4E" w14:textId="77777777" w:rsidR="00D45E27" w:rsidRDefault="00D42CC0" w:rsidP="00D45E27">
            <w:pPr>
              <w:spacing w:after="0" w:line="240" w:lineRule="auto"/>
              <w:jc w:val="both"/>
              <w:rPr>
                <w:rFonts w:ascii="Times New Roman" w:hAnsi="Times New Roman"/>
                <w:bCs/>
                <w:sz w:val="24"/>
                <w:szCs w:val="24"/>
              </w:rPr>
            </w:pPr>
            <w:r>
              <w:rPr>
                <w:rFonts w:ascii="Times New Roman" w:hAnsi="Times New Roman"/>
                <w:bCs/>
                <w:sz w:val="24"/>
                <w:szCs w:val="24"/>
              </w:rPr>
              <w:t>- papīrs, druka,</w:t>
            </w:r>
            <w:r>
              <w:rPr>
                <w:rFonts w:ascii="Times New Roman" w:hAnsi="Times New Roman"/>
                <w:bCs/>
                <w:sz w:val="24"/>
                <w:szCs w:val="24"/>
              </w:rPr>
              <w:t xml:space="preserve"> kancelejas preces 0,54 </w:t>
            </w:r>
            <w:proofErr w:type="spellStart"/>
            <w:r>
              <w:rPr>
                <w:rFonts w:ascii="Times New Roman" w:hAnsi="Times New Roman"/>
                <w:bCs/>
                <w:sz w:val="24"/>
                <w:szCs w:val="24"/>
              </w:rPr>
              <w:t>euro</w:t>
            </w:r>
            <w:proofErr w:type="spellEnd"/>
            <w:r>
              <w:rPr>
                <w:rFonts w:ascii="Times New Roman" w:hAnsi="Times New Roman"/>
                <w:bCs/>
                <w:sz w:val="24"/>
                <w:szCs w:val="24"/>
              </w:rPr>
              <w:t>;</w:t>
            </w:r>
          </w:p>
          <w:p w14:paraId="0889EC4F" w14:textId="77777777" w:rsidR="00D45E27" w:rsidRDefault="00D42CC0" w:rsidP="00D45E27">
            <w:pPr>
              <w:spacing w:after="0" w:line="240" w:lineRule="auto"/>
              <w:jc w:val="both"/>
              <w:rPr>
                <w:rFonts w:ascii="Times New Roman" w:hAnsi="Times New Roman"/>
                <w:bCs/>
                <w:sz w:val="24"/>
                <w:szCs w:val="24"/>
              </w:rPr>
            </w:pPr>
            <w:r>
              <w:rPr>
                <w:rFonts w:ascii="Times New Roman" w:hAnsi="Times New Roman"/>
                <w:bCs/>
                <w:sz w:val="24"/>
                <w:szCs w:val="24"/>
              </w:rPr>
              <w:t>- darba organizācija (saimnieciskie izdevumi lēmuma sagatavošanas organizēšanai (sakaru izdevumi (tai skaitā pasta sūtījumi, telefons, fakss, internets), biroja telpas (tai skaitā īre, apsaimniekošana, apkure, IT pakalpojumi),</w:t>
            </w:r>
            <w:r>
              <w:rPr>
                <w:rFonts w:ascii="Times New Roman" w:hAnsi="Times New Roman"/>
                <w:bCs/>
                <w:sz w:val="24"/>
                <w:szCs w:val="24"/>
              </w:rPr>
              <w:t xml:space="preserve"> datoru un biroja tehnika un citi)) 6,42 </w:t>
            </w:r>
            <w:proofErr w:type="spellStart"/>
            <w:r>
              <w:rPr>
                <w:rFonts w:ascii="Times New Roman" w:hAnsi="Times New Roman"/>
                <w:bCs/>
                <w:sz w:val="24"/>
                <w:szCs w:val="24"/>
              </w:rPr>
              <w:t>euro</w:t>
            </w:r>
            <w:proofErr w:type="spellEnd"/>
            <w:r>
              <w:rPr>
                <w:rFonts w:ascii="Times New Roman" w:hAnsi="Times New Roman"/>
                <w:bCs/>
                <w:sz w:val="24"/>
                <w:szCs w:val="24"/>
              </w:rPr>
              <w:t xml:space="preserve"> (40% no 9,56 + 4,05 + 2,43 jeb tiešajām ar lēmuma sagatavošanu saistītajām izmaksām).</w:t>
            </w:r>
          </w:p>
          <w:p w14:paraId="0889EC50" w14:textId="77777777" w:rsidR="00B1794F" w:rsidRDefault="00D42CC0" w:rsidP="00D45E27">
            <w:pPr>
              <w:spacing w:after="0" w:line="240" w:lineRule="auto"/>
              <w:jc w:val="both"/>
              <w:rPr>
                <w:rFonts w:ascii="Times New Roman" w:hAnsi="Times New Roman"/>
                <w:bCs/>
                <w:sz w:val="24"/>
                <w:szCs w:val="24"/>
              </w:rPr>
            </w:pPr>
            <w:r w:rsidRPr="00026F46">
              <w:rPr>
                <w:rFonts w:ascii="Times New Roman" w:hAnsi="Times New Roman"/>
                <w:bCs/>
                <w:sz w:val="24"/>
                <w:szCs w:val="24"/>
              </w:rPr>
              <w:t xml:space="preserve">Atalgojums noteikts saskaņā ar spēkā esošo atalgojumu sistēmu un ietver valsts sociālās apdrošināšanas obligātās darba </w:t>
            </w:r>
            <w:r w:rsidRPr="00026F46">
              <w:rPr>
                <w:rFonts w:ascii="Times New Roman" w:hAnsi="Times New Roman"/>
                <w:bCs/>
                <w:sz w:val="24"/>
                <w:szCs w:val="24"/>
              </w:rPr>
              <w:t>devēja iemaksas.</w:t>
            </w:r>
          </w:p>
          <w:p w14:paraId="0889EC51" w14:textId="77777777" w:rsidR="00D928E3" w:rsidRDefault="00D42CC0" w:rsidP="00D45E27">
            <w:pPr>
              <w:spacing w:after="0" w:line="240" w:lineRule="auto"/>
              <w:jc w:val="both"/>
              <w:rPr>
                <w:rFonts w:ascii="Times New Roman" w:hAnsi="Times New Roman"/>
                <w:bCs/>
                <w:sz w:val="24"/>
                <w:szCs w:val="24"/>
              </w:rPr>
            </w:pPr>
            <w:r>
              <w:rPr>
                <w:rFonts w:ascii="Times New Roman" w:hAnsi="Times New Roman"/>
                <w:bCs/>
                <w:sz w:val="24"/>
                <w:szCs w:val="24"/>
              </w:rPr>
              <w:t>Līdz ar to projekts paredz noteikt atbilstošas pakalpojuma izmaksas.</w:t>
            </w:r>
          </w:p>
          <w:p w14:paraId="0889EC52" w14:textId="77777777" w:rsidR="004D52B7" w:rsidRDefault="00D42CC0" w:rsidP="004D52B7">
            <w:pPr>
              <w:spacing w:after="0" w:line="240" w:lineRule="auto"/>
              <w:jc w:val="both"/>
              <w:rPr>
                <w:rFonts w:ascii="Times New Roman" w:hAnsi="Times New Roman"/>
                <w:bCs/>
                <w:sz w:val="24"/>
                <w:szCs w:val="24"/>
              </w:rPr>
            </w:pPr>
            <w:r>
              <w:rPr>
                <w:rFonts w:ascii="Times New Roman" w:hAnsi="Times New Roman"/>
                <w:bCs/>
                <w:sz w:val="24"/>
                <w:szCs w:val="24"/>
              </w:rPr>
              <w:t xml:space="preserve">Saskaņā ar </w:t>
            </w:r>
            <w:r w:rsidRPr="004D52B7">
              <w:rPr>
                <w:rFonts w:ascii="Times New Roman" w:hAnsi="Times New Roman"/>
                <w:bCs/>
                <w:sz w:val="24"/>
                <w:szCs w:val="24"/>
              </w:rPr>
              <w:t>Ministru kabineta 2017.gada 25.jūlija noteikumu Nr.428 “Grozījumi Ministru kabineta 2015.gada 14.jūlija noteikumos Nr.408 “Studiju programmu licencēšanas notei</w:t>
            </w:r>
            <w:r w:rsidRPr="004D52B7">
              <w:rPr>
                <w:rFonts w:ascii="Times New Roman" w:hAnsi="Times New Roman"/>
                <w:bCs/>
                <w:sz w:val="24"/>
                <w:szCs w:val="24"/>
              </w:rPr>
              <w:t>kumi””</w:t>
            </w:r>
            <w:r>
              <w:rPr>
                <w:rFonts w:ascii="Times New Roman" w:hAnsi="Times New Roman"/>
                <w:bCs/>
                <w:sz w:val="24"/>
                <w:szCs w:val="24"/>
              </w:rPr>
              <w:t xml:space="preserve"> 1.2.apakšpunktu studiju programmu licencēšanu turpmāk veic trīs eksperti, nevis divi eksperti. Vienlaikus uzsverams, ka studiju programmu licencēšanas izmaksas nepieaug. Lai saskaņotu </w:t>
            </w:r>
            <w:r w:rsidRPr="004D52B7">
              <w:rPr>
                <w:rFonts w:ascii="Times New Roman" w:hAnsi="Times New Roman"/>
                <w:bCs/>
                <w:sz w:val="24"/>
                <w:szCs w:val="24"/>
              </w:rPr>
              <w:t xml:space="preserve">Ministru kabineta 2015.gada </w:t>
            </w:r>
            <w:r w:rsidRPr="004D52B7">
              <w:rPr>
                <w:rFonts w:ascii="Times New Roman" w:hAnsi="Times New Roman"/>
                <w:bCs/>
                <w:sz w:val="24"/>
                <w:szCs w:val="24"/>
              </w:rPr>
              <w:lastRenderedPageBreak/>
              <w:t>14.j</w:t>
            </w:r>
            <w:r>
              <w:rPr>
                <w:rFonts w:ascii="Times New Roman" w:hAnsi="Times New Roman"/>
                <w:bCs/>
                <w:sz w:val="24"/>
                <w:szCs w:val="24"/>
              </w:rPr>
              <w:t>ūlija noteikumos</w:t>
            </w:r>
            <w:r w:rsidRPr="004D52B7">
              <w:rPr>
                <w:rFonts w:ascii="Times New Roman" w:hAnsi="Times New Roman"/>
                <w:bCs/>
                <w:sz w:val="24"/>
                <w:szCs w:val="24"/>
              </w:rPr>
              <w:t xml:space="preserve"> Nr.409 “Nodibinā</w:t>
            </w:r>
            <w:r w:rsidRPr="004D52B7">
              <w:rPr>
                <w:rFonts w:ascii="Times New Roman" w:hAnsi="Times New Roman"/>
                <w:bCs/>
                <w:sz w:val="24"/>
                <w:szCs w:val="24"/>
              </w:rPr>
              <w:t>juma “Akadēmiskās informācijas centrs”</w:t>
            </w:r>
            <w:r>
              <w:rPr>
                <w:rFonts w:ascii="Times New Roman" w:hAnsi="Times New Roman"/>
                <w:bCs/>
                <w:sz w:val="24"/>
                <w:szCs w:val="24"/>
              </w:rPr>
              <w:t xml:space="preserve"> noteikto ar Ministru kabineta 2015.gada 14.jūlija noteikumos Nr.408 “Studiju programmu licencēšanas noteikumi” noteikto, projekts paredz noteikt, ka studiju programmu licencēšanā ir trīs eksperti, vienlaikus izmaksas </w:t>
            </w:r>
            <w:r>
              <w:rPr>
                <w:rFonts w:ascii="Times New Roman" w:hAnsi="Times New Roman"/>
                <w:bCs/>
                <w:sz w:val="24"/>
                <w:szCs w:val="24"/>
              </w:rPr>
              <w:t>par studiju programmu licencēšanu paliek nemainīgas.</w:t>
            </w:r>
          </w:p>
          <w:p w14:paraId="0889EC53" w14:textId="77777777" w:rsidR="004D52B7" w:rsidRPr="00D45E27" w:rsidRDefault="00D42CC0" w:rsidP="004D52B7">
            <w:pPr>
              <w:spacing w:after="0" w:line="240" w:lineRule="auto"/>
              <w:jc w:val="both"/>
              <w:rPr>
                <w:rFonts w:ascii="Times New Roman" w:hAnsi="Times New Roman"/>
                <w:bCs/>
                <w:sz w:val="24"/>
                <w:szCs w:val="24"/>
              </w:rPr>
            </w:pPr>
            <w:r w:rsidRPr="004D52B7">
              <w:rPr>
                <w:rFonts w:ascii="Times New Roman" w:hAnsi="Times New Roman"/>
                <w:bCs/>
                <w:sz w:val="24"/>
                <w:szCs w:val="24"/>
              </w:rPr>
              <w:t>Pievienotās vērtības nodokļa likuma 3.panta astotā daļa nosaka, ka publiskas personas, kā arī privātpersonas, kuras saskaņā ar Valsts pārvaldes iekārtas likumu pilda tām deleģētus vai ar pilnvarojumu nod</w:t>
            </w:r>
            <w:r w:rsidRPr="004D52B7">
              <w:rPr>
                <w:rFonts w:ascii="Times New Roman" w:hAnsi="Times New Roman"/>
                <w:bCs/>
                <w:sz w:val="24"/>
                <w:szCs w:val="24"/>
              </w:rPr>
              <w:t>otus valsts pārvaldes uzdevumus, neuzskata par nodokļa maksātājiem attiecībā uz darbībām vai darījumiem, kuros tās iesaistās valsts pārvaldes funkciju vai uzdevumu pildīšanā. Ņemot vērā to, ka Akadēmiskās informācijas centram saskaņā ar Valsts pārvaldes ie</w:t>
            </w:r>
            <w:r w:rsidRPr="004D52B7">
              <w:rPr>
                <w:rFonts w:ascii="Times New Roman" w:hAnsi="Times New Roman"/>
                <w:bCs/>
                <w:sz w:val="24"/>
                <w:szCs w:val="24"/>
              </w:rPr>
              <w:t>kārtas likuma 40.panta otrajā daļā un Izglītības likuma 21.panta trešajā daļā noteikto ir deleģēts valsts pārvaldes uzdevums, tad Akadēmiskās informācijas centrs nav pievienotās vērtības nodokļu maksātājs un par tā sniegtajiem pakalpojumiem nav maksājams p</w:t>
            </w:r>
            <w:r w:rsidRPr="004D52B7">
              <w:rPr>
                <w:rFonts w:ascii="Times New Roman" w:hAnsi="Times New Roman"/>
                <w:bCs/>
                <w:sz w:val="24"/>
                <w:szCs w:val="24"/>
              </w:rPr>
              <w:t>ievienotās vērtības nodoklis.</w:t>
            </w:r>
          </w:p>
        </w:tc>
      </w:tr>
      <w:tr w:rsidR="003A35DE" w14:paraId="0889EC58" w14:textId="77777777"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889EC55" w14:textId="77777777" w:rsidR="00AC7447" w:rsidRPr="00BF122F" w:rsidRDefault="00D42CC0"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889EC56"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14:paraId="0889EC57" w14:textId="77777777" w:rsidR="00AC7447" w:rsidRPr="00BF122F" w:rsidRDefault="00D42CC0"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3A35DE" w14:paraId="0889EC5C" w14:textId="77777777" w:rsidTr="006E0B9F">
        <w:tc>
          <w:tcPr>
            <w:tcW w:w="249" w:type="pct"/>
            <w:tcBorders>
              <w:top w:val="outset" w:sz="6" w:space="0" w:color="414142"/>
              <w:left w:val="outset" w:sz="6" w:space="0" w:color="414142"/>
              <w:bottom w:val="outset" w:sz="6" w:space="0" w:color="414142"/>
              <w:right w:val="outset" w:sz="6" w:space="0" w:color="414142"/>
            </w:tcBorders>
            <w:hideMark/>
          </w:tcPr>
          <w:p w14:paraId="0889EC59" w14:textId="77777777" w:rsidR="00AC7447" w:rsidRPr="00BF122F" w:rsidRDefault="00D42CC0"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0889EC5A"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0889EC5B" w14:textId="77777777" w:rsidR="00AC7447" w:rsidRPr="00BF122F" w:rsidRDefault="00D42CC0"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0889EC5D"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3A35DE" w14:paraId="0889EC5F"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889EC5E" w14:textId="77777777" w:rsidR="00AC7447" w:rsidRPr="00BF122F" w:rsidRDefault="00D42CC0"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 xml:space="preserve">II. Tiesību akta projekta ietekme uz sabiedrību, tautsaimniecības </w:t>
            </w:r>
            <w:r w:rsidRPr="00BF122F">
              <w:rPr>
                <w:rFonts w:ascii="Times New Roman" w:hAnsi="Times New Roman"/>
                <w:b/>
                <w:bCs/>
                <w:sz w:val="24"/>
                <w:szCs w:val="24"/>
              </w:rPr>
              <w:t>attīstību un administratīvo slogu</w:t>
            </w:r>
          </w:p>
        </w:tc>
      </w:tr>
      <w:tr w:rsidR="003A35DE" w14:paraId="0889EC63" w14:textId="77777777"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889EC60"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0889EC61"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0889EC62" w14:textId="77777777" w:rsidR="00AC7447" w:rsidRPr="00BF122F" w:rsidRDefault="00D42CC0" w:rsidP="006E0B9F">
            <w:pPr>
              <w:spacing w:after="0" w:line="240" w:lineRule="auto"/>
              <w:jc w:val="both"/>
              <w:rPr>
                <w:rFonts w:ascii="Times New Roman" w:hAnsi="Times New Roman"/>
                <w:sz w:val="24"/>
                <w:szCs w:val="24"/>
              </w:rPr>
            </w:pPr>
            <w:r>
              <w:rPr>
                <w:rFonts w:ascii="Times New Roman" w:hAnsi="Times New Roman"/>
                <w:sz w:val="24"/>
                <w:szCs w:val="24"/>
              </w:rPr>
              <w:t>Akadēmiskās informācijas centrs un personas,</w:t>
            </w:r>
            <w:r>
              <w:t xml:space="preserve"> </w:t>
            </w:r>
            <w:r w:rsidRPr="00340FCC">
              <w:rPr>
                <w:rFonts w:ascii="Times New Roman" w:hAnsi="Times New Roman"/>
                <w:sz w:val="24"/>
                <w:szCs w:val="24"/>
              </w:rPr>
              <w:t xml:space="preserve">kas iesniegs iesniegumu Latvijā iegūto grādu un profesionālo kvalifikāciju pielīdzināšanai, </w:t>
            </w:r>
            <w:r w:rsidRPr="00340FCC">
              <w:rPr>
                <w:rFonts w:ascii="Times New Roman" w:hAnsi="Times New Roman"/>
                <w:sz w:val="24"/>
                <w:szCs w:val="24"/>
              </w:rPr>
              <w:t>ja tie iegūti pirms grādu un profesionālo kvalifikāciju piešķiršanas regulējuma spēkā stāšanās.</w:t>
            </w:r>
          </w:p>
        </w:tc>
      </w:tr>
      <w:tr w:rsidR="003A35DE" w14:paraId="0889EC67" w14:textId="77777777"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889EC64"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0889EC65"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0889EC66" w14:textId="77777777" w:rsidR="00CA5457" w:rsidRPr="00BF122F" w:rsidRDefault="00D42CC0" w:rsidP="006E0B9F">
            <w:pPr>
              <w:spacing w:after="0" w:line="240" w:lineRule="auto"/>
              <w:jc w:val="both"/>
              <w:rPr>
                <w:rFonts w:ascii="Times New Roman" w:hAnsi="Times New Roman"/>
                <w:sz w:val="24"/>
                <w:szCs w:val="24"/>
              </w:rPr>
            </w:pPr>
            <w:r>
              <w:rPr>
                <w:rFonts w:ascii="Times New Roman" w:hAnsi="Times New Roman"/>
                <w:sz w:val="24"/>
                <w:szCs w:val="24"/>
              </w:rPr>
              <w:t>Saskaņā ar Ministru kabineta 2015.gada 14.jūlija noteikumu Nr.409 “Nodibinājuma “Akad</w:t>
            </w:r>
            <w:r>
              <w:rPr>
                <w:rFonts w:ascii="Times New Roman" w:hAnsi="Times New Roman"/>
                <w:sz w:val="24"/>
                <w:szCs w:val="24"/>
              </w:rPr>
              <w:t xml:space="preserve">ēmiskās informācijas centrs” maksas pakalpojumu cenrādis” pielikuma 2.punktu lēmuma par Latvijā </w:t>
            </w:r>
            <w:r w:rsidRPr="00A84332">
              <w:rPr>
                <w:rFonts w:ascii="Times New Roman" w:hAnsi="Times New Roman"/>
                <w:sz w:val="24"/>
                <w:szCs w:val="24"/>
              </w:rPr>
              <w:t>iegūto grādu un profesionā</w:t>
            </w:r>
            <w:r>
              <w:rPr>
                <w:rFonts w:ascii="Times New Roman" w:hAnsi="Times New Roman"/>
                <w:sz w:val="24"/>
                <w:szCs w:val="24"/>
              </w:rPr>
              <w:t>lo kvalifikāciju pielīdzināšanu</w:t>
            </w:r>
            <w:r w:rsidRPr="00A84332">
              <w:rPr>
                <w:rFonts w:ascii="Times New Roman" w:hAnsi="Times New Roman"/>
                <w:sz w:val="24"/>
                <w:szCs w:val="24"/>
              </w:rPr>
              <w:t>, ja tie iegūti pirms grādu un profesionālo kvalifikāciju piešķiršanas regulējuma spēkā stāšanās</w:t>
            </w:r>
            <w:r>
              <w:rPr>
                <w:rFonts w:ascii="Times New Roman" w:hAnsi="Times New Roman"/>
                <w:sz w:val="24"/>
                <w:szCs w:val="24"/>
              </w:rPr>
              <w:t>, saņem</w:t>
            </w:r>
            <w:r>
              <w:rPr>
                <w:rFonts w:ascii="Times New Roman" w:hAnsi="Times New Roman"/>
                <w:sz w:val="24"/>
                <w:szCs w:val="24"/>
              </w:rPr>
              <w:t xml:space="preserve">šanas izmaksas ir 11 </w:t>
            </w:r>
            <w:proofErr w:type="spellStart"/>
            <w:r>
              <w:rPr>
                <w:rFonts w:ascii="Times New Roman" w:hAnsi="Times New Roman"/>
                <w:sz w:val="24"/>
                <w:szCs w:val="24"/>
              </w:rPr>
              <w:t>euro</w:t>
            </w:r>
            <w:proofErr w:type="spellEnd"/>
            <w:r>
              <w:rPr>
                <w:rFonts w:ascii="Times New Roman" w:hAnsi="Times New Roman"/>
                <w:sz w:val="24"/>
                <w:szCs w:val="24"/>
              </w:rPr>
              <w:t xml:space="preserve">. Projekts paredz, ka turpmāk izmaksas būs 23 </w:t>
            </w:r>
            <w:proofErr w:type="spellStart"/>
            <w:r>
              <w:rPr>
                <w:rFonts w:ascii="Times New Roman" w:hAnsi="Times New Roman"/>
                <w:sz w:val="24"/>
                <w:szCs w:val="24"/>
              </w:rPr>
              <w:t>euro</w:t>
            </w:r>
            <w:proofErr w:type="spellEnd"/>
            <w:r>
              <w:rPr>
                <w:rFonts w:ascii="Times New Roman" w:hAnsi="Times New Roman"/>
                <w:sz w:val="24"/>
                <w:szCs w:val="24"/>
              </w:rPr>
              <w:t>, jo tas atbildīs lēmuma sagatavošanas aktuālajām izmaksām. Pielīdzināšanu ir nepieciešams veikt vienu reizi katram izglītības dokumentam, līdz ar to projekts neatstāj ietekmi uz ti</w:t>
            </w:r>
            <w:r>
              <w:rPr>
                <w:rFonts w:ascii="Times New Roman" w:hAnsi="Times New Roman"/>
                <w:sz w:val="24"/>
                <w:szCs w:val="24"/>
              </w:rPr>
              <w:t>em, kas pielīdzināšanu jau ir veikuši.</w:t>
            </w:r>
          </w:p>
        </w:tc>
      </w:tr>
      <w:tr w:rsidR="003A35DE" w14:paraId="0889EC6B" w14:textId="77777777"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889EC68"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0889EC69"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0889EC6A" w14:textId="77777777" w:rsidR="00AC7447" w:rsidRPr="00BF122F" w:rsidRDefault="00D42CC0" w:rsidP="006E0B9F">
            <w:pPr>
              <w:spacing w:after="0" w:line="240" w:lineRule="auto"/>
              <w:jc w:val="both"/>
              <w:rPr>
                <w:rFonts w:ascii="Times New Roman" w:hAnsi="Times New Roman"/>
                <w:sz w:val="24"/>
                <w:szCs w:val="24"/>
              </w:rPr>
            </w:pPr>
            <w:r>
              <w:rPr>
                <w:rFonts w:ascii="Times New Roman" w:hAnsi="Times New Roman"/>
                <w:sz w:val="24"/>
                <w:szCs w:val="24"/>
              </w:rPr>
              <w:t>Administratīvās izmaksas gada laikā fiziskai personai</w:t>
            </w:r>
            <w:r w:rsidR="00A84332">
              <w:rPr>
                <w:rFonts w:ascii="Times New Roman" w:hAnsi="Times New Roman"/>
                <w:sz w:val="24"/>
                <w:szCs w:val="24"/>
              </w:rPr>
              <w:t xml:space="preserve"> nepārsniedz 200 </w:t>
            </w:r>
            <w:proofErr w:type="spellStart"/>
            <w:r w:rsidR="00A84332">
              <w:rPr>
                <w:rFonts w:ascii="Times New Roman" w:hAnsi="Times New Roman"/>
                <w:sz w:val="24"/>
                <w:szCs w:val="24"/>
              </w:rPr>
              <w:t>euro</w:t>
            </w:r>
            <w:proofErr w:type="spellEnd"/>
            <w:r w:rsidR="00A84332">
              <w:rPr>
                <w:rFonts w:ascii="Times New Roman" w:hAnsi="Times New Roman"/>
                <w:sz w:val="24"/>
                <w:szCs w:val="24"/>
              </w:rPr>
              <w:t>, jo lēmumu</w:t>
            </w:r>
            <w:r>
              <w:rPr>
                <w:rFonts w:ascii="Times New Roman" w:hAnsi="Times New Roman"/>
                <w:sz w:val="24"/>
                <w:szCs w:val="24"/>
              </w:rPr>
              <w:t xml:space="preserve"> par Latvijā iegūta grāda un profesionālās kvalifikācijas pielīdzināšanu, ja tas iegūts</w:t>
            </w:r>
            <w:r w:rsidRPr="00BF2BE6">
              <w:rPr>
                <w:rFonts w:ascii="Times New Roman" w:hAnsi="Times New Roman"/>
                <w:sz w:val="24"/>
                <w:szCs w:val="24"/>
              </w:rPr>
              <w:t xml:space="preserve"> pirms </w:t>
            </w:r>
            <w:r w:rsidRPr="00BF2BE6">
              <w:rPr>
                <w:rFonts w:ascii="Times New Roman" w:hAnsi="Times New Roman"/>
                <w:sz w:val="24"/>
                <w:szCs w:val="24"/>
              </w:rPr>
              <w:lastRenderedPageBreak/>
              <w:t>grādu un profesionālo kvalifikāciju piešķiršanas regulējuma spēkā stāšanās</w:t>
            </w:r>
            <w:r>
              <w:rPr>
                <w:rFonts w:ascii="Times New Roman" w:hAnsi="Times New Roman"/>
                <w:sz w:val="24"/>
                <w:szCs w:val="24"/>
              </w:rPr>
              <w:t>, ir nepiec</w:t>
            </w:r>
            <w:r w:rsidR="00D928E3">
              <w:rPr>
                <w:rFonts w:ascii="Times New Roman" w:hAnsi="Times New Roman"/>
                <w:sz w:val="24"/>
                <w:szCs w:val="24"/>
              </w:rPr>
              <w:t xml:space="preserve">iešams saņemt tikai vienu reizi un izmaksas ir 23 </w:t>
            </w:r>
            <w:proofErr w:type="spellStart"/>
            <w:r w:rsidR="00D928E3">
              <w:rPr>
                <w:rFonts w:ascii="Times New Roman" w:hAnsi="Times New Roman"/>
                <w:sz w:val="24"/>
                <w:szCs w:val="24"/>
              </w:rPr>
              <w:t>euro</w:t>
            </w:r>
            <w:proofErr w:type="spellEnd"/>
            <w:r w:rsidR="00D928E3">
              <w:rPr>
                <w:rFonts w:ascii="Times New Roman" w:hAnsi="Times New Roman"/>
                <w:sz w:val="24"/>
                <w:szCs w:val="24"/>
              </w:rPr>
              <w:t>.</w:t>
            </w:r>
          </w:p>
        </w:tc>
      </w:tr>
      <w:tr w:rsidR="003A35DE" w14:paraId="0889EC6F" w14:textId="77777777" w:rsidTr="006E0B9F">
        <w:trPr>
          <w:trHeight w:val="510"/>
        </w:trPr>
        <w:tc>
          <w:tcPr>
            <w:tcW w:w="249" w:type="pct"/>
            <w:tcBorders>
              <w:top w:val="outset" w:sz="6" w:space="0" w:color="414142"/>
              <w:left w:val="outset" w:sz="6" w:space="0" w:color="414142"/>
              <w:bottom w:val="outset" w:sz="6" w:space="0" w:color="414142"/>
              <w:right w:val="outset" w:sz="6" w:space="0" w:color="414142"/>
            </w:tcBorders>
          </w:tcPr>
          <w:p w14:paraId="0889EC6C" w14:textId="77777777" w:rsidR="008E12E5" w:rsidRPr="00BF122F" w:rsidRDefault="00D42CC0" w:rsidP="006E0B9F">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0889EC6D" w14:textId="77777777" w:rsidR="008E12E5" w:rsidRPr="00BF122F" w:rsidRDefault="00D42CC0" w:rsidP="006E0B9F">
            <w:pPr>
              <w:spacing w:after="0" w:line="240" w:lineRule="auto"/>
              <w:rPr>
                <w:rFonts w:ascii="Times New Roman" w:hAnsi="Times New Roman"/>
                <w:sz w:val="24"/>
                <w:szCs w:val="24"/>
              </w:rPr>
            </w:pPr>
            <w:r>
              <w:rPr>
                <w:rFonts w:ascii="Times New Roman" w:hAnsi="Times New Roman"/>
                <w:sz w:val="24"/>
                <w:szCs w:val="24"/>
              </w:rPr>
              <w:t xml:space="preserve">Atbilstības </w:t>
            </w:r>
            <w:r>
              <w:rPr>
                <w:rFonts w:ascii="Times New Roman" w:hAnsi="Times New Roman"/>
                <w:sz w:val="24"/>
                <w:szCs w:val="24"/>
              </w:rPr>
              <w:t>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14:paraId="0889EC6E" w14:textId="77777777" w:rsidR="008E12E5" w:rsidRDefault="00D42CC0" w:rsidP="006E0B9F">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3A35DE" w14:paraId="0889EC73" w14:textId="77777777" w:rsidTr="006E0B9F">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889EC70" w14:textId="77777777" w:rsidR="00AC7447" w:rsidRPr="00BF122F" w:rsidRDefault="00D42CC0" w:rsidP="006E0B9F">
            <w:pPr>
              <w:spacing w:after="0" w:line="240" w:lineRule="auto"/>
              <w:rPr>
                <w:rFonts w:ascii="Times New Roman" w:hAnsi="Times New Roman"/>
                <w:sz w:val="24"/>
                <w:szCs w:val="24"/>
              </w:rPr>
            </w:pPr>
            <w:r>
              <w:rPr>
                <w:rFonts w:ascii="Times New Roman" w:hAnsi="Times New Roman"/>
                <w:sz w:val="24"/>
                <w:szCs w:val="24"/>
              </w:rPr>
              <w:t>5</w:t>
            </w:r>
            <w:r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14:paraId="0889EC71"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0889EC72" w14:textId="77777777" w:rsidR="00AC7447" w:rsidRPr="00BF122F" w:rsidRDefault="00D42CC0"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14:paraId="0889EC74" w14:textId="77777777"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558"/>
        <w:gridCol w:w="986"/>
        <w:gridCol w:w="996"/>
        <w:gridCol w:w="1129"/>
        <w:gridCol w:w="1137"/>
        <w:gridCol w:w="990"/>
        <w:gridCol w:w="146"/>
        <w:gridCol w:w="1137"/>
        <w:gridCol w:w="1192"/>
      </w:tblGrid>
      <w:tr w:rsidR="003A35DE" w14:paraId="0889EC76" w14:textId="77777777" w:rsidTr="00251A05">
        <w:trPr>
          <w:trHeight w:val="20"/>
          <w:jc w:val="center"/>
        </w:trPr>
        <w:tc>
          <w:tcPr>
            <w:tcW w:w="5000" w:type="pct"/>
            <w:gridSpan w:val="9"/>
            <w:tcBorders>
              <w:top w:val="outset" w:sz="6" w:space="0" w:color="000000"/>
              <w:left w:val="outset" w:sz="6" w:space="0" w:color="000000"/>
              <w:bottom w:val="outset" w:sz="6" w:space="0" w:color="000000"/>
              <w:right w:val="outset" w:sz="6" w:space="0" w:color="000000"/>
            </w:tcBorders>
          </w:tcPr>
          <w:p w14:paraId="0889EC75" w14:textId="77777777" w:rsidR="008E12E5" w:rsidRPr="008E12E5" w:rsidRDefault="00D42CC0"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3A35DE" w14:paraId="0889EC7A" w14:textId="77777777" w:rsidTr="00251A05">
        <w:trPr>
          <w:trHeight w:val="20"/>
          <w:jc w:val="center"/>
        </w:trPr>
        <w:tc>
          <w:tcPr>
            <w:tcW w:w="840" w:type="pct"/>
            <w:vMerge w:val="restart"/>
            <w:tcBorders>
              <w:top w:val="outset" w:sz="6" w:space="0" w:color="000000"/>
              <w:left w:val="outset" w:sz="6" w:space="0" w:color="000000"/>
              <w:bottom w:val="outset" w:sz="6" w:space="0" w:color="000000"/>
              <w:right w:val="outset" w:sz="6" w:space="0" w:color="000000"/>
            </w:tcBorders>
            <w:vAlign w:val="center"/>
          </w:tcPr>
          <w:p w14:paraId="0889EC77" w14:textId="77777777" w:rsidR="008E12E5" w:rsidRPr="008E12E5" w:rsidRDefault="00D42CC0" w:rsidP="008E12E5">
            <w:pPr>
              <w:jc w:val="center"/>
              <w:rPr>
                <w:rFonts w:ascii="Times New Roman" w:hAnsi="Times New Roman"/>
                <w:sz w:val="24"/>
                <w:szCs w:val="24"/>
              </w:rPr>
            </w:pPr>
            <w:r w:rsidRPr="008E12E5">
              <w:rPr>
                <w:rFonts w:ascii="Times New Roman" w:hAnsi="Times New Roman"/>
                <w:sz w:val="24"/>
                <w:szCs w:val="24"/>
              </w:rPr>
              <w:t>Rādītāji</w:t>
            </w:r>
          </w:p>
        </w:tc>
        <w:tc>
          <w:tcPr>
            <w:tcW w:w="1069" w:type="pct"/>
            <w:gridSpan w:val="2"/>
            <w:vMerge w:val="restart"/>
            <w:tcBorders>
              <w:top w:val="outset" w:sz="6" w:space="0" w:color="000000"/>
              <w:left w:val="outset" w:sz="6" w:space="0" w:color="000000"/>
              <w:bottom w:val="outset" w:sz="6" w:space="0" w:color="000000"/>
              <w:right w:val="outset" w:sz="6" w:space="0" w:color="000000"/>
            </w:tcBorders>
            <w:vAlign w:val="center"/>
          </w:tcPr>
          <w:p w14:paraId="0889EC78" w14:textId="77777777" w:rsidR="008E12E5" w:rsidRPr="008E12E5" w:rsidRDefault="00D42CC0" w:rsidP="00251A05">
            <w:pPr>
              <w:spacing w:after="0" w:line="240" w:lineRule="auto"/>
              <w:jc w:val="center"/>
              <w:rPr>
                <w:rFonts w:ascii="Times New Roman" w:hAnsi="Times New Roman"/>
                <w:b/>
                <w:bCs/>
                <w:sz w:val="24"/>
                <w:szCs w:val="24"/>
              </w:rPr>
            </w:pPr>
            <w:r w:rsidRPr="008E12E5">
              <w:rPr>
                <w:rFonts w:ascii="Times New Roman" w:hAnsi="Times New Roman"/>
                <w:b/>
                <w:bCs/>
                <w:sz w:val="24"/>
                <w:szCs w:val="24"/>
              </w:rPr>
              <w:t>2018. gads</w:t>
            </w:r>
          </w:p>
        </w:tc>
        <w:tc>
          <w:tcPr>
            <w:tcW w:w="3091" w:type="pct"/>
            <w:gridSpan w:val="6"/>
            <w:tcBorders>
              <w:top w:val="outset" w:sz="6" w:space="0" w:color="000000"/>
              <w:left w:val="outset" w:sz="6" w:space="0" w:color="000000"/>
              <w:bottom w:val="outset" w:sz="6" w:space="0" w:color="000000"/>
              <w:right w:val="outset" w:sz="6" w:space="0" w:color="000000"/>
            </w:tcBorders>
            <w:vAlign w:val="center"/>
          </w:tcPr>
          <w:p w14:paraId="0889EC79" w14:textId="77777777" w:rsidR="008E12E5" w:rsidRPr="008E12E5" w:rsidRDefault="00D42CC0" w:rsidP="00251A05">
            <w:pPr>
              <w:spacing w:after="0" w:line="240" w:lineRule="auto"/>
              <w:jc w:val="center"/>
              <w:rPr>
                <w:rFonts w:ascii="Times New Roman" w:hAnsi="Times New Roman"/>
                <w:sz w:val="24"/>
                <w:szCs w:val="24"/>
              </w:rPr>
            </w:pPr>
            <w:r w:rsidRPr="008E12E5">
              <w:rPr>
                <w:rFonts w:ascii="Times New Roman" w:hAnsi="Times New Roman"/>
                <w:sz w:val="24"/>
                <w:szCs w:val="24"/>
              </w:rPr>
              <w:t>Turpmākie trīs gadi (</w:t>
            </w:r>
            <w:proofErr w:type="spellStart"/>
            <w:r w:rsidRPr="008E12E5">
              <w:rPr>
                <w:rFonts w:ascii="Times New Roman" w:hAnsi="Times New Roman"/>
                <w:sz w:val="24"/>
                <w:szCs w:val="24"/>
              </w:rPr>
              <w:t>euro</w:t>
            </w:r>
            <w:proofErr w:type="spellEnd"/>
            <w:r w:rsidRPr="008E12E5">
              <w:rPr>
                <w:rFonts w:ascii="Times New Roman" w:hAnsi="Times New Roman"/>
                <w:sz w:val="24"/>
                <w:szCs w:val="24"/>
              </w:rPr>
              <w:t>)</w:t>
            </w:r>
          </w:p>
        </w:tc>
      </w:tr>
      <w:tr w:rsidR="003A35DE" w14:paraId="0889EC80" w14:textId="77777777" w:rsidTr="003D401B">
        <w:trPr>
          <w:trHeight w:val="20"/>
          <w:jc w:val="center"/>
        </w:trPr>
        <w:tc>
          <w:tcPr>
            <w:tcW w:w="840" w:type="pct"/>
            <w:vMerge/>
            <w:tcBorders>
              <w:top w:val="outset" w:sz="6" w:space="0" w:color="000000"/>
              <w:left w:val="outset" w:sz="6" w:space="0" w:color="000000"/>
              <w:bottom w:val="outset" w:sz="6" w:space="0" w:color="000000"/>
              <w:right w:val="outset" w:sz="6" w:space="0" w:color="000000"/>
            </w:tcBorders>
          </w:tcPr>
          <w:p w14:paraId="0889EC7B" w14:textId="77777777" w:rsidR="008E12E5" w:rsidRPr="008E12E5" w:rsidRDefault="008E12E5" w:rsidP="008E12E5">
            <w:pPr>
              <w:spacing w:after="0" w:line="240" w:lineRule="auto"/>
              <w:rPr>
                <w:rFonts w:ascii="Times New Roman" w:hAnsi="Times New Roman"/>
                <w:b/>
                <w:bCs/>
                <w:sz w:val="24"/>
                <w:szCs w:val="24"/>
              </w:rPr>
            </w:pPr>
          </w:p>
        </w:tc>
        <w:tc>
          <w:tcPr>
            <w:tcW w:w="1069" w:type="pct"/>
            <w:gridSpan w:val="2"/>
            <w:vMerge/>
            <w:tcBorders>
              <w:top w:val="outset" w:sz="6" w:space="0" w:color="000000"/>
              <w:left w:val="outset" w:sz="6" w:space="0" w:color="000000"/>
              <w:bottom w:val="outset" w:sz="6" w:space="0" w:color="000000"/>
              <w:right w:val="outset" w:sz="6" w:space="0" w:color="000000"/>
            </w:tcBorders>
            <w:vAlign w:val="center"/>
          </w:tcPr>
          <w:p w14:paraId="0889EC7C" w14:textId="77777777" w:rsidR="008E12E5" w:rsidRPr="008E12E5" w:rsidRDefault="008E12E5" w:rsidP="008E12E5">
            <w:pPr>
              <w:spacing w:after="0" w:line="240" w:lineRule="auto"/>
              <w:rPr>
                <w:rFonts w:ascii="Times New Roman" w:hAnsi="Times New Roman"/>
                <w:b/>
                <w:bCs/>
                <w:sz w:val="24"/>
                <w:szCs w:val="24"/>
              </w:rPr>
            </w:pPr>
          </w:p>
        </w:tc>
        <w:tc>
          <w:tcPr>
            <w:tcW w:w="1222" w:type="pct"/>
            <w:gridSpan w:val="2"/>
            <w:tcBorders>
              <w:top w:val="outset" w:sz="6" w:space="0" w:color="000000"/>
              <w:left w:val="outset" w:sz="6" w:space="0" w:color="000000"/>
              <w:bottom w:val="outset" w:sz="6" w:space="0" w:color="000000"/>
              <w:right w:val="outset" w:sz="6" w:space="0" w:color="000000"/>
            </w:tcBorders>
            <w:vAlign w:val="center"/>
          </w:tcPr>
          <w:p w14:paraId="0889EC7D" w14:textId="77777777" w:rsidR="008E12E5" w:rsidRPr="008E12E5" w:rsidRDefault="00D42CC0" w:rsidP="00251A05">
            <w:pPr>
              <w:spacing w:after="0" w:line="240" w:lineRule="auto"/>
              <w:jc w:val="center"/>
              <w:rPr>
                <w:rFonts w:ascii="Times New Roman" w:hAnsi="Times New Roman"/>
                <w:b/>
                <w:bCs/>
                <w:sz w:val="24"/>
                <w:szCs w:val="24"/>
              </w:rPr>
            </w:pPr>
            <w:r w:rsidRPr="008E12E5">
              <w:rPr>
                <w:rFonts w:ascii="Times New Roman" w:hAnsi="Times New Roman"/>
                <w:b/>
                <w:bCs/>
                <w:sz w:val="24"/>
                <w:szCs w:val="24"/>
              </w:rPr>
              <w:t>2019</w:t>
            </w:r>
          </w:p>
        </w:tc>
        <w:tc>
          <w:tcPr>
            <w:tcW w:w="1226" w:type="pct"/>
            <w:gridSpan w:val="3"/>
            <w:tcBorders>
              <w:top w:val="outset" w:sz="6" w:space="0" w:color="000000"/>
              <w:left w:val="outset" w:sz="6" w:space="0" w:color="000000"/>
              <w:bottom w:val="outset" w:sz="6" w:space="0" w:color="000000"/>
              <w:right w:val="outset" w:sz="6" w:space="0" w:color="000000"/>
            </w:tcBorders>
            <w:vAlign w:val="center"/>
          </w:tcPr>
          <w:p w14:paraId="0889EC7E" w14:textId="77777777" w:rsidR="008E12E5" w:rsidRPr="008E12E5" w:rsidRDefault="00D42CC0" w:rsidP="00251A05">
            <w:pPr>
              <w:spacing w:after="0" w:line="240" w:lineRule="auto"/>
              <w:jc w:val="center"/>
              <w:rPr>
                <w:rFonts w:ascii="Times New Roman" w:hAnsi="Times New Roman"/>
                <w:b/>
                <w:bCs/>
                <w:sz w:val="24"/>
                <w:szCs w:val="24"/>
              </w:rPr>
            </w:pPr>
            <w:r w:rsidRPr="008E12E5">
              <w:rPr>
                <w:rFonts w:ascii="Times New Roman" w:hAnsi="Times New Roman"/>
                <w:b/>
                <w:bCs/>
                <w:sz w:val="24"/>
                <w:szCs w:val="24"/>
              </w:rPr>
              <w:t>2020</w:t>
            </w:r>
          </w:p>
        </w:tc>
        <w:tc>
          <w:tcPr>
            <w:tcW w:w="643" w:type="pct"/>
            <w:tcBorders>
              <w:top w:val="outset" w:sz="6" w:space="0" w:color="000000"/>
              <w:left w:val="outset" w:sz="6" w:space="0" w:color="000000"/>
              <w:bottom w:val="outset" w:sz="6" w:space="0" w:color="000000"/>
              <w:right w:val="outset" w:sz="6" w:space="0" w:color="000000"/>
            </w:tcBorders>
            <w:vAlign w:val="center"/>
          </w:tcPr>
          <w:p w14:paraId="0889EC7F" w14:textId="77777777" w:rsidR="008E12E5" w:rsidRPr="008E12E5" w:rsidRDefault="00D42CC0" w:rsidP="00251A05">
            <w:pPr>
              <w:spacing w:after="0" w:line="240" w:lineRule="auto"/>
              <w:jc w:val="center"/>
              <w:rPr>
                <w:rFonts w:ascii="Times New Roman" w:hAnsi="Times New Roman"/>
                <w:b/>
                <w:bCs/>
                <w:sz w:val="24"/>
                <w:szCs w:val="24"/>
              </w:rPr>
            </w:pPr>
            <w:r w:rsidRPr="008E12E5">
              <w:rPr>
                <w:rFonts w:ascii="Times New Roman" w:hAnsi="Times New Roman"/>
                <w:b/>
                <w:bCs/>
                <w:sz w:val="24"/>
                <w:szCs w:val="24"/>
              </w:rPr>
              <w:t>2021</w:t>
            </w:r>
          </w:p>
        </w:tc>
      </w:tr>
      <w:tr w:rsidR="003A35DE" w14:paraId="0889EC8A" w14:textId="77777777" w:rsidTr="003D401B">
        <w:trPr>
          <w:trHeight w:val="20"/>
          <w:jc w:val="center"/>
        </w:trPr>
        <w:tc>
          <w:tcPr>
            <w:tcW w:w="840" w:type="pct"/>
            <w:vMerge/>
            <w:tcBorders>
              <w:top w:val="outset" w:sz="6" w:space="0" w:color="000000"/>
              <w:left w:val="outset" w:sz="6" w:space="0" w:color="000000"/>
              <w:bottom w:val="outset" w:sz="6" w:space="0" w:color="000000"/>
              <w:right w:val="outset" w:sz="6" w:space="0" w:color="000000"/>
            </w:tcBorders>
          </w:tcPr>
          <w:p w14:paraId="0889EC81" w14:textId="77777777" w:rsidR="00DA7418" w:rsidRPr="008E12E5" w:rsidRDefault="00DA7418" w:rsidP="008E12E5">
            <w:pPr>
              <w:spacing w:after="0" w:line="240" w:lineRule="auto"/>
              <w:rPr>
                <w:rFonts w:ascii="Times New Roman" w:hAnsi="Times New Roman"/>
                <w:b/>
                <w:bCs/>
                <w:sz w:val="24"/>
                <w:szCs w:val="24"/>
              </w:rPr>
            </w:pPr>
          </w:p>
        </w:tc>
        <w:tc>
          <w:tcPr>
            <w:tcW w:w="532" w:type="pct"/>
            <w:tcBorders>
              <w:top w:val="outset" w:sz="6" w:space="0" w:color="000000"/>
              <w:left w:val="outset" w:sz="6" w:space="0" w:color="000000"/>
              <w:bottom w:val="outset" w:sz="6" w:space="0" w:color="000000"/>
              <w:right w:val="outset" w:sz="6" w:space="0" w:color="000000"/>
            </w:tcBorders>
            <w:vAlign w:val="center"/>
          </w:tcPr>
          <w:p w14:paraId="0889EC82" w14:textId="77777777" w:rsidR="00DA7418" w:rsidRPr="00DA7418" w:rsidRDefault="00D42CC0" w:rsidP="008E12E5">
            <w:pPr>
              <w:spacing w:after="0" w:line="240" w:lineRule="auto"/>
              <w:rPr>
                <w:rFonts w:ascii="Times New Roman" w:hAnsi="Times New Roman"/>
                <w:sz w:val="24"/>
                <w:szCs w:val="24"/>
              </w:rPr>
            </w:pPr>
            <w:r w:rsidRPr="00DA7418">
              <w:rPr>
                <w:rFonts w:ascii="Times New Roman" w:hAnsi="Times New Roman"/>
                <w:sz w:val="24"/>
                <w:szCs w:val="24"/>
              </w:rPr>
              <w:t xml:space="preserve">saskaņā ar valsts budžetu </w:t>
            </w:r>
            <w:r w:rsidRPr="00DA7418">
              <w:rPr>
                <w:rFonts w:ascii="Times New Roman" w:hAnsi="Times New Roman"/>
                <w:sz w:val="24"/>
                <w:szCs w:val="24"/>
              </w:rPr>
              <w:t>kārtējam gadam</w:t>
            </w:r>
          </w:p>
        </w:tc>
        <w:tc>
          <w:tcPr>
            <w:tcW w:w="537" w:type="pct"/>
            <w:tcBorders>
              <w:top w:val="outset" w:sz="6" w:space="0" w:color="000000"/>
              <w:left w:val="outset" w:sz="6" w:space="0" w:color="000000"/>
              <w:bottom w:val="outset" w:sz="6" w:space="0" w:color="000000"/>
              <w:right w:val="outset" w:sz="6" w:space="0" w:color="000000"/>
            </w:tcBorders>
            <w:vAlign w:val="center"/>
          </w:tcPr>
          <w:p w14:paraId="0889EC83" w14:textId="77777777" w:rsidR="00DA7418" w:rsidRPr="00DA7418" w:rsidRDefault="00D42CC0" w:rsidP="008E12E5">
            <w:pPr>
              <w:spacing w:after="0" w:line="240" w:lineRule="auto"/>
              <w:rPr>
                <w:rFonts w:ascii="Times New Roman" w:hAnsi="Times New Roman"/>
                <w:sz w:val="24"/>
                <w:szCs w:val="24"/>
              </w:rPr>
            </w:pPr>
            <w:r w:rsidRPr="00DA7418">
              <w:rPr>
                <w:rFonts w:ascii="Times New Roman" w:hAnsi="Times New Roman"/>
                <w:sz w:val="24"/>
                <w:szCs w:val="24"/>
              </w:rPr>
              <w:t>izmaiņas kārtējā gadā, salīdzinot ar valsts budžetu kārtējam gadam</w:t>
            </w:r>
          </w:p>
        </w:tc>
        <w:tc>
          <w:tcPr>
            <w:tcW w:w="609" w:type="pct"/>
            <w:tcBorders>
              <w:top w:val="outset" w:sz="6" w:space="0" w:color="000000"/>
              <w:left w:val="outset" w:sz="6" w:space="0" w:color="000000"/>
              <w:bottom w:val="outset" w:sz="6" w:space="0" w:color="000000"/>
              <w:right w:val="outset" w:sz="6" w:space="0" w:color="000000"/>
            </w:tcBorders>
            <w:vAlign w:val="center"/>
          </w:tcPr>
          <w:p w14:paraId="0889EC84" w14:textId="77777777" w:rsidR="00DA7418" w:rsidRPr="00DA7418" w:rsidRDefault="00D42CC0" w:rsidP="008E12E5">
            <w:pPr>
              <w:spacing w:after="0" w:line="240" w:lineRule="auto"/>
              <w:rPr>
                <w:rFonts w:ascii="Times New Roman" w:hAnsi="Times New Roman"/>
                <w:sz w:val="24"/>
                <w:szCs w:val="24"/>
              </w:rPr>
            </w:pPr>
            <w:r w:rsidRPr="00DA7418">
              <w:rPr>
                <w:rFonts w:ascii="Times New Roman" w:hAnsi="Times New Roman"/>
                <w:sz w:val="24"/>
                <w:szCs w:val="24"/>
              </w:rPr>
              <w:t>saskaņā ar vidēja termiņa budžeta ietvaru</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85" w14:textId="77777777" w:rsidR="00DA7418" w:rsidRPr="00DA7418" w:rsidRDefault="00D42CC0" w:rsidP="008E12E5">
            <w:pPr>
              <w:spacing w:after="0" w:line="240" w:lineRule="auto"/>
              <w:rPr>
                <w:rFonts w:ascii="Times New Roman" w:hAnsi="Times New Roman"/>
                <w:sz w:val="24"/>
                <w:szCs w:val="24"/>
              </w:rPr>
            </w:pPr>
            <w:r w:rsidRPr="00DA7418">
              <w:rPr>
                <w:rFonts w:ascii="Times New Roman" w:hAnsi="Times New Roman"/>
                <w:sz w:val="24"/>
                <w:szCs w:val="24"/>
              </w:rPr>
              <w:t>izmaiņas, salīdzinot ar vidēja termiņa budžeta ietvaru 2019.</w:t>
            </w:r>
          </w:p>
          <w:p w14:paraId="0889EC86" w14:textId="77777777" w:rsidR="00DA7418" w:rsidRPr="00DA7418" w:rsidRDefault="00D42CC0" w:rsidP="008E12E5">
            <w:pPr>
              <w:spacing w:after="0" w:line="240" w:lineRule="auto"/>
              <w:rPr>
                <w:rFonts w:ascii="Times New Roman" w:hAnsi="Times New Roman"/>
                <w:sz w:val="24"/>
                <w:szCs w:val="24"/>
              </w:rPr>
            </w:pPr>
            <w:r w:rsidRPr="00DA7418">
              <w:rPr>
                <w:rFonts w:ascii="Times New Roman" w:hAnsi="Times New Roman"/>
                <w:sz w:val="24"/>
                <w:szCs w:val="24"/>
              </w:rPr>
              <w:t>gadam</w:t>
            </w: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87" w14:textId="77777777" w:rsidR="00DA7418" w:rsidRPr="00DA7418" w:rsidRDefault="00D42CC0" w:rsidP="008E12E5">
            <w:pPr>
              <w:spacing w:after="0" w:line="240" w:lineRule="auto"/>
              <w:rPr>
                <w:rFonts w:ascii="Times New Roman" w:hAnsi="Times New Roman"/>
                <w:sz w:val="24"/>
                <w:szCs w:val="24"/>
              </w:rPr>
            </w:pPr>
            <w:r w:rsidRPr="00DA7418">
              <w:rPr>
                <w:rFonts w:ascii="Times New Roman" w:hAnsi="Times New Roman"/>
                <w:sz w:val="24"/>
                <w:szCs w:val="24"/>
              </w:rPr>
              <w:t>saskaņā ar vidēja termiņa budžeta ietvaru</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88" w14:textId="77777777" w:rsidR="00DA7418" w:rsidRPr="00DA7418" w:rsidRDefault="00D42CC0" w:rsidP="008E12E5">
            <w:pPr>
              <w:spacing w:after="0" w:line="240" w:lineRule="auto"/>
              <w:rPr>
                <w:rFonts w:ascii="Times New Roman" w:hAnsi="Times New Roman"/>
                <w:sz w:val="24"/>
                <w:szCs w:val="24"/>
              </w:rPr>
            </w:pPr>
            <w:r w:rsidRPr="00DA7418">
              <w:rPr>
                <w:rFonts w:ascii="Times New Roman" w:hAnsi="Times New Roman"/>
                <w:sz w:val="24"/>
                <w:szCs w:val="24"/>
              </w:rPr>
              <w:t>izmaiņas, salīdzinot ar</w:t>
            </w:r>
            <w:r w:rsidRPr="00DA7418">
              <w:rPr>
                <w:rFonts w:ascii="Times New Roman" w:hAnsi="Times New Roman"/>
                <w:sz w:val="24"/>
                <w:szCs w:val="24"/>
              </w:rPr>
              <w:t xml:space="preserve"> vidēja termiņa budžeta ietvaru 2020. gadam</w:t>
            </w:r>
          </w:p>
        </w:tc>
        <w:tc>
          <w:tcPr>
            <w:tcW w:w="643" w:type="pct"/>
            <w:tcBorders>
              <w:top w:val="outset" w:sz="6" w:space="0" w:color="000000"/>
              <w:left w:val="outset" w:sz="6" w:space="0" w:color="000000"/>
              <w:bottom w:val="outset" w:sz="6" w:space="0" w:color="000000"/>
              <w:right w:val="outset" w:sz="6" w:space="0" w:color="000000"/>
            </w:tcBorders>
            <w:vAlign w:val="center"/>
          </w:tcPr>
          <w:p w14:paraId="0889EC89" w14:textId="77777777" w:rsidR="00DA7418" w:rsidRPr="00DA7418" w:rsidRDefault="00D42CC0" w:rsidP="008E12E5">
            <w:pPr>
              <w:spacing w:after="0" w:line="240" w:lineRule="auto"/>
              <w:rPr>
                <w:rFonts w:ascii="Times New Roman" w:hAnsi="Times New Roman"/>
                <w:sz w:val="24"/>
                <w:szCs w:val="24"/>
              </w:rPr>
            </w:pPr>
            <w:r w:rsidRPr="00DA7418">
              <w:rPr>
                <w:rFonts w:ascii="Times New Roman" w:hAnsi="Times New Roman"/>
                <w:sz w:val="24"/>
                <w:szCs w:val="24"/>
              </w:rPr>
              <w:t>izmaiņas, salīdzinot ar vidēja termiņa budžeta ietvaru 2021. gadam</w:t>
            </w:r>
          </w:p>
        </w:tc>
      </w:tr>
      <w:tr w:rsidR="003A35DE" w14:paraId="0889EC93"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8B" w14:textId="77777777" w:rsidR="00DA7418" w:rsidRPr="008E12E5" w:rsidRDefault="00D42CC0" w:rsidP="008E12E5">
            <w:pPr>
              <w:rPr>
                <w:rFonts w:ascii="Times New Roman" w:hAnsi="Times New Roman"/>
                <w:sz w:val="24"/>
                <w:szCs w:val="24"/>
              </w:rPr>
            </w:pPr>
            <w:r w:rsidRPr="008E12E5">
              <w:rPr>
                <w:rFonts w:ascii="Times New Roman" w:hAnsi="Times New Roman"/>
                <w:sz w:val="24"/>
                <w:szCs w:val="24"/>
              </w:rPr>
              <w:t>1</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8C" w14:textId="77777777" w:rsidR="00DA7418" w:rsidRPr="008E12E5" w:rsidRDefault="00D42CC0" w:rsidP="008E12E5">
            <w:pPr>
              <w:spacing w:after="0" w:line="240" w:lineRule="auto"/>
              <w:rPr>
                <w:rFonts w:ascii="Times New Roman" w:hAnsi="Times New Roman"/>
                <w:sz w:val="24"/>
                <w:szCs w:val="24"/>
              </w:rPr>
            </w:pPr>
            <w:r w:rsidRPr="008E12E5">
              <w:rPr>
                <w:rFonts w:ascii="Times New Roman" w:hAnsi="Times New Roman"/>
                <w:sz w:val="24"/>
                <w:szCs w:val="24"/>
              </w:rPr>
              <w:t>2</w:t>
            </w:r>
          </w:p>
        </w:tc>
        <w:tc>
          <w:tcPr>
            <w:tcW w:w="537" w:type="pct"/>
            <w:tcBorders>
              <w:top w:val="outset" w:sz="6" w:space="0" w:color="000000"/>
              <w:left w:val="outset" w:sz="6" w:space="0" w:color="000000"/>
              <w:bottom w:val="outset" w:sz="6" w:space="0" w:color="000000"/>
              <w:right w:val="outset" w:sz="6" w:space="0" w:color="000000"/>
            </w:tcBorders>
            <w:vAlign w:val="center"/>
          </w:tcPr>
          <w:p w14:paraId="0889EC8D" w14:textId="77777777" w:rsidR="00DA7418" w:rsidRPr="008E12E5" w:rsidRDefault="00D42CC0" w:rsidP="008E12E5">
            <w:pPr>
              <w:spacing w:after="0" w:line="240" w:lineRule="auto"/>
              <w:rPr>
                <w:rFonts w:ascii="Times New Roman" w:hAnsi="Times New Roman"/>
                <w:sz w:val="24"/>
                <w:szCs w:val="24"/>
              </w:rPr>
            </w:pPr>
            <w:r w:rsidRPr="008E12E5">
              <w:rPr>
                <w:rFonts w:ascii="Times New Roman" w:hAnsi="Times New Roman"/>
                <w:sz w:val="24"/>
                <w:szCs w:val="24"/>
              </w:rPr>
              <w:t>3</w:t>
            </w:r>
          </w:p>
        </w:tc>
        <w:tc>
          <w:tcPr>
            <w:tcW w:w="609" w:type="pct"/>
            <w:tcBorders>
              <w:top w:val="outset" w:sz="6" w:space="0" w:color="000000"/>
              <w:left w:val="outset" w:sz="6" w:space="0" w:color="000000"/>
              <w:bottom w:val="outset" w:sz="6" w:space="0" w:color="000000"/>
              <w:right w:val="outset" w:sz="6" w:space="0" w:color="000000"/>
            </w:tcBorders>
            <w:vAlign w:val="center"/>
          </w:tcPr>
          <w:p w14:paraId="0889EC8E" w14:textId="77777777" w:rsidR="00DA7418" w:rsidRPr="008E12E5" w:rsidRDefault="00D42CC0" w:rsidP="008E12E5">
            <w:pPr>
              <w:spacing w:after="0" w:line="240" w:lineRule="auto"/>
              <w:rPr>
                <w:rFonts w:ascii="Times New Roman" w:hAnsi="Times New Roman"/>
                <w:sz w:val="24"/>
                <w:szCs w:val="24"/>
              </w:rPr>
            </w:pPr>
            <w:r w:rsidRPr="008E12E5">
              <w:rPr>
                <w:rFonts w:ascii="Times New Roman" w:hAnsi="Times New Roman"/>
                <w:sz w:val="24"/>
                <w:szCs w:val="24"/>
              </w:rPr>
              <w:t>4</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8F" w14:textId="77777777" w:rsidR="00DA7418" w:rsidRPr="008E12E5" w:rsidRDefault="00D42CC0" w:rsidP="008E12E5">
            <w:pPr>
              <w:spacing w:after="0" w:line="240" w:lineRule="auto"/>
              <w:rPr>
                <w:rFonts w:ascii="Times New Roman" w:hAnsi="Times New Roman"/>
                <w:sz w:val="24"/>
                <w:szCs w:val="24"/>
              </w:rPr>
            </w:pPr>
            <w:r>
              <w:rPr>
                <w:rFonts w:ascii="Times New Roman" w:hAnsi="Times New Roman"/>
                <w:sz w:val="24"/>
                <w:szCs w:val="24"/>
              </w:rPr>
              <w:t>5</w:t>
            </w: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90" w14:textId="77777777" w:rsidR="00DA7418" w:rsidRPr="008E12E5" w:rsidRDefault="00D42CC0" w:rsidP="008E12E5">
            <w:pPr>
              <w:spacing w:after="0" w:line="240" w:lineRule="auto"/>
              <w:rPr>
                <w:rFonts w:ascii="Times New Roman" w:hAnsi="Times New Roman"/>
                <w:sz w:val="24"/>
                <w:szCs w:val="24"/>
              </w:rPr>
            </w:pPr>
            <w:r>
              <w:rPr>
                <w:rFonts w:ascii="Times New Roman" w:hAnsi="Times New Roman"/>
                <w:sz w:val="24"/>
                <w:szCs w:val="24"/>
              </w:rPr>
              <w:t>6</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91" w14:textId="77777777" w:rsidR="00DA7418" w:rsidRPr="008E12E5" w:rsidRDefault="00D42CC0" w:rsidP="008E12E5">
            <w:pPr>
              <w:spacing w:after="0" w:line="240" w:lineRule="auto"/>
              <w:rPr>
                <w:rFonts w:ascii="Times New Roman" w:hAnsi="Times New Roman"/>
                <w:sz w:val="24"/>
                <w:szCs w:val="24"/>
              </w:rPr>
            </w:pPr>
            <w:r>
              <w:rPr>
                <w:rFonts w:ascii="Times New Roman" w:hAnsi="Times New Roman"/>
                <w:sz w:val="24"/>
                <w:szCs w:val="24"/>
              </w:rPr>
              <w:t>7</w:t>
            </w:r>
          </w:p>
        </w:tc>
        <w:tc>
          <w:tcPr>
            <w:tcW w:w="643" w:type="pct"/>
            <w:tcBorders>
              <w:top w:val="outset" w:sz="6" w:space="0" w:color="000000"/>
              <w:left w:val="outset" w:sz="6" w:space="0" w:color="000000"/>
              <w:bottom w:val="outset" w:sz="6" w:space="0" w:color="000000"/>
              <w:right w:val="outset" w:sz="6" w:space="0" w:color="000000"/>
            </w:tcBorders>
            <w:vAlign w:val="center"/>
          </w:tcPr>
          <w:p w14:paraId="0889EC92" w14:textId="77777777" w:rsidR="00DA7418" w:rsidRPr="008E12E5" w:rsidRDefault="00D42CC0" w:rsidP="008E12E5">
            <w:pPr>
              <w:spacing w:after="0" w:line="240" w:lineRule="auto"/>
              <w:rPr>
                <w:rFonts w:ascii="Times New Roman" w:hAnsi="Times New Roman"/>
                <w:sz w:val="24"/>
                <w:szCs w:val="24"/>
              </w:rPr>
            </w:pPr>
            <w:r>
              <w:rPr>
                <w:rFonts w:ascii="Times New Roman" w:hAnsi="Times New Roman"/>
                <w:sz w:val="24"/>
                <w:szCs w:val="24"/>
              </w:rPr>
              <w:t>8</w:t>
            </w:r>
          </w:p>
        </w:tc>
      </w:tr>
      <w:tr w:rsidR="003A35DE" w14:paraId="0889EC9C"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94" w14:textId="77777777" w:rsidR="00DA7418"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1. Budžeta ieņēmumi</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95" w14:textId="77777777" w:rsidR="00DA7418" w:rsidRPr="008E12E5" w:rsidRDefault="00DA7418" w:rsidP="00D9761E">
            <w:pPr>
              <w:spacing w:after="0" w:line="240" w:lineRule="auto"/>
              <w:rPr>
                <w:rFonts w:ascii="Times New Roman" w:hAnsi="Times New Roman"/>
                <w:sz w:val="24"/>
                <w:szCs w:val="24"/>
              </w:rPr>
            </w:pPr>
          </w:p>
        </w:tc>
        <w:tc>
          <w:tcPr>
            <w:tcW w:w="537" w:type="pct"/>
            <w:tcBorders>
              <w:top w:val="outset" w:sz="6" w:space="0" w:color="000000"/>
              <w:left w:val="outset" w:sz="6" w:space="0" w:color="000000"/>
              <w:bottom w:val="outset" w:sz="6" w:space="0" w:color="000000"/>
              <w:right w:val="outset" w:sz="6" w:space="0" w:color="000000"/>
            </w:tcBorders>
            <w:vAlign w:val="center"/>
          </w:tcPr>
          <w:p w14:paraId="0889EC96" w14:textId="77777777" w:rsidR="00DA7418" w:rsidRPr="008E12E5" w:rsidRDefault="00DA7418" w:rsidP="00D9761E">
            <w:pPr>
              <w:spacing w:after="0" w:line="240" w:lineRule="auto"/>
              <w:rPr>
                <w:rFonts w:ascii="Times New Roman" w:hAnsi="Times New Roman"/>
                <w:sz w:val="24"/>
                <w:szCs w:val="24"/>
              </w:rPr>
            </w:pPr>
          </w:p>
        </w:tc>
        <w:tc>
          <w:tcPr>
            <w:tcW w:w="609" w:type="pct"/>
            <w:tcBorders>
              <w:top w:val="outset" w:sz="6" w:space="0" w:color="000000"/>
              <w:left w:val="outset" w:sz="6" w:space="0" w:color="000000"/>
              <w:bottom w:val="outset" w:sz="6" w:space="0" w:color="000000"/>
              <w:right w:val="outset" w:sz="6" w:space="0" w:color="000000"/>
            </w:tcBorders>
            <w:vAlign w:val="center"/>
          </w:tcPr>
          <w:p w14:paraId="0889EC97" w14:textId="77777777" w:rsidR="00DA7418" w:rsidRPr="008E12E5" w:rsidRDefault="00DA7418" w:rsidP="00D9761E">
            <w:pPr>
              <w:spacing w:after="0" w:line="240" w:lineRule="auto"/>
              <w:rPr>
                <w:rFonts w:ascii="Times New Roman" w:hAnsi="Times New Roman"/>
                <w:sz w:val="24"/>
                <w:szCs w:val="24"/>
              </w:rPr>
            </w:pPr>
          </w:p>
        </w:tc>
        <w:tc>
          <w:tcPr>
            <w:tcW w:w="613" w:type="pct"/>
            <w:tcBorders>
              <w:top w:val="outset" w:sz="6" w:space="0" w:color="000000"/>
              <w:left w:val="outset" w:sz="6" w:space="0" w:color="000000"/>
              <w:bottom w:val="outset" w:sz="6" w:space="0" w:color="000000"/>
              <w:right w:val="outset" w:sz="6" w:space="0" w:color="000000"/>
            </w:tcBorders>
            <w:vAlign w:val="center"/>
          </w:tcPr>
          <w:p w14:paraId="0889EC98" w14:textId="77777777" w:rsidR="00DA7418" w:rsidRPr="008E12E5" w:rsidRDefault="00DA7418" w:rsidP="00D9761E">
            <w:pPr>
              <w:spacing w:after="0" w:line="240" w:lineRule="auto"/>
              <w:rPr>
                <w:rFonts w:ascii="Times New Roman" w:hAnsi="Times New Roman"/>
                <w:sz w:val="24"/>
                <w:szCs w:val="24"/>
              </w:rPr>
            </w:pP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99" w14:textId="77777777" w:rsidR="00DA7418" w:rsidRPr="008E12E5" w:rsidRDefault="00DA7418" w:rsidP="00D9761E">
            <w:pPr>
              <w:spacing w:after="0" w:line="240" w:lineRule="auto"/>
              <w:rPr>
                <w:rFonts w:ascii="Times New Roman" w:hAnsi="Times New Roman"/>
                <w:sz w:val="24"/>
                <w:szCs w:val="24"/>
              </w:rPr>
            </w:pPr>
          </w:p>
        </w:tc>
        <w:tc>
          <w:tcPr>
            <w:tcW w:w="613" w:type="pct"/>
            <w:tcBorders>
              <w:top w:val="outset" w:sz="6" w:space="0" w:color="000000"/>
              <w:left w:val="outset" w:sz="6" w:space="0" w:color="000000"/>
              <w:bottom w:val="outset" w:sz="6" w:space="0" w:color="000000"/>
              <w:right w:val="outset" w:sz="6" w:space="0" w:color="000000"/>
            </w:tcBorders>
            <w:vAlign w:val="center"/>
          </w:tcPr>
          <w:p w14:paraId="0889EC9A" w14:textId="77777777" w:rsidR="00DA7418" w:rsidRPr="008E12E5" w:rsidRDefault="00DA7418" w:rsidP="00D9761E">
            <w:pPr>
              <w:spacing w:after="0" w:line="240" w:lineRule="auto"/>
              <w:rPr>
                <w:rFonts w:ascii="Times New Roman" w:hAnsi="Times New Roman"/>
                <w:sz w:val="24"/>
                <w:szCs w:val="24"/>
              </w:rPr>
            </w:pPr>
          </w:p>
        </w:tc>
        <w:tc>
          <w:tcPr>
            <w:tcW w:w="643" w:type="pct"/>
            <w:tcBorders>
              <w:top w:val="outset" w:sz="6" w:space="0" w:color="000000"/>
              <w:left w:val="outset" w:sz="6" w:space="0" w:color="000000"/>
              <w:bottom w:val="outset" w:sz="6" w:space="0" w:color="000000"/>
              <w:right w:val="outset" w:sz="6" w:space="0" w:color="000000"/>
            </w:tcBorders>
            <w:vAlign w:val="center"/>
          </w:tcPr>
          <w:p w14:paraId="0889EC9B" w14:textId="77777777" w:rsidR="00DA7418" w:rsidRPr="008E12E5" w:rsidRDefault="00DA7418" w:rsidP="00D9761E">
            <w:pPr>
              <w:spacing w:after="0" w:line="240" w:lineRule="auto"/>
              <w:rPr>
                <w:rFonts w:ascii="Times New Roman" w:hAnsi="Times New Roman"/>
                <w:sz w:val="24"/>
                <w:szCs w:val="24"/>
              </w:rPr>
            </w:pPr>
          </w:p>
        </w:tc>
      </w:tr>
      <w:tr w:rsidR="003A35DE" w14:paraId="0889ECA5"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9D"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1.1. valsts pamatbudžets, tai skaitā ieņēmumi no maksas pakalpojumiem un citi pašu ieņēmumi</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9E"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537" w:type="pct"/>
            <w:tcBorders>
              <w:top w:val="outset" w:sz="6" w:space="0" w:color="000000"/>
              <w:left w:val="outset" w:sz="6" w:space="0" w:color="000000"/>
              <w:bottom w:val="outset" w:sz="6" w:space="0" w:color="000000"/>
              <w:right w:val="outset" w:sz="6" w:space="0" w:color="000000"/>
            </w:tcBorders>
            <w:vAlign w:val="center"/>
          </w:tcPr>
          <w:p w14:paraId="0889EC9F"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09" w:type="pct"/>
            <w:tcBorders>
              <w:top w:val="outset" w:sz="6" w:space="0" w:color="000000"/>
              <w:left w:val="outset" w:sz="6" w:space="0" w:color="000000"/>
              <w:bottom w:val="outset" w:sz="6" w:space="0" w:color="000000"/>
              <w:right w:val="outset" w:sz="6" w:space="0" w:color="000000"/>
            </w:tcBorders>
            <w:vAlign w:val="center"/>
          </w:tcPr>
          <w:p w14:paraId="0889ECA0"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A1"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A2"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A3"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0889ECA4"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r>
      <w:tr w:rsidR="003A35DE" w14:paraId="0889ECAE"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A6"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1.2. valsts speciālais budžets</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A7"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537" w:type="pct"/>
            <w:tcBorders>
              <w:top w:val="outset" w:sz="6" w:space="0" w:color="000000"/>
              <w:left w:val="outset" w:sz="6" w:space="0" w:color="000000"/>
              <w:bottom w:val="outset" w:sz="6" w:space="0" w:color="000000"/>
              <w:right w:val="outset" w:sz="6" w:space="0" w:color="000000"/>
            </w:tcBorders>
            <w:vAlign w:val="center"/>
          </w:tcPr>
          <w:p w14:paraId="0889ECA8"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09" w:type="pct"/>
            <w:tcBorders>
              <w:top w:val="outset" w:sz="6" w:space="0" w:color="000000"/>
              <w:left w:val="outset" w:sz="6" w:space="0" w:color="000000"/>
              <w:bottom w:val="outset" w:sz="6" w:space="0" w:color="000000"/>
              <w:right w:val="outset" w:sz="6" w:space="0" w:color="000000"/>
            </w:tcBorders>
            <w:vAlign w:val="center"/>
          </w:tcPr>
          <w:p w14:paraId="0889ECA9"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AA"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AB"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AC"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0889ECAD"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r>
      <w:tr w:rsidR="003A35DE" w14:paraId="0889ECB7"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AF"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1.3. pašvaldību budžets</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B0"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537" w:type="pct"/>
            <w:tcBorders>
              <w:top w:val="outset" w:sz="6" w:space="0" w:color="000000"/>
              <w:left w:val="outset" w:sz="6" w:space="0" w:color="000000"/>
              <w:bottom w:val="outset" w:sz="6" w:space="0" w:color="000000"/>
              <w:right w:val="outset" w:sz="6" w:space="0" w:color="000000"/>
            </w:tcBorders>
            <w:vAlign w:val="center"/>
          </w:tcPr>
          <w:p w14:paraId="0889ECB1"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09" w:type="pct"/>
            <w:tcBorders>
              <w:top w:val="outset" w:sz="6" w:space="0" w:color="000000"/>
              <w:left w:val="outset" w:sz="6" w:space="0" w:color="000000"/>
              <w:bottom w:val="outset" w:sz="6" w:space="0" w:color="000000"/>
              <w:right w:val="outset" w:sz="6" w:space="0" w:color="000000"/>
            </w:tcBorders>
            <w:vAlign w:val="center"/>
          </w:tcPr>
          <w:p w14:paraId="0889ECB2"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B3"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B4"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B5"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0889ECB6"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r>
      <w:tr w:rsidR="003A35DE" w14:paraId="0889ECC0"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B8"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2. Budžeta izdevumi</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B9" w14:textId="77777777" w:rsidR="003D401B" w:rsidRPr="008E12E5" w:rsidRDefault="003D401B" w:rsidP="00D9761E">
            <w:pPr>
              <w:spacing w:after="0" w:line="240" w:lineRule="auto"/>
              <w:rPr>
                <w:rFonts w:ascii="Times New Roman" w:hAnsi="Times New Roman"/>
                <w:sz w:val="24"/>
                <w:szCs w:val="24"/>
              </w:rPr>
            </w:pPr>
          </w:p>
        </w:tc>
        <w:tc>
          <w:tcPr>
            <w:tcW w:w="537" w:type="pct"/>
            <w:tcBorders>
              <w:top w:val="outset" w:sz="6" w:space="0" w:color="000000"/>
              <w:left w:val="outset" w:sz="6" w:space="0" w:color="000000"/>
              <w:bottom w:val="outset" w:sz="6" w:space="0" w:color="000000"/>
              <w:right w:val="outset" w:sz="6" w:space="0" w:color="000000"/>
            </w:tcBorders>
            <w:vAlign w:val="center"/>
          </w:tcPr>
          <w:p w14:paraId="0889ECBA" w14:textId="77777777" w:rsidR="003D401B" w:rsidRPr="008E12E5" w:rsidRDefault="003D401B" w:rsidP="00D9761E">
            <w:pPr>
              <w:spacing w:after="0" w:line="240" w:lineRule="auto"/>
              <w:rPr>
                <w:rFonts w:ascii="Times New Roman" w:hAnsi="Times New Roman"/>
                <w:sz w:val="24"/>
                <w:szCs w:val="24"/>
              </w:rPr>
            </w:pPr>
          </w:p>
        </w:tc>
        <w:tc>
          <w:tcPr>
            <w:tcW w:w="609" w:type="pct"/>
            <w:tcBorders>
              <w:top w:val="outset" w:sz="6" w:space="0" w:color="000000"/>
              <w:left w:val="outset" w:sz="6" w:space="0" w:color="000000"/>
              <w:bottom w:val="outset" w:sz="6" w:space="0" w:color="000000"/>
              <w:right w:val="outset" w:sz="6" w:space="0" w:color="000000"/>
            </w:tcBorders>
            <w:vAlign w:val="center"/>
          </w:tcPr>
          <w:p w14:paraId="0889ECBB" w14:textId="77777777" w:rsidR="003D401B" w:rsidRPr="008E12E5" w:rsidRDefault="003D401B" w:rsidP="00D9761E">
            <w:pPr>
              <w:spacing w:after="0" w:line="240" w:lineRule="auto"/>
              <w:rPr>
                <w:rFonts w:ascii="Times New Roman" w:hAnsi="Times New Roman"/>
                <w:sz w:val="24"/>
                <w:szCs w:val="24"/>
              </w:rPr>
            </w:pPr>
          </w:p>
        </w:tc>
        <w:tc>
          <w:tcPr>
            <w:tcW w:w="613" w:type="pct"/>
            <w:tcBorders>
              <w:top w:val="outset" w:sz="6" w:space="0" w:color="000000"/>
              <w:left w:val="outset" w:sz="6" w:space="0" w:color="000000"/>
              <w:bottom w:val="outset" w:sz="6" w:space="0" w:color="000000"/>
              <w:right w:val="outset" w:sz="6" w:space="0" w:color="000000"/>
            </w:tcBorders>
            <w:vAlign w:val="center"/>
          </w:tcPr>
          <w:p w14:paraId="0889ECBC" w14:textId="77777777" w:rsidR="003D401B" w:rsidRPr="008E12E5" w:rsidRDefault="003D401B" w:rsidP="00D9761E">
            <w:pPr>
              <w:spacing w:after="0" w:line="240" w:lineRule="auto"/>
              <w:rPr>
                <w:rFonts w:ascii="Times New Roman" w:hAnsi="Times New Roman"/>
                <w:sz w:val="24"/>
                <w:szCs w:val="24"/>
              </w:rPr>
            </w:pP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BD" w14:textId="77777777" w:rsidR="003D401B" w:rsidRPr="008E12E5" w:rsidRDefault="003D401B" w:rsidP="00D9761E">
            <w:pPr>
              <w:spacing w:after="0" w:line="240" w:lineRule="auto"/>
              <w:rPr>
                <w:rFonts w:ascii="Times New Roman" w:hAnsi="Times New Roman"/>
                <w:sz w:val="24"/>
                <w:szCs w:val="24"/>
              </w:rPr>
            </w:pPr>
          </w:p>
        </w:tc>
        <w:tc>
          <w:tcPr>
            <w:tcW w:w="613" w:type="pct"/>
            <w:tcBorders>
              <w:top w:val="outset" w:sz="6" w:space="0" w:color="000000"/>
              <w:left w:val="outset" w:sz="6" w:space="0" w:color="000000"/>
              <w:bottom w:val="outset" w:sz="6" w:space="0" w:color="000000"/>
              <w:right w:val="outset" w:sz="6" w:space="0" w:color="000000"/>
            </w:tcBorders>
            <w:vAlign w:val="center"/>
          </w:tcPr>
          <w:p w14:paraId="0889ECBE" w14:textId="77777777" w:rsidR="003D401B" w:rsidRPr="008E12E5" w:rsidRDefault="003D401B" w:rsidP="00D9761E">
            <w:pPr>
              <w:spacing w:after="0" w:line="240" w:lineRule="auto"/>
              <w:rPr>
                <w:rFonts w:ascii="Times New Roman" w:hAnsi="Times New Roman"/>
                <w:sz w:val="24"/>
                <w:szCs w:val="24"/>
              </w:rPr>
            </w:pPr>
          </w:p>
        </w:tc>
        <w:tc>
          <w:tcPr>
            <w:tcW w:w="643" w:type="pct"/>
            <w:tcBorders>
              <w:top w:val="outset" w:sz="6" w:space="0" w:color="000000"/>
              <w:left w:val="outset" w:sz="6" w:space="0" w:color="000000"/>
              <w:bottom w:val="outset" w:sz="6" w:space="0" w:color="000000"/>
              <w:right w:val="outset" w:sz="6" w:space="0" w:color="000000"/>
            </w:tcBorders>
            <w:vAlign w:val="center"/>
          </w:tcPr>
          <w:p w14:paraId="0889ECBF" w14:textId="77777777" w:rsidR="003D401B" w:rsidRPr="008E12E5" w:rsidRDefault="003D401B" w:rsidP="00D9761E">
            <w:pPr>
              <w:spacing w:after="0" w:line="240" w:lineRule="auto"/>
              <w:rPr>
                <w:rFonts w:ascii="Times New Roman" w:hAnsi="Times New Roman"/>
                <w:sz w:val="24"/>
                <w:szCs w:val="24"/>
              </w:rPr>
            </w:pPr>
          </w:p>
        </w:tc>
      </w:tr>
      <w:tr w:rsidR="003A35DE" w14:paraId="0889ECC9"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C1"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2.1. valsts pamatbudžets</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C2"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537" w:type="pct"/>
            <w:tcBorders>
              <w:top w:val="outset" w:sz="6" w:space="0" w:color="000000"/>
              <w:left w:val="outset" w:sz="6" w:space="0" w:color="000000"/>
              <w:bottom w:val="outset" w:sz="6" w:space="0" w:color="000000"/>
              <w:right w:val="outset" w:sz="6" w:space="0" w:color="000000"/>
            </w:tcBorders>
            <w:vAlign w:val="center"/>
          </w:tcPr>
          <w:p w14:paraId="0889ECC3"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09" w:type="pct"/>
            <w:tcBorders>
              <w:top w:val="outset" w:sz="6" w:space="0" w:color="000000"/>
              <w:left w:val="outset" w:sz="6" w:space="0" w:color="000000"/>
              <w:bottom w:val="outset" w:sz="6" w:space="0" w:color="000000"/>
              <w:right w:val="outset" w:sz="6" w:space="0" w:color="000000"/>
            </w:tcBorders>
            <w:vAlign w:val="center"/>
          </w:tcPr>
          <w:p w14:paraId="0889ECC4"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C5"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C6"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C7"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0889ECC8"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r>
      <w:tr w:rsidR="003A35DE" w14:paraId="0889ECD2"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CA"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2.2. valsts speciālais budžets</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CB"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537" w:type="pct"/>
            <w:tcBorders>
              <w:top w:val="outset" w:sz="6" w:space="0" w:color="000000"/>
              <w:left w:val="outset" w:sz="6" w:space="0" w:color="000000"/>
              <w:bottom w:val="outset" w:sz="6" w:space="0" w:color="000000"/>
              <w:right w:val="outset" w:sz="6" w:space="0" w:color="000000"/>
            </w:tcBorders>
            <w:vAlign w:val="center"/>
          </w:tcPr>
          <w:p w14:paraId="0889ECCC"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09" w:type="pct"/>
            <w:tcBorders>
              <w:top w:val="outset" w:sz="6" w:space="0" w:color="000000"/>
              <w:left w:val="outset" w:sz="6" w:space="0" w:color="000000"/>
              <w:bottom w:val="outset" w:sz="6" w:space="0" w:color="000000"/>
              <w:right w:val="outset" w:sz="6" w:space="0" w:color="000000"/>
            </w:tcBorders>
            <w:vAlign w:val="center"/>
          </w:tcPr>
          <w:p w14:paraId="0889ECCD"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CE"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CF"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D0"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0889ECD1"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r>
      <w:tr w:rsidR="003A35DE" w14:paraId="0889ECDB"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D3"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2.3. pašvaldību budžets</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D4"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537" w:type="pct"/>
            <w:tcBorders>
              <w:top w:val="outset" w:sz="6" w:space="0" w:color="000000"/>
              <w:left w:val="outset" w:sz="6" w:space="0" w:color="000000"/>
              <w:bottom w:val="outset" w:sz="6" w:space="0" w:color="000000"/>
              <w:right w:val="outset" w:sz="6" w:space="0" w:color="000000"/>
            </w:tcBorders>
            <w:vAlign w:val="center"/>
          </w:tcPr>
          <w:p w14:paraId="0889ECD5"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09" w:type="pct"/>
            <w:tcBorders>
              <w:top w:val="outset" w:sz="6" w:space="0" w:color="000000"/>
              <w:left w:val="outset" w:sz="6" w:space="0" w:color="000000"/>
              <w:bottom w:val="outset" w:sz="6" w:space="0" w:color="000000"/>
              <w:right w:val="outset" w:sz="6" w:space="0" w:color="000000"/>
            </w:tcBorders>
            <w:vAlign w:val="center"/>
          </w:tcPr>
          <w:p w14:paraId="0889ECD6"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D7"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D8"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D9"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0889ECDA"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r>
      <w:tr w:rsidR="003A35DE" w14:paraId="0889ECE4"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DC"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lastRenderedPageBreak/>
              <w:t xml:space="preserve">3. </w:t>
            </w:r>
            <w:r w:rsidRPr="008E12E5">
              <w:rPr>
                <w:rFonts w:ascii="Times New Roman" w:hAnsi="Times New Roman"/>
                <w:sz w:val="24"/>
                <w:szCs w:val="24"/>
              </w:rPr>
              <w:t>Finansiālā ietekme</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DD" w14:textId="77777777" w:rsidR="003D401B" w:rsidRPr="008E12E5" w:rsidRDefault="003D401B" w:rsidP="00D9761E">
            <w:pPr>
              <w:spacing w:after="0" w:line="240" w:lineRule="auto"/>
              <w:rPr>
                <w:rFonts w:ascii="Times New Roman" w:hAnsi="Times New Roman"/>
                <w:sz w:val="24"/>
                <w:szCs w:val="24"/>
              </w:rPr>
            </w:pPr>
          </w:p>
        </w:tc>
        <w:tc>
          <w:tcPr>
            <w:tcW w:w="537" w:type="pct"/>
            <w:tcBorders>
              <w:top w:val="outset" w:sz="6" w:space="0" w:color="000000"/>
              <w:left w:val="outset" w:sz="6" w:space="0" w:color="000000"/>
              <w:bottom w:val="outset" w:sz="6" w:space="0" w:color="000000"/>
              <w:right w:val="outset" w:sz="6" w:space="0" w:color="000000"/>
            </w:tcBorders>
            <w:vAlign w:val="center"/>
          </w:tcPr>
          <w:p w14:paraId="0889ECDE" w14:textId="77777777" w:rsidR="003D401B" w:rsidRPr="008E12E5" w:rsidRDefault="003D401B" w:rsidP="00D9761E">
            <w:pPr>
              <w:spacing w:after="0" w:line="240" w:lineRule="auto"/>
              <w:rPr>
                <w:rFonts w:ascii="Times New Roman" w:hAnsi="Times New Roman"/>
                <w:sz w:val="24"/>
                <w:szCs w:val="24"/>
              </w:rPr>
            </w:pPr>
          </w:p>
        </w:tc>
        <w:tc>
          <w:tcPr>
            <w:tcW w:w="609" w:type="pct"/>
            <w:tcBorders>
              <w:top w:val="outset" w:sz="6" w:space="0" w:color="000000"/>
              <w:left w:val="outset" w:sz="6" w:space="0" w:color="000000"/>
              <w:bottom w:val="outset" w:sz="6" w:space="0" w:color="000000"/>
              <w:right w:val="outset" w:sz="6" w:space="0" w:color="000000"/>
            </w:tcBorders>
            <w:vAlign w:val="center"/>
          </w:tcPr>
          <w:p w14:paraId="0889ECDF" w14:textId="77777777" w:rsidR="003D401B" w:rsidRPr="008E12E5" w:rsidRDefault="003D401B" w:rsidP="00D9761E">
            <w:pPr>
              <w:spacing w:after="0" w:line="240" w:lineRule="auto"/>
              <w:rPr>
                <w:rFonts w:ascii="Times New Roman" w:hAnsi="Times New Roman"/>
                <w:sz w:val="24"/>
                <w:szCs w:val="24"/>
              </w:rPr>
            </w:pPr>
          </w:p>
        </w:tc>
        <w:tc>
          <w:tcPr>
            <w:tcW w:w="613" w:type="pct"/>
            <w:tcBorders>
              <w:top w:val="outset" w:sz="6" w:space="0" w:color="000000"/>
              <w:left w:val="outset" w:sz="6" w:space="0" w:color="000000"/>
              <w:bottom w:val="outset" w:sz="6" w:space="0" w:color="000000"/>
              <w:right w:val="outset" w:sz="6" w:space="0" w:color="000000"/>
            </w:tcBorders>
            <w:vAlign w:val="center"/>
          </w:tcPr>
          <w:p w14:paraId="0889ECE0" w14:textId="77777777" w:rsidR="003D401B" w:rsidRPr="008E12E5" w:rsidRDefault="003D401B" w:rsidP="00D9761E">
            <w:pPr>
              <w:spacing w:after="0" w:line="240" w:lineRule="auto"/>
              <w:rPr>
                <w:rFonts w:ascii="Times New Roman" w:hAnsi="Times New Roman"/>
                <w:sz w:val="24"/>
                <w:szCs w:val="24"/>
              </w:rPr>
            </w:pP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E1" w14:textId="77777777" w:rsidR="003D401B" w:rsidRPr="008E12E5" w:rsidRDefault="003D401B" w:rsidP="00D9761E">
            <w:pPr>
              <w:spacing w:after="0" w:line="240" w:lineRule="auto"/>
              <w:rPr>
                <w:rFonts w:ascii="Times New Roman" w:hAnsi="Times New Roman"/>
                <w:sz w:val="24"/>
                <w:szCs w:val="24"/>
              </w:rPr>
            </w:pPr>
          </w:p>
        </w:tc>
        <w:tc>
          <w:tcPr>
            <w:tcW w:w="613" w:type="pct"/>
            <w:tcBorders>
              <w:top w:val="outset" w:sz="6" w:space="0" w:color="000000"/>
              <w:left w:val="outset" w:sz="6" w:space="0" w:color="000000"/>
              <w:bottom w:val="outset" w:sz="6" w:space="0" w:color="000000"/>
              <w:right w:val="outset" w:sz="6" w:space="0" w:color="000000"/>
            </w:tcBorders>
            <w:vAlign w:val="center"/>
          </w:tcPr>
          <w:p w14:paraId="0889ECE2" w14:textId="77777777" w:rsidR="003D401B" w:rsidRPr="008E12E5" w:rsidRDefault="003D401B" w:rsidP="00D9761E">
            <w:pPr>
              <w:spacing w:after="0" w:line="240" w:lineRule="auto"/>
              <w:rPr>
                <w:rFonts w:ascii="Times New Roman" w:hAnsi="Times New Roman"/>
                <w:sz w:val="24"/>
                <w:szCs w:val="24"/>
              </w:rPr>
            </w:pPr>
          </w:p>
        </w:tc>
        <w:tc>
          <w:tcPr>
            <w:tcW w:w="643" w:type="pct"/>
            <w:tcBorders>
              <w:top w:val="outset" w:sz="6" w:space="0" w:color="000000"/>
              <w:left w:val="outset" w:sz="6" w:space="0" w:color="000000"/>
              <w:bottom w:val="outset" w:sz="6" w:space="0" w:color="000000"/>
              <w:right w:val="outset" w:sz="6" w:space="0" w:color="000000"/>
            </w:tcBorders>
            <w:vAlign w:val="center"/>
          </w:tcPr>
          <w:p w14:paraId="0889ECE3" w14:textId="77777777" w:rsidR="003D401B" w:rsidRPr="008E12E5" w:rsidRDefault="003D401B" w:rsidP="00D9761E">
            <w:pPr>
              <w:spacing w:after="0" w:line="240" w:lineRule="auto"/>
              <w:rPr>
                <w:rFonts w:ascii="Times New Roman" w:hAnsi="Times New Roman"/>
                <w:sz w:val="24"/>
                <w:szCs w:val="24"/>
              </w:rPr>
            </w:pPr>
          </w:p>
        </w:tc>
      </w:tr>
      <w:tr w:rsidR="003A35DE" w14:paraId="0889ECED"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E5"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3.1. valsts pamatbudžets</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E6"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537" w:type="pct"/>
            <w:tcBorders>
              <w:top w:val="outset" w:sz="6" w:space="0" w:color="000000"/>
              <w:left w:val="outset" w:sz="6" w:space="0" w:color="000000"/>
              <w:bottom w:val="outset" w:sz="6" w:space="0" w:color="000000"/>
              <w:right w:val="outset" w:sz="6" w:space="0" w:color="000000"/>
            </w:tcBorders>
            <w:vAlign w:val="center"/>
          </w:tcPr>
          <w:p w14:paraId="0889ECE7"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09" w:type="pct"/>
            <w:tcBorders>
              <w:top w:val="outset" w:sz="6" w:space="0" w:color="000000"/>
              <w:left w:val="outset" w:sz="6" w:space="0" w:color="000000"/>
              <w:bottom w:val="outset" w:sz="6" w:space="0" w:color="000000"/>
              <w:right w:val="outset" w:sz="6" w:space="0" w:color="000000"/>
            </w:tcBorders>
            <w:vAlign w:val="center"/>
          </w:tcPr>
          <w:p w14:paraId="0889ECE8"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E9"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EA"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EB"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0889ECEC"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r>
      <w:tr w:rsidR="003A35DE" w14:paraId="0889ECF6"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EE"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3.2. speciālais budžets</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EF"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537" w:type="pct"/>
            <w:tcBorders>
              <w:top w:val="outset" w:sz="6" w:space="0" w:color="000000"/>
              <w:left w:val="outset" w:sz="6" w:space="0" w:color="000000"/>
              <w:bottom w:val="outset" w:sz="6" w:space="0" w:color="000000"/>
              <w:right w:val="outset" w:sz="6" w:space="0" w:color="000000"/>
            </w:tcBorders>
            <w:vAlign w:val="center"/>
          </w:tcPr>
          <w:p w14:paraId="0889ECF0"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09" w:type="pct"/>
            <w:tcBorders>
              <w:top w:val="outset" w:sz="6" w:space="0" w:color="000000"/>
              <w:left w:val="outset" w:sz="6" w:space="0" w:color="000000"/>
              <w:bottom w:val="outset" w:sz="6" w:space="0" w:color="000000"/>
              <w:right w:val="outset" w:sz="6" w:space="0" w:color="000000"/>
            </w:tcBorders>
            <w:vAlign w:val="center"/>
          </w:tcPr>
          <w:p w14:paraId="0889ECF1"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F2"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F3"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F4"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0889ECF5"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r>
      <w:tr w:rsidR="003A35DE" w14:paraId="0889ECFF"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CF7"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3.3. pašvaldību budžets</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CF8"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537" w:type="pct"/>
            <w:tcBorders>
              <w:top w:val="outset" w:sz="6" w:space="0" w:color="000000"/>
              <w:left w:val="outset" w:sz="6" w:space="0" w:color="000000"/>
              <w:bottom w:val="outset" w:sz="6" w:space="0" w:color="000000"/>
              <w:right w:val="outset" w:sz="6" w:space="0" w:color="000000"/>
            </w:tcBorders>
            <w:vAlign w:val="center"/>
          </w:tcPr>
          <w:p w14:paraId="0889ECF9"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09" w:type="pct"/>
            <w:tcBorders>
              <w:top w:val="outset" w:sz="6" w:space="0" w:color="000000"/>
              <w:left w:val="outset" w:sz="6" w:space="0" w:color="000000"/>
              <w:bottom w:val="outset" w:sz="6" w:space="0" w:color="000000"/>
              <w:right w:val="outset" w:sz="6" w:space="0" w:color="000000"/>
            </w:tcBorders>
            <w:vAlign w:val="center"/>
          </w:tcPr>
          <w:p w14:paraId="0889ECFA"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FB"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13" w:type="pct"/>
            <w:gridSpan w:val="2"/>
            <w:tcBorders>
              <w:top w:val="outset" w:sz="6" w:space="0" w:color="000000"/>
              <w:left w:val="outset" w:sz="6" w:space="0" w:color="000000"/>
              <w:bottom w:val="outset" w:sz="6" w:space="0" w:color="000000"/>
              <w:right w:val="outset" w:sz="6" w:space="0" w:color="000000"/>
            </w:tcBorders>
            <w:vAlign w:val="center"/>
          </w:tcPr>
          <w:p w14:paraId="0889ECFC"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CFD" w14:textId="77777777" w:rsidR="003D401B"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0</w:t>
            </w:r>
          </w:p>
        </w:tc>
        <w:tc>
          <w:tcPr>
            <w:tcW w:w="643" w:type="pct"/>
            <w:tcBorders>
              <w:top w:val="outset" w:sz="6" w:space="0" w:color="000000"/>
              <w:left w:val="outset" w:sz="6" w:space="0" w:color="000000"/>
              <w:bottom w:val="outset" w:sz="6" w:space="0" w:color="000000"/>
              <w:right w:val="outset" w:sz="6" w:space="0" w:color="000000"/>
            </w:tcBorders>
            <w:vAlign w:val="center"/>
          </w:tcPr>
          <w:p w14:paraId="0889ECFE" w14:textId="77777777" w:rsidR="003D401B"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0</w:t>
            </w:r>
          </w:p>
        </w:tc>
      </w:tr>
      <w:tr w:rsidR="003A35DE" w14:paraId="0889ED08" w14:textId="77777777" w:rsidTr="003D401B">
        <w:trPr>
          <w:trHeight w:val="3036"/>
          <w:jc w:val="center"/>
        </w:trPr>
        <w:tc>
          <w:tcPr>
            <w:tcW w:w="840" w:type="pct"/>
            <w:tcBorders>
              <w:top w:val="outset" w:sz="6" w:space="0" w:color="000000"/>
              <w:left w:val="outset" w:sz="6" w:space="0" w:color="000000"/>
              <w:bottom w:val="outset" w:sz="6" w:space="0" w:color="000000"/>
              <w:right w:val="outset" w:sz="6" w:space="0" w:color="000000"/>
            </w:tcBorders>
          </w:tcPr>
          <w:p w14:paraId="0889ED00" w14:textId="77777777" w:rsidR="00DA7418"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4. Finanšu līdzekļi papildu izdevumu finansēšanai (kompensējošu izdevumu samazinājumu norāda ar "+" zīmi)</w:t>
            </w:r>
          </w:p>
        </w:tc>
        <w:tc>
          <w:tcPr>
            <w:tcW w:w="532" w:type="pct"/>
            <w:tcBorders>
              <w:top w:val="outset" w:sz="6" w:space="0" w:color="000000"/>
              <w:left w:val="outset" w:sz="6" w:space="0" w:color="000000"/>
              <w:bottom w:val="outset" w:sz="6" w:space="0" w:color="000000"/>
              <w:right w:val="outset" w:sz="6" w:space="0" w:color="000000"/>
            </w:tcBorders>
            <w:vAlign w:val="center"/>
          </w:tcPr>
          <w:p w14:paraId="0889ED01" w14:textId="77777777" w:rsidR="00DA7418"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X</w:t>
            </w:r>
          </w:p>
        </w:tc>
        <w:tc>
          <w:tcPr>
            <w:tcW w:w="537" w:type="pct"/>
            <w:tcBorders>
              <w:top w:val="outset" w:sz="6" w:space="0" w:color="000000"/>
              <w:left w:val="outset" w:sz="6" w:space="0" w:color="000000"/>
              <w:right w:val="outset" w:sz="6" w:space="0" w:color="000000"/>
            </w:tcBorders>
            <w:vAlign w:val="center"/>
          </w:tcPr>
          <w:p w14:paraId="0889ED02" w14:textId="77777777" w:rsidR="00DA7418" w:rsidRPr="008E12E5" w:rsidRDefault="00DA7418" w:rsidP="00D9761E">
            <w:pPr>
              <w:spacing w:after="0" w:line="240" w:lineRule="auto"/>
              <w:rPr>
                <w:rFonts w:ascii="Times New Roman" w:hAnsi="Times New Roman"/>
                <w:sz w:val="24"/>
                <w:szCs w:val="24"/>
              </w:rPr>
            </w:pPr>
          </w:p>
        </w:tc>
        <w:tc>
          <w:tcPr>
            <w:tcW w:w="609" w:type="pct"/>
            <w:tcBorders>
              <w:top w:val="outset" w:sz="6" w:space="0" w:color="000000"/>
              <w:left w:val="outset" w:sz="6" w:space="0" w:color="000000"/>
              <w:right w:val="outset" w:sz="6" w:space="0" w:color="000000"/>
            </w:tcBorders>
            <w:vAlign w:val="center"/>
          </w:tcPr>
          <w:p w14:paraId="0889ED03" w14:textId="77777777" w:rsidR="00DA7418"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X</w:t>
            </w:r>
          </w:p>
        </w:tc>
        <w:tc>
          <w:tcPr>
            <w:tcW w:w="613" w:type="pct"/>
            <w:tcBorders>
              <w:top w:val="outset" w:sz="6" w:space="0" w:color="000000"/>
              <w:left w:val="outset" w:sz="6" w:space="0" w:color="000000"/>
              <w:right w:val="outset" w:sz="6" w:space="0" w:color="000000"/>
            </w:tcBorders>
            <w:vAlign w:val="center"/>
          </w:tcPr>
          <w:p w14:paraId="0889ED04" w14:textId="77777777" w:rsidR="00DA7418" w:rsidRPr="008E12E5" w:rsidRDefault="00DA7418" w:rsidP="00D9761E">
            <w:pPr>
              <w:spacing w:after="0" w:line="240" w:lineRule="auto"/>
              <w:rPr>
                <w:rFonts w:ascii="Times New Roman" w:hAnsi="Times New Roman"/>
                <w:sz w:val="24"/>
                <w:szCs w:val="24"/>
              </w:rPr>
            </w:pPr>
          </w:p>
        </w:tc>
        <w:tc>
          <w:tcPr>
            <w:tcW w:w="534" w:type="pct"/>
            <w:tcBorders>
              <w:top w:val="outset" w:sz="6" w:space="0" w:color="000000"/>
              <w:left w:val="outset" w:sz="6" w:space="0" w:color="000000"/>
              <w:right w:val="outset" w:sz="6" w:space="0" w:color="000000"/>
            </w:tcBorders>
            <w:vAlign w:val="center"/>
          </w:tcPr>
          <w:p w14:paraId="0889ED05" w14:textId="77777777" w:rsidR="00DA7418"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X</w:t>
            </w:r>
          </w:p>
        </w:tc>
        <w:tc>
          <w:tcPr>
            <w:tcW w:w="692" w:type="pct"/>
            <w:gridSpan w:val="2"/>
            <w:tcBorders>
              <w:top w:val="outset" w:sz="6" w:space="0" w:color="000000"/>
              <w:left w:val="outset" w:sz="6" w:space="0" w:color="000000"/>
              <w:right w:val="outset" w:sz="6" w:space="0" w:color="000000"/>
            </w:tcBorders>
            <w:vAlign w:val="center"/>
          </w:tcPr>
          <w:p w14:paraId="0889ED06" w14:textId="77777777" w:rsidR="00DA7418" w:rsidRPr="008E12E5" w:rsidRDefault="00DA7418" w:rsidP="00D9761E">
            <w:pPr>
              <w:spacing w:after="0" w:line="240" w:lineRule="auto"/>
              <w:rPr>
                <w:rFonts w:ascii="Times New Roman" w:hAnsi="Times New Roman"/>
                <w:sz w:val="24"/>
                <w:szCs w:val="24"/>
              </w:rPr>
            </w:pPr>
          </w:p>
        </w:tc>
        <w:tc>
          <w:tcPr>
            <w:tcW w:w="643" w:type="pct"/>
            <w:tcBorders>
              <w:top w:val="outset" w:sz="6" w:space="0" w:color="000000"/>
              <w:left w:val="outset" w:sz="6" w:space="0" w:color="000000"/>
              <w:right w:val="outset" w:sz="6" w:space="0" w:color="000000"/>
            </w:tcBorders>
            <w:vAlign w:val="center"/>
          </w:tcPr>
          <w:p w14:paraId="0889ED07" w14:textId="77777777" w:rsidR="00DA7418" w:rsidRPr="008E12E5" w:rsidRDefault="00DA7418" w:rsidP="00D9761E">
            <w:pPr>
              <w:spacing w:after="0" w:line="240" w:lineRule="auto"/>
              <w:rPr>
                <w:rFonts w:ascii="Times New Roman" w:hAnsi="Times New Roman"/>
                <w:sz w:val="24"/>
                <w:szCs w:val="24"/>
              </w:rPr>
            </w:pPr>
          </w:p>
        </w:tc>
      </w:tr>
      <w:tr w:rsidR="003A35DE" w14:paraId="0889ED11"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D09" w14:textId="77777777" w:rsidR="00DA7418"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5. Precizēta finansiālā ietekme</w:t>
            </w:r>
          </w:p>
        </w:tc>
        <w:tc>
          <w:tcPr>
            <w:tcW w:w="532" w:type="pct"/>
            <w:vMerge w:val="restart"/>
            <w:tcBorders>
              <w:top w:val="outset" w:sz="6" w:space="0" w:color="000000"/>
              <w:left w:val="outset" w:sz="6" w:space="0" w:color="000000"/>
              <w:bottom w:val="outset" w:sz="6" w:space="0" w:color="000000"/>
              <w:right w:val="outset" w:sz="6" w:space="0" w:color="000000"/>
            </w:tcBorders>
            <w:vAlign w:val="center"/>
          </w:tcPr>
          <w:p w14:paraId="0889ED0A" w14:textId="77777777" w:rsidR="00DA7418"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X</w:t>
            </w:r>
          </w:p>
        </w:tc>
        <w:tc>
          <w:tcPr>
            <w:tcW w:w="537" w:type="pct"/>
            <w:tcBorders>
              <w:top w:val="outset" w:sz="6" w:space="0" w:color="000000"/>
              <w:left w:val="outset" w:sz="6" w:space="0" w:color="000000"/>
              <w:bottom w:val="outset" w:sz="6" w:space="0" w:color="000000"/>
              <w:right w:val="outset" w:sz="6" w:space="0" w:color="000000"/>
            </w:tcBorders>
            <w:vAlign w:val="center"/>
          </w:tcPr>
          <w:p w14:paraId="0889ED0B" w14:textId="77777777" w:rsidR="00DA7418" w:rsidRPr="008E12E5" w:rsidRDefault="00DA7418" w:rsidP="00D9761E">
            <w:pPr>
              <w:spacing w:after="0" w:line="240" w:lineRule="auto"/>
              <w:rPr>
                <w:rFonts w:ascii="Times New Roman" w:hAnsi="Times New Roman"/>
                <w:sz w:val="24"/>
                <w:szCs w:val="24"/>
              </w:rPr>
            </w:pPr>
          </w:p>
        </w:tc>
        <w:tc>
          <w:tcPr>
            <w:tcW w:w="609" w:type="pct"/>
            <w:vMerge w:val="restart"/>
            <w:tcBorders>
              <w:top w:val="outset" w:sz="6" w:space="0" w:color="000000"/>
              <w:left w:val="outset" w:sz="6" w:space="0" w:color="000000"/>
              <w:right w:val="outset" w:sz="6" w:space="0" w:color="000000"/>
            </w:tcBorders>
            <w:vAlign w:val="center"/>
          </w:tcPr>
          <w:p w14:paraId="0889ED0C" w14:textId="77777777" w:rsidR="00DA7418"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X</w:t>
            </w:r>
          </w:p>
        </w:tc>
        <w:tc>
          <w:tcPr>
            <w:tcW w:w="613" w:type="pct"/>
            <w:tcBorders>
              <w:top w:val="outset" w:sz="6" w:space="0" w:color="000000"/>
              <w:left w:val="outset" w:sz="6" w:space="0" w:color="000000"/>
              <w:bottom w:val="outset" w:sz="6" w:space="0" w:color="000000"/>
              <w:right w:val="outset" w:sz="6" w:space="0" w:color="000000"/>
            </w:tcBorders>
            <w:vAlign w:val="center"/>
          </w:tcPr>
          <w:p w14:paraId="0889ED0D" w14:textId="77777777" w:rsidR="00DA7418" w:rsidRPr="008E12E5" w:rsidRDefault="00DA7418" w:rsidP="00D9761E">
            <w:pPr>
              <w:spacing w:after="0" w:line="240" w:lineRule="auto"/>
              <w:rPr>
                <w:rFonts w:ascii="Times New Roman" w:hAnsi="Times New Roman"/>
                <w:sz w:val="24"/>
                <w:szCs w:val="24"/>
              </w:rPr>
            </w:pPr>
          </w:p>
        </w:tc>
        <w:tc>
          <w:tcPr>
            <w:tcW w:w="534" w:type="pct"/>
            <w:vMerge w:val="restart"/>
            <w:tcBorders>
              <w:top w:val="outset" w:sz="6" w:space="0" w:color="000000"/>
              <w:left w:val="outset" w:sz="6" w:space="0" w:color="000000"/>
              <w:right w:val="outset" w:sz="6" w:space="0" w:color="000000"/>
            </w:tcBorders>
            <w:vAlign w:val="center"/>
          </w:tcPr>
          <w:p w14:paraId="0889ED0E" w14:textId="77777777" w:rsidR="00DA7418"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X</w:t>
            </w:r>
          </w:p>
        </w:tc>
        <w:tc>
          <w:tcPr>
            <w:tcW w:w="692" w:type="pct"/>
            <w:gridSpan w:val="2"/>
            <w:tcBorders>
              <w:top w:val="outset" w:sz="6" w:space="0" w:color="000000"/>
              <w:left w:val="outset" w:sz="6" w:space="0" w:color="000000"/>
              <w:bottom w:val="outset" w:sz="6" w:space="0" w:color="000000"/>
              <w:right w:val="outset" w:sz="6" w:space="0" w:color="000000"/>
            </w:tcBorders>
            <w:vAlign w:val="center"/>
          </w:tcPr>
          <w:p w14:paraId="0889ED0F" w14:textId="77777777" w:rsidR="00DA7418" w:rsidRPr="008E12E5" w:rsidRDefault="00DA7418" w:rsidP="00D9761E">
            <w:pPr>
              <w:spacing w:after="0" w:line="240" w:lineRule="auto"/>
              <w:rPr>
                <w:rFonts w:ascii="Times New Roman" w:hAnsi="Times New Roman"/>
                <w:sz w:val="24"/>
                <w:szCs w:val="24"/>
              </w:rPr>
            </w:pPr>
          </w:p>
        </w:tc>
        <w:tc>
          <w:tcPr>
            <w:tcW w:w="643" w:type="pct"/>
            <w:tcBorders>
              <w:top w:val="outset" w:sz="6" w:space="0" w:color="000000"/>
              <w:left w:val="outset" w:sz="6" w:space="0" w:color="000000"/>
              <w:bottom w:val="outset" w:sz="6" w:space="0" w:color="000000"/>
              <w:right w:val="outset" w:sz="6" w:space="0" w:color="000000"/>
            </w:tcBorders>
            <w:vAlign w:val="center"/>
          </w:tcPr>
          <w:p w14:paraId="0889ED10" w14:textId="77777777" w:rsidR="00DA7418" w:rsidRPr="008E12E5" w:rsidRDefault="00DA7418" w:rsidP="00D9761E">
            <w:pPr>
              <w:spacing w:after="0" w:line="240" w:lineRule="auto"/>
              <w:rPr>
                <w:rFonts w:ascii="Times New Roman" w:hAnsi="Times New Roman"/>
                <w:sz w:val="24"/>
                <w:szCs w:val="24"/>
              </w:rPr>
            </w:pPr>
          </w:p>
        </w:tc>
      </w:tr>
      <w:tr w:rsidR="003A35DE" w14:paraId="0889ED1A"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D12" w14:textId="77777777" w:rsidR="00DA7418"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5.1. valsts pamatbudžets</w:t>
            </w:r>
          </w:p>
        </w:tc>
        <w:tc>
          <w:tcPr>
            <w:tcW w:w="532" w:type="pct"/>
            <w:vMerge/>
            <w:tcBorders>
              <w:top w:val="outset" w:sz="6" w:space="0" w:color="000000"/>
              <w:left w:val="outset" w:sz="6" w:space="0" w:color="000000"/>
              <w:bottom w:val="outset" w:sz="6" w:space="0" w:color="000000"/>
              <w:right w:val="outset" w:sz="6" w:space="0" w:color="000000"/>
            </w:tcBorders>
            <w:vAlign w:val="center"/>
          </w:tcPr>
          <w:p w14:paraId="0889ED13" w14:textId="77777777" w:rsidR="00DA7418" w:rsidRPr="008E12E5" w:rsidRDefault="00DA7418" w:rsidP="00D9761E">
            <w:pPr>
              <w:spacing w:after="0" w:line="240" w:lineRule="auto"/>
              <w:rPr>
                <w:rFonts w:ascii="Times New Roman" w:hAnsi="Times New Roman"/>
                <w:sz w:val="24"/>
                <w:szCs w:val="24"/>
              </w:rPr>
            </w:pPr>
          </w:p>
        </w:tc>
        <w:tc>
          <w:tcPr>
            <w:tcW w:w="537" w:type="pct"/>
            <w:tcBorders>
              <w:top w:val="outset" w:sz="6" w:space="0" w:color="000000"/>
              <w:left w:val="outset" w:sz="6" w:space="0" w:color="000000"/>
              <w:bottom w:val="outset" w:sz="6" w:space="0" w:color="000000"/>
              <w:right w:val="outset" w:sz="6" w:space="0" w:color="000000"/>
            </w:tcBorders>
            <w:vAlign w:val="center"/>
          </w:tcPr>
          <w:p w14:paraId="0889ED14" w14:textId="77777777" w:rsidR="00DA7418" w:rsidRPr="008E12E5" w:rsidRDefault="00DA7418" w:rsidP="00D9761E">
            <w:pPr>
              <w:spacing w:after="0" w:line="240" w:lineRule="auto"/>
              <w:rPr>
                <w:rFonts w:ascii="Times New Roman" w:hAnsi="Times New Roman"/>
                <w:sz w:val="24"/>
                <w:szCs w:val="24"/>
              </w:rPr>
            </w:pPr>
          </w:p>
        </w:tc>
        <w:tc>
          <w:tcPr>
            <w:tcW w:w="609" w:type="pct"/>
            <w:vMerge/>
            <w:tcBorders>
              <w:left w:val="outset" w:sz="6" w:space="0" w:color="000000"/>
              <w:right w:val="outset" w:sz="6" w:space="0" w:color="000000"/>
            </w:tcBorders>
            <w:vAlign w:val="center"/>
          </w:tcPr>
          <w:p w14:paraId="0889ED15" w14:textId="77777777" w:rsidR="00DA7418" w:rsidRPr="008E12E5" w:rsidRDefault="00DA7418" w:rsidP="00D9761E">
            <w:pPr>
              <w:spacing w:after="0" w:line="240" w:lineRule="auto"/>
              <w:rPr>
                <w:rFonts w:ascii="Times New Roman" w:hAnsi="Times New Roman"/>
                <w:sz w:val="24"/>
                <w:szCs w:val="24"/>
              </w:rPr>
            </w:pPr>
          </w:p>
        </w:tc>
        <w:tc>
          <w:tcPr>
            <w:tcW w:w="613" w:type="pct"/>
            <w:tcBorders>
              <w:top w:val="outset" w:sz="6" w:space="0" w:color="000000"/>
              <w:left w:val="outset" w:sz="6" w:space="0" w:color="000000"/>
              <w:bottom w:val="outset" w:sz="6" w:space="0" w:color="000000"/>
              <w:right w:val="outset" w:sz="6" w:space="0" w:color="000000"/>
            </w:tcBorders>
            <w:vAlign w:val="center"/>
          </w:tcPr>
          <w:p w14:paraId="0889ED16" w14:textId="77777777" w:rsidR="00DA7418" w:rsidRPr="008E12E5" w:rsidRDefault="00DA7418" w:rsidP="00D9761E">
            <w:pPr>
              <w:spacing w:after="0" w:line="240" w:lineRule="auto"/>
              <w:rPr>
                <w:rFonts w:ascii="Times New Roman" w:hAnsi="Times New Roman"/>
                <w:sz w:val="24"/>
                <w:szCs w:val="24"/>
              </w:rPr>
            </w:pPr>
          </w:p>
        </w:tc>
        <w:tc>
          <w:tcPr>
            <w:tcW w:w="534" w:type="pct"/>
            <w:vMerge/>
            <w:tcBorders>
              <w:left w:val="outset" w:sz="6" w:space="0" w:color="000000"/>
              <w:right w:val="outset" w:sz="6" w:space="0" w:color="000000"/>
            </w:tcBorders>
            <w:vAlign w:val="center"/>
          </w:tcPr>
          <w:p w14:paraId="0889ED17" w14:textId="77777777" w:rsidR="00DA7418" w:rsidRPr="008E12E5" w:rsidRDefault="00DA7418" w:rsidP="00D9761E">
            <w:pPr>
              <w:spacing w:after="0" w:line="240" w:lineRule="auto"/>
              <w:rPr>
                <w:rFonts w:ascii="Times New Roman" w:hAnsi="Times New Roman"/>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vAlign w:val="center"/>
          </w:tcPr>
          <w:p w14:paraId="0889ED18" w14:textId="77777777" w:rsidR="00DA7418" w:rsidRPr="008E12E5" w:rsidRDefault="00DA7418" w:rsidP="00D9761E">
            <w:pPr>
              <w:spacing w:after="0" w:line="240" w:lineRule="auto"/>
              <w:rPr>
                <w:rFonts w:ascii="Times New Roman" w:hAnsi="Times New Roman"/>
                <w:sz w:val="24"/>
                <w:szCs w:val="24"/>
              </w:rPr>
            </w:pPr>
          </w:p>
        </w:tc>
        <w:tc>
          <w:tcPr>
            <w:tcW w:w="643" w:type="pct"/>
            <w:tcBorders>
              <w:top w:val="outset" w:sz="6" w:space="0" w:color="000000"/>
              <w:left w:val="outset" w:sz="6" w:space="0" w:color="000000"/>
              <w:bottom w:val="outset" w:sz="6" w:space="0" w:color="000000"/>
              <w:right w:val="outset" w:sz="6" w:space="0" w:color="000000"/>
            </w:tcBorders>
            <w:vAlign w:val="center"/>
          </w:tcPr>
          <w:p w14:paraId="0889ED19" w14:textId="77777777" w:rsidR="00DA7418" w:rsidRPr="008E12E5" w:rsidRDefault="00DA7418" w:rsidP="00D9761E">
            <w:pPr>
              <w:spacing w:after="0" w:line="240" w:lineRule="auto"/>
              <w:rPr>
                <w:rFonts w:ascii="Times New Roman" w:hAnsi="Times New Roman"/>
                <w:sz w:val="24"/>
                <w:szCs w:val="24"/>
              </w:rPr>
            </w:pPr>
          </w:p>
        </w:tc>
      </w:tr>
      <w:tr w:rsidR="003A35DE" w14:paraId="0889ED23"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D1B" w14:textId="77777777" w:rsidR="00DA7418"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5.2. speciālais budžets</w:t>
            </w:r>
          </w:p>
        </w:tc>
        <w:tc>
          <w:tcPr>
            <w:tcW w:w="532" w:type="pct"/>
            <w:vMerge/>
            <w:tcBorders>
              <w:top w:val="outset" w:sz="6" w:space="0" w:color="000000"/>
              <w:left w:val="outset" w:sz="6" w:space="0" w:color="000000"/>
              <w:bottom w:val="outset" w:sz="6" w:space="0" w:color="000000"/>
              <w:right w:val="outset" w:sz="6" w:space="0" w:color="000000"/>
            </w:tcBorders>
            <w:vAlign w:val="center"/>
          </w:tcPr>
          <w:p w14:paraId="0889ED1C" w14:textId="77777777" w:rsidR="00DA7418" w:rsidRPr="008E12E5" w:rsidRDefault="00DA7418" w:rsidP="00D9761E">
            <w:pPr>
              <w:spacing w:after="0" w:line="240" w:lineRule="auto"/>
              <w:rPr>
                <w:rFonts w:ascii="Times New Roman" w:hAnsi="Times New Roman"/>
                <w:sz w:val="24"/>
                <w:szCs w:val="24"/>
              </w:rPr>
            </w:pPr>
          </w:p>
        </w:tc>
        <w:tc>
          <w:tcPr>
            <w:tcW w:w="537" w:type="pct"/>
            <w:tcBorders>
              <w:top w:val="outset" w:sz="6" w:space="0" w:color="000000"/>
              <w:left w:val="outset" w:sz="6" w:space="0" w:color="000000"/>
              <w:bottom w:val="outset" w:sz="6" w:space="0" w:color="000000"/>
              <w:right w:val="outset" w:sz="6" w:space="0" w:color="000000"/>
            </w:tcBorders>
            <w:vAlign w:val="center"/>
          </w:tcPr>
          <w:p w14:paraId="0889ED1D" w14:textId="77777777" w:rsidR="00DA7418" w:rsidRPr="008E12E5" w:rsidRDefault="00DA7418" w:rsidP="00D9761E">
            <w:pPr>
              <w:spacing w:after="0" w:line="240" w:lineRule="auto"/>
              <w:rPr>
                <w:rFonts w:ascii="Times New Roman" w:hAnsi="Times New Roman"/>
                <w:sz w:val="24"/>
                <w:szCs w:val="24"/>
              </w:rPr>
            </w:pPr>
          </w:p>
        </w:tc>
        <w:tc>
          <w:tcPr>
            <w:tcW w:w="609" w:type="pct"/>
            <w:vMerge/>
            <w:tcBorders>
              <w:left w:val="outset" w:sz="6" w:space="0" w:color="000000"/>
              <w:right w:val="outset" w:sz="6" w:space="0" w:color="000000"/>
            </w:tcBorders>
            <w:vAlign w:val="center"/>
          </w:tcPr>
          <w:p w14:paraId="0889ED1E" w14:textId="77777777" w:rsidR="00DA7418" w:rsidRPr="008E12E5" w:rsidRDefault="00DA7418" w:rsidP="00D9761E">
            <w:pPr>
              <w:spacing w:after="0" w:line="240" w:lineRule="auto"/>
              <w:rPr>
                <w:rFonts w:ascii="Times New Roman" w:hAnsi="Times New Roman"/>
                <w:sz w:val="24"/>
                <w:szCs w:val="24"/>
              </w:rPr>
            </w:pPr>
          </w:p>
        </w:tc>
        <w:tc>
          <w:tcPr>
            <w:tcW w:w="613" w:type="pct"/>
            <w:tcBorders>
              <w:top w:val="outset" w:sz="6" w:space="0" w:color="000000"/>
              <w:left w:val="outset" w:sz="6" w:space="0" w:color="000000"/>
              <w:bottom w:val="outset" w:sz="6" w:space="0" w:color="000000"/>
              <w:right w:val="outset" w:sz="6" w:space="0" w:color="000000"/>
            </w:tcBorders>
            <w:vAlign w:val="center"/>
          </w:tcPr>
          <w:p w14:paraId="0889ED1F" w14:textId="77777777" w:rsidR="00DA7418" w:rsidRPr="008E12E5" w:rsidRDefault="00DA7418" w:rsidP="00D9761E">
            <w:pPr>
              <w:spacing w:after="0" w:line="240" w:lineRule="auto"/>
              <w:rPr>
                <w:rFonts w:ascii="Times New Roman" w:hAnsi="Times New Roman"/>
                <w:sz w:val="24"/>
                <w:szCs w:val="24"/>
              </w:rPr>
            </w:pPr>
          </w:p>
        </w:tc>
        <w:tc>
          <w:tcPr>
            <w:tcW w:w="534" w:type="pct"/>
            <w:vMerge/>
            <w:tcBorders>
              <w:left w:val="outset" w:sz="6" w:space="0" w:color="000000"/>
              <w:right w:val="outset" w:sz="6" w:space="0" w:color="000000"/>
            </w:tcBorders>
            <w:vAlign w:val="center"/>
          </w:tcPr>
          <w:p w14:paraId="0889ED20" w14:textId="77777777" w:rsidR="00DA7418" w:rsidRPr="008E12E5" w:rsidRDefault="00DA7418" w:rsidP="00D9761E">
            <w:pPr>
              <w:spacing w:after="0" w:line="240" w:lineRule="auto"/>
              <w:rPr>
                <w:rFonts w:ascii="Times New Roman" w:hAnsi="Times New Roman"/>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vAlign w:val="center"/>
          </w:tcPr>
          <w:p w14:paraId="0889ED21" w14:textId="77777777" w:rsidR="00DA7418" w:rsidRPr="008E12E5" w:rsidRDefault="00DA7418" w:rsidP="00D9761E">
            <w:pPr>
              <w:spacing w:after="0" w:line="240" w:lineRule="auto"/>
              <w:rPr>
                <w:rFonts w:ascii="Times New Roman" w:hAnsi="Times New Roman"/>
                <w:sz w:val="24"/>
                <w:szCs w:val="24"/>
              </w:rPr>
            </w:pPr>
          </w:p>
        </w:tc>
        <w:tc>
          <w:tcPr>
            <w:tcW w:w="643" w:type="pct"/>
            <w:tcBorders>
              <w:top w:val="outset" w:sz="6" w:space="0" w:color="000000"/>
              <w:left w:val="outset" w:sz="6" w:space="0" w:color="000000"/>
              <w:bottom w:val="outset" w:sz="6" w:space="0" w:color="000000"/>
              <w:right w:val="outset" w:sz="6" w:space="0" w:color="000000"/>
            </w:tcBorders>
            <w:vAlign w:val="center"/>
          </w:tcPr>
          <w:p w14:paraId="0889ED22" w14:textId="77777777" w:rsidR="00DA7418" w:rsidRPr="008E12E5" w:rsidRDefault="00DA7418" w:rsidP="00D9761E">
            <w:pPr>
              <w:spacing w:after="0" w:line="240" w:lineRule="auto"/>
              <w:rPr>
                <w:rFonts w:ascii="Times New Roman" w:hAnsi="Times New Roman"/>
                <w:sz w:val="24"/>
                <w:szCs w:val="24"/>
              </w:rPr>
            </w:pPr>
          </w:p>
        </w:tc>
      </w:tr>
      <w:tr w:rsidR="003A35DE" w14:paraId="0889ED2C" w14:textId="77777777" w:rsidTr="003D401B">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D24" w14:textId="77777777" w:rsidR="00DA7418"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5.3. pašvaldību budžets</w:t>
            </w:r>
          </w:p>
        </w:tc>
        <w:tc>
          <w:tcPr>
            <w:tcW w:w="532" w:type="pct"/>
            <w:vMerge/>
            <w:tcBorders>
              <w:top w:val="outset" w:sz="6" w:space="0" w:color="000000"/>
              <w:left w:val="outset" w:sz="6" w:space="0" w:color="000000"/>
              <w:bottom w:val="outset" w:sz="6" w:space="0" w:color="000000"/>
              <w:right w:val="outset" w:sz="6" w:space="0" w:color="000000"/>
            </w:tcBorders>
            <w:vAlign w:val="center"/>
          </w:tcPr>
          <w:p w14:paraId="0889ED25" w14:textId="77777777" w:rsidR="00DA7418" w:rsidRPr="008E12E5" w:rsidRDefault="00DA7418" w:rsidP="00D9761E">
            <w:pPr>
              <w:spacing w:after="0" w:line="240" w:lineRule="auto"/>
              <w:rPr>
                <w:rFonts w:ascii="Times New Roman" w:hAnsi="Times New Roman"/>
                <w:sz w:val="24"/>
                <w:szCs w:val="24"/>
              </w:rPr>
            </w:pPr>
          </w:p>
        </w:tc>
        <w:tc>
          <w:tcPr>
            <w:tcW w:w="537" w:type="pct"/>
            <w:tcBorders>
              <w:top w:val="outset" w:sz="6" w:space="0" w:color="000000"/>
              <w:left w:val="outset" w:sz="6" w:space="0" w:color="000000"/>
              <w:bottom w:val="outset" w:sz="6" w:space="0" w:color="000000"/>
              <w:right w:val="outset" w:sz="6" w:space="0" w:color="000000"/>
            </w:tcBorders>
            <w:vAlign w:val="center"/>
          </w:tcPr>
          <w:p w14:paraId="0889ED26" w14:textId="77777777" w:rsidR="00DA7418" w:rsidRPr="008E12E5" w:rsidRDefault="00DA7418" w:rsidP="00D9761E">
            <w:pPr>
              <w:spacing w:after="0" w:line="240" w:lineRule="auto"/>
              <w:rPr>
                <w:rFonts w:ascii="Times New Roman" w:hAnsi="Times New Roman"/>
                <w:sz w:val="24"/>
                <w:szCs w:val="24"/>
              </w:rPr>
            </w:pPr>
          </w:p>
        </w:tc>
        <w:tc>
          <w:tcPr>
            <w:tcW w:w="609" w:type="pct"/>
            <w:vMerge/>
            <w:tcBorders>
              <w:left w:val="outset" w:sz="6" w:space="0" w:color="000000"/>
              <w:bottom w:val="outset" w:sz="6" w:space="0" w:color="000000"/>
              <w:right w:val="outset" w:sz="6" w:space="0" w:color="000000"/>
            </w:tcBorders>
            <w:vAlign w:val="center"/>
          </w:tcPr>
          <w:p w14:paraId="0889ED27" w14:textId="77777777" w:rsidR="00DA7418" w:rsidRPr="008E12E5" w:rsidRDefault="00DA7418" w:rsidP="00D9761E">
            <w:pPr>
              <w:spacing w:after="0" w:line="240" w:lineRule="auto"/>
              <w:rPr>
                <w:rFonts w:ascii="Times New Roman" w:hAnsi="Times New Roman"/>
                <w:sz w:val="24"/>
                <w:szCs w:val="24"/>
              </w:rPr>
            </w:pPr>
          </w:p>
        </w:tc>
        <w:tc>
          <w:tcPr>
            <w:tcW w:w="613" w:type="pct"/>
            <w:tcBorders>
              <w:top w:val="outset" w:sz="6" w:space="0" w:color="000000"/>
              <w:left w:val="outset" w:sz="6" w:space="0" w:color="000000"/>
              <w:bottom w:val="outset" w:sz="6" w:space="0" w:color="000000"/>
              <w:right w:val="outset" w:sz="6" w:space="0" w:color="000000"/>
            </w:tcBorders>
            <w:vAlign w:val="center"/>
          </w:tcPr>
          <w:p w14:paraId="0889ED28" w14:textId="77777777" w:rsidR="00DA7418" w:rsidRPr="008E12E5" w:rsidRDefault="00DA7418" w:rsidP="00D9761E">
            <w:pPr>
              <w:spacing w:after="0" w:line="240" w:lineRule="auto"/>
              <w:rPr>
                <w:rFonts w:ascii="Times New Roman" w:hAnsi="Times New Roman"/>
                <w:sz w:val="24"/>
                <w:szCs w:val="24"/>
              </w:rPr>
            </w:pPr>
          </w:p>
        </w:tc>
        <w:tc>
          <w:tcPr>
            <w:tcW w:w="534" w:type="pct"/>
            <w:vMerge/>
            <w:tcBorders>
              <w:left w:val="outset" w:sz="6" w:space="0" w:color="000000"/>
              <w:bottom w:val="outset" w:sz="6" w:space="0" w:color="000000"/>
              <w:right w:val="outset" w:sz="6" w:space="0" w:color="000000"/>
            </w:tcBorders>
            <w:vAlign w:val="center"/>
          </w:tcPr>
          <w:p w14:paraId="0889ED29" w14:textId="77777777" w:rsidR="00DA7418" w:rsidRPr="008E12E5" w:rsidRDefault="00DA7418" w:rsidP="00D9761E">
            <w:pPr>
              <w:spacing w:after="0" w:line="240" w:lineRule="auto"/>
              <w:rPr>
                <w:rFonts w:ascii="Times New Roman" w:hAnsi="Times New Roman"/>
                <w:sz w:val="24"/>
                <w:szCs w:val="24"/>
              </w:rPr>
            </w:pPr>
          </w:p>
        </w:tc>
        <w:tc>
          <w:tcPr>
            <w:tcW w:w="692" w:type="pct"/>
            <w:gridSpan w:val="2"/>
            <w:tcBorders>
              <w:top w:val="outset" w:sz="6" w:space="0" w:color="000000"/>
              <w:left w:val="outset" w:sz="6" w:space="0" w:color="000000"/>
              <w:bottom w:val="outset" w:sz="6" w:space="0" w:color="000000"/>
              <w:right w:val="outset" w:sz="6" w:space="0" w:color="000000"/>
            </w:tcBorders>
            <w:vAlign w:val="center"/>
          </w:tcPr>
          <w:p w14:paraId="0889ED2A" w14:textId="77777777" w:rsidR="00DA7418" w:rsidRPr="008E12E5" w:rsidRDefault="00DA7418" w:rsidP="00D9761E">
            <w:pPr>
              <w:spacing w:after="0" w:line="240" w:lineRule="auto"/>
              <w:rPr>
                <w:rFonts w:ascii="Times New Roman" w:hAnsi="Times New Roman"/>
                <w:sz w:val="24"/>
                <w:szCs w:val="24"/>
              </w:rPr>
            </w:pPr>
          </w:p>
        </w:tc>
        <w:tc>
          <w:tcPr>
            <w:tcW w:w="643" w:type="pct"/>
            <w:tcBorders>
              <w:top w:val="outset" w:sz="6" w:space="0" w:color="000000"/>
              <w:left w:val="outset" w:sz="6" w:space="0" w:color="000000"/>
              <w:bottom w:val="outset" w:sz="6" w:space="0" w:color="000000"/>
              <w:right w:val="outset" w:sz="6" w:space="0" w:color="000000"/>
            </w:tcBorders>
            <w:vAlign w:val="center"/>
          </w:tcPr>
          <w:p w14:paraId="0889ED2B" w14:textId="77777777" w:rsidR="00DA7418" w:rsidRPr="008E12E5" w:rsidRDefault="00DA7418" w:rsidP="00D9761E">
            <w:pPr>
              <w:spacing w:after="0" w:line="240" w:lineRule="auto"/>
              <w:rPr>
                <w:rFonts w:ascii="Times New Roman" w:hAnsi="Times New Roman"/>
                <w:sz w:val="24"/>
                <w:szCs w:val="24"/>
              </w:rPr>
            </w:pPr>
          </w:p>
        </w:tc>
      </w:tr>
      <w:tr w:rsidR="003A35DE" w14:paraId="0889ED2F" w14:textId="77777777" w:rsidTr="00123A97">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D2D" w14:textId="77777777" w:rsidR="00C40760"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 xml:space="preserve">6. Detalizēts ieņēmumu un izdevumu aprēķins (ja nepieciešams, detalizētu ieņēmumu un izdevumu aprēķinu var </w:t>
            </w:r>
            <w:r>
              <w:rPr>
                <w:rFonts w:ascii="Times New Roman" w:hAnsi="Times New Roman"/>
                <w:sz w:val="24"/>
                <w:szCs w:val="24"/>
              </w:rPr>
              <w:t>pievienot anotācijas pielikumā)</w:t>
            </w:r>
          </w:p>
        </w:tc>
        <w:tc>
          <w:tcPr>
            <w:tcW w:w="4160" w:type="pct"/>
            <w:gridSpan w:val="8"/>
            <w:vMerge w:val="restart"/>
            <w:tcBorders>
              <w:top w:val="outset" w:sz="6" w:space="0" w:color="000000"/>
              <w:left w:val="outset" w:sz="6" w:space="0" w:color="000000"/>
              <w:right w:val="outset" w:sz="6" w:space="0" w:color="000000"/>
            </w:tcBorders>
            <w:shd w:val="clear" w:color="auto" w:fill="auto"/>
            <w:vAlign w:val="center"/>
          </w:tcPr>
          <w:p w14:paraId="0889ED2E" w14:textId="77777777" w:rsidR="00C40760" w:rsidRPr="008E12E5" w:rsidRDefault="00D42CC0" w:rsidP="00D9761E">
            <w:pPr>
              <w:spacing w:after="0" w:line="240" w:lineRule="auto"/>
              <w:rPr>
                <w:rFonts w:ascii="Times New Roman" w:hAnsi="Times New Roman"/>
                <w:sz w:val="24"/>
                <w:szCs w:val="24"/>
              </w:rPr>
            </w:pPr>
            <w:r w:rsidRPr="008E12E5">
              <w:rPr>
                <w:rFonts w:ascii="Times New Roman" w:hAnsi="Times New Roman"/>
                <w:sz w:val="24"/>
                <w:szCs w:val="24"/>
              </w:rPr>
              <w:t>Projekts šo jomu neskar</w:t>
            </w:r>
            <w:r>
              <w:rPr>
                <w:rFonts w:ascii="Times New Roman" w:hAnsi="Times New Roman"/>
                <w:sz w:val="24"/>
                <w:szCs w:val="24"/>
              </w:rPr>
              <w:t>.</w:t>
            </w:r>
          </w:p>
        </w:tc>
      </w:tr>
      <w:tr w:rsidR="003A35DE" w14:paraId="0889ED32" w14:textId="77777777" w:rsidTr="00123A97">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D30" w14:textId="77777777" w:rsidR="00C40760"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6.1. detalizēts ieņēmumu aprēķins</w:t>
            </w:r>
          </w:p>
        </w:tc>
        <w:tc>
          <w:tcPr>
            <w:tcW w:w="4160" w:type="pct"/>
            <w:gridSpan w:val="8"/>
            <w:vMerge/>
            <w:tcBorders>
              <w:left w:val="outset" w:sz="6" w:space="0" w:color="000000"/>
              <w:right w:val="outset" w:sz="6" w:space="0" w:color="000000"/>
            </w:tcBorders>
            <w:shd w:val="clear" w:color="auto" w:fill="auto"/>
            <w:vAlign w:val="center"/>
          </w:tcPr>
          <w:p w14:paraId="0889ED31" w14:textId="77777777" w:rsidR="00C40760" w:rsidRPr="008E12E5" w:rsidRDefault="00C40760" w:rsidP="00D9761E">
            <w:pPr>
              <w:spacing w:after="0" w:line="240" w:lineRule="auto"/>
              <w:rPr>
                <w:rFonts w:ascii="Times New Roman" w:hAnsi="Times New Roman"/>
                <w:sz w:val="24"/>
                <w:szCs w:val="24"/>
              </w:rPr>
            </w:pPr>
          </w:p>
        </w:tc>
      </w:tr>
      <w:tr w:rsidR="003A35DE" w14:paraId="0889ED35" w14:textId="77777777" w:rsidTr="00123A97">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D33" w14:textId="77777777" w:rsidR="00C40760" w:rsidRPr="008E12E5" w:rsidRDefault="00D42CC0" w:rsidP="00D9761E">
            <w:pPr>
              <w:spacing w:after="0" w:line="240" w:lineRule="auto"/>
              <w:rPr>
                <w:rFonts w:ascii="Times New Roman" w:hAnsi="Times New Roman"/>
                <w:sz w:val="24"/>
                <w:szCs w:val="24"/>
              </w:rPr>
            </w:pPr>
            <w:r>
              <w:rPr>
                <w:rFonts w:ascii="Times New Roman" w:hAnsi="Times New Roman"/>
                <w:sz w:val="24"/>
                <w:szCs w:val="24"/>
              </w:rPr>
              <w:t>6.2. detalizēts izdevumu aprēķins</w:t>
            </w:r>
          </w:p>
        </w:tc>
        <w:tc>
          <w:tcPr>
            <w:tcW w:w="4160" w:type="pct"/>
            <w:gridSpan w:val="8"/>
            <w:vMerge/>
            <w:tcBorders>
              <w:left w:val="outset" w:sz="6" w:space="0" w:color="000000"/>
              <w:bottom w:val="outset" w:sz="6" w:space="0" w:color="000000"/>
              <w:right w:val="outset" w:sz="6" w:space="0" w:color="000000"/>
            </w:tcBorders>
            <w:shd w:val="clear" w:color="auto" w:fill="auto"/>
            <w:vAlign w:val="center"/>
          </w:tcPr>
          <w:p w14:paraId="0889ED34" w14:textId="77777777" w:rsidR="00C40760" w:rsidRPr="008E12E5" w:rsidRDefault="00C40760" w:rsidP="00D9761E">
            <w:pPr>
              <w:spacing w:after="0" w:line="240" w:lineRule="auto"/>
              <w:rPr>
                <w:rFonts w:ascii="Times New Roman" w:hAnsi="Times New Roman"/>
                <w:b/>
                <w:bCs/>
                <w:sz w:val="24"/>
                <w:szCs w:val="24"/>
              </w:rPr>
            </w:pPr>
          </w:p>
        </w:tc>
      </w:tr>
      <w:tr w:rsidR="003A35DE" w14:paraId="0889ED38" w14:textId="77777777" w:rsidTr="00251A05">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D36" w14:textId="77777777" w:rsidR="008E12E5" w:rsidRPr="008E12E5" w:rsidRDefault="00D42CC0" w:rsidP="008E12E5">
            <w:pPr>
              <w:rPr>
                <w:rFonts w:ascii="Times New Roman" w:hAnsi="Times New Roman"/>
                <w:sz w:val="24"/>
                <w:szCs w:val="24"/>
              </w:rPr>
            </w:pPr>
            <w:r>
              <w:rPr>
                <w:rFonts w:ascii="Times New Roman" w:hAnsi="Times New Roman"/>
                <w:sz w:val="24"/>
                <w:szCs w:val="24"/>
              </w:rPr>
              <w:lastRenderedPageBreak/>
              <w:t>7. Amata vietu skaita izmaiņas</w:t>
            </w:r>
          </w:p>
        </w:tc>
        <w:tc>
          <w:tcPr>
            <w:tcW w:w="4160" w:type="pct"/>
            <w:gridSpan w:val="8"/>
            <w:tcBorders>
              <w:top w:val="outset" w:sz="6" w:space="0" w:color="000000"/>
              <w:left w:val="outset" w:sz="6" w:space="0" w:color="000000"/>
              <w:bottom w:val="outset" w:sz="6" w:space="0" w:color="000000"/>
              <w:right w:val="outset" w:sz="6" w:space="0" w:color="000000"/>
            </w:tcBorders>
          </w:tcPr>
          <w:p w14:paraId="0889ED37" w14:textId="77777777" w:rsidR="008E12E5" w:rsidRPr="008E12E5" w:rsidRDefault="00D42CC0" w:rsidP="008E12E5">
            <w:pPr>
              <w:spacing w:after="0" w:line="240" w:lineRule="auto"/>
              <w:rPr>
                <w:rFonts w:ascii="Times New Roman" w:hAnsi="Times New Roman"/>
                <w:sz w:val="24"/>
                <w:szCs w:val="24"/>
              </w:rPr>
            </w:pPr>
            <w:r>
              <w:rPr>
                <w:rFonts w:ascii="Times New Roman" w:hAnsi="Times New Roman"/>
                <w:sz w:val="24"/>
                <w:szCs w:val="24"/>
              </w:rPr>
              <w:t>Projekts šo jomu neskar.</w:t>
            </w:r>
          </w:p>
        </w:tc>
      </w:tr>
      <w:tr w:rsidR="003A35DE" w14:paraId="0889ED3B" w14:textId="77777777" w:rsidTr="00251A05">
        <w:trPr>
          <w:trHeight w:val="20"/>
          <w:jc w:val="center"/>
        </w:trPr>
        <w:tc>
          <w:tcPr>
            <w:tcW w:w="840" w:type="pct"/>
            <w:tcBorders>
              <w:top w:val="outset" w:sz="6" w:space="0" w:color="000000"/>
              <w:left w:val="outset" w:sz="6" w:space="0" w:color="000000"/>
              <w:bottom w:val="outset" w:sz="6" w:space="0" w:color="000000"/>
              <w:right w:val="outset" w:sz="6" w:space="0" w:color="000000"/>
            </w:tcBorders>
          </w:tcPr>
          <w:p w14:paraId="0889ED39" w14:textId="77777777" w:rsidR="00DA7418" w:rsidRDefault="00D42CC0" w:rsidP="008E12E5">
            <w:pPr>
              <w:rPr>
                <w:rFonts w:ascii="Times New Roman" w:hAnsi="Times New Roman"/>
                <w:sz w:val="24"/>
                <w:szCs w:val="24"/>
              </w:rPr>
            </w:pPr>
            <w:r>
              <w:rPr>
                <w:rFonts w:ascii="Times New Roman" w:hAnsi="Times New Roman"/>
                <w:sz w:val="24"/>
                <w:szCs w:val="24"/>
              </w:rPr>
              <w:t>8. Cita informācija</w:t>
            </w:r>
          </w:p>
        </w:tc>
        <w:tc>
          <w:tcPr>
            <w:tcW w:w="4160" w:type="pct"/>
            <w:gridSpan w:val="8"/>
            <w:tcBorders>
              <w:top w:val="outset" w:sz="6" w:space="0" w:color="000000"/>
              <w:left w:val="outset" w:sz="6" w:space="0" w:color="000000"/>
              <w:bottom w:val="outset" w:sz="6" w:space="0" w:color="000000"/>
              <w:right w:val="outset" w:sz="6" w:space="0" w:color="000000"/>
            </w:tcBorders>
          </w:tcPr>
          <w:p w14:paraId="0889ED3A" w14:textId="77777777" w:rsidR="00DA7418" w:rsidRPr="008E12E5" w:rsidRDefault="00D42CC0" w:rsidP="008E12E5">
            <w:pPr>
              <w:spacing w:after="0" w:line="240" w:lineRule="auto"/>
              <w:rPr>
                <w:rFonts w:ascii="Times New Roman" w:hAnsi="Times New Roman"/>
                <w:sz w:val="24"/>
                <w:szCs w:val="24"/>
              </w:rPr>
            </w:pPr>
            <w:r w:rsidRPr="008E12E5">
              <w:rPr>
                <w:rFonts w:ascii="Times New Roman" w:hAnsi="Times New Roman"/>
                <w:sz w:val="24"/>
                <w:szCs w:val="24"/>
              </w:rPr>
              <w:t>Nav.</w:t>
            </w:r>
          </w:p>
        </w:tc>
      </w:tr>
    </w:tbl>
    <w:p w14:paraId="0889ED3C" w14:textId="77777777"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3A35DE" w14:paraId="0889ED3E" w14:textId="77777777" w:rsidTr="006E0B9F">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889ED3D" w14:textId="77777777" w:rsidR="00AC7447" w:rsidRPr="00BF122F" w:rsidRDefault="00D42CC0"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 xml:space="preserve">IV. Tiesību akta projekta ietekme uz </w:t>
            </w:r>
            <w:r w:rsidRPr="009E521B">
              <w:rPr>
                <w:rFonts w:ascii="Times New Roman" w:hAnsi="Times New Roman"/>
                <w:b/>
                <w:bCs/>
                <w:sz w:val="24"/>
                <w:szCs w:val="24"/>
              </w:rPr>
              <w:t>spēkā esošo tiesību normu sistēmu</w:t>
            </w:r>
          </w:p>
        </w:tc>
      </w:tr>
      <w:tr w:rsidR="003A35DE" w14:paraId="0889ED41" w14:textId="77777777" w:rsidTr="004D52B7">
        <w:trPr>
          <w:trHeight w:val="420"/>
          <w:jc w:val="center"/>
        </w:trPr>
        <w:tc>
          <w:tcPr>
            <w:tcW w:w="5000" w:type="pct"/>
            <w:tcBorders>
              <w:top w:val="single" w:sz="4" w:space="0" w:color="auto"/>
              <w:left w:val="single" w:sz="4" w:space="0" w:color="auto"/>
              <w:bottom w:val="single" w:sz="4" w:space="0" w:color="auto"/>
              <w:right w:val="outset" w:sz="6" w:space="0" w:color="414142"/>
            </w:tcBorders>
            <w:hideMark/>
          </w:tcPr>
          <w:p w14:paraId="0889ED3F" w14:textId="77777777" w:rsidR="004D52B7" w:rsidRPr="00BF122F" w:rsidRDefault="00D42CC0" w:rsidP="004D52B7">
            <w:pPr>
              <w:spacing w:after="0" w:line="240" w:lineRule="auto"/>
              <w:jc w:val="center"/>
              <w:rPr>
                <w:rFonts w:ascii="Times New Roman" w:hAnsi="Times New Roman"/>
                <w:sz w:val="24"/>
                <w:szCs w:val="24"/>
              </w:rPr>
            </w:pPr>
            <w:r>
              <w:rPr>
                <w:rFonts w:ascii="Times New Roman" w:hAnsi="Times New Roman"/>
                <w:sz w:val="24"/>
                <w:szCs w:val="24"/>
              </w:rPr>
              <w:t>Projekts šo jomu neskar.</w:t>
            </w:r>
          </w:p>
          <w:p w14:paraId="0889ED40" w14:textId="77777777" w:rsidR="004D52B7" w:rsidRPr="00BF122F" w:rsidRDefault="004D52B7" w:rsidP="006E0B9F">
            <w:pPr>
              <w:spacing w:after="0" w:line="240" w:lineRule="auto"/>
              <w:jc w:val="both"/>
              <w:rPr>
                <w:rFonts w:ascii="Times New Roman" w:hAnsi="Times New Roman"/>
                <w:sz w:val="24"/>
                <w:szCs w:val="24"/>
              </w:rPr>
            </w:pPr>
          </w:p>
        </w:tc>
      </w:tr>
    </w:tbl>
    <w:p w14:paraId="0889ED42"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A35DE" w14:paraId="0889ED44" w14:textId="77777777" w:rsidTr="00070B4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889ED43" w14:textId="77777777" w:rsidR="00340FCC" w:rsidRPr="00BF122F" w:rsidRDefault="00D42CC0" w:rsidP="00070B43">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A35DE" w14:paraId="0889ED46" w14:textId="77777777" w:rsidTr="00070B43">
        <w:trPr>
          <w:trHeight w:val="465"/>
        </w:trPr>
        <w:tc>
          <w:tcPr>
            <w:tcW w:w="5000" w:type="pct"/>
            <w:tcBorders>
              <w:top w:val="outset" w:sz="6" w:space="0" w:color="414142"/>
              <w:left w:val="outset" w:sz="6" w:space="0" w:color="414142"/>
              <w:bottom w:val="outset" w:sz="6" w:space="0" w:color="414142"/>
              <w:right w:val="outset" w:sz="6" w:space="0" w:color="414142"/>
            </w:tcBorders>
          </w:tcPr>
          <w:p w14:paraId="0889ED45" w14:textId="77777777" w:rsidR="00340FCC" w:rsidRPr="00BF122F" w:rsidRDefault="00D42CC0" w:rsidP="00070B4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0889ED47" w14:textId="77777777" w:rsidR="00340FCC" w:rsidRDefault="00340FCC"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3A35DE" w14:paraId="0889ED49" w14:textId="77777777" w:rsidTr="005D09C9">
        <w:trPr>
          <w:trHeight w:val="420"/>
        </w:trPr>
        <w:tc>
          <w:tcPr>
            <w:tcW w:w="0" w:type="auto"/>
            <w:gridSpan w:val="3"/>
            <w:hideMark/>
          </w:tcPr>
          <w:p w14:paraId="0889ED48" w14:textId="77777777" w:rsidR="004D52B7" w:rsidRPr="004D52B7" w:rsidRDefault="00D42CC0"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3A35DE" w14:paraId="0889ED4D" w14:textId="77777777" w:rsidTr="004D52B7">
        <w:trPr>
          <w:trHeight w:val="540"/>
        </w:trPr>
        <w:tc>
          <w:tcPr>
            <w:tcW w:w="250" w:type="pct"/>
            <w:hideMark/>
          </w:tcPr>
          <w:p w14:paraId="0889ED4A" w14:textId="77777777" w:rsidR="004D52B7" w:rsidRPr="004D52B7" w:rsidRDefault="00D42CC0"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14:paraId="0889ED4B" w14:textId="77777777" w:rsidR="004D52B7" w:rsidRPr="004D52B7" w:rsidRDefault="00D42CC0" w:rsidP="004D52B7">
            <w:pPr>
              <w:spacing w:after="0" w:line="240" w:lineRule="auto"/>
              <w:rPr>
                <w:rFonts w:ascii="Times New Roman" w:hAnsi="Times New Roman"/>
                <w:sz w:val="24"/>
                <w:szCs w:val="24"/>
              </w:rPr>
            </w:pPr>
            <w:r w:rsidRPr="004D52B7">
              <w:rPr>
                <w:rFonts w:ascii="Times New Roman" w:hAnsi="Times New Roman"/>
                <w:sz w:val="24"/>
                <w:szCs w:val="24"/>
              </w:rPr>
              <w:t xml:space="preserve">Plānotās sabiedrības </w:t>
            </w:r>
            <w:r w:rsidRPr="004D52B7">
              <w:rPr>
                <w:rFonts w:ascii="Times New Roman" w:hAnsi="Times New Roman"/>
                <w:sz w:val="24"/>
                <w:szCs w:val="24"/>
              </w:rPr>
              <w:t>līdzdalības un komunikācijas aktivitātes saistībā ar projektu</w:t>
            </w:r>
          </w:p>
        </w:tc>
        <w:tc>
          <w:tcPr>
            <w:tcW w:w="3010" w:type="pct"/>
            <w:hideMark/>
          </w:tcPr>
          <w:p w14:paraId="0889ED4C" w14:textId="77777777" w:rsidR="004D52B7" w:rsidRPr="004D52B7" w:rsidRDefault="00D42CC0" w:rsidP="008737C4">
            <w:pPr>
              <w:spacing w:after="0" w:line="240" w:lineRule="auto"/>
              <w:jc w:val="both"/>
              <w:rPr>
                <w:rFonts w:ascii="Times New Roman" w:hAnsi="Times New Roman"/>
                <w:sz w:val="24"/>
                <w:szCs w:val="24"/>
              </w:rPr>
            </w:pPr>
            <w:r>
              <w:rPr>
                <w:rFonts w:ascii="Times New Roman" w:hAnsi="Times New Roman"/>
                <w:sz w:val="24"/>
                <w:szCs w:val="24"/>
              </w:rPr>
              <w:t xml:space="preserve">Projekts </w:t>
            </w:r>
            <w:r w:rsidR="008737C4">
              <w:rPr>
                <w:rFonts w:ascii="Times New Roman" w:hAnsi="Times New Roman"/>
                <w:sz w:val="24"/>
                <w:szCs w:val="24"/>
              </w:rPr>
              <w:t xml:space="preserve">vienlaikus ar izsludināšanu Valsts sekretāru sanāksmē </w:t>
            </w:r>
            <w:r>
              <w:rPr>
                <w:rFonts w:ascii="Times New Roman" w:hAnsi="Times New Roman"/>
                <w:sz w:val="24"/>
                <w:szCs w:val="24"/>
              </w:rPr>
              <w:t>tiks publicēts Izglītības un zinātnes ministrijas mājaslapā.</w:t>
            </w:r>
          </w:p>
        </w:tc>
      </w:tr>
      <w:tr w:rsidR="003A35DE" w14:paraId="0889ED51" w14:textId="77777777" w:rsidTr="004D52B7">
        <w:trPr>
          <w:trHeight w:val="330"/>
        </w:trPr>
        <w:tc>
          <w:tcPr>
            <w:tcW w:w="250" w:type="pct"/>
            <w:hideMark/>
          </w:tcPr>
          <w:p w14:paraId="0889ED4E" w14:textId="77777777" w:rsidR="004D52B7" w:rsidRPr="004D52B7" w:rsidRDefault="00D42CC0"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14:paraId="0889ED4F" w14:textId="77777777" w:rsidR="004D52B7" w:rsidRPr="004D52B7" w:rsidRDefault="00D42CC0"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14:paraId="0889ED50" w14:textId="77777777" w:rsidR="004D52B7" w:rsidRPr="004D52B7" w:rsidRDefault="00D42CC0" w:rsidP="008737C4">
            <w:pPr>
              <w:spacing w:after="0" w:line="240" w:lineRule="auto"/>
              <w:jc w:val="both"/>
              <w:rPr>
                <w:rFonts w:ascii="Times New Roman" w:hAnsi="Times New Roman"/>
                <w:sz w:val="24"/>
                <w:szCs w:val="24"/>
              </w:rPr>
            </w:pPr>
            <w:r>
              <w:rPr>
                <w:rFonts w:ascii="Times New Roman" w:hAnsi="Times New Roman"/>
                <w:sz w:val="24"/>
                <w:szCs w:val="24"/>
              </w:rPr>
              <w:t xml:space="preserve">Viedoklis par projektu </w:t>
            </w:r>
            <w:r>
              <w:rPr>
                <w:rFonts w:ascii="Times New Roman" w:hAnsi="Times New Roman"/>
                <w:sz w:val="24"/>
                <w:szCs w:val="24"/>
              </w:rPr>
              <w:t>nav sniegts.</w:t>
            </w:r>
          </w:p>
        </w:tc>
      </w:tr>
      <w:tr w:rsidR="003A35DE" w14:paraId="0889ED55" w14:textId="77777777" w:rsidTr="004D52B7">
        <w:trPr>
          <w:trHeight w:val="465"/>
        </w:trPr>
        <w:tc>
          <w:tcPr>
            <w:tcW w:w="250" w:type="pct"/>
            <w:hideMark/>
          </w:tcPr>
          <w:p w14:paraId="0889ED52" w14:textId="77777777" w:rsidR="004D52B7" w:rsidRPr="004D52B7" w:rsidRDefault="00D42CC0"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14:paraId="0889ED53" w14:textId="77777777" w:rsidR="004D52B7" w:rsidRPr="004D52B7" w:rsidRDefault="00D42CC0"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14:paraId="0889ED54" w14:textId="77777777" w:rsidR="004D52B7" w:rsidRPr="004D52B7" w:rsidRDefault="00D42CC0" w:rsidP="008737C4">
            <w:pPr>
              <w:spacing w:after="0" w:line="240" w:lineRule="auto"/>
              <w:jc w:val="both"/>
              <w:rPr>
                <w:rFonts w:ascii="Times New Roman" w:hAnsi="Times New Roman"/>
                <w:sz w:val="24"/>
                <w:szCs w:val="24"/>
              </w:rPr>
            </w:pPr>
            <w:r>
              <w:rPr>
                <w:rFonts w:ascii="Times New Roman" w:hAnsi="Times New Roman"/>
                <w:sz w:val="24"/>
                <w:szCs w:val="24"/>
              </w:rPr>
              <w:t>Tā kā viedoklis par projektu nav sniegts, projekts nav ticis grozīts.</w:t>
            </w:r>
          </w:p>
        </w:tc>
      </w:tr>
      <w:tr w:rsidR="003A35DE" w14:paraId="0889ED59" w14:textId="77777777" w:rsidTr="004D52B7">
        <w:trPr>
          <w:trHeight w:val="465"/>
        </w:trPr>
        <w:tc>
          <w:tcPr>
            <w:tcW w:w="250" w:type="pct"/>
            <w:hideMark/>
          </w:tcPr>
          <w:p w14:paraId="0889ED56" w14:textId="77777777" w:rsidR="004D52B7" w:rsidRPr="004D52B7" w:rsidRDefault="00D42CC0"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741" w:type="pct"/>
            <w:hideMark/>
          </w:tcPr>
          <w:p w14:paraId="0889ED57" w14:textId="77777777" w:rsidR="004D52B7" w:rsidRPr="004D52B7" w:rsidRDefault="00D42CC0"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14:paraId="0889ED58" w14:textId="77777777" w:rsidR="004D52B7" w:rsidRPr="004D52B7" w:rsidRDefault="00D42CC0"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14:paraId="0889ED5A" w14:textId="77777777"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7"/>
        <w:gridCol w:w="5548"/>
      </w:tblGrid>
      <w:tr w:rsidR="003A35DE" w14:paraId="0889ED5C"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889ED5B" w14:textId="77777777" w:rsidR="00AC7447" w:rsidRPr="00BF122F" w:rsidRDefault="00D42CC0"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3A35DE" w14:paraId="0889ED61" w14:textId="77777777" w:rsidTr="006E0B9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0889ED5D" w14:textId="77777777" w:rsidR="00AC7447" w:rsidRPr="00BF122F" w:rsidRDefault="00D42CC0" w:rsidP="006E0B9F">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14:paraId="0889ED5E"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 xml:space="preserve">Projekta izpildē </w:t>
            </w:r>
            <w:r w:rsidRPr="00BF122F">
              <w:rPr>
                <w:rFonts w:ascii="Times New Roman" w:hAnsi="Times New Roman"/>
                <w:sz w:val="24"/>
                <w:szCs w:val="24"/>
              </w:rPr>
              <w:t>iesaistītās institūcijas</w:t>
            </w:r>
          </w:p>
          <w:p w14:paraId="0889ED5F" w14:textId="77777777" w:rsidR="00AC7447" w:rsidRPr="00BF122F" w:rsidRDefault="00AC7447" w:rsidP="006E0B9F">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14:paraId="0889ED60" w14:textId="77777777" w:rsidR="00AC7447" w:rsidRPr="00BF122F" w:rsidRDefault="00D42CC0" w:rsidP="00340FCC">
            <w:pPr>
              <w:spacing w:after="0" w:line="240" w:lineRule="auto"/>
              <w:jc w:val="both"/>
              <w:rPr>
                <w:rFonts w:ascii="Times New Roman" w:hAnsi="Times New Roman"/>
                <w:sz w:val="24"/>
                <w:szCs w:val="24"/>
              </w:rPr>
            </w:pPr>
            <w:r>
              <w:rPr>
                <w:rFonts w:ascii="Times New Roman" w:hAnsi="Times New Roman"/>
                <w:sz w:val="24"/>
                <w:szCs w:val="24"/>
              </w:rPr>
              <w:t xml:space="preserve">Akadēmiskās informācijas centrs un personas, kas iesniegs iesniegumu </w:t>
            </w:r>
            <w:r w:rsidRPr="00340FCC">
              <w:rPr>
                <w:rFonts w:ascii="Times New Roman" w:hAnsi="Times New Roman"/>
                <w:sz w:val="24"/>
                <w:szCs w:val="24"/>
              </w:rPr>
              <w:t>Latvijā iegūto grādu un profesionālo kvalifikāciju pielīdzināšanai, ja tie iegūti pirms grādu un profesionālo kvalifikāciju piešķiršanas regulējuma spēkā stāšanā</w:t>
            </w:r>
            <w:r w:rsidRPr="00340FCC">
              <w:rPr>
                <w:rFonts w:ascii="Times New Roman" w:hAnsi="Times New Roman"/>
                <w:sz w:val="24"/>
                <w:szCs w:val="24"/>
              </w:rPr>
              <w:t>s.</w:t>
            </w:r>
          </w:p>
        </w:tc>
      </w:tr>
      <w:tr w:rsidR="003A35DE" w14:paraId="0889ED65" w14:textId="77777777" w:rsidTr="006E0B9F">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0889ED62" w14:textId="77777777" w:rsidR="00AC7447" w:rsidRPr="00BF122F" w:rsidRDefault="00D42CC0" w:rsidP="006E0B9F">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14:paraId="0889ED63"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14:paraId="0889ED64" w14:textId="77777777" w:rsidR="00AC7447" w:rsidRPr="00BF122F" w:rsidRDefault="00D42CC0"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3A35DE" w14:paraId="0889ED69" w14:textId="77777777" w:rsidTr="006E0B9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0889ED66" w14:textId="77777777" w:rsidR="00AC7447" w:rsidRPr="00BF122F" w:rsidRDefault="00D42CC0" w:rsidP="006E0B9F">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14:paraId="0889ED67" w14:textId="77777777" w:rsidR="00AC7447" w:rsidRPr="00BF122F" w:rsidRDefault="00D42CC0"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14:paraId="0889ED68" w14:textId="77777777" w:rsidR="00AC7447" w:rsidRPr="00BF122F" w:rsidRDefault="00D42CC0"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0889ED6A" w14:textId="77777777" w:rsidR="00AC7447" w:rsidRPr="00BF122F" w:rsidRDefault="00D42CC0" w:rsidP="00340FC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0889ED6B" w14:textId="77777777" w:rsidR="00173F3D" w:rsidRDefault="00173F3D" w:rsidP="00173F3D">
      <w:pPr>
        <w:jc w:val="both"/>
        <w:rPr>
          <w:rFonts w:ascii="Times New Roman" w:hAnsi="Times New Roman"/>
          <w:sz w:val="24"/>
          <w:szCs w:val="24"/>
        </w:rPr>
      </w:pPr>
    </w:p>
    <w:p w14:paraId="0889ED6C" w14:textId="77777777" w:rsidR="00AC7447" w:rsidRPr="006C7BB6" w:rsidRDefault="00D42CC0" w:rsidP="00173F3D">
      <w:pPr>
        <w:jc w:val="both"/>
        <w:rPr>
          <w:rFonts w:ascii="Times New Roman" w:hAnsi="Times New Roman"/>
          <w:sz w:val="24"/>
          <w:szCs w:val="24"/>
        </w:rPr>
      </w:pPr>
      <w:r>
        <w:rPr>
          <w:rFonts w:ascii="Times New Roman" w:hAnsi="Times New Roman"/>
          <w:sz w:val="24"/>
          <w:szCs w:val="24"/>
        </w:rPr>
        <w:t>Izglītības un zinātnes ministrs</w:t>
      </w:r>
      <w:r>
        <w:rPr>
          <w:rFonts w:ascii="Times New Roman" w:hAnsi="Times New Roman"/>
          <w:sz w:val="24"/>
          <w:szCs w:val="24"/>
        </w:rPr>
        <w:tab/>
      </w:r>
      <w:r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14:paraId="0889ED6D" w14:textId="77777777" w:rsidR="00AC7447" w:rsidRPr="00BF122F" w:rsidRDefault="00AC7447" w:rsidP="00AC7447">
      <w:pPr>
        <w:spacing w:after="0" w:line="240" w:lineRule="auto"/>
        <w:ind w:firstLine="720"/>
        <w:jc w:val="both"/>
        <w:rPr>
          <w:rFonts w:ascii="Times New Roman" w:hAnsi="Times New Roman"/>
          <w:sz w:val="24"/>
          <w:szCs w:val="24"/>
        </w:rPr>
      </w:pPr>
    </w:p>
    <w:p w14:paraId="0889ED6E" w14:textId="77777777" w:rsidR="00AC7447" w:rsidRDefault="00AC7447" w:rsidP="00AC7447">
      <w:pPr>
        <w:spacing w:after="0" w:line="240" w:lineRule="auto"/>
        <w:ind w:firstLine="709"/>
        <w:jc w:val="both"/>
        <w:rPr>
          <w:rFonts w:ascii="Times New Roman" w:hAnsi="Times New Roman"/>
          <w:sz w:val="24"/>
          <w:szCs w:val="24"/>
        </w:rPr>
      </w:pPr>
    </w:p>
    <w:p w14:paraId="0889ED6F" w14:textId="0E6C6220" w:rsidR="00AC7447" w:rsidRDefault="00D42CC0" w:rsidP="00173F3D">
      <w:pPr>
        <w:spacing w:after="0" w:line="240" w:lineRule="auto"/>
        <w:jc w:val="both"/>
        <w:rPr>
          <w:rFonts w:ascii="Times New Roman" w:hAnsi="Times New Roman"/>
          <w:sz w:val="24"/>
          <w:szCs w:val="24"/>
        </w:rPr>
      </w:pPr>
      <w:r>
        <w:rPr>
          <w:rFonts w:ascii="Times New Roman" w:hAnsi="Times New Roman"/>
          <w:sz w:val="24"/>
          <w:szCs w:val="24"/>
        </w:rPr>
        <w:t xml:space="preserve">Valsts sekretāra vietniece – </w:t>
      </w:r>
    </w:p>
    <w:p w14:paraId="554CEDE0" w14:textId="5E690F01" w:rsidR="004026C1" w:rsidRDefault="00D42CC0" w:rsidP="00173F3D">
      <w:pPr>
        <w:spacing w:after="0" w:line="240" w:lineRule="auto"/>
        <w:jc w:val="both"/>
        <w:rPr>
          <w:rFonts w:ascii="Times New Roman" w:hAnsi="Times New Roman"/>
          <w:sz w:val="24"/>
          <w:szCs w:val="24"/>
        </w:rPr>
      </w:pPr>
      <w:r>
        <w:rPr>
          <w:rFonts w:ascii="Times New Roman" w:hAnsi="Times New Roman"/>
          <w:sz w:val="24"/>
          <w:szCs w:val="24"/>
        </w:rPr>
        <w:t>Politikas iniciatīvu un attīstības</w:t>
      </w:r>
    </w:p>
    <w:p w14:paraId="4CC28B5B" w14:textId="0D0407D7" w:rsidR="004026C1" w:rsidRDefault="00D42CC0" w:rsidP="00173F3D">
      <w:pPr>
        <w:spacing w:after="0" w:line="240" w:lineRule="auto"/>
        <w:jc w:val="both"/>
        <w:rPr>
          <w:rFonts w:ascii="Times New Roman" w:hAnsi="Times New Roman"/>
          <w:sz w:val="24"/>
          <w:szCs w:val="24"/>
        </w:rPr>
      </w:pPr>
      <w:r>
        <w:rPr>
          <w:rFonts w:ascii="Times New Roman" w:hAnsi="Times New Roman"/>
          <w:sz w:val="24"/>
          <w:szCs w:val="24"/>
        </w:rPr>
        <w:t>departamenta direktore,</w:t>
      </w:r>
    </w:p>
    <w:p w14:paraId="0B5A0692" w14:textId="5639278F" w:rsidR="004026C1" w:rsidRPr="00BF122F" w:rsidRDefault="00D42CC0" w:rsidP="00173F3D">
      <w:pPr>
        <w:spacing w:after="0" w:line="240" w:lineRule="auto"/>
        <w:jc w:val="both"/>
        <w:rPr>
          <w:rFonts w:ascii="Times New Roman" w:hAnsi="Times New Roman"/>
          <w:sz w:val="24"/>
          <w:szCs w:val="24"/>
        </w:rPr>
      </w:pPr>
      <w:r>
        <w:rPr>
          <w:rFonts w:ascii="Times New Roman" w:hAnsi="Times New Roman"/>
          <w:sz w:val="24"/>
          <w:szCs w:val="24"/>
        </w:rPr>
        <w:t>valsts sekretāra pienākumu izpildītāja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Gunta Arāja</w:t>
      </w:r>
    </w:p>
    <w:p w14:paraId="0889ED70" w14:textId="77777777" w:rsidR="00AC7447" w:rsidRDefault="00AC7447" w:rsidP="00AC7447">
      <w:pPr>
        <w:spacing w:after="0" w:line="240" w:lineRule="auto"/>
        <w:rPr>
          <w:rFonts w:ascii="Times New Roman" w:hAnsi="Times New Roman"/>
          <w:sz w:val="26"/>
          <w:szCs w:val="26"/>
        </w:rPr>
      </w:pPr>
    </w:p>
    <w:p w14:paraId="0889ED71" w14:textId="77777777" w:rsidR="00AC7447" w:rsidRDefault="00AC7447" w:rsidP="00AC7447">
      <w:pPr>
        <w:spacing w:after="0" w:line="240" w:lineRule="auto"/>
        <w:rPr>
          <w:rFonts w:ascii="Times New Roman" w:hAnsi="Times New Roman"/>
          <w:sz w:val="26"/>
          <w:szCs w:val="26"/>
        </w:rPr>
      </w:pPr>
    </w:p>
    <w:p w14:paraId="0889ED72" w14:textId="77777777" w:rsidR="00AC7447" w:rsidRPr="00BF122F" w:rsidRDefault="00AC7447" w:rsidP="00AC7447">
      <w:pPr>
        <w:spacing w:after="0" w:line="240" w:lineRule="auto"/>
        <w:rPr>
          <w:rFonts w:ascii="Times New Roman" w:hAnsi="Times New Roman"/>
          <w:sz w:val="26"/>
          <w:szCs w:val="26"/>
        </w:rPr>
      </w:pPr>
    </w:p>
    <w:p w14:paraId="0889ED73" w14:textId="77777777" w:rsidR="00AC7447" w:rsidRPr="00BF122F" w:rsidRDefault="00D42CC0"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14:paraId="0889ED74" w14:textId="77777777" w:rsidR="00AC7447" w:rsidRPr="00AC7447" w:rsidRDefault="00D42CC0" w:rsidP="00173F3D">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p w14:paraId="0889ED75" w14:textId="77777777" w:rsidR="00300C3D" w:rsidRDefault="00300C3D"/>
    <w:sectPr w:rsidR="00300C3D" w:rsidSect="00E37264">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0AE63" w14:textId="77777777" w:rsidR="00D42CC0" w:rsidRDefault="00D42CC0">
      <w:pPr>
        <w:spacing w:after="0" w:line="240" w:lineRule="auto"/>
      </w:pPr>
      <w:r>
        <w:separator/>
      </w:r>
    </w:p>
  </w:endnote>
  <w:endnote w:type="continuationSeparator" w:id="0">
    <w:p w14:paraId="5EB5558D" w14:textId="77777777" w:rsidR="00D42CC0" w:rsidRDefault="00D4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ED7C" w14:textId="77777777" w:rsidR="003047C4" w:rsidRPr="00BD7CB9" w:rsidRDefault="00D42CC0" w:rsidP="00BD7CB9">
    <w:pPr>
      <w:pStyle w:val="Footer"/>
      <w:jc w:val="both"/>
    </w:pPr>
    <w:r>
      <w:rPr>
        <w:rFonts w:ascii="Times New Roman" w:hAnsi="Times New Roman"/>
        <w:sz w:val="20"/>
        <w:szCs w:val="20"/>
      </w:rPr>
      <w:t>IZManot_2202</w:t>
    </w:r>
    <w:r w:rsidR="00372BDC">
      <w:rPr>
        <w:rFonts w:ascii="Times New Roman" w:hAnsi="Times New Roman"/>
        <w:sz w:val="20"/>
        <w:szCs w:val="20"/>
      </w:rPr>
      <w:t>18</w:t>
    </w:r>
    <w:r w:rsidR="00BD7CB9" w:rsidRPr="00BD7CB9">
      <w:rPr>
        <w:rFonts w:ascii="Times New Roman" w:hAnsi="Times New Roman"/>
        <w:sz w:val="20"/>
        <w:szCs w:val="20"/>
      </w:rPr>
      <w:t>_cenradis; Ministru kabineta noteikumu projekta “Grozījumi Ministru kabineta 2015.gada 14.jūlija noteikumos Nr.409 “Nodibinājuma “Akadēmiskās informācijas centrs” maksas pakalpojumu cenrādis””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ED7D" w14:textId="77777777" w:rsidR="00AC7447" w:rsidRPr="00752704" w:rsidRDefault="00D42CC0" w:rsidP="00AC7447">
    <w:pPr>
      <w:spacing w:after="0" w:line="240" w:lineRule="auto"/>
      <w:jc w:val="both"/>
      <w:rPr>
        <w:rFonts w:ascii="Times New Roman" w:hAnsi="Times New Roman"/>
        <w:sz w:val="20"/>
        <w:szCs w:val="20"/>
      </w:rPr>
    </w:pPr>
    <w:r>
      <w:rPr>
        <w:rFonts w:ascii="Times New Roman" w:hAnsi="Times New Roman"/>
        <w:sz w:val="20"/>
        <w:szCs w:val="20"/>
      </w:rPr>
      <w:t>IZManot_2202</w:t>
    </w:r>
    <w:r w:rsidR="00372BDC">
      <w:rPr>
        <w:rFonts w:ascii="Times New Roman" w:hAnsi="Times New Roman"/>
        <w:sz w:val="20"/>
        <w:szCs w:val="20"/>
      </w:rPr>
      <w:t>18</w:t>
    </w:r>
    <w:r w:rsidR="00BD7CB9">
      <w:rPr>
        <w:rFonts w:ascii="Times New Roman" w:hAnsi="Times New Roman"/>
        <w:sz w:val="20"/>
        <w:szCs w:val="20"/>
      </w:rPr>
      <w:t>_cenradis</w:t>
    </w:r>
    <w:r w:rsidRPr="00752704">
      <w:rPr>
        <w:rFonts w:ascii="Times New Roman" w:hAnsi="Times New Roman"/>
        <w:sz w:val="20"/>
        <w:szCs w:val="20"/>
      </w:rPr>
      <w:t xml:space="preserve">; </w:t>
    </w:r>
    <w:r w:rsidR="00BD7CB9" w:rsidRPr="00BD7CB9">
      <w:rPr>
        <w:rFonts w:ascii="Times New Roman" w:hAnsi="Times New Roman"/>
        <w:sz w:val="20"/>
        <w:szCs w:val="20"/>
      </w:rPr>
      <w:t>Ministru kabineta noteikumu projekta “Grozījumi Ministru kabineta 2015.gada 14.jūlija noteikumos Nr.409 “Nodibinājuma “Akadēmiskās informācijas centrs” maksas pakalpojumu cenrādis”” sākotnējās ietekmes novērtējuma ziņojums (anotācija)</w:t>
    </w:r>
  </w:p>
  <w:p w14:paraId="0889ED7E"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43271" w14:textId="77777777" w:rsidR="00D42CC0" w:rsidRDefault="00D42CC0">
      <w:pPr>
        <w:spacing w:after="0" w:line="240" w:lineRule="auto"/>
      </w:pPr>
      <w:r>
        <w:separator/>
      </w:r>
    </w:p>
  </w:footnote>
  <w:footnote w:type="continuationSeparator" w:id="0">
    <w:p w14:paraId="134E9AEC" w14:textId="77777777" w:rsidR="00D42CC0" w:rsidRDefault="00D42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ED7A" w14:textId="77777777" w:rsidR="003047C4" w:rsidRDefault="00D42CC0">
    <w:pPr>
      <w:pStyle w:val="Header"/>
      <w:jc w:val="center"/>
    </w:pPr>
    <w:r>
      <w:fldChar w:fldCharType="begin"/>
    </w:r>
    <w:r>
      <w:instrText xml:space="preserve"> PAGE   \* MERGEFORMAT </w:instrText>
    </w:r>
    <w:r>
      <w:fldChar w:fldCharType="separate"/>
    </w:r>
    <w:r w:rsidR="00F225C5">
      <w:rPr>
        <w:noProof/>
      </w:rPr>
      <w:t>7</w:t>
    </w:r>
    <w:r>
      <w:rPr>
        <w:noProof/>
      </w:rPr>
      <w:fldChar w:fldCharType="end"/>
    </w:r>
  </w:p>
  <w:p w14:paraId="0889ED7B"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A7D56"/>
    <w:multiLevelType w:val="hybridMultilevel"/>
    <w:tmpl w:val="02BE7030"/>
    <w:lvl w:ilvl="0" w:tplc="7B784CE8">
      <w:start w:val="1"/>
      <w:numFmt w:val="decimal"/>
      <w:lvlText w:val="%1)"/>
      <w:lvlJc w:val="left"/>
      <w:pPr>
        <w:ind w:left="720" w:hanging="360"/>
      </w:pPr>
      <w:rPr>
        <w:rFonts w:ascii="Times New Roman" w:eastAsia="Times New Roman" w:hAnsi="Times New Roman" w:cs="Times New Roman"/>
      </w:rPr>
    </w:lvl>
    <w:lvl w:ilvl="1" w:tplc="CC80E134" w:tentative="1">
      <w:start w:val="1"/>
      <w:numFmt w:val="lowerLetter"/>
      <w:lvlText w:val="%2."/>
      <w:lvlJc w:val="left"/>
      <w:pPr>
        <w:ind w:left="1440" w:hanging="360"/>
      </w:pPr>
    </w:lvl>
    <w:lvl w:ilvl="2" w:tplc="1B981536" w:tentative="1">
      <w:start w:val="1"/>
      <w:numFmt w:val="lowerRoman"/>
      <w:lvlText w:val="%3."/>
      <w:lvlJc w:val="right"/>
      <w:pPr>
        <w:ind w:left="2160" w:hanging="180"/>
      </w:pPr>
    </w:lvl>
    <w:lvl w:ilvl="3" w:tplc="078A96FC" w:tentative="1">
      <w:start w:val="1"/>
      <w:numFmt w:val="decimal"/>
      <w:lvlText w:val="%4."/>
      <w:lvlJc w:val="left"/>
      <w:pPr>
        <w:ind w:left="2880" w:hanging="360"/>
      </w:pPr>
    </w:lvl>
    <w:lvl w:ilvl="4" w:tplc="B95A3618" w:tentative="1">
      <w:start w:val="1"/>
      <w:numFmt w:val="lowerLetter"/>
      <w:lvlText w:val="%5."/>
      <w:lvlJc w:val="left"/>
      <w:pPr>
        <w:ind w:left="3600" w:hanging="360"/>
      </w:pPr>
    </w:lvl>
    <w:lvl w:ilvl="5" w:tplc="9B4C4056" w:tentative="1">
      <w:start w:val="1"/>
      <w:numFmt w:val="lowerRoman"/>
      <w:lvlText w:val="%6."/>
      <w:lvlJc w:val="right"/>
      <w:pPr>
        <w:ind w:left="4320" w:hanging="180"/>
      </w:pPr>
    </w:lvl>
    <w:lvl w:ilvl="6" w:tplc="984AB968" w:tentative="1">
      <w:start w:val="1"/>
      <w:numFmt w:val="decimal"/>
      <w:lvlText w:val="%7."/>
      <w:lvlJc w:val="left"/>
      <w:pPr>
        <w:ind w:left="5040" w:hanging="360"/>
      </w:pPr>
    </w:lvl>
    <w:lvl w:ilvl="7" w:tplc="4ADC37EC" w:tentative="1">
      <w:start w:val="1"/>
      <w:numFmt w:val="lowerLetter"/>
      <w:lvlText w:val="%8."/>
      <w:lvlJc w:val="left"/>
      <w:pPr>
        <w:ind w:left="5760" w:hanging="360"/>
      </w:pPr>
    </w:lvl>
    <w:lvl w:ilvl="8" w:tplc="D3283538" w:tentative="1">
      <w:start w:val="1"/>
      <w:numFmt w:val="lowerRoman"/>
      <w:lvlText w:val="%9."/>
      <w:lvlJc w:val="right"/>
      <w:pPr>
        <w:ind w:left="6480" w:hanging="180"/>
      </w:pPr>
    </w:lvl>
  </w:abstractNum>
  <w:abstractNum w:abstractNumId="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26F46"/>
    <w:rsid w:val="00033841"/>
    <w:rsid w:val="00070B43"/>
    <w:rsid w:val="000E484F"/>
    <w:rsid w:val="00173F3D"/>
    <w:rsid w:val="00251A05"/>
    <w:rsid w:val="00300C3D"/>
    <w:rsid w:val="003047C4"/>
    <w:rsid w:val="00340FCC"/>
    <w:rsid w:val="00343BFE"/>
    <w:rsid w:val="003662B7"/>
    <w:rsid w:val="00372BDC"/>
    <w:rsid w:val="003A35DE"/>
    <w:rsid w:val="003D401B"/>
    <w:rsid w:val="004026C1"/>
    <w:rsid w:val="004D52B7"/>
    <w:rsid w:val="006C7BB6"/>
    <w:rsid w:val="006D2347"/>
    <w:rsid w:val="006E0B9F"/>
    <w:rsid w:val="00752704"/>
    <w:rsid w:val="008556DD"/>
    <w:rsid w:val="008737C4"/>
    <w:rsid w:val="008E12E5"/>
    <w:rsid w:val="00962146"/>
    <w:rsid w:val="00992267"/>
    <w:rsid w:val="009E521B"/>
    <w:rsid w:val="00A07D37"/>
    <w:rsid w:val="00A34D52"/>
    <w:rsid w:val="00A84332"/>
    <w:rsid w:val="00AB686A"/>
    <w:rsid w:val="00AC296F"/>
    <w:rsid w:val="00AC7447"/>
    <w:rsid w:val="00AE77F0"/>
    <w:rsid w:val="00B1794F"/>
    <w:rsid w:val="00B648F5"/>
    <w:rsid w:val="00BD7CB9"/>
    <w:rsid w:val="00BF122F"/>
    <w:rsid w:val="00BF2BE6"/>
    <w:rsid w:val="00C40760"/>
    <w:rsid w:val="00C40ED2"/>
    <w:rsid w:val="00C75B9A"/>
    <w:rsid w:val="00C76C15"/>
    <w:rsid w:val="00C9178F"/>
    <w:rsid w:val="00CA5457"/>
    <w:rsid w:val="00CF5549"/>
    <w:rsid w:val="00D12779"/>
    <w:rsid w:val="00D42CC0"/>
    <w:rsid w:val="00D45E27"/>
    <w:rsid w:val="00D528A9"/>
    <w:rsid w:val="00D54D33"/>
    <w:rsid w:val="00D6569F"/>
    <w:rsid w:val="00D928E3"/>
    <w:rsid w:val="00D9761E"/>
    <w:rsid w:val="00DA7418"/>
    <w:rsid w:val="00DF7300"/>
    <w:rsid w:val="00E0174A"/>
    <w:rsid w:val="00ED73F4"/>
    <w:rsid w:val="00EF2D6D"/>
    <w:rsid w:val="00F225C5"/>
    <w:rsid w:val="00F616C0"/>
    <w:rsid w:val="00F776EB"/>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Lana Frančeska Dreimane</cp:lastModifiedBy>
  <cp:revision>3</cp:revision>
  <dcterms:created xsi:type="dcterms:W3CDTF">2018-02-27T12:08:00Z</dcterms:created>
  <dcterms:modified xsi:type="dcterms:W3CDTF">2018-02-27T12:09:00Z</dcterms:modified>
</cp:coreProperties>
</file>