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8B2CCB">
        <w:trPr>
          <w:trHeight w:val="2360"/>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610862" w:rsidRDefault="00610862" w:rsidP="00610862">
            <w:pPr>
              <w:autoSpaceDE w:val="0"/>
              <w:autoSpaceDN w:val="0"/>
              <w:adjustRightInd w:val="0"/>
              <w:jc w:val="both"/>
              <w:rPr>
                <w:sz w:val="24"/>
              </w:rPr>
            </w:pPr>
            <w:r w:rsidRPr="008B2CCB">
              <w:rPr>
                <w:sz w:val="24"/>
              </w:rPr>
              <w:t xml:space="preserve">Saskaņā ar </w:t>
            </w:r>
            <w:r>
              <w:rPr>
                <w:sz w:val="24"/>
              </w:rPr>
              <w:t xml:space="preserve">Ministru kabineta </w:t>
            </w:r>
            <w:r w:rsidRPr="008B2CCB">
              <w:rPr>
                <w:sz w:val="24"/>
              </w:rPr>
              <w:t>201</w:t>
            </w:r>
            <w:r>
              <w:rPr>
                <w:sz w:val="24"/>
              </w:rPr>
              <w:t>7</w:t>
            </w:r>
            <w:r w:rsidRPr="008B2CCB">
              <w:rPr>
                <w:sz w:val="24"/>
              </w:rPr>
              <w:t>.</w:t>
            </w:r>
            <w:r>
              <w:rPr>
                <w:sz w:val="24"/>
              </w:rPr>
              <w:t> </w:t>
            </w:r>
            <w:r w:rsidRPr="008B2CCB">
              <w:rPr>
                <w:sz w:val="24"/>
              </w:rPr>
              <w:t xml:space="preserve">gada </w:t>
            </w:r>
            <w:r>
              <w:rPr>
                <w:sz w:val="24"/>
              </w:rPr>
              <w:t>23</w:t>
            </w:r>
            <w:r w:rsidRPr="008B2CCB">
              <w:rPr>
                <w:sz w:val="24"/>
              </w:rPr>
              <w:t>.</w:t>
            </w:r>
            <w:r>
              <w:rPr>
                <w:sz w:val="24"/>
              </w:rPr>
              <w:t> maija noteikumu Nr. 264</w:t>
            </w:r>
            <w:r w:rsidRPr="008B2CCB">
              <w:rPr>
                <w:sz w:val="24"/>
              </w:rPr>
              <w:t xml:space="preserve"> </w:t>
            </w:r>
            <w:r>
              <w:rPr>
                <w:sz w:val="24"/>
              </w:rPr>
              <w:t>„Noteikumi par Profesiju klasifikatoru, profesijai atbilstošiem pamatuzdevumiem un kvalifikācijas pamatprasībām” (turpmāk – noteikumi Nr. 264) 18. punktu Profesiju klasifikatoru aktualizē pēc nepieciešamības.</w:t>
            </w:r>
          </w:p>
          <w:p w:rsidR="00553634" w:rsidRPr="008B2CCB" w:rsidRDefault="00610862" w:rsidP="00610862">
            <w:pPr>
              <w:autoSpaceDE w:val="0"/>
              <w:autoSpaceDN w:val="0"/>
              <w:adjustRightInd w:val="0"/>
              <w:jc w:val="both"/>
              <w:rPr>
                <w:sz w:val="24"/>
              </w:rPr>
            </w:pPr>
            <w:r>
              <w:rPr>
                <w:sz w:val="24"/>
              </w:rPr>
              <w:t>Tā kā Labklājības ministrija ir saņēmusi priekšlikumus Profesiju klasifikatora aktualizēšanai</w:t>
            </w:r>
            <w:r w:rsidRPr="008B2CCB">
              <w:rPr>
                <w:sz w:val="24"/>
              </w:rPr>
              <w:t>, Labklājības ministrija</w:t>
            </w:r>
            <w:r>
              <w:rPr>
                <w:sz w:val="24"/>
              </w:rPr>
              <w:t>i</w:t>
            </w:r>
            <w:r w:rsidRPr="008B2CCB">
              <w:rPr>
                <w:sz w:val="24"/>
              </w:rPr>
              <w:t xml:space="preserve"> </w:t>
            </w:r>
            <w:r>
              <w:rPr>
                <w:sz w:val="24"/>
              </w:rPr>
              <w:t>jāizstrādā</w:t>
            </w:r>
            <w:r w:rsidRPr="008B2CCB">
              <w:rPr>
                <w:sz w:val="24"/>
              </w:rPr>
              <w:t xml:space="preserve"> </w:t>
            </w:r>
            <w:r>
              <w:rPr>
                <w:sz w:val="24"/>
              </w:rPr>
              <w:t>grozījumi noteikumos Nr. 264.</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610862" w:rsidRPr="00524322" w:rsidRDefault="00610862" w:rsidP="00610862">
            <w:pPr>
              <w:jc w:val="both"/>
              <w:rPr>
                <w:sz w:val="24"/>
              </w:rPr>
            </w:pPr>
            <w:r w:rsidRPr="00524322">
              <w:rPr>
                <w:sz w:val="24"/>
              </w:rPr>
              <w:t xml:space="preserve">Profesiju klasifikators veidots, adaptējot </w:t>
            </w:r>
            <w:r>
              <w:rPr>
                <w:sz w:val="24"/>
              </w:rPr>
              <w:t xml:space="preserve">Starptautiskās Darba organizācijas izstrādāto un 2008. gada martā pieņemto </w:t>
            </w:r>
            <w:r w:rsidRPr="00524322">
              <w:rPr>
                <w:sz w:val="24"/>
              </w:rPr>
              <w:t xml:space="preserve">Starptautisko standartizēto profesiju klasifikāciju </w:t>
            </w:r>
            <w:r w:rsidRPr="00524322">
              <w:rPr>
                <w:sz w:val="24"/>
                <w:lang w:eastAsia="lv-LV"/>
              </w:rPr>
              <w:t>„</w:t>
            </w:r>
            <w:proofErr w:type="spellStart"/>
            <w:r w:rsidRPr="00524322">
              <w:rPr>
                <w:sz w:val="24"/>
                <w:lang w:eastAsia="lv-LV"/>
              </w:rPr>
              <w:t>International</w:t>
            </w:r>
            <w:proofErr w:type="spellEnd"/>
            <w:r w:rsidRPr="00524322">
              <w:rPr>
                <w:sz w:val="24"/>
                <w:lang w:eastAsia="lv-LV"/>
              </w:rPr>
              <w:t xml:space="preserve"> Standard </w:t>
            </w:r>
            <w:proofErr w:type="spellStart"/>
            <w:r w:rsidRPr="00524322">
              <w:rPr>
                <w:sz w:val="24"/>
                <w:lang w:eastAsia="lv-LV"/>
              </w:rPr>
              <w:t>Classification</w:t>
            </w:r>
            <w:proofErr w:type="spellEnd"/>
            <w:r w:rsidRPr="00524322">
              <w:rPr>
                <w:sz w:val="24"/>
                <w:lang w:eastAsia="lv-LV"/>
              </w:rPr>
              <w:t xml:space="preserve"> of </w:t>
            </w:r>
            <w:proofErr w:type="spellStart"/>
            <w:r w:rsidRPr="00524322">
              <w:rPr>
                <w:sz w:val="24"/>
                <w:lang w:eastAsia="lv-LV"/>
              </w:rPr>
              <w:t>Occupations</w:t>
            </w:r>
            <w:proofErr w:type="spellEnd"/>
            <w:r w:rsidRPr="00524322">
              <w:rPr>
                <w:sz w:val="24"/>
                <w:lang w:eastAsia="lv-LV"/>
              </w:rPr>
              <w:t xml:space="preserve"> (ISCO-08)” (turpmāk – ISCO-08)</w:t>
            </w:r>
            <w:r w:rsidRPr="00524322">
              <w:rPr>
                <w:sz w:val="24"/>
              </w:rPr>
              <w:t>.</w:t>
            </w:r>
          </w:p>
          <w:p w:rsidR="00610862" w:rsidRDefault="00610862" w:rsidP="00610862">
            <w:pPr>
              <w:jc w:val="both"/>
              <w:rPr>
                <w:sz w:val="24"/>
              </w:rPr>
            </w:pPr>
            <w:r>
              <w:rPr>
                <w:sz w:val="24"/>
              </w:rPr>
              <w:t xml:space="preserve">Profesiju klasifikators patlaban ir noteikts ar </w:t>
            </w:r>
            <w:r w:rsidRPr="008B2CCB">
              <w:rPr>
                <w:sz w:val="24"/>
              </w:rPr>
              <w:t>noteikumi</w:t>
            </w:r>
            <w:r>
              <w:rPr>
                <w:sz w:val="24"/>
              </w:rPr>
              <w:t>em</w:t>
            </w:r>
            <w:r w:rsidRPr="008B2CCB">
              <w:rPr>
                <w:sz w:val="24"/>
              </w:rPr>
              <w:t xml:space="preserve"> </w:t>
            </w:r>
            <w:r>
              <w:rPr>
                <w:sz w:val="24"/>
              </w:rPr>
              <w:t>Nr. 264 un to 18.punkts paredz Profesiju klasifikatora aktualizēšanu, Labklājības ministrijai saņemot priekšlikumus no publisko tiesību subjektiem un privāto tiesību subjektiem.</w:t>
            </w:r>
          </w:p>
          <w:p w:rsidR="00610862" w:rsidRDefault="00610862" w:rsidP="00610862">
            <w:pPr>
              <w:jc w:val="both"/>
              <w:rPr>
                <w:sz w:val="24"/>
              </w:rPr>
            </w:pPr>
          </w:p>
          <w:p w:rsidR="00D87FB8" w:rsidRDefault="002C17BB" w:rsidP="002C17BB">
            <w:pPr>
              <w:jc w:val="both"/>
              <w:rPr>
                <w:sz w:val="24"/>
              </w:rPr>
            </w:pPr>
            <w:r>
              <w:rPr>
                <w:sz w:val="24"/>
              </w:rPr>
              <w:t>Tādējādi Labklājības ministrija izstrādāja Ministru kabineta noteikumu projektu „</w:t>
            </w:r>
            <w:r w:rsidR="00D87FB8">
              <w:rPr>
                <w:sz w:val="24"/>
              </w:rPr>
              <w:t>Grozījumi Ministru kabineta 2017. gada 23</w:t>
            </w:r>
            <w:r w:rsidR="00D87FB8" w:rsidRPr="008B2CCB">
              <w:rPr>
                <w:sz w:val="24"/>
              </w:rPr>
              <w:t>.</w:t>
            </w:r>
            <w:r w:rsidR="00D87FB8">
              <w:rPr>
                <w:sz w:val="24"/>
              </w:rPr>
              <w:t> maija noteikumos Nr. 264</w:t>
            </w:r>
            <w:r w:rsidR="00D87FB8" w:rsidRPr="008B2CCB">
              <w:rPr>
                <w:sz w:val="24"/>
              </w:rPr>
              <w:t xml:space="preserve"> </w:t>
            </w:r>
            <w:r w:rsidR="00D87FB8">
              <w:rPr>
                <w:sz w:val="24"/>
              </w:rPr>
              <w:t>„Noteikumi par Profesiju klasifikatoru, profesijai atbilstošiem pamatuzdevumiem un kvalifikācijas pamatprasībām”</w:t>
            </w:r>
            <w:r>
              <w:rPr>
                <w:sz w:val="24"/>
              </w:rPr>
              <w:t>” (turpmāk – noteikumu projekts), kurā iestrādāti priekšlikumi</w:t>
            </w:r>
            <w:r w:rsidRPr="008B2CCB">
              <w:rPr>
                <w:sz w:val="24"/>
              </w:rPr>
              <w:t xml:space="preserve"> </w:t>
            </w:r>
            <w:r>
              <w:rPr>
                <w:sz w:val="24"/>
              </w:rPr>
              <w:t xml:space="preserve">esošā </w:t>
            </w:r>
            <w:r w:rsidRPr="008B2CCB">
              <w:rPr>
                <w:sz w:val="24"/>
              </w:rPr>
              <w:t>Profesiju klasifikatora aktualizēšanai</w:t>
            </w:r>
            <w:r w:rsidR="00D87FB8">
              <w:rPr>
                <w:sz w:val="24"/>
              </w:rPr>
              <w:t>.</w:t>
            </w:r>
          </w:p>
          <w:p w:rsidR="00882D78" w:rsidRDefault="00882D78" w:rsidP="002C17BB">
            <w:pPr>
              <w:jc w:val="both"/>
              <w:rPr>
                <w:sz w:val="24"/>
                <w:lang w:eastAsia="lv-LV"/>
              </w:rPr>
            </w:pPr>
            <w:r w:rsidRPr="00882D78">
              <w:rPr>
                <w:sz w:val="24"/>
                <w:lang w:eastAsia="lv-LV"/>
              </w:rPr>
              <w:t>Noteikumu projekta pielikumā „Profesiju klasifikators” ir labotas tehniskas kļūdas</w:t>
            </w:r>
            <w:r w:rsidR="00551D29">
              <w:rPr>
                <w:sz w:val="24"/>
                <w:lang w:eastAsia="lv-LV"/>
              </w:rPr>
              <w:t>, precizēti profesiju atsevišķo grupu apraksti un pamatuzdevumi,</w:t>
            </w:r>
            <w:r w:rsidRPr="00882D78">
              <w:rPr>
                <w:sz w:val="24"/>
                <w:lang w:eastAsia="lv-LV"/>
              </w:rPr>
              <w:t xml:space="preserve"> </w:t>
            </w:r>
            <w:r w:rsidR="0073636B">
              <w:rPr>
                <w:sz w:val="24"/>
                <w:lang w:eastAsia="lv-LV"/>
              </w:rPr>
              <w:t xml:space="preserve">svītrotas profesijas, </w:t>
            </w:r>
            <w:r w:rsidRPr="00882D78">
              <w:rPr>
                <w:sz w:val="24"/>
                <w:lang w:eastAsia="lv-LV"/>
              </w:rPr>
              <w:t xml:space="preserve">iekļautas jaunas profesijas </w:t>
            </w:r>
            <w:r>
              <w:rPr>
                <w:sz w:val="24"/>
                <w:lang w:eastAsia="lv-LV"/>
              </w:rPr>
              <w:t>un to</w:t>
            </w:r>
            <w:r w:rsidRPr="00882D78">
              <w:rPr>
                <w:sz w:val="24"/>
                <w:lang w:eastAsia="lv-LV"/>
              </w:rPr>
              <w:t xml:space="preserve"> profesiju pamatuzdevumi</w:t>
            </w:r>
            <w:r w:rsidR="000D5E19">
              <w:rPr>
                <w:sz w:val="24"/>
                <w:lang w:eastAsia="lv-LV"/>
              </w:rPr>
              <w:t xml:space="preserve">, tai skaitā </w:t>
            </w:r>
            <w:r w:rsidR="00551D29">
              <w:rPr>
                <w:sz w:val="24"/>
                <w:lang w:eastAsia="lv-LV"/>
              </w:rPr>
              <w:t xml:space="preserve">Profesiju </w:t>
            </w:r>
            <w:r w:rsidR="000D5E19">
              <w:rPr>
                <w:sz w:val="24"/>
                <w:lang w:eastAsia="lv-LV"/>
              </w:rPr>
              <w:t>klasifikatorā atkal iekļauta</w:t>
            </w:r>
            <w:r w:rsidRPr="00882D78">
              <w:rPr>
                <w:sz w:val="24"/>
                <w:lang w:eastAsia="lv-LV"/>
              </w:rPr>
              <w:t xml:space="preserve"> viena </w:t>
            </w:r>
            <w:r w:rsidR="000D5E19">
              <w:rPr>
                <w:sz w:val="24"/>
                <w:lang w:eastAsia="lv-LV"/>
              </w:rPr>
              <w:t xml:space="preserve">iepriekš no </w:t>
            </w:r>
            <w:r w:rsidR="00551D29">
              <w:rPr>
                <w:sz w:val="24"/>
                <w:lang w:eastAsia="lv-LV"/>
              </w:rPr>
              <w:t xml:space="preserve">Profesiju </w:t>
            </w:r>
            <w:r w:rsidR="000D5E19" w:rsidRPr="00882D78">
              <w:rPr>
                <w:sz w:val="24"/>
                <w:lang w:eastAsia="lv-LV"/>
              </w:rPr>
              <w:t xml:space="preserve">klasifikatora </w:t>
            </w:r>
            <w:r w:rsidR="000D5E19">
              <w:rPr>
                <w:sz w:val="24"/>
                <w:lang w:eastAsia="lv-LV"/>
              </w:rPr>
              <w:t xml:space="preserve">svītrota </w:t>
            </w:r>
            <w:r w:rsidRPr="00882D78">
              <w:rPr>
                <w:sz w:val="24"/>
                <w:lang w:eastAsia="lv-LV"/>
              </w:rPr>
              <w:t>profesija, kas ir nepieciešama darba tirgū.</w:t>
            </w:r>
          </w:p>
          <w:p w:rsidR="001202B7" w:rsidRPr="00882D78" w:rsidRDefault="001202B7" w:rsidP="002C17BB">
            <w:pPr>
              <w:jc w:val="both"/>
              <w:rPr>
                <w:sz w:val="24"/>
                <w:lang w:eastAsia="lv-LV"/>
              </w:rPr>
            </w:pPr>
          </w:p>
          <w:p w:rsidR="00552526" w:rsidRPr="00946CF8" w:rsidRDefault="00552526" w:rsidP="00552526">
            <w:pPr>
              <w:jc w:val="both"/>
              <w:rPr>
                <w:sz w:val="24"/>
                <w:u w:val="single"/>
                <w:lang w:eastAsia="lv-LV"/>
              </w:rPr>
            </w:pPr>
            <w:r w:rsidRPr="00946CF8">
              <w:rPr>
                <w:sz w:val="24"/>
                <w:u w:val="single"/>
                <w:lang w:eastAsia="lv-LV"/>
              </w:rPr>
              <w:t>Priekšlikumi par jaunu profesiju</w:t>
            </w:r>
            <w:r>
              <w:rPr>
                <w:sz w:val="24"/>
                <w:u w:val="single"/>
                <w:lang w:eastAsia="lv-LV"/>
              </w:rPr>
              <w:t xml:space="preserve"> iekļaušanu</w:t>
            </w:r>
            <w:r w:rsidRPr="00946CF8">
              <w:rPr>
                <w:sz w:val="24"/>
                <w:u w:val="single"/>
                <w:lang w:eastAsia="lv-LV"/>
              </w:rPr>
              <w:t>, esošo profesiju nosaukumu izmaiņ</w:t>
            </w:r>
            <w:r>
              <w:rPr>
                <w:sz w:val="24"/>
                <w:u w:val="single"/>
                <w:lang w:eastAsia="lv-LV"/>
              </w:rPr>
              <w:t>ām</w:t>
            </w:r>
            <w:r w:rsidRPr="00946CF8">
              <w:rPr>
                <w:sz w:val="24"/>
                <w:u w:val="single"/>
                <w:lang w:eastAsia="lv-LV"/>
              </w:rPr>
              <w:t>, profesiju svītrošanu sniegti anotācijas pielikumā tabulas veidā.</w:t>
            </w:r>
          </w:p>
          <w:p w:rsidR="00170845" w:rsidRPr="00B26E27" w:rsidRDefault="00170845" w:rsidP="00B26E27">
            <w:pPr>
              <w:pStyle w:val="Subtitle"/>
              <w:spacing w:after="0"/>
              <w:jc w:val="both"/>
              <w:rPr>
                <w:b w:val="0"/>
                <w:sz w:val="24"/>
                <w:szCs w:val="24"/>
              </w:rPr>
            </w:pPr>
          </w:p>
          <w:p w:rsidR="007F5633" w:rsidRDefault="007F5633" w:rsidP="007F5633">
            <w:pPr>
              <w:pStyle w:val="BodyTextIndent3"/>
              <w:spacing w:after="0"/>
              <w:ind w:left="0"/>
              <w:jc w:val="both"/>
              <w:rPr>
                <w:sz w:val="24"/>
                <w:szCs w:val="24"/>
              </w:rPr>
            </w:pPr>
            <w:r w:rsidRPr="00B26E27">
              <w:rPr>
                <w:sz w:val="24"/>
                <w:szCs w:val="24"/>
              </w:rPr>
              <w:lastRenderedPageBreak/>
              <w:t>N</w:t>
            </w:r>
            <w:r w:rsidRPr="00B26E27">
              <w:rPr>
                <w:bCs/>
                <w:sz w:val="24"/>
                <w:szCs w:val="24"/>
              </w:rPr>
              <w:t xml:space="preserve">oteikumu </w:t>
            </w:r>
            <w:r w:rsidR="00770533">
              <w:rPr>
                <w:bCs/>
                <w:sz w:val="24"/>
                <w:szCs w:val="24"/>
              </w:rPr>
              <w:t>Nr.264</w:t>
            </w:r>
            <w:r w:rsidRPr="00B26E27">
              <w:rPr>
                <w:bCs/>
                <w:sz w:val="24"/>
                <w:szCs w:val="24"/>
              </w:rPr>
              <w:t xml:space="preserve"> </w:t>
            </w:r>
            <w:r w:rsidRPr="00B26E27">
              <w:rPr>
                <w:sz w:val="24"/>
                <w:szCs w:val="24"/>
              </w:rPr>
              <w:t xml:space="preserve">mērķis ir </w:t>
            </w:r>
            <w:r>
              <w:rPr>
                <w:sz w:val="24"/>
                <w:szCs w:val="24"/>
              </w:rPr>
              <w:t>noteikt</w:t>
            </w:r>
            <w:r w:rsidRPr="00B26E27">
              <w:rPr>
                <w:sz w:val="24"/>
                <w:szCs w:val="24"/>
              </w:rPr>
              <w:t xml:space="preserve"> Profesiju klasifikatoru – sistematizētu profesiju </w:t>
            </w:r>
            <w:r w:rsidRPr="00B26E27">
              <w:rPr>
                <w:sz w:val="24"/>
                <w:szCs w:val="24"/>
                <w:lang w:eastAsia="lv-LV"/>
              </w:rPr>
              <w:t>arodu, amatu, specialitāšu</w:t>
            </w:r>
            <w:r w:rsidRPr="00B26E27">
              <w:rPr>
                <w:sz w:val="24"/>
                <w:szCs w:val="24"/>
              </w:rPr>
              <w:t xml:space="preserve"> sarakstu, kas veidots, lai nodrošinātu starptautiskai praksei atbilstošu darbaspēka uzskaiti un salīdzināšanu.</w:t>
            </w:r>
          </w:p>
          <w:p w:rsidR="001202B7" w:rsidRDefault="001202B7" w:rsidP="007F5633">
            <w:pPr>
              <w:pStyle w:val="BodyTextIndent3"/>
              <w:spacing w:after="0"/>
              <w:ind w:left="0"/>
              <w:jc w:val="both"/>
              <w:rPr>
                <w:sz w:val="24"/>
                <w:szCs w:val="24"/>
              </w:rPr>
            </w:pPr>
          </w:p>
          <w:p w:rsidR="00D81308" w:rsidRPr="00FC0938" w:rsidRDefault="00624748" w:rsidP="00D81308">
            <w:pPr>
              <w:jc w:val="both"/>
              <w:rPr>
                <w:sz w:val="24"/>
              </w:rPr>
            </w:pPr>
            <w:r w:rsidRPr="00624748">
              <w:rPr>
                <w:sz w:val="24"/>
              </w:rPr>
              <w:t xml:space="preserve">Profesiju klasifikatorā iekļautais termins „profesija” </w:t>
            </w:r>
            <w:proofErr w:type="gramStart"/>
            <w:r w:rsidRPr="00624748">
              <w:rPr>
                <w:sz w:val="24"/>
              </w:rPr>
              <w:t xml:space="preserve">ir </w:t>
            </w:r>
            <w:r w:rsidR="00946CF8">
              <w:rPr>
                <w:sz w:val="24"/>
              </w:rPr>
              <w:t>lietots</w:t>
            </w:r>
            <w:r w:rsidR="00BD4105">
              <w:rPr>
                <w:sz w:val="24"/>
              </w:rPr>
              <w:t xml:space="preserve"> </w:t>
            </w:r>
            <w:r w:rsidRPr="00624748">
              <w:rPr>
                <w:sz w:val="24"/>
              </w:rPr>
              <w:t>saskaņā</w:t>
            </w:r>
            <w:proofErr w:type="gramEnd"/>
            <w:r w:rsidRPr="00624748">
              <w:rPr>
                <w:sz w:val="24"/>
              </w:rPr>
              <w:t xml:space="preserve"> ar Darba likuma 40.</w:t>
            </w:r>
            <w:r w:rsidR="002005FE">
              <w:rPr>
                <w:sz w:val="24"/>
              </w:rPr>
              <w:t> </w:t>
            </w:r>
            <w:r w:rsidRPr="00624748">
              <w:rPr>
                <w:sz w:val="24"/>
              </w:rPr>
              <w:t>panta otrās daļas 5.</w:t>
            </w:r>
            <w:r w:rsidR="002005FE">
              <w:rPr>
                <w:sz w:val="24"/>
              </w:rPr>
              <w:t> </w:t>
            </w:r>
            <w:r w:rsidRPr="00624748">
              <w:rPr>
                <w:sz w:val="24"/>
              </w:rPr>
              <w:t xml:space="preserve">punktā noteikto, kur termins „profesija” </w:t>
            </w:r>
            <w:r w:rsidR="000D5E19">
              <w:rPr>
                <w:sz w:val="24"/>
              </w:rPr>
              <w:t>tiek skaidrots kā</w:t>
            </w:r>
            <w:r w:rsidR="00D81308" w:rsidRPr="00FC0938">
              <w:rPr>
                <w:sz w:val="24"/>
              </w:rPr>
              <w:t xml:space="preserve"> arods, amats, specialitāte.</w:t>
            </w:r>
          </w:p>
          <w:p w:rsidR="00BD4105" w:rsidRDefault="00D81308" w:rsidP="000D5E19">
            <w:pPr>
              <w:jc w:val="both"/>
              <w:rPr>
                <w:sz w:val="24"/>
              </w:rPr>
            </w:pPr>
            <w:r w:rsidRPr="00FC0938">
              <w:rPr>
                <w:sz w:val="24"/>
              </w:rPr>
              <w:t>Profesiju klasifikator</w:t>
            </w:r>
            <w:r>
              <w:rPr>
                <w:sz w:val="24"/>
              </w:rPr>
              <w:t xml:space="preserve">s attiecas uz darba tirgus jomu </w:t>
            </w:r>
            <w:r w:rsidRPr="00FC0938">
              <w:rPr>
                <w:sz w:val="24"/>
              </w:rPr>
              <w:t>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E23B00" w:rsidRPr="00B76AB6" w:rsidRDefault="00D81308" w:rsidP="00BD4105">
            <w:pPr>
              <w:jc w:val="both"/>
              <w:rPr>
                <w:sz w:val="24"/>
                <w:u w:val="single"/>
              </w:rPr>
            </w:pPr>
            <w:r w:rsidRPr="00FC0938">
              <w:rPr>
                <w:sz w:val="24"/>
              </w:rPr>
              <w:t>Profesijas nosaukums var sakrist ar ieņemamā amata nosaukumu, bet var būt arī, ka profesijas nosaukums nesakr</w:t>
            </w:r>
            <w:r w:rsidR="000D5E19">
              <w:rPr>
                <w:sz w:val="24"/>
              </w:rPr>
              <w:t>īt</w:t>
            </w:r>
            <w:r w:rsidRPr="00FC0938">
              <w:rPr>
                <w:sz w:val="24"/>
              </w:rPr>
              <w:t xml:space="preserve"> ar ieņemamā amata nosaukumu, t.i.,</w:t>
            </w:r>
            <w:r w:rsidR="00BD4105">
              <w:rPr>
                <w:sz w:val="24"/>
              </w:rPr>
              <w:t xml:space="preserve"> atbilstoši</w:t>
            </w:r>
            <w:r w:rsidRPr="00FC0938">
              <w:rPr>
                <w:sz w:val="24"/>
              </w:rPr>
              <w:t xml:space="preserve"> iegū</w:t>
            </w:r>
            <w:r w:rsidR="00BD4105">
              <w:rPr>
                <w:sz w:val="24"/>
              </w:rPr>
              <w:t>tajai</w:t>
            </w:r>
            <w:r w:rsidRPr="00FC0938">
              <w:rPr>
                <w:sz w:val="24"/>
              </w:rPr>
              <w:t xml:space="preserve"> profesionāl</w:t>
            </w:r>
            <w:r w:rsidR="00BD4105">
              <w:rPr>
                <w:sz w:val="24"/>
              </w:rPr>
              <w:t>ajai</w:t>
            </w:r>
            <w:r w:rsidRPr="00FC0938">
              <w:rPr>
                <w:sz w:val="24"/>
              </w:rPr>
              <w:t xml:space="preserve"> izglītīb</w:t>
            </w:r>
            <w:r w:rsidR="00BD4105">
              <w:rPr>
                <w:sz w:val="24"/>
              </w:rPr>
              <w:t>ai</w:t>
            </w:r>
            <w:r w:rsidRPr="00FC0938">
              <w:rPr>
                <w:sz w:val="24"/>
              </w:rPr>
              <w:t xml:space="preserve"> un profesionāl</w:t>
            </w:r>
            <w:r w:rsidR="00BD4105">
              <w:rPr>
                <w:sz w:val="24"/>
              </w:rPr>
              <w:t>ajai</w:t>
            </w:r>
            <w:r w:rsidRPr="00FC0938">
              <w:rPr>
                <w:sz w:val="24"/>
              </w:rPr>
              <w:t xml:space="preserve"> kvalifikācij</w:t>
            </w:r>
            <w:r w:rsidR="00BD4105">
              <w:rPr>
                <w:sz w:val="24"/>
              </w:rPr>
              <w:t>ai</w:t>
            </w:r>
            <w:r w:rsidR="00BD4105" w:rsidRPr="00FC0938">
              <w:rPr>
                <w:sz w:val="24"/>
              </w:rPr>
              <w:t xml:space="preserve">, </w:t>
            </w:r>
            <w:r w:rsidR="00BD4105">
              <w:rPr>
                <w:sz w:val="24"/>
              </w:rPr>
              <w:t xml:space="preserve">persona </w:t>
            </w:r>
            <w:r w:rsidR="00BD4105" w:rsidRPr="00FC0938">
              <w:rPr>
                <w:sz w:val="24"/>
              </w:rPr>
              <w:t xml:space="preserve">var ieņemt vairākus </w:t>
            </w:r>
            <w:r w:rsidR="00BD4105">
              <w:rPr>
                <w:sz w:val="24"/>
              </w:rPr>
              <w:t xml:space="preserve">profesijai atbilstošus </w:t>
            </w:r>
            <w:r w:rsidR="00BD4105" w:rsidRPr="00FC0938">
              <w:rPr>
                <w:sz w:val="24"/>
              </w:rPr>
              <w:t>amatus</w:t>
            </w:r>
            <w:r w:rsidRPr="00FC0938">
              <w:rPr>
                <w:sz w:val="24"/>
              </w:rPr>
              <w:t>.</w:t>
            </w:r>
          </w:p>
        </w:tc>
      </w:tr>
      <w:tr w:rsidR="00524322" w:rsidRPr="00320FE8" w:rsidTr="00320FE8">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tcPr>
          <w:p w:rsidR="00320FE8" w:rsidRPr="00320FE8" w:rsidRDefault="00BF594C" w:rsidP="001F4CA4">
            <w:pPr>
              <w:jc w:val="both"/>
              <w:rPr>
                <w:sz w:val="24"/>
              </w:rPr>
            </w:pPr>
            <w:r>
              <w:rPr>
                <w:sz w:val="24"/>
              </w:rPr>
              <w:t>Nav.</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BF594C" w:rsidP="0053450A">
            <w:pPr>
              <w:jc w:val="both"/>
              <w:rPr>
                <w:iCs/>
                <w:sz w:val="24"/>
              </w:rPr>
            </w:pPr>
            <w:r>
              <w:rPr>
                <w:sz w:val="24"/>
              </w:rPr>
              <w:t>Nav.</w:t>
            </w:r>
          </w:p>
        </w:tc>
      </w:tr>
    </w:tbl>
    <w:p w:rsidR="00E23B00" w:rsidRPr="00BB0BEA" w:rsidRDefault="00E23B00">
      <w:pPr>
        <w:rPr>
          <w:sz w:val="24"/>
        </w:rPr>
      </w:pPr>
    </w:p>
    <w:p w:rsidR="001202B7" w:rsidRPr="00BB0BEA" w:rsidRDefault="001202B7">
      <w:pPr>
        <w:rPr>
          <w:sz w:val="24"/>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1202B7">
        <w:trPr>
          <w:trHeight w:val="1755"/>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2314C1">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2005FE">
              <w:rPr>
                <w:sz w:val="24"/>
              </w:rPr>
              <w:t>7</w:t>
            </w:r>
            <w:r w:rsidRPr="00A6069A">
              <w:rPr>
                <w:sz w:val="24"/>
              </w:rPr>
              <w:t>.</w:t>
            </w:r>
            <w:r w:rsidR="002005FE">
              <w:rPr>
                <w:sz w:val="24"/>
              </w:rPr>
              <w:t> </w:t>
            </w:r>
            <w:r w:rsidRPr="00A6069A">
              <w:rPr>
                <w:sz w:val="24"/>
              </w:rPr>
              <w:t>gad</w:t>
            </w:r>
            <w:r w:rsidR="008F7819" w:rsidRPr="00A6069A">
              <w:rPr>
                <w:sz w:val="24"/>
              </w:rPr>
              <w:t>ā</w:t>
            </w:r>
            <w:r w:rsidRPr="00A6069A">
              <w:rPr>
                <w:sz w:val="24"/>
              </w:rPr>
              <w:t xml:space="preserve"> </w:t>
            </w:r>
            <w:r w:rsidR="002005FE">
              <w:rPr>
                <w:sz w:val="24"/>
              </w:rPr>
              <w:t>2</w:t>
            </w:r>
            <w:r w:rsidR="00A90746" w:rsidRPr="00A6069A">
              <w:rPr>
                <w:sz w:val="24"/>
              </w:rPr>
              <w:t>.</w:t>
            </w:r>
            <w:r w:rsidR="002005FE">
              <w:rPr>
                <w:sz w:val="24"/>
              </w:rPr>
              <w:t> </w:t>
            </w:r>
            <w:r w:rsidR="00A90746" w:rsidRPr="00A6069A">
              <w:rPr>
                <w:sz w:val="24"/>
              </w:rPr>
              <w:t xml:space="preserve">ceturksnī </w:t>
            </w:r>
            <w:r w:rsidRPr="00A6069A">
              <w:rPr>
                <w:sz w:val="24"/>
              </w:rPr>
              <w:t xml:space="preserve">darba ņēmēju skaits bija </w:t>
            </w:r>
            <w:r w:rsidR="00FF076F">
              <w:rPr>
                <w:sz w:val="24"/>
              </w:rPr>
              <w:t>78</w:t>
            </w:r>
            <w:r w:rsidR="002314C1">
              <w:rPr>
                <w:sz w:val="24"/>
              </w:rPr>
              <w:t>2</w:t>
            </w:r>
            <w:r w:rsidR="00FF076F">
              <w:rPr>
                <w:sz w:val="24"/>
              </w:rPr>
              <w:t>,</w:t>
            </w:r>
            <w:r w:rsidR="002314C1">
              <w:rPr>
                <w:sz w:val="24"/>
              </w:rPr>
              <w:t>3</w:t>
            </w:r>
            <w:r w:rsidRPr="00A6069A">
              <w:rPr>
                <w:sz w:val="24"/>
              </w:rPr>
              <w:t xml:space="preserve"> tūkst. un darba devēju skaits – </w:t>
            </w:r>
            <w:r w:rsidR="002D55F7" w:rsidRPr="00A6069A">
              <w:rPr>
                <w:sz w:val="24"/>
              </w:rPr>
              <w:t>3</w:t>
            </w:r>
            <w:r w:rsidR="002314C1">
              <w:rPr>
                <w:sz w:val="24"/>
              </w:rPr>
              <w:t>8</w:t>
            </w:r>
            <w:r w:rsidR="00205735" w:rsidRPr="00A6069A">
              <w:rPr>
                <w:sz w:val="24"/>
              </w:rPr>
              <w:t>,</w:t>
            </w:r>
            <w:r w:rsidR="002314C1">
              <w:rPr>
                <w:sz w:val="24"/>
              </w:rPr>
              <w:t>9</w:t>
            </w:r>
            <w:r w:rsidR="00272BD5">
              <w:rPr>
                <w:sz w:val="24"/>
              </w:rPr>
              <w:t> </w:t>
            </w:r>
            <w:r w:rsidRPr="00A6069A">
              <w:rPr>
                <w:sz w:val="24"/>
              </w:rPr>
              <w:t>tūkst.</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2005FE" w:rsidRPr="00C13426" w:rsidRDefault="002005FE" w:rsidP="002005FE">
            <w:pPr>
              <w:jc w:val="both"/>
              <w:rPr>
                <w:iCs/>
                <w:sz w:val="24"/>
              </w:rPr>
            </w:pPr>
            <w:r w:rsidRPr="00C13426">
              <w:rPr>
                <w:iCs/>
                <w:sz w:val="24"/>
              </w:rPr>
              <w:t xml:space="preserve">Tiesiskais regulējums neradīs </w:t>
            </w:r>
            <w:r w:rsidRPr="00C13426">
              <w:rPr>
                <w:sz w:val="24"/>
                <w:lang w:eastAsia="lv-LV"/>
              </w:rPr>
              <w:t xml:space="preserve">finansiālas izmaksas un administratīvo slogu darbiniekiem un </w:t>
            </w:r>
            <w:r w:rsidRPr="00C13426">
              <w:rPr>
                <w:iCs/>
                <w:sz w:val="24"/>
              </w:rPr>
              <w:t xml:space="preserve">darba devējiem, jo komersanti </w:t>
            </w:r>
            <w:r w:rsidR="00AD7BBC" w:rsidRPr="00C13426">
              <w:rPr>
                <w:iCs/>
                <w:sz w:val="24"/>
              </w:rPr>
              <w:t xml:space="preserve">un valsts iestādes </w:t>
            </w:r>
            <w:r w:rsidRPr="00C13426">
              <w:rPr>
                <w:iCs/>
                <w:sz w:val="24"/>
              </w:rPr>
              <w:t>sniedza priekšlikumus par jaunu profesiju iekļaušanu Profesiju klasifikatorā vai citām nepieciešamajām izmaiņām sakarā ar optimizācijas pasākumiem. Tātad darba devējiem ir nepieciešamas tādas profesijas, lai veiktu savu profesionālo darbību.</w:t>
            </w:r>
          </w:p>
          <w:p w:rsidR="001202B7" w:rsidRPr="00C13426" w:rsidRDefault="001202B7" w:rsidP="002005FE">
            <w:pPr>
              <w:jc w:val="both"/>
              <w:rPr>
                <w:iCs/>
                <w:sz w:val="24"/>
              </w:rPr>
            </w:pPr>
          </w:p>
          <w:p w:rsidR="008B1EB7" w:rsidRPr="00C13426" w:rsidRDefault="008B1EB7" w:rsidP="008B1EB7">
            <w:pPr>
              <w:jc w:val="both"/>
              <w:rPr>
                <w:sz w:val="24"/>
              </w:rPr>
            </w:pPr>
            <w:r w:rsidRPr="00C13426">
              <w:rPr>
                <w:sz w:val="24"/>
              </w:rPr>
              <w:t>Darba likuma 40.</w:t>
            </w:r>
            <w:r w:rsidR="002005FE" w:rsidRPr="00C13426">
              <w:rPr>
                <w:sz w:val="24"/>
              </w:rPr>
              <w:t> </w:t>
            </w:r>
            <w:r w:rsidRPr="00C13426">
              <w:rPr>
                <w:sz w:val="24"/>
              </w:rPr>
              <w:t>panta otrās daļas 5.</w:t>
            </w:r>
            <w:r w:rsidR="002005FE" w:rsidRPr="00C13426">
              <w:rPr>
                <w:sz w:val="24"/>
              </w:rPr>
              <w:t> </w:t>
            </w:r>
            <w:r w:rsidRPr="00C13426">
              <w:rPr>
                <w:sz w:val="24"/>
              </w:rPr>
              <w:t xml:space="preserve">punkts nosaka, ka darba līgumā norāda darbinieka arodu, amatu, specialitāti atbilstoši </w:t>
            </w:r>
            <w:r w:rsidRPr="00C13426">
              <w:rPr>
                <w:sz w:val="24"/>
              </w:rPr>
              <w:lastRenderedPageBreak/>
              <w:t>Profesiju klasifikatoram un vispārīgu nolīgtā darba raksturojumu.</w:t>
            </w:r>
          </w:p>
          <w:p w:rsidR="001202B7" w:rsidRPr="00C13426" w:rsidRDefault="001202B7" w:rsidP="008B1EB7">
            <w:pPr>
              <w:jc w:val="both"/>
              <w:rPr>
                <w:sz w:val="24"/>
              </w:rPr>
            </w:pPr>
          </w:p>
          <w:p w:rsidR="0035150D" w:rsidRPr="00C13426" w:rsidRDefault="008B1EB7" w:rsidP="0035150D">
            <w:pPr>
              <w:jc w:val="both"/>
              <w:rPr>
                <w:sz w:val="24"/>
              </w:rPr>
            </w:pPr>
            <w:r w:rsidRPr="00C13426">
              <w:rPr>
                <w:sz w:val="24"/>
              </w:rPr>
              <w:t>Ministru kabineta 2010.</w:t>
            </w:r>
            <w:r w:rsidR="002005FE" w:rsidRPr="00C13426">
              <w:rPr>
                <w:sz w:val="24"/>
              </w:rPr>
              <w:t> </w:t>
            </w:r>
            <w:r w:rsidRPr="00C13426">
              <w:rPr>
                <w:sz w:val="24"/>
              </w:rPr>
              <w:t>gada 7.</w:t>
            </w:r>
            <w:r w:rsidR="002005FE" w:rsidRPr="00C13426">
              <w:rPr>
                <w:sz w:val="24"/>
              </w:rPr>
              <w:t> </w:t>
            </w:r>
            <w:r w:rsidRPr="00C13426">
              <w:rPr>
                <w:sz w:val="24"/>
              </w:rPr>
              <w:t>septembra noteikumu Nr.</w:t>
            </w:r>
            <w:r w:rsidR="002005FE" w:rsidRPr="00C13426">
              <w:rPr>
                <w:sz w:val="24"/>
              </w:rPr>
              <w:t> </w:t>
            </w:r>
            <w:r w:rsidRPr="00C13426">
              <w:rPr>
                <w:sz w:val="24"/>
              </w:rPr>
              <w:t>827 „Noteikumi par valsts sociālās apdrošināšanas obligāto iemaksu veicēju reģistrāciju un ziņojumiem par valsts sociālās apdrošināšanas obligātajām iemaksām un iedzīvotāju ienākuma nodokli” 8.</w:t>
            </w:r>
            <w:r w:rsidRPr="00C13426">
              <w:rPr>
                <w:sz w:val="24"/>
                <w:vertAlign w:val="superscript"/>
              </w:rPr>
              <w:t>4</w:t>
            </w:r>
            <w:r w:rsidRPr="00C13426">
              <w:rPr>
                <w:sz w:val="24"/>
              </w:rPr>
              <w:t xml:space="preserve"> punkts nosaka, ka darba devējs, reģistrējot katru darba ņēmēju Valsts ieņēmumu dienestā</w:t>
            </w:r>
            <w:r w:rsidR="00EE62FE" w:rsidRPr="00C13426">
              <w:rPr>
                <w:sz w:val="24"/>
              </w:rPr>
              <w:t xml:space="preserve"> un</w:t>
            </w:r>
            <w:r w:rsidRPr="00C13426">
              <w:rPr>
                <w:sz w:val="24"/>
              </w:rPr>
              <w:t xml:space="preserve"> sniedzot ziņas par darba ņēmējiem</w:t>
            </w:r>
            <w:r w:rsidR="00EE62FE" w:rsidRPr="00C13426">
              <w:rPr>
                <w:sz w:val="24"/>
              </w:rPr>
              <w:t>, kopš 2013.</w:t>
            </w:r>
            <w:r w:rsidR="002005FE" w:rsidRPr="00C13426">
              <w:rPr>
                <w:sz w:val="24"/>
              </w:rPr>
              <w:t> </w:t>
            </w:r>
            <w:r w:rsidR="00EE62FE" w:rsidRPr="00C13426">
              <w:rPr>
                <w:sz w:val="24"/>
              </w:rPr>
              <w:t>gada 1.</w:t>
            </w:r>
            <w:r w:rsidR="002005FE" w:rsidRPr="00C13426">
              <w:rPr>
                <w:sz w:val="24"/>
              </w:rPr>
              <w:t> </w:t>
            </w:r>
            <w:r w:rsidR="00EE62FE" w:rsidRPr="00C13426">
              <w:rPr>
                <w:sz w:val="24"/>
              </w:rPr>
              <w:t>jūlija</w:t>
            </w:r>
            <w:r w:rsidRPr="00C13426">
              <w:rPr>
                <w:sz w:val="24"/>
              </w:rPr>
              <w:t xml:space="preserve"> vienlaikus norāda arī darba ņēmēja profesijas (aroda, amata, specialitātes) kodu atbil</w:t>
            </w:r>
            <w:r w:rsidR="001D7E93" w:rsidRPr="00C13426">
              <w:rPr>
                <w:sz w:val="24"/>
              </w:rPr>
              <w:t>stoši Profesiju klasifikatoram.</w:t>
            </w:r>
          </w:p>
          <w:p w:rsidR="001E1901" w:rsidRPr="00C13426" w:rsidRDefault="008B1EB7" w:rsidP="002005FE">
            <w:pPr>
              <w:jc w:val="both"/>
              <w:rPr>
                <w:sz w:val="24"/>
              </w:rPr>
            </w:pPr>
            <w:r w:rsidRPr="00C13426">
              <w:rPr>
                <w:sz w:val="24"/>
              </w:rPr>
              <w:t xml:space="preserve">Tātad jau tagad darba devējiem ir jāsniedz informācija par darba ņēmēja </w:t>
            </w:r>
            <w:r w:rsidR="0035150D" w:rsidRPr="00C13426">
              <w:rPr>
                <w:sz w:val="24"/>
              </w:rPr>
              <w:t xml:space="preserve">profesijas nosaukumu un </w:t>
            </w:r>
            <w:r w:rsidRPr="00C13426">
              <w:rPr>
                <w:sz w:val="24"/>
              </w:rPr>
              <w:t xml:space="preserve">profesijas kodu, kas atbilst darba līgumā noteiktajai </w:t>
            </w:r>
            <w:r w:rsidR="0035150D" w:rsidRPr="00C13426">
              <w:rPr>
                <w:sz w:val="24"/>
              </w:rPr>
              <w:t>profesijai</w:t>
            </w:r>
            <w:r w:rsidRPr="00C13426">
              <w:rPr>
                <w:sz w:val="24"/>
              </w:rPr>
              <w:t xml:space="preserve">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w:t>
            </w:r>
            <w:r w:rsidR="0035150D" w:rsidRPr="00C13426">
              <w:rPr>
                <w:sz w:val="24"/>
              </w:rPr>
              <w:t>profesiju</w:t>
            </w:r>
            <w:r w:rsidRPr="00C13426">
              <w:rPr>
                <w:sz w:val="24"/>
              </w:rPr>
              <w:t xml:space="preserve">, darba devējam, kā par jebkuru citu darba ņēmēja </w:t>
            </w:r>
            <w:r w:rsidR="0035150D" w:rsidRPr="00C13426">
              <w:rPr>
                <w:sz w:val="24"/>
              </w:rPr>
              <w:t>profesiju</w:t>
            </w:r>
            <w:r w:rsidRPr="00C13426">
              <w:rPr>
                <w:sz w:val="24"/>
              </w:rPr>
              <w:t xml:space="preserve"> būs jāpaziņo Valsts ieņēmumu dienestam. Līdz ar to izmaiņas neattieksies uz tiem darba devējiem, kuri jau ir iesnieguši informāciju Valsts ieņēmumu dienestā.</w:t>
            </w:r>
          </w:p>
          <w:p w:rsidR="009C06AB" w:rsidRPr="00C13426" w:rsidRDefault="00461DED" w:rsidP="00461DED">
            <w:pPr>
              <w:jc w:val="both"/>
              <w:rPr>
                <w:sz w:val="24"/>
              </w:rPr>
            </w:pPr>
            <w:r w:rsidRPr="00C13426">
              <w:rPr>
                <w:sz w:val="24"/>
              </w:rPr>
              <w:t xml:space="preserve">Saskaņā ar Ministru kabineta 2017.gada 3.janvāra noteikumu Nr.2 „Noteikumi par statistisko klasifikāciju sarakstu un tajā iekļauto statistisko klasifikāciju ieviešanas, uzturēšanas un publicēšanas kārtību” 5.3.apakšpunktu un pielikuma 32.punktu Labklājības ministrija, kura ir atbildīgā valsts institūcija par Profesiju klasifikatora ieviešanu, uzturēšanu un publicēšanu, Profesiju klasifikatoru izveido mašīnlasāmā formātā, nodrošinot tā publicēšanu ar eksporta iespēju, un saskaņā ar šo noteikumu 5.4. apakšpunktu nodrošina Profesiju klasifikatora elektroniskās versijas bezmaksas pieejamību vismaz TXT, CSV, XML un XLSX formātā. Pēc katras Profesiju klasifikatora aktualizācijas valsts institūcijas, kas izmanto Profesiju klasifikatoru savās datu bāzēs (piemēram, Valsts ieņēmumu dienests, Centrālā statistikas pārvalde), var lejupielādēt aktualizēto Profesiju klasifikatoru mašīnlasāmā formātā (TXT, CSV, XML un XLSX formātā), kas ir atrodams Labklājības ministrijas mājas lapā (adrese: </w:t>
            </w:r>
            <w:hyperlink r:id="rId9" w:history="1">
              <w:r w:rsidRPr="00C13426">
                <w:rPr>
                  <w:rStyle w:val="Hyperlink"/>
                  <w:sz w:val="24"/>
                </w:rPr>
                <w:t>http://www.lm.gov.lv/text/80</w:t>
              </w:r>
            </w:hyperlink>
            <w:r w:rsidRPr="00C13426">
              <w:rPr>
                <w:sz w:val="24"/>
              </w:rPr>
              <w:t>). Tādējādi valsts iestādēm tas neradīs papildu izmaksas, jo Profesiju klasifikatora pieejamību nodrošina izstrādātās programmatūras.</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9C06AB" w:rsidRPr="00C13426" w:rsidRDefault="009C06AB" w:rsidP="009C06AB">
            <w:pPr>
              <w:jc w:val="both"/>
              <w:rPr>
                <w:sz w:val="24"/>
              </w:rPr>
            </w:pPr>
            <w:r w:rsidRPr="00C13426">
              <w:rPr>
                <w:sz w:val="24"/>
              </w:rPr>
              <w:t xml:space="preserve">Saskaņā ar likuma „Par valsts sociālo apdrošināšanu” 21.panta pirmo daļu un 23.panta pirmo daļu un MK noteikumu Nr.827 33.punktu darba devējam elektroniski (aizpildot veidlapas – MK noteikumu Nr.827 2. un </w:t>
            </w:r>
            <w:r w:rsidRPr="00C13426">
              <w:rPr>
                <w:sz w:val="24"/>
              </w:rPr>
              <w:lastRenderedPageBreak/>
              <w:t>3.pielikumu) katru mēnesi ir jāsniedz Valsts ieņēmumu dienestā informācija par darba ņēmēja darba ienākumiem un nodokļiem un nostrādāto stundu skaitu. Tad, ja mainās darba ņēmēja profesijas kods (noteikumu projektā 154 profesijām mainās kodi), darba devējs var iesniegt arī jaunu darba ņēmēja profesijas kodu (aizpildot veidlapas – MK noteikumu Nr.827 1.pielikuma ziņas par profesijas kodu).</w:t>
            </w:r>
          </w:p>
          <w:p w:rsidR="009C06AB" w:rsidRPr="00C13426" w:rsidRDefault="009C06AB" w:rsidP="009C06AB">
            <w:pPr>
              <w:jc w:val="both"/>
              <w:rPr>
                <w:sz w:val="24"/>
              </w:rPr>
            </w:pPr>
            <w:r w:rsidRPr="00C13426">
              <w:rPr>
                <w:sz w:val="24"/>
              </w:rPr>
              <w:t>Darba devēju izmaksas, ko rada informācijas sniegšana Valsts ieņēmumu dienestam elektroniskā veidā, aizpildot MK noteikumu Nr.827 1.pielikuma ziņas par profesijas kodu aprēķinātas pēc formulas:</w:t>
            </w:r>
          </w:p>
          <w:p w:rsidR="009C06AB" w:rsidRPr="00C13426" w:rsidRDefault="009C06AB" w:rsidP="009C06AB">
            <w:pPr>
              <w:jc w:val="center"/>
              <w:rPr>
                <w:sz w:val="24"/>
                <w:lang w:eastAsia="lv-LV"/>
              </w:rPr>
            </w:pPr>
            <w:r w:rsidRPr="00C13426">
              <w:rPr>
                <w:sz w:val="24"/>
                <w:lang w:eastAsia="lv-LV"/>
              </w:rPr>
              <w:t xml:space="preserve">C = </w:t>
            </w:r>
            <w:proofErr w:type="gramStart"/>
            <w:r w:rsidRPr="00C13426">
              <w:rPr>
                <w:sz w:val="24"/>
                <w:lang w:eastAsia="lv-LV"/>
              </w:rPr>
              <w:t>(</w:t>
            </w:r>
            <w:proofErr w:type="gramEnd"/>
            <w:r w:rsidRPr="00C13426">
              <w:rPr>
                <w:sz w:val="24"/>
                <w:lang w:eastAsia="lv-LV"/>
              </w:rPr>
              <w:t>f x l) x (n x b), kur</w:t>
            </w:r>
          </w:p>
          <w:p w:rsidR="009C06AB" w:rsidRPr="00C13426" w:rsidRDefault="009C06AB" w:rsidP="009C06AB">
            <w:pPr>
              <w:jc w:val="both"/>
              <w:rPr>
                <w:sz w:val="24"/>
                <w:lang w:eastAsia="lv-LV"/>
              </w:rPr>
            </w:pPr>
            <w:r w:rsidRPr="00C13426">
              <w:rPr>
                <w:sz w:val="24"/>
                <w:lang w:eastAsia="lv-LV"/>
              </w:rPr>
              <w:t>C – informācijas sniegšanas pienākuma radītās izmaksas jeb administratīvās izmaksas;</w:t>
            </w:r>
          </w:p>
          <w:p w:rsidR="009C06AB" w:rsidRPr="00C13426" w:rsidRDefault="009C06AB" w:rsidP="009C06AB">
            <w:pPr>
              <w:jc w:val="both"/>
              <w:rPr>
                <w:sz w:val="24"/>
                <w:lang w:eastAsia="lv-LV"/>
              </w:rPr>
            </w:pPr>
            <w:r w:rsidRPr="00C13426">
              <w:rPr>
                <w:sz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rsidR="009C06AB" w:rsidRPr="00C13426" w:rsidRDefault="009C06AB" w:rsidP="009C06AB">
            <w:pPr>
              <w:jc w:val="both"/>
              <w:rPr>
                <w:sz w:val="24"/>
                <w:lang w:eastAsia="lv-LV"/>
              </w:rPr>
            </w:pPr>
            <w:r w:rsidRPr="00C13426">
              <w:rPr>
                <w:sz w:val="24"/>
                <w:lang w:eastAsia="lv-LV"/>
              </w:rPr>
              <w:t>l – laika patēriņš, kas nepieciešams, lai sagatavotu informāciju, kuras sniegšanu paredz projekts;</w:t>
            </w:r>
          </w:p>
          <w:p w:rsidR="009C06AB" w:rsidRPr="00C13426" w:rsidRDefault="009C06AB" w:rsidP="009C06AB">
            <w:pPr>
              <w:jc w:val="both"/>
              <w:rPr>
                <w:sz w:val="24"/>
                <w:lang w:eastAsia="lv-LV"/>
              </w:rPr>
            </w:pPr>
            <w:r w:rsidRPr="00C13426">
              <w:rPr>
                <w:sz w:val="24"/>
                <w:lang w:eastAsia="lv-LV"/>
              </w:rPr>
              <w:t>n – subjektu skaits, uz ko attiecas projektā paredzētās informācijas sniegšanas prasības;</w:t>
            </w:r>
          </w:p>
          <w:p w:rsidR="009C06AB" w:rsidRPr="00C13426" w:rsidRDefault="009C06AB" w:rsidP="009C06AB">
            <w:pPr>
              <w:jc w:val="both"/>
              <w:rPr>
                <w:sz w:val="24"/>
                <w:lang w:eastAsia="lv-LV"/>
              </w:rPr>
            </w:pPr>
            <w:r w:rsidRPr="00C13426">
              <w:rPr>
                <w:sz w:val="24"/>
                <w:lang w:eastAsia="lv-LV"/>
              </w:rPr>
              <w:t>b – cik bieži gada laikā projekts paredz informācijas sniegšanu.</w:t>
            </w:r>
          </w:p>
          <w:p w:rsidR="009C06AB" w:rsidRPr="00C13426" w:rsidRDefault="009C06AB" w:rsidP="009C06AB">
            <w:pPr>
              <w:jc w:val="both"/>
              <w:rPr>
                <w:sz w:val="24"/>
                <w:lang w:eastAsia="lv-LV"/>
              </w:rPr>
            </w:pPr>
          </w:p>
          <w:p w:rsidR="009C06AB" w:rsidRPr="00C13426" w:rsidRDefault="004E76EE" w:rsidP="009C06AB">
            <w:pPr>
              <w:jc w:val="both"/>
              <w:rPr>
                <w:sz w:val="24"/>
                <w:lang w:eastAsia="lv-LV"/>
              </w:rPr>
            </w:pPr>
            <w:r w:rsidRPr="00C13426">
              <w:rPr>
                <w:sz w:val="24"/>
                <w:lang w:eastAsia="lv-LV"/>
              </w:rPr>
              <w:t>Provizorisks</w:t>
            </w:r>
            <w:r w:rsidR="009C06AB" w:rsidRPr="00C13426">
              <w:rPr>
                <w:sz w:val="24"/>
                <w:lang w:eastAsia="lv-LV"/>
              </w:rPr>
              <w:t xml:space="preserve"> aprēķins:</w:t>
            </w:r>
          </w:p>
          <w:p w:rsidR="004334D5" w:rsidRPr="00C13426" w:rsidRDefault="009C06AB" w:rsidP="009C06AB">
            <w:pPr>
              <w:rPr>
                <w:iCs/>
                <w:sz w:val="24"/>
              </w:rPr>
            </w:pPr>
            <w:r w:rsidRPr="00C13426">
              <w:rPr>
                <w:sz w:val="24"/>
                <w:lang w:eastAsia="lv-LV"/>
              </w:rPr>
              <w:t xml:space="preserve">C = (5 </w:t>
            </w:r>
            <w:proofErr w:type="spellStart"/>
            <w:r w:rsidRPr="00C13426">
              <w:rPr>
                <w:sz w:val="24"/>
                <w:lang w:eastAsia="lv-LV"/>
              </w:rPr>
              <w:t>euro</w:t>
            </w:r>
            <w:proofErr w:type="spellEnd"/>
            <w:r w:rsidRPr="00C13426">
              <w:rPr>
                <w:sz w:val="24"/>
                <w:lang w:eastAsia="lv-LV"/>
              </w:rPr>
              <w:t xml:space="preserve"> (grāmatveža vidējā stundas tarifa likme) x 0,08 stundas) x </w:t>
            </w:r>
            <w:proofErr w:type="gramStart"/>
            <w:r w:rsidRPr="00C13426">
              <w:rPr>
                <w:sz w:val="24"/>
                <w:lang w:eastAsia="lv-LV"/>
              </w:rPr>
              <w:t>(</w:t>
            </w:r>
            <w:proofErr w:type="gramEnd"/>
            <w:r w:rsidRPr="00C13426">
              <w:rPr>
                <w:sz w:val="24"/>
                <w:lang w:eastAsia="lv-LV"/>
              </w:rPr>
              <w:t>50 (nodarbināto skaits) x 1) = 20 </w:t>
            </w:r>
            <w:proofErr w:type="spellStart"/>
            <w:r w:rsidRPr="00C13426">
              <w:rPr>
                <w:sz w:val="24"/>
                <w:lang w:eastAsia="lv-LV"/>
              </w:rPr>
              <w:t>euro</w:t>
            </w:r>
            <w:proofErr w:type="spellEnd"/>
            <w:r w:rsidRPr="00C13426">
              <w:rPr>
                <w:sz w:val="24"/>
                <w:lang w:eastAsia="lv-LV"/>
              </w:rPr>
              <w:t>.</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lastRenderedPageBreak/>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E23B00" w:rsidRPr="00BB0BEA" w:rsidRDefault="00E23B00">
      <w:pPr>
        <w:rPr>
          <w:sz w:val="24"/>
        </w:rPr>
      </w:pPr>
    </w:p>
    <w:p w:rsidR="00BB0BEA" w:rsidRDefault="00BB0BEA" w:rsidP="00BB0BEA">
      <w:pPr>
        <w:shd w:val="clear" w:color="auto" w:fill="FFFFFF"/>
        <w:rPr>
          <w:sz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B0BEA" w:rsidRPr="00F77A6B" w:rsidTr="009066E4">
        <w:trPr>
          <w:trHeight w:val="476"/>
          <w:jc w:val="center"/>
        </w:trPr>
        <w:tc>
          <w:tcPr>
            <w:tcW w:w="9067" w:type="dxa"/>
          </w:tcPr>
          <w:p w:rsidR="00BB0BEA" w:rsidRPr="00F77A6B" w:rsidRDefault="00BB0BEA" w:rsidP="009066E4">
            <w:pPr>
              <w:shd w:val="clear" w:color="auto" w:fill="FFFFFF"/>
              <w:jc w:val="center"/>
              <w:rPr>
                <w:b/>
                <w:bCs/>
                <w:i/>
                <w:sz w:val="24"/>
                <w:lang w:eastAsia="lv-LV"/>
              </w:rPr>
            </w:pPr>
            <w:r w:rsidRPr="00F77A6B">
              <w:rPr>
                <w:b/>
                <w:bCs/>
                <w:sz w:val="24"/>
                <w:lang w:eastAsia="lv-LV"/>
              </w:rPr>
              <w:br w:type="page"/>
              <w:t>III. Tiesību akta projekta ietekme uz valsts budžetu un pašvaldību budžetiem</w:t>
            </w:r>
          </w:p>
        </w:tc>
      </w:tr>
      <w:tr w:rsidR="00BB0BEA" w:rsidRPr="00F77A6B" w:rsidTr="009066E4">
        <w:trPr>
          <w:trHeight w:val="476"/>
          <w:jc w:val="center"/>
        </w:trPr>
        <w:tc>
          <w:tcPr>
            <w:tcW w:w="9067" w:type="dxa"/>
          </w:tcPr>
          <w:p w:rsidR="00BB0BEA" w:rsidRPr="00C13426" w:rsidRDefault="00BB0BEA" w:rsidP="009066E4">
            <w:pPr>
              <w:shd w:val="clear" w:color="auto" w:fill="FFFFFF"/>
              <w:jc w:val="center"/>
              <w:rPr>
                <w:bCs/>
                <w:sz w:val="24"/>
                <w:lang w:eastAsia="lv-LV"/>
              </w:rPr>
            </w:pPr>
            <w:r w:rsidRPr="00C13426">
              <w:rPr>
                <w:bCs/>
                <w:sz w:val="24"/>
                <w:lang w:eastAsia="lv-LV"/>
              </w:rPr>
              <w:t>Projekts šo jomu neskar.</w:t>
            </w:r>
          </w:p>
        </w:tc>
      </w:tr>
    </w:tbl>
    <w:p w:rsidR="001202B7" w:rsidRPr="00BB0BEA" w:rsidRDefault="001202B7">
      <w:pPr>
        <w:rPr>
          <w:sz w:val="24"/>
        </w:rPr>
      </w:pPr>
    </w:p>
    <w:p w:rsidR="00BB0BEA" w:rsidRPr="00BB0BEA" w:rsidRDefault="00BB0BEA">
      <w:pPr>
        <w:rPr>
          <w:sz w:val="24"/>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9904CA" w:rsidRPr="00C13426" w:rsidRDefault="001C09F7" w:rsidP="0045652B">
            <w:pPr>
              <w:jc w:val="both"/>
              <w:rPr>
                <w:bCs/>
                <w:sz w:val="24"/>
              </w:rPr>
            </w:pPr>
            <w:r w:rsidRPr="00C13426">
              <w:rPr>
                <w:sz w:val="24"/>
              </w:rPr>
              <w:t>Vienlaikus ar šiem noteikumiem jāizstrādā</w:t>
            </w:r>
            <w:r w:rsidRPr="00C13426">
              <w:rPr>
                <w:bCs/>
                <w:sz w:val="24"/>
              </w:rPr>
              <w:t xml:space="preserve"> grozījumi</w:t>
            </w:r>
            <w:r w:rsidR="00D82C2B" w:rsidRPr="00C13426">
              <w:rPr>
                <w:bCs/>
                <w:sz w:val="24"/>
              </w:rPr>
              <w:t xml:space="preserve"> </w:t>
            </w:r>
            <w:r w:rsidRPr="00C13426">
              <w:rPr>
                <w:bCs/>
                <w:sz w:val="24"/>
              </w:rPr>
              <w:t>Ministru kabineta 2009.</w:t>
            </w:r>
            <w:r w:rsidR="001202B7" w:rsidRPr="00C13426">
              <w:rPr>
                <w:bCs/>
                <w:sz w:val="24"/>
              </w:rPr>
              <w:t> </w:t>
            </w:r>
            <w:r w:rsidRPr="00C13426">
              <w:rPr>
                <w:bCs/>
                <w:sz w:val="24"/>
              </w:rPr>
              <w:t>gada 7.</w:t>
            </w:r>
            <w:r w:rsidR="001202B7" w:rsidRPr="00C13426">
              <w:rPr>
                <w:bCs/>
                <w:sz w:val="24"/>
              </w:rPr>
              <w:t> </w:t>
            </w:r>
            <w:r w:rsidRPr="00C13426">
              <w:rPr>
                <w:bCs/>
                <w:sz w:val="24"/>
              </w:rPr>
              <w:t>jūlija noteikumos Nr.</w:t>
            </w:r>
            <w:r w:rsidR="001202B7" w:rsidRPr="00C13426">
              <w:rPr>
                <w:bCs/>
                <w:sz w:val="24"/>
              </w:rPr>
              <w:t> </w:t>
            </w:r>
            <w:r w:rsidRPr="00C13426">
              <w:rPr>
                <w:bCs/>
                <w:sz w:val="24"/>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427516" w:rsidRPr="00C13426">
              <w:rPr>
                <w:bCs/>
                <w:sz w:val="24"/>
              </w:rPr>
              <w:t xml:space="preserve"> (turpmāk – MK noteikumi Nr.733)</w:t>
            </w:r>
            <w:r w:rsidRPr="00C13426">
              <w:rPr>
                <w:bCs/>
                <w:sz w:val="24"/>
              </w:rPr>
              <w:t xml:space="preserve">, </w:t>
            </w:r>
            <w:r w:rsidR="001D7E93" w:rsidRPr="00C13426">
              <w:rPr>
                <w:bCs/>
                <w:sz w:val="24"/>
              </w:rPr>
              <w:t xml:space="preserve">paredzot tajos noteikt valsts valodas prasmes līmeni un pakāpi tām jaunajām profesijām, ar kurām Profesiju klasifikators tiek papildināts (aktualizēts) </w:t>
            </w:r>
            <w:r w:rsidR="001D7E93" w:rsidRPr="00C13426">
              <w:rPr>
                <w:bCs/>
                <w:sz w:val="24"/>
              </w:rPr>
              <w:lastRenderedPageBreak/>
              <w:t>ar š</w:t>
            </w:r>
            <w:r w:rsidR="000D5E19" w:rsidRPr="00C13426">
              <w:rPr>
                <w:bCs/>
                <w:sz w:val="24"/>
              </w:rPr>
              <w:t>o noteikumu projektu</w:t>
            </w:r>
            <w:r w:rsidR="001D7E93" w:rsidRPr="00C13426">
              <w:rPr>
                <w:bCs/>
                <w:sz w:val="24"/>
              </w:rPr>
              <w:t xml:space="preserve"> (</w:t>
            </w:r>
            <w:r w:rsidR="004D1CDA" w:rsidRPr="00C13426">
              <w:rPr>
                <w:sz w:val="24"/>
              </w:rPr>
              <w:t xml:space="preserve">„Kultūras darba VADĪTĀJS”, </w:t>
            </w:r>
            <w:r w:rsidR="00A151CD" w:rsidRPr="00C13426">
              <w:rPr>
                <w:bCs/>
                <w:sz w:val="24"/>
              </w:rPr>
              <w:t>„Tiesas PADOMNIEKS”,</w:t>
            </w:r>
            <w:r w:rsidR="00F604D0" w:rsidRPr="00C13426">
              <w:rPr>
                <w:bCs/>
                <w:sz w:val="24"/>
              </w:rPr>
              <w:t xml:space="preserve"> </w:t>
            </w:r>
            <w:r w:rsidR="00A151CD" w:rsidRPr="00C13426">
              <w:rPr>
                <w:bCs/>
                <w:sz w:val="24"/>
              </w:rPr>
              <w:t>„</w:t>
            </w:r>
            <w:r w:rsidR="001D7E93" w:rsidRPr="00C13426">
              <w:rPr>
                <w:sz w:val="24"/>
              </w:rPr>
              <w:t>Dabasgāzes pārvades TEHNIĶIS</w:t>
            </w:r>
            <w:r w:rsidR="00A151CD" w:rsidRPr="00C13426">
              <w:rPr>
                <w:sz w:val="24"/>
              </w:rPr>
              <w:t>”</w:t>
            </w:r>
            <w:r w:rsidR="001D7E93" w:rsidRPr="00C13426">
              <w:rPr>
                <w:sz w:val="24"/>
              </w:rPr>
              <w:t xml:space="preserve">, </w:t>
            </w:r>
            <w:r w:rsidR="00A151CD" w:rsidRPr="00C13426">
              <w:rPr>
                <w:sz w:val="24"/>
              </w:rPr>
              <w:t>„</w:t>
            </w:r>
            <w:r w:rsidR="001D7E93" w:rsidRPr="00C13426">
              <w:rPr>
                <w:sz w:val="24"/>
              </w:rPr>
              <w:t xml:space="preserve">Pārtikas produktu </w:t>
            </w:r>
            <w:r w:rsidR="00E3236E" w:rsidRPr="00C13426">
              <w:rPr>
                <w:sz w:val="24"/>
              </w:rPr>
              <w:t xml:space="preserve">un dzērienu </w:t>
            </w:r>
            <w:r w:rsidR="001D7E93" w:rsidRPr="00C13426">
              <w:rPr>
                <w:sz w:val="24"/>
              </w:rPr>
              <w:t>LABORANTS</w:t>
            </w:r>
            <w:r w:rsidR="00A151CD" w:rsidRPr="00C13426">
              <w:rPr>
                <w:sz w:val="24"/>
              </w:rPr>
              <w:t>”</w:t>
            </w:r>
            <w:r w:rsidR="001D7E93" w:rsidRPr="00C13426">
              <w:rPr>
                <w:sz w:val="24"/>
              </w:rPr>
              <w:t xml:space="preserve">, </w:t>
            </w:r>
            <w:r w:rsidR="00D74058" w:rsidRPr="00C13426">
              <w:rPr>
                <w:sz w:val="24"/>
              </w:rPr>
              <w:t>„IZMEKLĒTĀJA PALĪGS (</w:t>
            </w:r>
            <w:r w:rsidR="00D74058" w:rsidRPr="00C13426">
              <w:rPr>
                <w:i/>
                <w:sz w:val="24"/>
              </w:rPr>
              <w:t>valsts ieņēmumu un muitas jomā</w:t>
            </w:r>
            <w:r w:rsidR="00D74058" w:rsidRPr="00C13426">
              <w:rPr>
                <w:sz w:val="24"/>
              </w:rPr>
              <w:t>)”, „INSPEKTORS (</w:t>
            </w:r>
            <w:r w:rsidR="00D74058" w:rsidRPr="00C13426">
              <w:rPr>
                <w:i/>
                <w:sz w:val="24"/>
              </w:rPr>
              <w:t>valsts ieņēmumu un muitas jomā</w:t>
            </w:r>
            <w:r w:rsidR="00D74058" w:rsidRPr="00C13426">
              <w:rPr>
                <w:sz w:val="24"/>
              </w:rPr>
              <w:t xml:space="preserve">)”, </w:t>
            </w:r>
            <w:r w:rsidR="00A151CD" w:rsidRPr="00C13426">
              <w:rPr>
                <w:sz w:val="24"/>
              </w:rPr>
              <w:t>„</w:t>
            </w:r>
            <w:r w:rsidR="001D7E93" w:rsidRPr="00C13426">
              <w:rPr>
                <w:sz w:val="24"/>
              </w:rPr>
              <w:t>Dzīvnieku barības ražošanas iekārtu OPERATORS</w:t>
            </w:r>
            <w:r w:rsidR="00A151CD" w:rsidRPr="00C13426">
              <w:rPr>
                <w:sz w:val="24"/>
              </w:rPr>
              <w:t>”</w:t>
            </w:r>
            <w:r w:rsidR="001D7E93" w:rsidRPr="00C13426">
              <w:rPr>
                <w:bCs/>
                <w:sz w:val="24"/>
              </w:rPr>
              <w:t>).</w:t>
            </w:r>
          </w:p>
          <w:p w:rsidR="00D77B31" w:rsidRPr="00C13426" w:rsidRDefault="00D77B31" w:rsidP="00D77B31">
            <w:pPr>
              <w:jc w:val="both"/>
              <w:rPr>
                <w:bCs/>
                <w:sz w:val="24"/>
              </w:rPr>
            </w:pPr>
            <w:r w:rsidRPr="00C13426">
              <w:rPr>
                <w:bCs/>
                <w:sz w:val="24"/>
              </w:rPr>
              <w:t xml:space="preserve">Lai nodrošinātu </w:t>
            </w:r>
            <w:r w:rsidRPr="00C13426">
              <w:rPr>
                <w:sz w:val="24"/>
              </w:rPr>
              <w:t xml:space="preserve">Ministru kabineta 2017.gada 23.maija sēdes </w:t>
            </w:r>
            <w:proofErr w:type="spellStart"/>
            <w:r w:rsidRPr="00C13426">
              <w:rPr>
                <w:sz w:val="24"/>
              </w:rPr>
              <w:t>protokollēmuma</w:t>
            </w:r>
            <w:proofErr w:type="spellEnd"/>
            <w:r w:rsidRPr="00C13426">
              <w:rPr>
                <w:sz w:val="24"/>
              </w:rPr>
              <w:t xml:space="preserve"> (prot.Nr.27 11.§) 2.2.apakšpunktā dotā uzdevuma izpildi,</w:t>
            </w:r>
            <w:r w:rsidRPr="00C13426">
              <w:rPr>
                <w:bCs/>
                <w:sz w:val="24"/>
              </w:rPr>
              <w:t xml:space="preserve"> kas nosaka Izglītības un zinātnes ministrijai sagatavot un izglītības un zinātnes ministram līdz 2017.gada 31.decembrim iesniegt noteiktā kārtībā Ministru kabineta noteikumu projektu par grozījumiem MK noteikumos Nr.733</w:t>
            </w:r>
            <w:r w:rsidRPr="00C13426">
              <w:rPr>
                <w:sz w:val="24"/>
              </w:rPr>
              <w:t xml:space="preserve">, </w:t>
            </w:r>
            <w:r w:rsidRPr="00C13426">
              <w:rPr>
                <w:bCs/>
                <w:sz w:val="24"/>
              </w:rPr>
              <w:t>Izglītības un zinātnes ministrija ar 2017.gada 25.septembra rīkojumu Nr.315 izveidoja darba grupu.</w:t>
            </w:r>
          </w:p>
          <w:p w:rsidR="00D77B31" w:rsidRPr="00C13426" w:rsidRDefault="00D77B31" w:rsidP="00D77B31">
            <w:pPr>
              <w:jc w:val="both"/>
              <w:rPr>
                <w:sz w:val="24"/>
              </w:rPr>
            </w:pPr>
            <w:r w:rsidRPr="00C13426">
              <w:rPr>
                <w:bCs/>
                <w:sz w:val="24"/>
              </w:rPr>
              <w:t>Tika izstrādāts Ministru kabineta noteikumu projekts „Grozījumi Ministru kabineta 2009.gada 7.jūlija noteikumos Nr.733 „</w:t>
            </w:r>
            <w:r w:rsidRPr="00C13426">
              <w:rPr>
                <w:sz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kurā paredzēts noteikt valsts valodas prasmes līmeni Profesiju klasifikatorā iekļautajām profesiju grupām</w:t>
            </w:r>
            <w:proofErr w:type="gramStart"/>
            <w:r w:rsidRPr="00C13426">
              <w:rPr>
                <w:sz w:val="24"/>
              </w:rPr>
              <w:t xml:space="preserve"> nevis</w:t>
            </w:r>
            <w:proofErr w:type="gramEnd"/>
            <w:r w:rsidRPr="00C13426">
              <w:rPr>
                <w:sz w:val="24"/>
              </w:rPr>
              <w:t xml:space="preserve"> profesijām.</w:t>
            </w:r>
          </w:p>
          <w:p w:rsidR="00427516" w:rsidRPr="00C13426" w:rsidRDefault="00427516" w:rsidP="00427516">
            <w:pPr>
              <w:jc w:val="both"/>
              <w:rPr>
                <w:iCs/>
                <w:sz w:val="24"/>
              </w:rPr>
            </w:pPr>
            <w:r w:rsidRPr="00C13426">
              <w:rPr>
                <w:sz w:val="24"/>
              </w:rPr>
              <w:t>Tādējādi, aktualizējot Profesiju klasifikatoru, nevajadzētu vienlaikus izstrādāt grozījumus MK noteikumos Nr.733.</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C13426" w:rsidRDefault="002E26F8" w:rsidP="00D82C2B">
            <w:pPr>
              <w:jc w:val="both"/>
              <w:rPr>
                <w:sz w:val="24"/>
              </w:rPr>
            </w:pPr>
            <w:r w:rsidRPr="00C13426">
              <w:rPr>
                <w:sz w:val="24"/>
              </w:rPr>
              <w:t>Izglītības un zinātnes ministrija</w:t>
            </w:r>
            <w:r w:rsidR="00CC1BE8" w:rsidRPr="00C13426">
              <w:rPr>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D77B31" w:rsidRPr="00C13426" w:rsidRDefault="00D77B31" w:rsidP="00D77B31">
            <w:pPr>
              <w:jc w:val="both"/>
              <w:rPr>
                <w:sz w:val="24"/>
              </w:rPr>
            </w:pPr>
            <w:r w:rsidRPr="00C13426">
              <w:rPr>
                <w:sz w:val="24"/>
              </w:rPr>
              <w:t xml:space="preserve">Izglītības un zinātnes ministrijai jāizpilda Ministru kabineta 2017.gada 23.maija sēdes </w:t>
            </w:r>
            <w:proofErr w:type="spellStart"/>
            <w:r w:rsidRPr="00C13426">
              <w:rPr>
                <w:sz w:val="24"/>
              </w:rPr>
              <w:t>protokollēmuma</w:t>
            </w:r>
            <w:proofErr w:type="spellEnd"/>
            <w:r w:rsidRPr="00C13426">
              <w:rPr>
                <w:sz w:val="24"/>
              </w:rPr>
              <w:t xml:space="preserve"> (prot.Nr.27 11.§) 2.2.apakšpunktā dotais uzdevums un jāvirza uz Ministru kabinetu darba grupas izstrādātais šis sadaļas 1.punktā minētais noteikumu projekts.</w:t>
            </w:r>
          </w:p>
          <w:p w:rsidR="004D1CDA" w:rsidRPr="00C13426" w:rsidRDefault="004D1CDA" w:rsidP="004D1CDA">
            <w:pPr>
              <w:jc w:val="both"/>
              <w:rPr>
                <w:bCs/>
                <w:sz w:val="24"/>
                <w:lang w:eastAsia="lv-LV"/>
              </w:rPr>
            </w:pPr>
          </w:p>
          <w:p w:rsidR="004D1CDA" w:rsidRPr="00C13426" w:rsidRDefault="00D77B31" w:rsidP="004D1CDA">
            <w:pPr>
              <w:jc w:val="both"/>
              <w:rPr>
                <w:sz w:val="24"/>
              </w:rPr>
            </w:pPr>
            <w:r w:rsidRPr="00C13426">
              <w:rPr>
                <w:bCs/>
                <w:sz w:val="24"/>
                <w:lang w:eastAsia="lv-LV"/>
              </w:rPr>
              <w:t xml:space="preserve">Izglītības un zinātnes ministrija, pamatojoties uz Ministru kabineta 2009.gada 7.aprīļa noteikumu Nr.300 „Ministru kabineta kārtības rullis” 73.1. un 111.7.apakšpunktu, ir izstrādājusi Ministru kabineta sēdes </w:t>
            </w:r>
            <w:proofErr w:type="spellStart"/>
            <w:r w:rsidRPr="00C13426">
              <w:rPr>
                <w:bCs/>
                <w:sz w:val="24"/>
                <w:lang w:eastAsia="lv-LV"/>
              </w:rPr>
              <w:t>protokollēmuma</w:t>
            </w:r>
            <w:proofErr w:type="spellEnd"/>
            <w:r w:rsidRPr="00C13426">
              <w:rPr>
                <w:bCs/>
                <w:sz w:val="24"/>
                <w:lang w:eastAsia="lv-LV"/>
              </w:rPr>
              <w:t xml:space="preserve"> „Par Ministru kabineta 2017.gada 23.maija sēdes </w:t>
            </w:r>
            <w:proofErr w:type="spellStart"/>
            <w:r w:rsidRPr="00C13426">
              <w:rPr>
                <w:bCs/>
                <w:sz w:val="24"/>
                <w:lang w:eastAsia="lv-LV"/>
              </w:rPr>
              <w:t>protokollēmuma</w:t>
            </w:r>
            <w:proofErr w:type="spellEnd"/>
            <w:r w:rsidRPr="00C13426">
              <w:rPr>
                <w:bCs/>
                <w:sz w:val="24"/>
                <w:lang w:eastAsia="lv-LV"/>
              </w:rPr>
              <w:t xml:space="preserve"> (Nr.27 11.§) „</w:t>
            </w:r>
            <w:r w:rsidRPr="00C13426">
              <w:rPr>
                <w:sz w:val="24"/>
                <w:lang w:eastAsia="lv-LV"/>
              </w:rPr>
              <w:t>Noteikumu projekts „Noteikumi par Profesiju klasifikatoru, profesijai atbilstošiem pamatuzdevumiem un kvalifikācijas pamatprasībām”” 2.2.apakšpunktā dotā uzdevuma izpildi</w:t>
            </w:r>
            <w:r w:rsidRPr="00C13426">
              <w:rPr>
                <w:bCs/>
                <w:sz w:val="24"/>
                <w:lang w:eastAsia="lv-LV"/>
              </w:rPr>
              <w:t xml:space="preserve">” projektu, kurā </w:t>
            </w:r>
            <w:r w:rsidRPr="00C13426">
              <w:rPr>
                <w:sz w:val="24"/>
                <w:u w:val="single"/>
              </w:rPr>
              <w:t>lūdz pagarināt</w:t>
            </w:r>
            <w:r w:rsidRPr="00C13426">
              <w:rPr>
                <w:sz w:val="24"/>
              </w:rPr>
              <w:t xml:space="preserve"> Ministru kabineta 2017.gada 23.maija sēdes </w:t>
            </w:r>
            <w:proofErr w:type="spellStart"/>
            <w:r w:rsidRPr="00C13426">
              <w:rPr>
                <w:sz w:val="24"/>
              </w:rPr>
              <w:t>protokollēmuma</w:t>
            </w:r>
            <w:proofErr w:type="spellEnd"/>
            <w:r w:rsidRPr="00C13426">
              <w:rPr>
                <w:sz w:val="24"/>
              </w:rPr>
              <w:t xml:space="preserve"> (prot. Nr.27 11.§) 2.2.punktā dotā </w:t>
            </w:r>
            <w:r w:rsidRPr="00C13426">
              <w:rPr>
                <w:sz w:val="24"/>
                <w:u w:val="single"/>
              </w:rPr>
              <w:t>uzdevuma izpildes termiņu līdz 2018.gada 2.jūlijam.</w:t>
            </w:r>
          </w:p>
        </w:tc>
      </w:tr>
    </w:tbl>
    <w:p w:rsidR="00E23B00" w:rsidRPr="00BB0BEA" w:rsidRDefault="00E23B00" w:rsidP="008A2E0F">
      <w:pPr>
        <w:jc w:val="both"/>
        <w:rPr>
          <w:sz w:val="24"/>
        </w:rPr>
      </w:pPr>
    </w:p>
    <w:p w:rsidR="00BB0BEA" w:rsidRDefault="00BB0BEA" w:rsidP="00BB0BEA">
      <w:pPr>
        <w:shd w:val="clear" w:color="auto" w:fill="FFFFFF"/>
        <w:rPr>
          <w:sz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B0BEA" w:rsidRPr="00F77A6B" w:rsidTr="009066E4">
        <w:trPr>
          <w:trHeight w:val="476"/>
          <w:jc w:val="center"/>
        </w:trPr>
        <w:tc>
          <w:tcPr>
            <w:tcW w:w="9067" w:type="dxa"/>
          </w:tcPr>
          <w:p w:rsidR="00BB0BEA" w:rsidRPr="00BB0BEA" w:rsidRDefault="00BB0BEA" w:rsidP="009066E4">
            <w:pPr>
              <w:shd w:val="clear" w:color="auto" w:fill="FFFFFF"/>
              <w:jc w:val="center"/>
              <w:rPr>
                <w:b/>
                <w:bCs/>
                <w:i/>
                <w:sz w:val="24"/>
                <w:lang w:eastAsia="lv-LV"/>
              </w:rPr>
            </w:pPr>
            <w:r w:rsidRPr="00F77A6B">
              <w:rPr>
                <w:b/>
                <w:bCs/>
                <w:sz w:val="24"/>
                <w:lang w:eastAsia="lv-LV"/>
              </w:rPr>
              <w:lastRenderedPageBreak/>
              <w:br w:type="page"/>
            </w:r>
            <w:r w:rsidRPr="00BB0BEA">
              <w:rPr>
                <w:b/>
                <w:sz w:val="24"/>
              </w:rPr>
              <w:t>V. Tiesību akta projekta atbilstība Latvijas Republikas starptautiskajām saistībām</w:t>
            </w:r>
          </w:p>
        </w:tc>
      </w:tr>
      <w:tr w:rsidR="00BB0BEA" w:rsidRPr="00F77A6B" w:rsidTr="009066E4">
        <w:trPr>
          <w:trHeight w:val="476"/>
          <w:jc w:val="center"/>
        </w:trPr>
        <w:tc>
          <w:tcPr>
            <w:tcW w:w="9067" w:type="dxa"/>
          </w:tcPr>
          <w:p w:rsidR="00BB0BEA" w:rsidRPr="00C13426" w:rsidRDefault="00BB0BEA" w:rsidP="009066E4">
            <w:pPr>
              <w:shd w:val="clear" w:color="auto" w:fill="FFFFFF"/>
              <w:jc w:val="center"/>
              <w:rPr>
                <w:bCs/>
                <w:sz w:val="24"/>
                <w:lang w:eastAsia="lv-LV"/>
              </w:rPr>
            </w:pPr>
            <w:r w:rsidRPr="00C13426">
              <w:rPr>
                <w:bCs/>
                <w:sz w:val="24"/>
                <w:lang w:eastAsia="lv-LV"/>
              </w:rPr>
              <w:t>Projekts šo jomu neskar.</w:t>
            </w:r>
          </w:p>
        </w:tc>
      </w:tr>
    </w:tbl>
    <w:p w:rsidR="00BB0BEA" w:rsidRPr="00BB0BEA" w:rsidRDefault="00BB0BEA" w:rsidP="00BB0BEA">
      <w:pPr>
        <w:rPr>
          <w:sz w:val="24"/>
        </w:rPr>
      </w:pPr>
    </w:p>
    <w:p w:rsidR="00BB0BEA" w:rsidRPr="00BB0BEA" w:rsidRDefault="00BB0BEA" w:rsidP="008A2E0F">
      <w:pPr>
        <w:jc w:val="both"/>
        <w:rPr>
          <w:sz w:val="24"/>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 xml:space="preserve">Saskaņā ar </w:t>
            </w:r>
            <w:r w:rsidR="001202B7">
              <w:rPr>
                <w:sz w:val="24"/>
              </w:rPr>
              <w:t xml:space="preserve">MK </w:t>
            </w:r>
            <w:r w:rsidRPr="00524322">
              <w:rPr>
                <w:sz w:val="24"/>
              </w:rPr>
              <w:t>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1202B7" w:rsidRPr="00946CF8">
              <w:rPr>
                <w:sz w:val="24"/>
              </w:rPr>
              <w:t>7</w:t>
            </w:r>
            <w:r w:rsidRPr="00946CF8">
              <w:rPr>
                <w:sz w:val="24"/>
              </w:rPr>
              <w:t xml:space="preserve">.gada </w:t>
            </w:r>
            <w:r w:rsidR="00B044F8" w:rsidRPr="00946CF8">
              <w:rPr>
                <w:sz w:val="24"/>
              </w:rPr>
              <w:t>16</w:t>
            </w:r>
            <w:r w:rsidR="0022777B" w:rsidRPr="00946CF8">
              <w:rPr>
                <w:sz w:val="24"/>
              </w:rPr>
              <w:t>.oktobrī</w:t>
            </w:r>
            <w:r w:rsidRPr="00946CF8">
              <w:rPr>
                <w:sz w:val="24"/>
              </w:rPr>
              <w:t xml:space="preserve"> tika publicēts Labklājības ministrijas mājas lapā, adrese:</w:t>
            </w:r>
          </w:p>
          <w:p w:rsidR="00316F58" w:rsidRDefault="00A34FD7" w:rsidP="00932148">
            <w:pPr>
              <w:jc w:val="both"/>
              <w:rPr>
                <w:sz w:val="24"/>
              </w:rPr>
            </w:pPr>
            <w:hyperlink r:id="rId10" w:history="1">
              <w:r w:rsidR="00B21B94" w:rsidRPr="00946CF8">
                <w:rPr>
                  <w:rStyle w:val="Hyperlink"/>
                  <w:color w:val="auto"/>
                  <w:sz w:val="24"/>
                </w:rPr>
                <w:t>http://www.lm.gov.lv/text/1789</w:t>
              </w:r>
            </w:hyperlink>
            <w:r w:rsidR="00316F58" w:rsidRPr="00316F58">
              <w:rPr>
                <w:rStyle w:val="Hyperlink"/>
                <w:color w:val="auto"/>
                <w:sz w:val="24"/>
                <w:u w:val="none"/>
              </w:rPr>
              <w:t xml:space="preserve"> </w:t>
            </w:r>
            <w:r w:rsidR="00316F58">
              <w:rPr>
                <w:sz w:val="24"/>
              </w:rPr>
              <w:t xml:space="preserve">un Valsts kancelejas mājas lapā, adrese: </w:t>
            </w:r>
            <w:hyperlink r:id="rId11" w:history="1">
              <w:r w:rsidR="00316F58" w:rsidRPr="00316F58">
                <w:rPr>
                  <w:rStyle w:val="Hyperlink"/>
                  <w:color w:val="auto"/>
                  <w:sz w:val="24"/>
                </w:rPr>
                <w:t>http://mk.gov.lv/content/ministru-kabineta-diskusiju-dokumenti</w:t>
              </w:r>
            </w:hyperlink>
            <w:r w:rsidR="00316F58" w:rsidRPr="00316F58">
              <w:rPr>
                <w:sz w:val="24"/>
              </w:rPr>
              <w:t>,</w:t>
            </w:r>
          </w:p>
          <w:p w:rsidR="00932148" w:rsidRPr="00316F58" w:rsidRDefault="00932148" w:rsidP="00932148">
            <w:pPr>
              <w:jc w:val="both"/>
              <w:rPr>
                <w:b/>
                <w:sz w:val="24"/>
              </w:rPr>
            </w:pPr>
            <w:r w:rsidRPr="00946CF8">
              <w:rPr>
                <w:rStyle w:val="Hyperlink"/>
                <w:color w:val="auto"/>
                <w:sz w:val="24"/>
                <w:u w:val="none"/>
              </w:rPr>
              <w:t xml:space="preserve">lūdzot sniegt </w:t>
            </w:r>
            <w:r w:rsidRPr="009F6C70">
              <w:rPr>
                <w:rStyle w:val="Hyperlink"/>
                <w:color w:val="auto"/>
                <w:sz w:val="24"/>
                <w:u w:val="none"/>
              </w:rPr>
              <w:t xml:space="preserve">priekšlikumus par projektu </w:t>
            </w:r>
            <w:r w:rsidRPr="00316F58">
              <w:rPr>
                <w:rStyle w:val="Hyperlink"/>
                <w:b/>
                <w:color w:val="auto"/>
                <w:sz w:val="24"/>
                <w:u w:val="none"/>
              </w:rPr>
              <w:t>līdz 201</w:t>
            </w:r>
            <w:r w:rsidR="001202B7" w:rsidRPr="00316F58">
              <w:rPr>
                <w:rStyle w:val="Hyperlink"/>
                <w:b/>
                <w:color w:val="auto"/>
                <w:sz w:val="24"/>
                <w:u w:val="none"/>
              </w:rPr>
              <w:t>7</w:t>
            </w:r>
            <w:r w:rsidRPr="00316F58">
              <w:rPr>
                <w:rStyle w:val="Hyperlink"/>
                <w:b/>
                <w:color w:val="auto"/>
                <w:sz w:val="24"/>
                <w:u w:val="none"/>
              </w:rPr>
              <w:t xml:space="preserve">.gada </w:t>
            </w:r>
            <w:r w:rsidR="00316F58" w:rsidRPr="00316F58">
              <w:rPr>
                <w:rStyle w:val="Hyperlink"/>
                <w:b/>
                <w:color w:val="auto"/>
                <w:sz w:val="24"/>
                <w:u w:val="none"/>
              </w:rPr>
              <w:t>1</w:t>
            </w:r>
            <w:r w:rsidR="009F6C70" w:rsidRPr="00316F58">
              <w:rPr>
                <w:rStyle w:val="Hyperlink"/>
                <w:b/>
                <w:color w:val="auto"/>
                <w:sz w:val="24"/>
                <w:u w:val="none"/>
              </w:rPr>
              <w:t>.</w:t>
            </w:r>
            <w:r w:rsidR="00B044F8" w:rsidRPr="00316F58">
              <w:rPr>
                <w:rStyle w:val="Hyperlink"/>
                <w:b/>
                <w:color w:val="auto"/>
                <w:sz w:val="24"/>
                <w:u w:val="none"/>
              </w:rPr>
              <w:t>novembrim</w:t>
            </w:r>
            <w:r w:rsidR="00316F58" w:rsidRPr="00316F58">
              <w:rPr>
                <w:b/>
                <w:sz w:val="24"/>
              </w:rPr>
              <w:t>.</w:t>
            </w:r>
          </w:p>
          <w:p w:rsidR="006D0548" w:rsidRPr="00C13426" w:rsidRDefault="00AD7DEF" w:rsidP="00B21B94">
            <w:pPr>
              <w:jc w:val="both"/>
              <w:rPr>
                <w:sz w:val="24"/>
              </w:rPr>
            </w:pPr>
            <w:r w:rsidRPr="00C13426">
              <w:rPr>
                <w:sz w:val="24"/>
              </w:rPr>
              <w:t xml:space="preserve">Noteikumi pēc to pieņemšanas tiks publicēti oficiālajā izdevumā „Latvijas Vēstnesis”, kā arī portālā </w:t>
            </w:r>
            <w:hyperlink r:id="rId12" w:history="1">
              <w:r w:rsidRPr="00C13426">
                <w:rPr>
                  <w:rStyle w:val="Hyperlink"/>
                  <w:color w:val="auto"/>
                  <w:sz w:val="24"/>
                </w:rPr>
                <w:t>www.likumi.lv</w:t>
              </w:r>
            </w:hyperlink>
            <w:r w:rsidR="00B21B94" w:rsidRPr="00C13426">
              <w:rPr>
                <w:sz w:val="24"/>
              </w:rPr>
              <w:t>.</w:t>
            </w:r>
          </w:p>
          <w:p w:rsidR="008D30D6" w:rsidRPr="008D30D6" w:rsidRDefault="008D30D6" w:rsidP="00B21B94">
            <w:pPr>
              <w:jc w:val="both"/>
              <w:rPr>
                <w:b/>
                <w:sz w:val="24"/>
                <w:lang w:eastAsia="lv-LV"/>
              </w:rPr>
            </w:pPr>
            <w:r w:rsidRPr="00C13426">
              <w:rPr>
                <w:sz w:val="24"/>
              </w:rPr>
              <w:t xml:space="preserve">Par noteikumiem tiks sagatavota preses relīze, kas tiks nosūtīta medijiem un Labklājības ministrijas mājas lapā (adrese: </w:t>
            </w:r>
            <w:hyperlink r:id="rId13" w:history="1">
              <w:r w:rsidRPr="00C13426">
                <w:rPr>
                  <w:rStyle w:val="Hyperlink"/>
                  <w:sz w:val="24"/>
                </w:rPr>
                <w:t>http://www.lm.gov.lv/text/80</w:t>
              </w:r>
            </w:hyperlink>
            <w:r w:rsidRPr="00C13426">
              <w:rPr>
                <w:sz w:val="24"/>
              </w:rPr>
              <w:t>) tiks aktualizēta informācija par Profesiju klasifikatoru (t.sk., Profesiju klasifikatora lietošanas metodiskie norādījumi ar piemēriem) un aktualizēta Profesiju klasifikatora programmatūra.</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D74058">
            <w:pPr>
              <w:suppressAutoHyphens/>
              <w:ind w:right="57"/>
              <w:jc w:val="both"/>
              <w:rPr>
                <w:sz w:val="24"/>
              </w:rPr>
            </w:pPr>
            <w:r w:rsidRPr="009F6C70">
              <w:rPr>
                <w:iCs/>
                <w:sz w:val="24"/>
                <w:lang w:eastAsia="ar-SA"/>
              </w:rPr>
              <w:t xml:space="preserve">Individuālie sabiedrības locekļu vērtējumi </w:t>
            </w:r>
            <w:r w:rsidR="00AD7DEF" w:rsidRPr="009F6C70">
              <w:rPr>
                <w:iCs/>
                <w:sz w:val="24"/>
                <w:lang w:eastAsia="ar-SA"/>
              </w:rPr>
              <w:t>līdz 201</w:t>
            </w:r>
            <w:r w:rsidR="001202B7" w:rsidRPr="009F6C70">
              <w:rPr>
                <w:iCs/>
                <w:sz w:val="24"/>
                <w:lang w:eastAsia="ar-SA"/>
              </w:rPr>
              <w:t>7</w:t>
            </w:r>
            <w:r w:rsidR="00AD7DEF" w:rsidRPr="009F6C70">
              <w:rPr>
                <w:iCs/>
                <w:sz w:val="24"/>
                <w:lang w:eastAsia="ar-SA"/>
              </w:rPr>
              <w:t xml:space="preserve">.gada </w:t>
            </w:r>
            <w:r w:rsidR="00316F58">
              <w:rPr>
                <w:iCs/>
                <w:sz w:val="24"/>
                <w:lang w:eastAsia="ar-SA"/>
              </w:rPr>
              <w:t>1</w:t>
            </w:r>
            <w:r w:rsidR="0093507B">
              <w:rPr>
                <w:iCs/>
                <w:sz w:val="24"/>
                <w:lang w:eastAsia="ar-SA"/>
              </w:rPr>
              <w:t>.novembrim</w:t>
            </w:r>
            <w:r w:rsidR="00AD7DEF" w:rsidRPr="009F6C70">
              <w:rPr>
                <w:iCs/>
                <w:sz w:val="24"/>
                <w:lang w:eastAsia="ar-SA"/>
              </w:rPr>
              <w:t xml:space="preserve"> </w:t>
            </w:r>
            <w:r w:rsidRPr="009F6C70">
              <w:rPr>
                <w:iCs/>
                <w:sz w:val="24"/>
                <w:lang w:eastAsia="ar-SA"/>
              </w:rPr>
              <w:t xml:space="preserve">par noteikumu projektu </w:t>
            </w:r>
            <w:r w:rsidR="00D74058">
              <w:rPr>
                <w:iCs/>
                <w:sz w:val="24"/>
                <w:lang w:eastAsia="ar-SA"/>
              </w:rPr>
              <w:t>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C13426" w:rsidRDefault="008D30D6" w:rsidP="00A409FA">
            <w:pPr>
              <w:jc w:val="both"/>
              <w:rPr>
                <w:sz w:val="24"/>
              </w:rPr>
            </w:pPr>
            <w:r w:rsidRPr="00C13426">
              <w:rPr>
                <w:sz w:val="24"/>
              </w:rPr>
              <w:t xml:space="preserve">Pēc noteikumu pieņemšanas Ministru kabinetā Labklājības ministrija papildus sniegs informāciju par aktualizēto Profesiju klasifikatoru tuvākajā Nacionālās trīspusējās sadarbības padomes Profesionālās izglītības un nodarbinātības trīspusējās sadarbības </w:t>
            </w:r>
            <w:proofErr w:type="spellStart"/>
            <w:r w:rsidRPr="00C13426">
              <w:rPr>
                <w:sz w:val="24"/>
              </w:rPr>
              <w:t>apakšpadomes</w:t>
            </w:r>
            <w:proofErr w:type="spellEnd"/>
            <w:r w:rsidRPr="00C13426">
              <w:rPr>
                <w:sz w:val="24"/>
              </w:rPr>
              <w:t xml:space="preserve"> sēdē.</w:t>
            </w:r>
          </w:p>
        </w:tc>
      </w:tr>
    </w:tbl>
    <w:p w:rsidR="00E23B00" w:rsidRPr="00BB0BEA" w:rsidRDefault="00E23B00">
      <w:pPr>
        <w:rPr>
          <w:sz w:val="24"/>
        </w:rPr>
      </w:pPr>
    </w:p>
    <w:p w:rsidR="001202B7" w:rsidRPr="00BB0BEA" w:rsidRDefault="001202B7">
      <w:pPr>
        <w:rPr>
          <w:sz w:val="24"/>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w:t>
            </w:r>
            <w:r w:rsidRPr="00524322">
              <w:rPr>
                <w:sz w:val="24"/>
              </w:rPr>
              <w:lastRenderedPageBreak/>
              <w:t xml:space="preserve">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1202B7" w:rsidRDefault="001202B7" w:rsidP="00CF46BE">
      <w:pPr>
        <w:jc w:val="both"/>
      </w:pPr>
    </w:p>
    <w:p w:rsidR="00883C2B" w:rsidRPr="00524322" w:rsidRDefault="004E15E4" w:rsidP="000F799B">
      <w:pPr>
        <w:autoSpaceDE w:val="0"/>
        <w:autoSpaceDN w:val="0"/>
        <w:adjustRightInd w:val="0"/>
        <w:ind w:firstLine="72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0F799B">
        <w:tab/>
      </w:r>
      <w:r w:rsidR="00C56DD6">
        <w:tab/>
      </w:r>
      <w:r w:rsidR="004E7369">
        <w:t>J.Reirs</w:t>
      </w:r>
    </w:p>
    <w:p w:rsidR="00C858AB" w:rsidRDefault="00C858AB" w:rsidP="00576F61">
      <w:pPr>
        <w:jc w:val="both"/>
        <w:rPr>
          <w:szCs w:val="28"/>
        </w:rPr>
      </w:pPr>
    </w:p>
    <w:p w:rsidR="001202B7" w:rsidRDefault="001202B7" w:rsidP="00576F61">
      <w:pPr>
        <w:jc w:val="both"/>
        <w:rPr>
          <w:szCs w:val="28"/>
        </w:rPr>
      </w:pPr>
    </w:p>
    <w:p w:rsidR="00663C2C" w:rsidRDefault="00C56DD6" w:rsidP="00C56DD6">
      <w:pPr>
        <w:ind w:firstLine="720"/>
        <w:jc w:val="both"/>
        <w:rPr>
          <w:szCs w:val="28"/>
        </w:rPr>
      </w:pPr>
      <w:r>
        <w:rPr>
          <w:szCs w:val="28"/>
        </w:rPr>
        <w:t>Labklājības ministrijas valsts sekretārs</w:t>
      </w:r>
      <w:r>
        <w:rPr>
          <w:szCs w:val="28"/>
        </w:rPr>
        <w:tab/>
      </w:r>
      <w:r>
        <w:rPr>
          <w:szCs w:val="28"/>
        </w:rPr>
        <w:tab/>
      </w:r>
      <w:r>
        <w:rPr>
          <w:szCs w:val="28"/>
        </w:rPr>
        <w:tab/>
      </w:r>
      <w:r>
        <w:rPr>
          <w:szCs w:val="28"/>
        </w:rPr>
        <w:tab/>
      </w:r>
      <w:proofErr w:type="spellStart"/>
      <w:r>
        <w:rPr>
          <w:szCs w:val="28"/>
        </w:rPr>
        <w:t>I.Alliks</w:t>
      </w:r>
      <w:proofErr w:type="spellEnd"/>
    </w:p>
    <w:p w:rsidR="003327CC" w:rsidRDefault="003327CC"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946CF8" w:rsidRDefault="00946CF8" w:rsidP="00576F61">
      <w:pPr>
        <w:jc w:val="both"/>
        <w:rPr>
          <w:szCs w:val="28"/>
        </w:rPr>
      </w:pPr>
    </w:p>
    <w:p w:rsidR="00946CF8" w:rsidRDefault="00946CF8" w:rsidP="00576F61">
      <w:pPr>
        <w:jc w:val="both"/>
        <w:rPr>
          <w:szCs w:val="28"/>
        </w:rPr>
      </w:pPr>
    </w:p>
    <w:p w:rsidR="00C13426" w:rsidRDefault="00C13426" w:rsidP="00576F61">
      <w:pPr>
        <w:jc w:val="both"/>
        <w:rPr>
          <w:szCs w:val="28"/>
        </w:rPr>
      </w:pPr>
    </w:p>
    <w:p w:rsidR="00C13426" w:rsidRDefault="00C13426" w:rsidP="00576F61">
      <w:pPr>
        <w:jc w:val="both"/>
        <w:rPr>
          <w:szCs w:val="28"/>
        </w:rPr>
      </w:pPr>
    </w:p>
    <w:p w:rsidR="00C13426" w:rsidRDefault="00C13426" w:rsidP="00576F61">
      <w:pPr>
        <w:jc w:val="both"/>
        <w:rPr>
          <w:szCs w:val="28"/>
        </w:rPr>
      </w:pPr>
    </w:p>
    <w:p w:rsidR="00C13426" w:rsidRDefault="00C13426" w:rsidP="00576F61">
      <w:pPr>
        <w:jc w:val="both"/>
        <w:rPr>
          <w:szCs w:val="28"/>
        </w:rPr>
      </w:pPr>
    </w:p>
    <w:p w:rsidR="00946CF8" w:rsidRDefault="00946CF8" w:rsidP="00576F61">
      <w:pPr>
        <w:jc w:val="both"/>
        <w:rPr>
          <w:szCs w:val="28"/>
        </w:rPr>
      </w:pPr>
    </w:p>
    <w:p w:rsidR="00576F61" w:rsidRPr="00C13426" w:rsidRDefault="00C13426" w:rsidP="00576F61">
      <w:pPr>
        <w:jc w:val="both"/>
        <w:rPr>
          <w:sz w:val="24"/>
        </w:rPr>
      </w:pPr>
      <w:r w:rsidRPr="00C13426">
        <w:rPr>
          <w:sz w:val="24"/>
        </w:rPr>
        <w:t>0</w:t>
      </w:r>
      <w:r w:rsidR="004D7361">
        <w:rPr>
          <w:sz w:val="24"/>
        </w:rPr>
        <w:t>5</w:t>
      </w:r>
      <w:r w:rsidR="00F75170" w:rsidRPr="00C13426">
        <w:rPr>
          <w:sz w:val="24"/>
        </w:rPr>
        <w:t>.</w:t>
      </w:r>
      <w:r w:rsidR="000E0167" w:rsidRPr="00C13426">
        <w:rPr>
          <w:sz w:val="24"/>
        </w:rPr>
        <w:t>0</w:t>
      </w:r>
      <w:r w:rsidRPr="00C13426">
        <w:rPr>
          <w:sz w:val="24"/>
        </w:rPr>
        <w:t>2</w:t>
      </w:r>
      <w:r w:rsidR="00576F61" w:rsidRPr="00C13426">
        <w:rPr>
          <w:sz w:val="24"/>
        </w:rPr>
        <w:t>.20</w:t>
      </w:r>
      <w:r w:rsidR="00C8418C" w:rsidRPr="00C13426">
        <w:rPr>
          <w:sz w:val="24"/>
        </w:rPr>
        <w:t>1</w:t>
      </w:r>
      <w:r w:rsidR="000E0167" w:rsidRPr="00C13426">
        <w:rPr>
          <w:sz w:val="24"/>
        </w:rPr>
        <w:t>8</w:t>
      </w:r>
      <w:r w:rsidR="00576F61" w:rsidRPr="00C13426">
        <w:rPr>
          <w:sz w:val="24"/>
        </w:rPr>
        <w:t>.</w:t>
      </w:r>
      <w:r w:rsidR="008E52A6" w:rsidRPr="00C13426">
        <w:rPr>
          <w:sz w:val="24"/>
        </w:rPr>
        <w:t xml:space="preserve"> </w:t>
      </w:r>
      <w:r w:rsidR="00A34FD7">
        <w:rPr>
          <w:sz w:val="24"/>
        </w:rPr>
        <w:t>11</w:t>
      </w:r>
      <w:r w:rsidR="00D17BC0" w:rsidRPr="00C13426">
        <w:rPr>
          <w:sz w:val="24"/>
        </w:rPr>
        <w:t>:</w:t>
      </w:r>
      <w:r w:rsidR="00A34FD7">
        <w:rPr>
          <w:sz w:val="24"/>
        </w:rPr>
        <w:t>52</w:t>
      </w:r>
      <w:bookmarkStart w:id="0" w:name="_GoBack"/>
      <w:bookmarkEnd w:id="0"/>
    </w:p>
    <w:p w:rsidR="00576F61" w:rsidRPr="00C13426" w:rsidRDefault="00FE00E1" w:rsidP="00576F61">
      <w:pPr>
        <w:jc w:val="both"/>
        <w:rPr>
          <w:sz w:val="24"/>
        </w:rPr>
      </w:pPr>
      <w:r w:rsidRPr="00C13426">
        <w:rPr>
          <w:sz w:val="24"/>
        </w:rPr>
        <w:t>1</w:t>
      </w:r>
      <w:r w:rsidR="00BB0BEA" w:rsidRPr="00C13426">
        <w:rPr>
          <w:sz w:val="24"/>
        </w:rPr>
        <w:t>7</w:t>
      </w:r>
      <w:r w:rsidR="00775726" w:rsidRPr="00C13426">
        <w:rPr>
          <w:sz w:val="24"/>
        </w:rPr>
        <w:t>01</w:t>
      </w:r>
    </w:p>
    <w:p w:rsidR="001E3BE6" w:rsidRPr="00C13426" w:rsidRDefault="00576F61" w:rsidP="00182635">
      <w:pPr>
        <w:rPr>
          <w:bCs/>
          <w:sz w:val="24"/>
        </w:rPr>
      </w:pPr>
      <w:r w:rsidRPr="00C13426">
        <w:rPr>
          <w:bCs/>
          <w:sz w:val="24"/>
        </w:rPr>
        <w:t>A</w:t>
      </w:r>
      <w:r w:rsidR="00070CCC" w:rsidRPr="00C13426">
        <w:rPr>
          <w:bCs/>
          <w:sz w:val="24"/>
        </w:rPr>
        <w:t>.</w:t>
      </w:r>
      <w:r w:rsidR="00296771" w:rsidRPr="00C13426">
        <w:rPr>
          <w:bCs/>
          <w:sz w:val="24"/>
        </w:rPr>
        <w:t>Liepiņa</w:t>
      </w:r>
      <w:r w:rsidR="0043022A" w:rsidRPr="00C13426">
        <w:rPr>
          <w:bCs/>
          <w:sz w:val="24"/>
        </w:rPr>
        <w:t>,</w:t>
      </w:r>
    </w:p>
    <w:p w:rsidR="00BD2307" w:rsidRPr="00C13426" w:rsidRDefault="00780169" w:rsidP="00182635">
      <w:pPr>
        <w:rPr>
          <w:sz w:val="24"/>
        </w:rPr>
      </w:pPr>
      <w:r w:rsidRPr="00C13426">
        <w:rPr>
          <w:sz w:val="24"/>
        </w:rPr>
        <w:t>6</w:t>
      </w:r>
      <w:r w:rsidR="00576F61" w:rsidRPr="00C13426">
        <w:rPr>
          <w:sz w:val="24"/>
        </w:rPr>
        <w:t>7021519, Aina.</w:t>
      </w:r>
      <w:r w:rsidR="00296771" w:rsidRPr="00C13426">
        <w:rPr>
          <w:sz w:val="24"/>
        </w:rPr>
        <w:t>Liepina</w:t>
      </w:r>
      <w:r w:rsidR="00576F61" w:rsidRPr="00C13426">
        <w:rPr>
          <w:sz w:val="24"/>
        </w:rPr>
        <w:t>@lm.gov.lv</w:t>
      </w:r>
    </w:p>
    <w:sectPr w:rsidR="00BD2307" w:rsidRPr="00C13426" w:rsidSect="002314C1">
      <w:headerReference w:type="even" r:id="rId14"/>
      <w:headerReference w:type="default" r:id="rId15"/>
      <w:footerReference w:type="default" r:id="rId16"/>
      <w:footerReference w:type="first" r:id="rId17"/>
      <w:pgSz w:w="11906" w:h="16838" w:code="9"/>
      <w:pgMar w:top="1418" w:right="1134" w:bottom="1276"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66" w:rsidRDefault="000D2B66">
      <w:r>
        <w:separator/>
      </w:r>
    </w:p>
  </w:endnote>
  <w:endnote w:type="continuationSeparator" w:id="0">
    <w:p w:rsidR="000D2B66" w:rsidRDefault="000D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66" w:rsidRPr="00701A5A" w:rsidRDefault="000D2B66" w:rsidP="00701A5A">
    <w:pPr>
      <w:pStyle w:val="Subtitle"/>
      <w:spacing w:after="0"/>
      <w:jc w:val="both"/>
    </w:pPr>
    <w:r w:rsidRPr="00830546">
      <w:rPr>
        <w:b w:val="0"/>
        <w:sz w:val="18"/>
        <w:szCs w:val="18"/>
      </w:rPr>
      <w:t>LMAnot_</w:t>
    </w:r>
    <w:r w:rsidR="00C13426">
      <w:rPr>
        <w:b w:val="0"/>
        <w:sz w:val="18"/>
        <w:szCs w:val="18"/>
      </w:rPr>
      <w:t>0</w:t>
    </w:r>
    <w:r w:rsidR="004D7361">
      <w:rPr>
        <w:b w:val="0"/>
        <w:sz w:val="18"/>
        <w:szCs w:val="18"/>
      </w:rPr>
      <w:t>5</w:t>
    </w:r>
    <w:r w:rsidR="00C13426">
      <w:rPr>
        <w:b w:val="0"/>
        <w:sz w:val="18"/>
        <w:szCs w:val="18"/>
      </w:rPr>
      <w:t>02</w:t>
    </w:r>
    <w:r>
      <w:rPr>
        <w:b w:val="0"/>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66" w:rsidRPr="00830546" w:rsidRDefault="000D2B66" w:rsidP="00167AE7">
    <w:pPr>
      <w:pStyle w:val="Subtitle"/>
      <w:spacing w:after="0"/>
      <w:jc w:val="both"/>
      <w:rPr>
        <w:b w:val="0"/>
        <w:sz w:val="18"/>
        <w:szCs w:val="18"/>
      </w:rPr>
    </w:pPr>
    <w:r w:rsidRPr="00830546">
      <w:rPr>
        <w:b w:val="0"/>
        <w:sz w:val="18"/>
        <w:szCs w:val="18"/>
      </w:rPr>
      <w:t>LMAnot_</w:t>
    </w:r>
    <w:r w:rsidR="00C13426">
      <w:rPr>
        <w:b w:val="0"/>
        <w:sz w:val="18"/>
        <w:szCs w:val="18"/>
      </w:rPr>
      <w:t>0</w:t>
    </w:r>
    <w:r w:rsidR="004D7361">
      <w:rPr>
        <w:b w:val="0"/>
        <w:sz w:val="18"/>
        <w:szCs w:val="18"/>
      </w:rPr>
      <w:t>5</w:t>
    </w:r>
    <w:r w:rsidR="00C13426">
      <w:rPr>
        <w:b w:val="0"/>
        <w:sz w:val="18"/>
        <w:szCs w:val="18"/>
      </w:rPr>
      <w:t>02</w:t>
    </w:r>
    <w:r>
      <w:rPr>
        <w:b w:val="0"/>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66" w:rsidRDefault="000D2B66">
      <w:r>
        <w:separator/>
      </w:r>
    </w:p>
  </w:footnote>
  <w:footnote w:type="continuationSeparator" w:id="0">
    <w:p w:rsidR="000D2B66" w:rsidRDefault="000D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66" w:rsidRDefault="000D2B6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B66" w:rsidRDefault="000D2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66" w:rsidRDefault="000D2B6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FD7">
      <w:rPr>
        <w:rStyle w:val="PageNumber"/>
        <w:noProof/>
      </w:rPr>
      <w:t>7</w:t>
    </w:r>
    <w:r>
      <w:rPr>
        <w:rStyle w:val="PageNumber"/>
      </w:rPr>
      <w:fldChar w:fldCharType="end"/>
    </w:r>
  </w:p>
  <w:p w:rsidR="000D2B66" w:rsidRDefault="000D2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2CC1"/>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0EEB"/>
    <w:rsid w:val="000810B6"/>
    <w:rsid w:val="000819C3"/>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6CE9"/>
    <w:rsid w:val="000A73C1"/>
    <w:rsid w:val="000A76CE"/>
    <w:rsid w:val="000B169C"/>
    <w:rsid w:val="000B19E1"/>
    <w:rsid w:val="000B1B76"/>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2B66"/>
    <w:rsid w:val="000D4053"/>
    <w:rsid w:val="000D4A1E"/>
    <w:rsid w:val="000D5E19"/>
    <w:rsid w:val="000D5F82"/>
    <w:rsid w:val="000D60FB"/>
    <w:rsid w:val="000D7DE8"/>
    <w:rsid w:val="000E0167"/>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0E4"/>
    <w:rsid w:val="001C46A0"/>
    <w:rsid w:val="001C55C6"/>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2005FE"/>
    <w:rsid w:val="002023EC"/>
    <w:rsid w:val="0020276F"/>
    <w:rsid w:val="00202C7A"/>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2D6"/>
    <w:rsid w:val="00215414"/>
    <w:rsid w:val="00216516"/>
    <w:rsid w:val="002216D1"/>
    <w:rsid w:val="00221D26"/>
    <w:rsid w:val="00223B17"/>
    <w:rsid w:val="00223F81"/>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B58"/>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97935"/>
    <w:rsid w:val="002A13C0"/>
    <w:rsid w:val="002A6081"/>
    <w:rsid w:val="002A67E1"/>
    <w:rsid w:val="002B0978"/>
    <w:rsid w:val="002B1D78"/>
    <w:rsid w:val="002B22AB"/>
    <w:rsid w:val="002B3F7A"/>
    <w:rsid w:val="002B46B6"/>
    <w:rsid w:val="002B4CC0"/>
    <w:rsid w:val="002B6A68"/>
    <w:rsid w:val="002B7961"/>
    <w:rsid w:val="002C0894"/>
    <w:rsid w:val="002C1610"/>
    <w:rsid w:val="002C17BB"/>
    <w:rsid w:val="002C20D2"/>
    <w:rsid w:val="002C268D"/>
    <w:rsid w:val="002C2EC4"/>
    <w:rsid w:val="002C3232"/>
    <w:rsid w:val="002C4207"/>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6046"/>
    <w:rsid w:val="002D6F9D"/>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150D"/>
    <w:rsid w:val="003517F3"/>
    <w:rsid w:val="00352227"/>
    <w:rsid w:val="003532A7"/>
    <w:rsid w:val="003550B1"/>
    <w:rsid w:val="00356EDD"/>
    <w:rsid w:val="00357167"/>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1E4"/>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10D"/>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AEA"/>
    <w:rsid w:val="00426D42"/>
    <w:rsid w:val="00427516"/>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52B"/>
    <w:rsid w:val="004569F5"/>
    <w:rsid w:val="00461501"/>
    <w:rsid w:val="004617B9"/>
    <w:rsid w:val="00461DED"/>
    <w:rsid w:val="004626A0"/>
    <w:rsid w:val="00462D5E"/>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86F09"/>
    <w:rsid w:val="00490290"/>
    <w:rsid w:val="00490609"/>
    <w:rsid w:val="00491863"/>
    <w:rsid w:val="00491FC5"/>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1CDA"/>
    <w:rsid w:val="004D21D7"/>
    <w:rsid w:val="004D22C1"/>
    <w:rsid w:val="004D2625"/>
    <w:rsid w:val="004D28CB"/>
    <w:rsid w:val="004D2CCD"/>
    <w:rsid w:val="004D38F2"/>
    <w:rsid w:val="004D3CBD"/>
    <w:rsid w:val="004D3F7C"/>
    <w:rsid w:val="004D4CDD"/>
    <w:rsid w:val="004D55A2"/>
    <w:rsid w:val="004D70CD"/>
    <w:rsid w:val="004D7361"/>
    <w:rsid w:val="004D7B8C"/>
    <w:rsid w:val="004D7E44"/>
    <w:rsid w:val="004E15E4"/>
    <w:rsid w:val="004E36CF"/>
    <w:rsid w:val="004E3861"/>
    <w:rsid w:val="004E3DFA"/>
    <w:rsid w:val="004E4A16"/>
    <w:rsid w:val="004E4D98"/>
    <w:rsid w:val="004E557F"/>
    <w:rsid w:val="004E5CD0"/>
    <w:rsid w:val="004E6803"/>
    <w:rsid w:val="004E7152"/>
    <w:rsid w:val="004E7369"/>
    <w:rsid w:val="004E76EE"/>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4F7FA9"/>
    <w:rsid w:val="00500052"/>
    <w:rsid w:val="0050258B"/>
    <w:rsid w:val="0050293B"/>
    <w:rsid w:val="00505C92"/>
    <w:rsid w:val="00505E08"/>
    <w:rsid w:val="005066F1"/>
    <w:rsid w:val="00506B4B"/>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523"/>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46BD"/>
    <w:rsid w:val="00576A41"/>
    <w:rsid w:val="00576F61"/>
    <w:rsid w:val="00577C3A"/>
    <w:rsid w:val="005800D4"/>
    <w:rsid w:val="00580735"/>
    <w:rsid w:val="0058204F"/>
    <w:rsid w:val="005831DF"/>
    <w:rsid w:val="00583A06"/>
    <w:rsid w:val="00585D29"/>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6FCF"/>
    <w:rsid w:val="0073058F"/>
    <w:rsid w:val="00730C31"/>
    <w:rsid w:val="00730D8C"/>
    <w:rsid w:val="00730F6A"/>
    <w:rsid w:val="00731A28"/>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5D74"/>
    <w:rsid w:val="00765E80"/>
    <w:rsid w:val="00765FB5"/>
    <w:rsid w:val="007668C4"/>
    <w:rsid w:val="0076771B"/>
    <w:rsid w:val="00767726"/>
    <w:rsid w:val="00767D53"/>
    <w:rsid w:val="00770533"/>
    <w:rsid w:val="0077060B"/>
    <w:rsid w:val="00770FB0"/>
    <w:rsid w:val="0077222B"/>
    <w:rsid w:val="00772977"/>
    <w:rsid w:val="00775726"/>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5217"/>
    <w:rsid w:val="00785F78"/>
    <w:rsid w:val="00786685"/>
    <w:rsid w:val="00787460"/>
    <w:rsid w:val="007877F5"/>
    <w:rsid w:val="00787DC1"/>
    <w:rsid w:val="00787DF9"/>
    <w:rsid w:val="00790689"/>
    <w:rsid w:val="00791D91"/>
    <w:rsid w:val="00792529"/>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70AE"/>
    <w:rsid w:val="008371AC"/>
    <w:rsid w:val="0083784E"/>
    <w:rsid w:val="00840487"/>
    <w:rsid w:val="00841728"/>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B77"/>
    <w:rsid w:val="00856FB3"/>
    <w:rsid w:val="00860076"/>
    <w:rsid w:val="00860930"/>
    <w:rsid w:val="00861CA4"/>
    <w:rsid w:val="00862626"/>
    <w:rsid w:val="00862B6E"/>
    <w:rsid w:val="00864135"/>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0D6"/>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03B0"/>
    <w:rsid w:val="008F2EFB"/>
    <w:rsid w:val="008F37CD"/>
    <w:rsid w:val="008F3924"/>
    <w:rsid w:val="008F5100"/>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BF"/>
    <w:rsid w:val="009B4FC0"/>
    <w:rsid w:val="009B5161"/>
    <w:rsid w:val="009B639F"/>
    <w:rsid w:val="009B6B3B"/>
    <w:rsid w:val="009C018B"/>
    <w:rsid w:val="009C044F"/>
    <w:rsid w:val="009C06AB"/>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DA7"/>
    <w:rsid w:val="009F4F2D"/>
    <w:rsid w:val="009F6401"/>
    <w:rsid w:val="009F6C70"/>
    <w:rsid w:val="009F6DF3"/>
    <w:rsid w:val="009F715F"/>
    <w:rsid w:val="009F7938"/>
    <w:rsid w:val="009F7BF1"/>
    <w:rsid w:val="00A00BE3"/>
    <w:rsid w:val="00A0167A"/>
    <w:rsid w:val="00A01CEF"/>
    <w:rsid w:val="00A025BD"/>
    <w:rsid w:val="00A0321A"/>
    <w:rsid w:val="00A04BD5"/>
    <w:rsid w:val="00A06253"/>
    <w:rsid w:val="00A06FD8"/>
    <w:rsid w:val="00A07B66"/>
    <w:rsid w:val="00A07FDF"/>
    <w:rsid w:val="00A1074A"/>
    <w:rsid w:val="00A10A65"/>
    <w:rsid w:val="00A10D2D"/>
    <w:rsid w:val="00A111DE"/>
    <w:rsid w:val="00A11924"/>
    <w:rsid w:val="00A13302"/>
    <w:rsid w:val="00A13473"/>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4FD7"/>
    <w:rsid w:val="00A35486"/>
    <w:rsid w:val="00A3627A"/>
    <w:rsid w:val="00A371BB"/>
    <w:rsid w:val="00A3752C"/>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6339"/>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4DE"/>
    <w:rsid w:val="00AD5661"/>
    <w:rsid w:val="00AD6A9B"/>
    <w:rsid w:val="00AD6EEA"/>
    <w:rsid w:val="00AD7BBC"/>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4241"/>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0BEA"/>
    <w:rsid w:val="00BB2B74"/>
    <w:rsid w:val="00BB33E5"/>
    <w:rsid w:val="00BB4874"/>
    <w:rsid w:val="00BB5C32"/>
    <w:rsid w:val="00BB5C58"/>
    <w:rsid w:val="00BB6719"/>
    <w:rsid w:val="00BB6E08"/>
    <w:rsid w:val="00BB7B75"/>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594C"/>
    <w:rsid w:val="00BF5BE7"/>
    <w:rsid w:val="00BF5FDC"/>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426"/>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5552"/>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B31"/>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1564"/>
    <w:rsid w:val="00DD1F3C"/>
    <w:rsid w:val="00DD2973"/>
    <w:rsid w:val="00DD39FB"/>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4D0"/>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947"/>
    <w:rsid w:val="00F901C8"/>
    <w:rsid w:val="00F903D8"/>
    <w:rsid w:val="00F9059A"/>
    <w:rsid w:val="00F91184"/>
    <w:rsid w:val="00F916F5"/>
    <w:rsid w:val="00F92C77"/>
    <w:rsid w:val="00F93FDB"/>
    <w:rsid w:val="00F9485D"/>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68DA"/>
    <w:rsid w:val="00FC7B6D"/>
    <w:rsid w:val="00FC7E50"/>
    <w:rsid w:val="00FD033A"/>
    <w:rsid w:val="00FD0BD7"/>
    <w:rsid w:val="00FD0C06"/>
    <w:rsid w:val="00FD0FBC"/>
    <w:rsid w:val="00FD15AB"/>
    <w:rsid w:val="00FD16A7"/>
    <w:rsid w:val="00FD1D2E"/>
    <w:rsid w:val="00FD2311"/>
    <w:rsid w:val="00FD3244"/>
    <w:rsid w:val="00FD3281"/>
    <w:rsid w:val="00FD3F81"/>
    <w:rsid w:val="00FD40CD"/>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paragraph" w:styleId="EndnoteText">
    <w:name w:val="endnote text"/>
    <w:basedOn w:val="Normal"/>
    <w:link w:val="EndnoteTextChar"/>
    <w:rsid w:val="009C06AB"/>
    <w:rPr>
      <w:sz w:val="20"/>
      <w:szCs w:val="20"/>
    </w:rPr>
  </w:style>
  <w:style w:type="character" w:customStyle="1" w:styleId="EndnoteTextChar">
    <w:name w:val="Endnote Text Char"/>
    <w:basedOn w:val="DefaultParagraphFont"/>
    <w:link w:val="EndnoteText"/>
    <w:rsid w:val="009C06AB"/>
    <w:rPr>
      <w:lang w:eastAsia="en-US"/>
    </w:rPr>
  </w:style>
  <w:style w:type="character" w:styleId="EndnoteReference">
    <w:name w:val="endnote reference"/>
    <w:basedOn w:val="DefaultParagraphFont"/>
    <w:rsid w:val="009C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m.gov.lv/text/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gov.lv/content/ministru-kabineta-diskusiju-dokument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m.gov.lv/text/178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m.gov.lv/text/8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2B01-D754-4B05-AB2C-E27E6532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1701</Words>
  <Characters>12530</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14150</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32</cp:revision>
  <cp:lastPrinted>2016-06-17T06:22:00Z</cp:lastPrinted>
  <dcterms:created xsi:type="dcterms:W3CDTF">2018-01-05T09:32:00Z</dcterms:created>
  <dcterms:modified xsi:type="dcterms:W3CDTF">2018-02-05T09:52:00Z</dcterms:modified>
</cp:coreProperties>
</file>