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F0" w:rsidRPr="005C5C6F" w:rsidRDefault="005C5C6F" w:rsidP="005C5C6F">
      <w:pPr>
        <w:pStyle w:val="NormalWeb"/>
        <w:spacing w:before="0" w:beforeAutospacing="0" w:after="0" w:afterAutospacing="0"/>
        <w:jc w:val="center"/>
        <w:rPr>
          <w:b/>
          <w:bCs/>
          <w:sz w:val="28"/>
          <w:szCs w:val="28"/>
        </w:rPr>
      </w:pPr>
      <w:r w:rsidRPr="005C5C6F">
        <w:rPr>
          <w:b/>
          <w:bCs/>
          <w:sz w:val="28"/>
          <w:szCs w:val="28"/>
        </w:rPr>
        <w:t>Ministru kabineta rīkojuma projekta „Par atšķirīgu dividendēs izmaksājamo valsts akciju sabiedrības „Latvijas Valsts radio un televīzijas centrs” peļņas daļu par 2016. gadu” sākotnējās ietekmes novērtējuma ziņojums (anotācija)</w:t>
      </w:r>
    </w:p>
    <w:p w:rsidR="005C5C6F" w:rsidRDefault="005C5C6F" w:rsidP="005C5C6F">
      <w:pPr>
        <w:pStyle w:val="NormalWeb"/>
        <w:spacing w:before="0" w:beforeAutospacing="0" w:after="0" w:afterAutospacing="0"/>
        <w:jc w:val="center"/>
        <w:rPr>
          <w:bCs/>
          <w:sz w:val="28"/>
          <w:szCs w:val="28"/>
        </w:rPr>
      </w:pPr>
    </w:p>
    <w:p w:rsidR="005C5C6F" w:rsidRPr="00652978" w:rsidRDefault="005C5C6F" w:rsidP="005C5C6F">
      <w:pPr>
        <w:pStyle w:val="NormalWeb"/>
        <w:spacing w:before="0" w:beforeAutospacing="0" w:after="0" w:afterAutospacing="0"/>
        <w:rPr>
          <w:bCs/>
          <w:sz w:val="28"/>
          <w:szCs w:val="28"/>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6"/>
        <w:gridCol w:w="6284"/>
      </w:tblGrid>
      <w:tr w:rsidR="00E5323B" w:rsidRPr="00652978" w:rsidTr="0003619B">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03619B">
        <w:trPr>
          <w:tblCellSpacing w:w="15" w:type="dxa"/>
        </w:trPr>
        <w:tc>
          <w:tcPr>
            <w:tcW w:w="188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3071" w:type="pct"/>
            <w:tcBorders>
              <w:top w:val="outset" w:sz="6" w:space="0" w:color="auto"/>
              <w:left w:val="outset" w:sz="6" w:space="0" w:color="auto"/>
              <w:bottom w:val="outset" w:sz="6" w:space="0" w:color="auto"/>
              <w:right w:val="outset" w:sz="6" w:space="0" w:color="auto"/>
            </w:tcBorders>
            <w:hideMark/>
          </w:tcPr>
          <w:p w:rsidR="00E5323B" w:rsidRPr="003E0DBF" w:rsidRDefault="005C5C6F" w:rsidP="003E0DBF">
            <w:pPr>
              <w:spacing w:after="0" w:line="240" w:lineRule="auto"/>
              <w:ind w:left="102" w:right="142"/>
              <w:jc w:val="both"/>
              <w:rPr>
                <w:rFonts w:ascii="Times New Roman" w:hAnsi="Times New Roman" w:cs="Times New Roman"/>
                <w:sz w:val="28"/>
                <w:szCs w:val="28"/>
              </w:rPr>
            </w:pPr>
            <w:r w:rsidRPr="005C5C6F">
              <w:rPr>
                <w:rFonts w:ascii="Times New Roman" w:hAnsi="Times New Roman" w:cs="Times New Roman"/>
                <w:sz w:val="28"/>
                <w:szCs w:val="28"/>
              </w:rPr>
              <w:t>Min</w:t>
            </w:r>
            <w:r>
              <w:rPr>
                <w:rFonts w:ascii="Times New Roman" w:hAnsi="Times New Roman" w:cs="Times New Roman"/>
                <w:sz w:val="28"/>
                <w:szCs w:val="28"/>
              </w:rPr>
              <w:t>istru kabineta rīkojuma projekta</w:t>
            </w:r>
            <w:r w:rsidRPr="005C5C6F">
              <w:rPr>
                <w:rFonts w:ascii="Times New Roman" w:hAnsi="Times New Roman" w:cs="Times New Roman"/>
                <w:sz w:val="28"/>
                <w:szCs w:val="28"/>
              </w:rPr>
              <w:t xml:space="preserve"> „Par atšķirīgu dividendēs izmaksājamo valsts akciju sabiedrības „Latvijas Valsts radio un televīzijas centrs” peļņas daļu par 2016. gadu”</w:t>
            </w:r>
            <w:r>
              <w:rPr>
                <w:rFonts w:ascii="Times New Roman" w:hAnsi="Times New Roman" w:cs="Times New Roman"/>
                <w:sz w:val="28"/>
                <w:szCs w:val="28"/>
              </w:rPr>
              <w:t xml:space="preserve"> mērķis ir atļaut valsts akciju sabiedrībai “Latvijas Valsts radio un televīzijas centrs” (turpmāk –</w:t>
            </w:r>
            <w:r w:rsidR="00460575">
              <w:rPr>
                <w:rFonts w:ascii="Times New Roman" w:hAnsi="Times New Roman" w:cs="Times New Roman"/>
                <w:sz w:val="28"/>
                <w:szCs w:val="28"/>
              </w:rPr>
              <w:t xml:space="preserve"> kapitālsabiedrība</w:t>
            </w:r>
            <w:r>
              <w:rPr>
                <w:rFonts w:ascii="Times New Roman" w:hAnsi="Times New Roman" w:cs="Times New Roman"/>
                <w:sz w:val="28"/>
                <w:szCs w:val="28"/>
              </w:rPr>
              <w:t>) maksāt atšķirīgu prognozējamo dividendēs izmaksājamo peļņas daļu no 2016.gada tīrās peļņas, nekā tas norādīts normatīvajos aktos.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rsidR="00385FF0" w:rsidRPr="00FE7F13" w:rsidRDefault="005C5C6F" w:rsidP="003E1FC4">
            <w:pPr>
              <w:spacing w:after="0" w:line="240" w:lineRule="auto"/>
              <w:jc w:val="both"/>
              <w:rPr>
                <w:rFonts w:ascii="Times New Roman" w:eastAsia="Times New Roman" w:hAnsi="Times New Roman" w:cs="Times New Roman"/>
                <w:iCs/>
                <w:sz w:val="28"/>
                <w:szCs w:val="28"/>
                <w:lang w:eastAsia="lv-LV"/>
              </w:rPr>
            </w:pPr>
            <w:r w:rsidRPr="005C5C6F">
              <w:rPr>
                <w:rFonts w:ascii="Times New Roman" w:eastAsia="Times New Roman" w:hAnsi="Times New Roman" w:cs="Times New Roman"/>
                <w:iCs/>
                <w:sz w:val="28"/>
                <w:szCs w:val="28"/>
                <w:lang w:eastAsia="lv-LV"/>
              </w:rPr>
              <w:t>Ministru kabineta rīkojuma projekts „Par atšķirīgu dividendēs izmaksājamo valsts akciju sabiedrības „Latvijas Valsts radio un televīzijas centrs” peļņas daļu par 2016. gadu” (turpmāk – rīkojuma projekts) sagatavots saskaņā ar likuma par budžetu un finanšu vadību 5.panta otro daļu,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6876EB">
              <w:rPr>
                <w:rFonts w:ascii="Times New Roman" w:eastAsia="Times New Roman" w:hAnsi="Times New Roman" w:cs="Times New Roman"/>
                <w:iCs/>
                <w:sz w:val="28"/>
                <w:szCs w:val="28"/>
                <w:lang w:eastAsia="lv-LV"/>
              </w:rPr>
              <w:t>” (turpmāk – Noteikumi Nr.806) 11.2.4. un 14</w:t>
            </w:r>
            <w:r w:rsidRPr="005C5C6F">
              <w:rPr>
                <w:rFonts w:ascii="Times New Roman" w:eastAsia="Times New Roman" w:hAnsi="Times New Roman" w:cs="Times New Roman"/>
                <w:iCs/>
                <w:sz w:val="28"/>
                <w:szCs w:val="28"/>
                <w:lang w:eastAsia="lv-LV"/>
              </w:rPr>
              <w:t xml:space="preserve">. punktu, kas nosaka, ka Ministru kabinets pēc valsts kapitāla daļu turētāja pamatota priekšlikuma ar Ministru kabineta rīkojumu var atļaut noteikt </w:t>
            </w:r>
            <w:r w:rsidR="003E1FC4">
              <w:rPr>
                <w:rFonts w:ascii="Times New Roman" w:eastAsia="Times New Roman" w:hAnsi="Times New Roman" w:cs="Times New Roman"/>
                <w:iCs/>
                <w:sz w:val="28"/>
                <w:szCs w:val="28"/>
                <w:lang w:eastAsia="lv-LV"/>
              </w:rPr>
              <w:t xml:space="preserve">atšķirīgu </w:t>
            </w:r>
            <w:r w:rsidR="003E1FC4" w:rsidRPr="005C5C6F">
              <w:rPr>
                <w:rFonts w:ascii="Times New Roman" w:eastAsia="Times New Roman" w:hAnsi="Times New Roman" w:cs="Times New Roman"/>
                <w:iCs/>
                <w:sz w:val="28"/>
                <w:szCs w:val="28"/>
                <w:lang w:eastAsia="lv-LV"/>
              </w:rPr>
              <w:t>dividendēs izmaksājamo peļņas daļu (procentos no tīrās peļņas)</w:t>
            </w:r>
            <w:r w:rsidR="003E1FC4">
              <w:rPr>
                <w:rFonts w:ascii="Times New Roman" w:eastAsia="Times New Roman" w:hAnsi="Times New Roman" w:cs="Times New Roman"/>
                <w:iCs/>
                <w:sz w:val="28"/>
                <w:szCs w:val="28"/>
                <w:lang w:eastAsia="lv-LV"/>
              </w:rPr>
              <w:t xml:space="preserve">, nekā </w:t>
            </w:r>
            <w:r w:rsidRPr="005C5C6F">
              <w:rPr>
                <w:rFonts w:ascii="Times New Roman" w:eastAsia="Times New Roman" w:hAnsi="Times New Roman" w:cs="Times New Roman"/>
                <w:iCs/>
                <w:sz w:val="28"/>
                <w:szCs w:val="28"/>
                <w:lang w:eastAsia="lv-LV"/>
              </w:rPr>
              <w:t>kapitālsabiedrības stratēģijā</w:t>
            </w:r>
            <w:r w:rsidR="003E1FC4">
              <w:rPr>
                <w:rFonts w:ascii="Times New Roman" w:eastAsia="Times New Roman" w:hAnsi="Times New Roman" w:cs="Times New Roman"/>
                <w:iCs/>
                <w:sz w:val="28"/>
                <w:szCs w:val="28"/>
                <w:lang w:eastAsia="lv-LV"/>
              </w:rPr>
              <w:t xml:space="preserve"> </w:t>
            </w:r>
            <w:r w:rsidRPr="005C5C6F">
              <w:rPr>
                <w:rFonts w:ascii="Times New Roman" w:eastAsia="Times New Roman" w:hAnsi="Times New Roman" w:cs="Times New Roman"/>
                <w:iCs/>
                <w:sz w:val="28"/>
                <w:szCs w:val="28"/>
                <w:lang w:eastAsia="lv-LV"/>
              </w:rPr>
              <w:t xml:space="preserve"> </w:t>
            </w:r>
            <w:r w:rsidR="003E1FC4">
              <w:rPr>
                <w:rFonts w:ascii="Times New Roman" w:eastAsia="Times New Roman" w:hAnsi="Times New Roman" w:cs="Times New Roman"/>
                <w:iCs/>
                <w:sz w:val="28"/>
                <w:szCs w:val="28"/>
                <w:lang w:eastAsia="lv-LV"/>
              </w:rPr>
              <w:t xml:space="preserve">un </w:t>
            </w:r>
            <w:r w:rsidRPr="005C5C6F">
              <w:rPr>
                <w:rFonts w:ascii="Times New Roman" w:eastAsia="Times New Roman" w:hAnsi="Times New Roman" w:cs="Times New Roman"/>
                <w:iCs/>
                <w:sz w:val="28"/>
                <w:szCs w:val="28"/>
                <w:lang w:eastAsia="lv-LV"/>
              </w:rPr>
              <w:t>tiesību aktos.</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62" w:type="pct"/>
            <w:tcBorders>
              <w:top w:val="outset" w:sz="6" w:space="0" w:color="auto"/>
              <w:left w:val="outset" w:sz="6" w:space="0" w:color="auto"/>
              <w:bottom w:val="outset" w:sz="6" w:space="0" w:color="auto"/>
              <w:right w:val="outset" w:sz="6" w:space="0" w:color="auto"/>
            </w:tcBorders>
            <w:hideMark/>
          </w:tcPr>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Valsts akciju sabiedrība „Latvijas Valsts radio un televīzijas centrs” (turpmāk – kapitālsabiedrība) ir valsts kapitālsabiedrība, kurā 100% kapitāla daļu turētāja ir Satiksmes ministrija</w:t>
            </w:r>
            <w:r w:rsidR="00F35FEE">
              <w:rPr>
                <w:rFonts w:ascii="Times New Roman" w:eastAsia="Times New Roman" w:hAnsi="Times New Roman" w:cs="Times New Roman"/>
                <w:iCs/>
                <w:sz w:val="28"/>
                <w:szCs w:val="28"/>
                <w:lang w:eastAsia="lv-LV"/>
              </w:rPr>
              <w:t xml:space="preserve"> (turpmāk arī – kapitāldaļu turētājs)</w:t>
            </w:r>
            <w:r w:rsidRPr="00460575">
              <w:rPr>
                <w:rFonts w:ascii="Times New Roman" w:eastAsia="Times New Roman" w:hAnsi="Times New Roman" w:cs="Times New Roman"/>
                <w:iCs/>
                <w:sz w:val="28"/>
                <w:szCs w:val="28"/>
                <w:lang w:eastAsia="lv-LV"/>
              </w:rPr>
              <w:t>.</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roofErr w:type="spellStart"/>
            <w:r w:rsidRPr="00460575">
              <w:rPr>
                <w:rFonts w:ascii="Times New Roman" w:eastAsia="Times New Roman" w:hAnsi="Times New Roman" w:cs="Times New Roman"/>
                <w:iCs/>
                <w:sz w:val="28"/>
                <w:szCs w:val="28"/>
                <w:lang w:eastAsia="lv-LV"/>
              </w:rPr>
              <w:t>Pārresoru</w:t>
            </w:r>
            <w:proofErr w:type="spellEnd"/>
            <w:r w:rsidRPr="00460575">
              <w:rPr>
                <w:rFonts w:ascii="Times New Roman" w:eastAsia="Times New Roman" w:hAnsi="Times New Roman" w:cs="Times New Roman"/>
                <w:iCs/>
                <w:sz w:val="28"/>
                <w:szCs w:val="28"/>
                <w:lang w:eastAsia="lv-LV"/>
              </w:rPr>
              <w:t xml:space="preserve"> koordinācijas centram iesniegtajā </w:t>
            </w:r>
            <w:r w:rsidRPr="00460575">
              <w:rPr>
                <w:rFonts w:ascii="Times New Roman" w:eastAsia="Times New Roman" w:hAnsi="Times New Roman" w:cs="Times New Roman"/>
                <w:iCs/>
                <w:sz w:val="28"/>
                <w:szCs w:val="28"/>
                <w:lang w:eastAsia="lv-LV"/>
              </w:rPr>
              <w:lastRenderedPageBreak/>
              <w:t>Stratēģijas projektā „Valsts akciju sabiedrības „Latvijas Valsts radio un televīzijas centrs” vidēja termiņa darbības Stratēģija 2016. – 2018.gadam” (turpmāk - Stratēģija) ir norādīts, ka kapitālsabiedrība ir viens no vadošajiem elektronisko sakaru pakalpojumu sniedzējiem Latvijā, kurš nodrošina kvalitatīvus un drošus telekomunikāciju risinājumus Latvijā pārstāvētajiem mobilo sakaru, interneta un telekomunikāciju operatoriem, kā arī valsts institūcijām.</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Kapitālsabiedrības darbības veids ir radio un televīzijas programmu pārraidīšana, </w:t>
            </w:r>
            <w:proofErr w:type="spellStart"/>
            <w:r w:rsidRPr="00460575">
              <w:rPr>
                <w:rFonts w:ascii="Times New Roman" w:eastAsia="Times New Roman" w:hAnsi="Times New Roman" w:cs="Times New Roman"/>
                <w:iCs/>
                <w:sz w:val="28"/>
                <w:szCs w:val="28"/>
                <w:lang w:eastAsia="lv-LV"/>
              </w:rPr>
              <w:t>eParaksts</w:t>
            </w:r>
            <w:proofErr w:type="spellEnd"/>
            <w:r w:rsidRPr="00460575">
              <w:rPr>
                <w:rFonts w:ascii="Times New Roman" w:eastAsia="Times New Roman" w:hAnsi="Times New Roman" w:cs="Times New Roman"/>
                <w:iCs/>
                <w:sz w:val="28"/>
                <w:szCs w:val="28"/>
                <w:lang w:eastAsia="lv-LV"/>
              </w:rPr>
              <w:t xml:space="preserve"> un citi sertifikācijas pakalpojumi, datu pārraides, datu centru un infrastruktūras nom</w:t>
            </w:r>
            <w:r w:rsidR="00F35FEE">
              <w:rPr>
                <w:rFonts w:ascii="Times New Roman" w:eastAsia="Times New Roman" w:hAnsi="Times New Roman" w:cs="Times New Roman"/>
                <w:iCs/>
                <w:sz w:val="28"/>
                <w:szCs w:val="28"/>
                <w:lang w:eastAsia="lv-LV"/>
              </w:rPr>
              <w:t>as pakalpojumu sniegšana. K</w:t>
            </w:r>
            <w:r w:rsidRPr="00460575">
              <w:rPr>
                <w:rFonts w:ascii="Times New Roman" w:eastAsia="Times New Roman" w:hAnsi="Times New Roman" w:cs="Times New Roman"/>
                <w:iCs/>
                <w:sz w:val="28"/>
                <w:szCs w:val="28"/>
                <w:lang w:eastAsia="lv-LV"/>
              </w:rPr>
              <w:t>apitālsabiedrība ir galvenais radiofonijas un televīzijas programmu zemes apraides tīkla operators Latvijā un tam pieder arī vērienīgs optiskais tīkls visā Latvijas teritorijā,</w:t>
            </w:r>
            <w:r w:rsidR="00F35FEE">
              <w:rPr>
                <w:rFonts w:ascii="Times New Roman" w:eastAsia="Times New Roman" w:hAnsi="Times New Roman" w:cs="Times New Roman"/>
                <w:iCs/>
                <w:sz w:val="28"/>
                <w:szCs w:val="28"/>
                <w:lang w:eastAsia="lv-LV"/>
              </w:rPr>
              <w:t xml:space="preserve"> kuru izmanto</w:t>
            </w:r>
            <w:r w:rsidRPr="00460575">
              <w:rPr>
                <w:rFonts w:ascii="Times New Roman" w:eastAsia="Times New Roman" w:hAnsi="Times New Roman" w:cs="Times New Roman"/>
                <w:iCs/>
                <w:sz w:val="28"/>
                <w:szCs w:val="28"/>
                <w:lang w:eastAsia="lv-LV"/>
              </w:rPr>
              <w:t xml:space="preserve"> </w:t>
            </w:r>
            <w:r w:rsidR="00F35FEE">
              <w:rPr>
                <w:rFonts w:ascii="Times New Roman" w:eastAsia="Times New Roman" w:hAnsi="Times New Roman" w:cs="Times New Roman"/>
                <w:iCs/>
                <w:sz w:val="28"/>
                <w:szCs w:val="28"/>
                <w:lang w:eastAsia="lv-LV"/>
              </w:rPr>
              <w:t>gan</w:t>
            </w:r>
            <w:r w:rsidRPr="00460575">
              <w:rPr>
                <w:rFonts w:ascii="Times New Roman" w:eastAsia="Times New Roman" w:hAnsi="Times New Roman" w:cs="Times New Roman"/>
                <w:iCs/>
                <w:sz w:val="28"/>
                <w:szCs w:val="28"/>
                <w:lang w:eastAsia="lv-LV"/>
              </w:rPr>
              <w:t xml:space="preserve"> Latvijā pazīstamākās raidorganizācijas un vadošie elektronisko sakaru operatori, </w:t>
            </w:r>
            <w:r w:rsidR="00F35FEE">
              <w:rPr>
                <w:rFonts w:ascii="Times New Roman" w:eastAsia="Times New Roman" w:hAnsi="Times New Roman" w:cs="Times New Roman"/>
                <w:iCs/>
                <w:sz w:val="28"/>
                <w:szCs w:val="28"/>
                <w:lang w:eastAsia="lv-LV"/>
              </w:rPr>
              <w:t xml:space="preserve">gan </w:t>
            </w:r>
            <w:r w:rsidRPr="00460575">
              <w:rPr>
                <w:rFonts w:ascii="Times New Roman" w:eastAsia="Times New Roman" w:hAnsi="Times New Roman" w:cs="Times New Roman"/>
                <w:iCs/>
                <w:sz w:val="28"/>
                <w:szCs w:val="28"/>
                <w:lang w:eastAsia="lv-LV"/>
              </w:rPr>
              <w:t xml:space="preserve">starptautiski atpazīstami elektronisko sakaru operatori. </w:t>
            </w:r>
          </w:p>
          <w:p w:rsid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Atbilstoši likuma “Par vidēja termiņa budžeta ietvaru 2016., 2017. un 2018. gadam” 22. pantam tika noteikts šāds minimālais dividendēs izmaksājamais apjoms -2017.gadā (par 2016. gada pārskata gadu) — 75 procentu apmērā no tās tīrās peļņas daļas, kas nepārsniedz pašu kapitāla un pamatkapitāla pozitīvo starpību, kas attiecīgi</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tika ņemts vērā, izstrādājot Stratēģiju.</w:t>
            </w:r>
            <w:r w:rsidR="00312D42">
              <w:rPr>
                <w:rFonts w:ascii="Times New Roman" w:eastAsia="Times New Roman" w:hAnsi="Times New Roman" w:cs="Times New Roman"/>
                <w:iCs/>
                <w:sz w:val="28"/>
                <w:szCs w:val="28"/>
                <w:lang w:eastAsia="lv-LV"/>
              </w:rPr>
              <w:t xml:space="preserve"> Līdz ar to Satiksmes ministrijas priekšlikums, kas ietverts rīkojuma</w:t>
            </w:r>
            <w:r w:rsidR="00312D42" w:rsidRPr="00312D42">
              <w:rPr>
                <w:rFonts w:ascii="Times New Roman" w:eastAsia="Times New Roman" w:hAnsi="Times New Roman" w:cs="Times New Roman"/>
                <w:iCs/>
                <w:sz w:val="28"/>
                <w:szCs w:val="28"/>
                <w:lang w:eastAsia="lv-LV"/>
              </w:rPr>
              <w:t xml:space="preserve"> </w:t>
            </w:r>
            <w:r w:rsidR="00312D42">
              <w:rPr>
                <w:rFonts w:ascii="Times New Roman" w:eastAsia="Times New Roman" w:hAnsi="Times New Roman" w:cs="Times New Roman"/>
                <w:iCs/>
                <w:sz w:val="28"/>
                <w:szCs w:val="28"/>
                <w:lang w:eastAsia="lv-LV"/>
              </w:rPr>
              <w:t>projekta 1.punktā</w:t>
            </w:r>
            <w:r w:rsidR="00312D42" w:rsidRPr="00312D42">
              <w:rPr>
                <w:rFonts w:ascii="Times New Roman" w:eastAsia="Times New Roman" w:hAnsi="Times New Roman" w:cs="Times New Roman"/>
                <w:iCs/>
                <w:sz w:val="28"/>
                <w:szCs w:val="28"/>
                <w:lang w:eastAsia="lv-LV"/>
              </w:rPr>
              <w:t xml:space="preserve"> piedāvā valsts budžetā iemaksāt 39% no LVRTC 2016.gada tīrās peļņas jeb 1 798 235 </w:t>
            </w:r>
            <w:proofErr w:type="spellStart"/>
            <w:r w:rsidR="00312D42" w:rsidRPr="00D6159E">
              <w:rPr>
                <w:rFonts w:ascii="Times New Roman" w:eastAsia="Times New Roman" w:hAnsi="Times New Roman" w:cs="Times New Roman"/>
                <w:i/>
                <w:iCs/>
                <w:sz w:val="28"/>
                <w:szCs w:val="28"/>
                <w:lang w:eastAsia="lv-LV"/>
              </w:rPr>
              <w:t>euro</w:t>
            </w:r>
            <w:proofErr w:type="spellEnd"/>
            <w:r w:rsidR="00312D42" w:rsidRPr="00312D42">
              <w:rPr>
                <w:rFonts w:ascii="Times New Roman" w:eastAsia="Times New Roman" w:hAnsi="Times New Roman" w:cs="Times New Roman"/>
                <w:iCs/>
                <w:sz w:val="28"/>
                <w:szCs w:val="28"/>
                <w:lang w:eastAsia="lv-LV"/>
              </w:rPr>
              <w:t>, savuk</w:t>
            </w:r>
            <w:r w:rsidR="00312D42">
              <w:rPr>
                <w:rFonts w:ascii="Times New Roman" w:eastAsia="Times New Roman" w:hAnsi="Times New Roman" w:cs="Times New Roman"/>
                <w:iCs/>
                <w:sz w:val="28"/>
                <w:szCs w:val="28"/>
                <w:lang w:eastAsia="lv-LV"/>
              </w:rPr>
              <w:t>ārt atlikusī tīrās peļņas daļa 6</w:t>
            </w:r>
            <w:r w:rsidR="00312D42" w:rsidRPr="00312D42">
              <w:rPr>
                <w:rFonts w:ascii="Times New Roman" w:eastAsia="Times New Roman" w:hAnsi="Times New Roman" w:cs="Times New Roman"/>
                <w:iCs/>
                <w:sz w:val="28"/>
                <w:szCs w:val="28"/>
                <w:lang w:eastAsia="lv-LV"/>
              </w:rPr>
              <w:t>1% jeb 2</w:t>
            </w:r>
            <w:r w:rsidR="00F35FEE">
              <w:rPr>
                <w:rFonts w:ascii="Times New Roman" w:eastAsia="Times New Roman" w:hAnsi="Times New Roman" w:cs="Times New Roman"/>
                <w:iCs/>
                <w:sz w:val="28"/>
                <w:szCs w:val="28"/>
                <w:lang w:eastAsia="lv-LV"/>
              </w:rPr>
              <w:t xml:space="preserve"> </w:t>
            </w:r>
            <w:r w:rsidR="00312D42" w:rsidRPr="00312D42">
              <w:rPr>
                <w:rFonts w:ascii="Times New Roman" w:eastAsia="Times New Roman" w:hAnsi="Times New Roman" w:cs="Times New Roman"/>
                <w:iCs/>
                <w:sz w:val="28"/>
                <w:szCs w:val="28"/>
                <w:lang w:eastAsia="lv-LV"/>
              </w:rPr>
              <w:t>813</w:t>
            </w:r>
            <w:r w:rsidR="00F35FEE">
              <w:rPr>
                <w:rFonts w:ascii="Times New Roman" w:eastAsia="Times New Roman" w:hAnsi="Times New Roman" w:cs="Times New Roman"/>
                <w:iCs/>
                <w:sz w:val="28"/>
                <w:szCs w:val="28"/>
                <w:lang w:eastAsia="lv-LV"/>
              </w:rPr>
              <w:t xml:space="preserve"> 730</w:t>
            </w:r>
            <w:r w:rsidR="00A5302D">
              <w:rPr>
                <w:rFonts w:ascii="Times New Roman" w:eastAsia="Times New Roman" w:hAnsi="Times New Roman" w:cs="Times New Roman"/>
                <w:iCs/>
                <w:sz w:val="28"/>
                <w:szCs w:val="28"/>
                <w:lang w:eastAsia="lv-LV"/>
              </w:rPr>
              <w:t xml:space="preserve"> </w:t>
            </w:r>
            <w:proofErr w:type="spellStart"/>
            <w:r w:rsidR="00A5302D" w:rsidRPr="00D6159E">
              <w:rPr>
                <w:rFonts w:ascii="Times New Roman" w:eastAsia="Times New Roman" w:hAnsi="Times New Roman" w:cs="Times New Roman"/>
                <w:i/>
                <w:iCs/>
                <w:sz w:val="28"/>
                <w:szCs w:val="28"/>
                <w:lang w:eastAsia="lv-LV"/>
              </w:rPr>
              <w:t>euro</w:t>
            </w:r>
            <w:proofErr w:type="spellEnd"/>
            <w:r w:rsidR="00A5302D">
              <w:rPr>
                <w:rFonts w:ascii="Times New Roman" w:eastAsia="Times New Roman" w:hAnsi="Times New Roman" w:cs="Times New Roman"/>
                <w:iCs/>
                <w:sz w:val="28"/>
                <w:szCs w:val="28"/>
                <w:lang w:eastAsia="lv-LV"/>
              </w:rPr>
              <w:t xml:space="preserve"> tiek novirzīta LVRTC </w:t>
            </w:r>
            <w:r w:rsidR="00A5302D" w:rsidRPr="00A5302D">
              <w:rPr>
                <w:rFonts w:ascii="Times New Roman" w:eastAsia="Times New Roman" w:hAnsi="Times New Roman" w:cs="Times New Roman"/>
                <w:iCs/>
                <w:sz w:val="28"/>
                <w:szCs w:val="28"/>
                <w:lang w:eastAsia="lv-LV"/>
              </w:rPr>
              <w:t>attīstībai un uzņemto saistību izpildei uzsāktajos investīciju projektos</w:t>
            </w:r>
            <w:r w:rsidR="00A5302D">
              <w:rPr>
                <w:rFonts w:ascii="Times New Roman" w:eastAsia="Times New Roman" w:hAnsi="Times New Roman" w:cs="Times New Roman"/>
                <w:iCs/>
                <w:sz w:val="28"/>
                <w:szCs w:val="28"/>
                <w:lang w:eastAsia="lv-LV"/>
              </w:rPr>
              <w:t>.</w:t>
            </w:r>
            <w:r w:rsidR="00F35FEE">
              <w:rPr>
                <w:rFonts w:ascii="Times New Roman" w:eastAsia="Times New Roman" w:hAnsi="Times New Roman" w:cs="Times New Roman"/>
                <w:iCs/>
                <w:sz w:val="28"/>
                <w:szCs w:val="28"/>
                <w:lang w:eastAsia="lv-LV"/>
              </w:rPr>
              <w:t xml:space="preserve"> Atbilstoši stratēģijai uzsākti </w:t>
            </w:r>
            <w:r w:rsidR="00734C10">
              <w:rPr>
                <w:rFonts w:ascii="Times New Roman" w:eastAsia="Times New Roman" w:hAnsi="Times New Roman" w:cs="Times New Roman"/>
                <w:iCs/>
                <w:sz w:val="28"/>
                <w:szCs w:val="28"/>
                <w:lang w:eastAsia="lv-LV"/>
              </w:rPr>
              <w:t xml:space="preserve">vairāki </w:t>
            </w:r>
            <w:r w:rsidR="00F35FEE">
              <w:rPr>
                <w:rFonts w:ascii="Times New Roman" w:eastAsia="Times New Roman" w:hAnsi="Times New Roman" w:cs="Times New Roman"/>
                <w:iCs/>
                <w:sz w:val="28"/>
                <w:szCs w:val="28"/>
                <w:lang w:eastAsia="lv-LV"/>
              </w:rPr>
              <w:t>investīciju projekti (turpmāk arī – investīciju projekti)</w:t>
            </w:r>
            <w:r w:rsidR="00734C10">
              <w:rPr>
                <w:rFonts w:ascii="Times New Roman" w:eastAsia="Times New Roman" w:hAnsi="Times New Roman" w:cs="Times New Roman"/>
                <w:iCs/>
                <w:sz w:val="28"/>
                <w:szCs w:val="28"/>
                <w:lang w:eastAsia="lv-LV"/>
              </w:rPr>
              <w:t xml:space="preserve">, kuru starpā ir šādi </w:t>
            </w:r>
            <w:r w:rsidR="00A5302D" w:rsidRPr="00285EE6">
              <w:rPr>
                <w:rFonts w:ascii="Times New Roman" w:eastAsia="Times New Roman" w:hAnsi="Times New Roman" w:cs="Times New Roman"/>
                <w:iCs/>
                <w:sz w:val="28"/>
                <w:szCs w:val="28"/>
                <w:lang w:eastAsia="lv-LV"/>
              </w:rPr>
              <w:t>LVRTC uzsāktie investīciju projekti</w:t>
            </w:r>
            <w:r w:rsidR="00803C16" w:rsidRPr="00285EE6">
              <w:rPr>
                <w:rFonts w:ascii="Times New Roman" w:eastAsia="Times New Roman" w:hAnsi="Times New Roman" w:cs="Times New Roman"/>
                <w:iCs/>
                <w:sz w:val="28"/>
                <w:szCs w:val="28"/>
                <w:lang w:eastAsia="lv-LV"/>
              </w:rPr>
              <w:t xml:space="preserve"> un to ietvaros uzņemtās saistības</w:t>
            </w:r>
            <w:r w:rsidR="00A5302D" w:rsidRPr="00285EE6">
              <w:rPr>
                <w:rFonts w:ascii="Times New Roman" w:eastAsia="Times New Roman" w:hAnsi="Times New Roman" w:cs="Times New Roman"/>
                <w:iCs/>
                <w:sz w:val="28"/>
                <w:szCs w:val="28"/>
                <w:lang w:eastAsia="lv-LV"/>
              </w:rPr>
              <w:t>:</w:t>
            </w:r>
            <w:r w:rsidRPr="00460575">
              <w:rPr>
                <w:rFonts w:ascii="Times New Roman" w:eastAsia="Times New Roman" w:hAnsi="Times New Roman" w:cs="Times New Roman"/>
                <w:iCs/>
                <w:sz w:val="28"/>
                <w:szCs w:val="28"/>
                <w:lang w:eastAsia="lv-LV"/>
              </w:rPr>
              <w:t xml:space="preserve"> </w:t>
            </w:r>
          </w:p>
          <w:p w:rsidR="00417FC2" w:rsidRPr="00417FC2" w:rsidRDefault="00417FC2" w:rsidP="00E736C2">
            <w:pPr>
              <w:spacing w:after="0" w:line="240" w:lineRule="auto"/>
              <w:ind w:right="140" w:firstLine="670"/>
              <w:jc w:val="both"/>
              <w:rPr>
                <w:rFonts w:ascii="Times New Roman" w:eastAsia="Times New Roman" w:hAnsi="Times New Roman" w:cs="Times New Roman"/>
                <w:iCs/>
                <w:sz w:val="28"/>
                <w:szCs w:val="28"/>
                <w:lang w:eastAsia="lv-LV"/>
              </w:rPr>
            </w:pPr>
          </w:p>
          <w:p w:rsidR="00460575" w:rsidRDefault="00460575" w:rsidP="00E736C2">
            <w:pPr>
              <w:pStyle w:val="ListParagraph"/>
              <w:numPr>
                <w:ilvl w:val="0"/>
                <w:numId w:val="1"/>
              </w:numPr>
              <w:spacing w:after="0" w:line="240" w:lineRule="auto"/>
              <w:ind w:left="0" w:right="140" w:firstLine="670"/>
              <w:jc w:val="both"/>
              <w:rPr>
                <w:rFonts w:ascii="Times New Roman" w:eastAsia="Times New Roman" w:hAnsi="Times New Roman" w:cs="Times New Roman"/>
                <w:iCs/>
                <w:sz w:val="28"/>
                <w:szCs w:val="28"/>
                <w:lang w:eastAsia="lv-LV"/>
              </w:rPr>
            </w:pPr>
            <w:r w:rsidRPr="00BD6A53">
              <w:rPr>
                <w:rFonts w:ascii="Times New Roman" w:eastAsia="Times New Roman" w:hAnsi="Times New Roman" w:cs="Times New Roman"/>
                <w:b/>
                <w:iCs/>
                <w:sz w:val="28"/>
                <w:szCs w:val="28"/>
                <w:lang w:eastAsia="lv-LV"/>
              </w:rPr>
              <w:t>E</w:t>
            </w:r>
            <w:r w:rsidR="00D901A7" w:rsidRPr="00BD6A53">
              <w:rPr>
                <w:rFonts w:ascii="Times New Roman" w:eastAsia="Times New Roman" w:hAnsi="Times New Roman" w:cs="Times New Roman"/>
                <w:b/>
                <w:iCs/>
                <w:sz w:val="28"/>
                <w:szCs w:val="28"/>
                <w:lang w:eastAsia="lv-LV"/>
              </w:rPr>
              <w:t>-</w:t>
            </w:r>
            <w:r w:rsidRPr="00BD6A53">
              <w:rPr>
                <w:rFonts w:ascii="Times New Roman" w:eastAsia="Times New Roman" w:hAnsi="Times New Roman" w:cs="Times New Roman"/>
                <w:b/>
                <w:iCs/>
                <w:sz w:val="28"/>
                <w:szCs w:val="28"/>
                <w:lang w:eastAsia="lv-LV"/>
              </w:rPr>
              <w:t>paraksta jeb Sertifikācijas infrastruktūras maiņa</w:t>
            </w:r>
            <w:r w:rsidRPr="00BD6A53">
              <w:rPr>
                <w:rFonts w:ascii="Times New Roman" w:eastAsia="Times New Roman" w:hAnsi="Times New Roman" w:cs="Times New Roman"/>
                <w:iCs/>
                <w:sz w:val="28"/>
                <w:szCs w:val="28"/>
                <w:lang w:eastAsia="lv-LV"/>
              </w:rPr>
              <w:t xml:space="preserve"> “E-Identitātes un e-paraksta risinājumu attīstība” projekta ietvaros ar kopējiem kapitālieguldījumiem nepilni 4 miljoni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(nepilns </w:t>
            </w:r>
            <w:r w:rsidRPr="00BD6A53">
              <w:rPr>
                <w:rFonts w:ascii="Times New Roman" w:eastAsia="Times New Roman" w:hAnsi="Times New Roman" w:cs="Times New Roman"/>
                <w:iCs/>
                <w:sz w:val="28"/>
                <w:szCs w:val="28"/>
                <w:lang w:eastAsia="lv-LV"/>
              </w:rPr>
              <w:lastRenderedPageBreak/>
              <w:t xml:space="preserve">1 miljons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pašu ieguld</w:t>
            </w:r>
            <w:r w:rsidR="00BD6A53" w:rsidRPr="00BD6A53">
              <w:rPr>
                <w:rFonts w:ascii="Times New Roman" w:eastAsia="Times New Roman" w:hAnsi="Times New Roman" w:cs="Times New Roman"/>
                <w:iCs/>
                <w:sz w:val="28"/>
                <w:szCs w:val="28"/>
                <w:lang w:eastAsia="lv-LV"/>
              </w:rPr>
              <w:t xml:space="preserve">ījums, kā arī papildus 15% finanšu </w:t>
            </w:r>
            <w:r w:rsidRPr="00BD6A53">
              <w:rPr>
                <w:rFonts w:ascii="Times New Roman" w:eastAsia="Times New Roman" w:hAnsi="Times New Roman" w:cs="Times New Roman"/>
                <w:iCs/>
                <w:sz w:val="28"/>
                <w:szCs w:val="28"/>
                <w:lang w:eastAsia="lv-LV"/>
              </w:rPr>
              <w:t xml:space="preserve">ieguldījums, kas netiek finansēts no Eiropas Reģionālās attīstības fonda (turpmāk – ERAF) līdzekļiem un ir kapitālsabiedrības ieguldījums, kas nav </w:t>
            </w:r>
            <w:r w:rsidR="001B7425">
              <w:rPr>
                <w:rFonts w:ascii="Times New Roman" w:eastAsia="Times New Roman" w:hAnsi="Times New Roman" w:cs="Times New Roman"/>
                <w:iCs/>
                <w:sz w:val="28"/>
                <w:szCs w:val="28"/>
                <w:lang w:eastAsia="lv-LV"/>
              </w:rPr>
              <w:t>atgūstams).</w:t>
            </w:r>
          </w:p>
          <w:p w:rsidR="00E736C2" w:rsidRDefault="00E736C2" w:rsidP="00E736C2">
            <w:pPr>
              <w:pStyle w:val="ListParagraph"/>
              <w:spacing w:after="0" w:line="240" w:lineRule="auto"/>
              <w:ind w:left="670" w:right="140"/>
              <w:jc w:val="both"/>
              <w:rPr>
                <w:rFonts w:ascii="Times New Roman" w:eastAsia="Times New Roman" w:hAnsi="Times New Roman" w:cs="Times New Roman"/>
                <w:iCs/>
                <w:sz w:val="28"/>
                <w:szCs w:val="28"/>
                <w:lang w:eastAsia="lv-LV"/>
              </w:rPr>
            </w:pPr>
          </w:p>
          <w:p w:rsidR="00E736C2" w:rsidRPr="00E736C2" w:rsidRDefault="00803C16" w:rsidP="00E736C2">
            <w:pPr>
              <w:spacing w:after="0" w:line="240" w:lineRule="auto"/>
              <w:ind w:right="140"/>
              <w:jc w:val="both"/>
              <w:rPr>
                <w:rFonts w:ascii="Times New Roman" w:eastAsia="Times New Roman" w:hAnsi="Times New Roman" w:cs="Times New Roman"/>
                <w:i/>
                <w:iCs/>
                <w:sz w:val="28"/>
                <w:szCs w:val="28"/>
                <w:lang w:eastAsia="lv-LV"/>
              </w:rPr>
            </w:pPr>
            <w:proofErr w:type="spellStart"/>
            <w:r w:rsidRPr="00E736C2">
              <w:rPr>
                <w:rFonts w:ascii="Times New Roman" w:eastAsia="Times New Roman" w:hAnsi="Times New Roman" w:cs="Times New Roman"/>
                <w:i/>
                <w:iCs/>
                <w:sz w:val="28"/>
                <w:szCs w:val="28"/>
                <w:lang w:eastAsia="lv-LV"/>
              </w:rPr>
              <w:t>Eparaksta</w:t>
            </w:r>
            <w:proofErr w:type="spellEnd"/>
            <w:r w:rsidRPr="00E736C2">
              <w:rPr>
                <w:rFonts w:ascii="Times New Roman" w:eastAsia="Times New Roman" w:hAnsi="Times New Roman" w:cs="Times New Roman"/>
                <w:i/>
                <w:iCs/>
                <w:sz w:val="28"/>
                <w:szCs w:val="28"/>
                <w:lang w:eastAsia="lv-LV"/>
              </w:rPr>
              <w:t xml:space="preserve"> jaunās </w:t>
            </w:r>
            <w:proofErr w:type="spellStart"/>
            <w:r w:rsidRPr="00E736C2">
              <w:rPr>
                <w:rFonts w:ascii="Times New Roman" w:eastAsia="Times New Roman" w:hAnsi="Times New Roman" w:cs="Times New Roman"/>
                <w:i/>
                <w:iCs/>
                <w:sz w:val="28"/>
                <w:szCs w:val="28"/>
                <w:lang w:eastAsia="lv-LV"/>
              </w:rPr>
              <w:t>Core</w:t>
            </w:r>
            <w:proofErr w:type="spellEnd"/>
            <w:r w:rsidRPr="00E736C2">
              <w:rPr>
                <w:rFonts w:ascii="Times New Roman" w:eastAsia="Times New Roman" w:hAnsi="Times New Roman" w:cs="Times New Roman"/>
                <w:i/>
                <w:iCs/>
                <w:sz w:val="28"/>
                <w:szCs w:val="28"/>
                <w:lang w:eastAsia="lv-LV"/>
              </w:rPr>
              <w:t xml:space="preserve"> platformas maiņa </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Kapitālsabiedrība ir Latvijā vienīgais reģistrētais un atbilstoši spēkā esošajiem normatīvajiem aktiem akreditētais uzticams sertifikācijas pakalpojumu sniedzējs (turpmāk arī – USPS), kurš sniedz uzticamus sertifikācijas pakalpojumus. Sertifikācijas pakalpojumi ietver ne tikai visplašāk lietoto sertifikācijas pakalpojumu – drošu elektronisko parakstu jeb </w:t>
            </w:r>
            <w:proofErr w:type="spellStart"/>
            <w:r w:rsidRPr="00803C16">
              <w:rPr>
                <w:rFonts w:ascii="Times New Roman" w:eastAsia="Times New Roman" w:hAnsi="Times New Roman" w:cs="Times New Roman"/>
                <w:iCs/>
                <w:sz w:val="28"/>
                <w:szCs w:val="28"/>
                <w:lang w:eastAsia="lv-LV"/>
              </w:rPr>
              <w:t>eParakstu</w:t>
            </w:r>
            <w:proofErr w:type="spellEnd"/>
            <w:r w:rsidRPr="00803C16">
              <w:rPr>
                <w:rFonts w:ascii="Times New Roman" w:eastAsia="Times New Roman" w:hAnsi="Times New Roman" w:cs="Times New Roman"/>
                <w:iCs/>
                <w:sz w:val="28"/>
                <w:szCs w:val="28"/>
                <w:lang w:eastAsia="lv-LV"/>
              </w:rPr>
              <w:t xml:space="preserve"> -, bet arī tādus sertifikācijas pakalpojumus kā elektroniskais zīmogs, infrastruktūras sertifikātus (SSL sertifikāti, domēna kontroliera sertifikāti, koda parakstīšanas sertifikāti), kā arī citus sertifikācijas pakalpojumus. Pasūtītāja sniegtie sertifikācijas pakalpojumi nodrošina droša elektroniskā paraksta sertifikātus personas apliecībās jeb </w:t>
            </w:r>
            <w:proofErr w:type="spellStart"/>
            <w:r w:rsidRPr="00803C16">
              <w:rPr>
                <w:rFonts w:ascii="Times New Roman" w:eastAsia="Times New Roman" w:hAnsi="Times New Roman" w:cs="Times New Roman"/>
                <w:iCs/>
                <w:sz w:val="28"/>
                <w:szCs w:val="28"/>
                <w:lang w:eastAsia="lv-LV"/>
              </w:rPr>
              <w:t>eID</w:t>
            </w:r>
            <w:proofErr w:type="spellEnd"/>
            <w:r w:rsidRPr="00803C16">
              <w:rPr>
                <w:rFonts w:ascii="Times New Roman" w:eastAsia="Times New Roman" w:hAnsi="Times New Roman" w:cs="Times New Roman"/>
                <w:iCs/>
                <w:sz w:val="28"/>
                <w:szCs w:val="28"/>
                <w:lang w:eastAsia="lv-LV"/>
              </w:rPr>
              <w:t xml:space="preserve"> kartēs. Līdz ar to normatīvajiem aktiem (gan nacionālajiem, gan Eiropas Savienības) atbilstošu sertifikācijas pakalpojumu sniegšana ir būtiski svarīga gan iedzīvotāju tiesību īstenošanai, gan dažādu valsts funkciju īstenošanai. </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 xml:space="preserve">Esošā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 kopš 2006.gada (no sistēmas izveidošanas) Latvijā nav būtiski modernizēta un izmanto novecojušus tehnoloģiskos risinājumus, kā rezultātā tās uzturēšana un izmaiņu veikšana tajā ir apgrūtināta un sadārdzināta. Ņemot vērā, ka migrācija uz jaunām operētājsistēmām darba apjoma un sarežģītības ziņā tuvojas pilnīgi jaunas sistēmas piegādei un ieviešanai, nav lietderīgi turpināt atbalstu novecojošai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sistēmai. Kapitālsabiedrībai šajā jomā ir jāveic daudz aktivitātes, kas saistāmas ar produkta vienkāršošanu, lietošanas barjeru noņemšanu klientiem, sadarbību ar IS izstrādātājiem un klientu informēšanu. Apzinoties, ka </w:t>
            </w:r>
            <w:proofErr w:type="spellStart"/>
            <w:r w:rsidRPr="00803C16">
              <w:rPr>
                <w:rFonts w:ascii="Times New Roman" w:eastAsia="Times New Roman" w:hAnsi="Times New Roman" w:cs="Times New Roman"/>
                <w:iCs/>
                <w:sz w:val="28"/>
                <w:szCs w:val="28"/>
                <w:lang w:eastAsia="lv-LV"/>
              </w:rPr>
              <w:t>eParakstam</w:t>
            </w:r>
            <w:proofErr w:type="spellEnd"/>
            <w:r w:rsidRPr="00803C16">
              <w:rPr>
                <w:rFonts w:ascii="Times New Roman" w:eastAsia="Times New Roman" w:hAnsi="Times New Roman" w:cs="Times New Roman"/>
                <w:iCs/>
                <w:sz w:val="28"/>
                <w:szCs w:val="28"/>
                <w:lang w:eastAsia="lv-LV"/>
              </w:rPr>
              <w:t xml:space="preserve"> ir izšķiroša loma elektroniskās vides tiesiskuma nodrošināšanā, neapšaubāmā personas identitātes un gribas izpausmes noteikšanā, kas ir izšķiroši priekšnosacījumi tiesiskām attiecībām starp privātpersonām vai starp valsti un privātpersonām, </w:t>
            </w:r>
            <w:r w:rsidRPr="00803C16">
              <w:rPr>
                <w:rFonts w:ascii="Times New Roman" w:eastAsia="Times New Roman" w:hAnsi="Times New Roman" w:cs="Times New Roman"/>
                <w:iCs/>
                <w:sz w:val="28"/>
                <w:szCs w:val="28"/>
                <w:lang w:eastAsia="lv-LV"/>
              </w:rPr>
              <w:lastRenderedPageBreak/>
              <w:t xml:space="preserve">kapitālsabiedrība aktīvi turpina attīstīt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infrastruktūru, to modernizējot un iniciējot kapitālieguldījumu veikšanu tā attīstībā. </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Turklāt jaunās elektroniskā paraksta platformas ieviešana ir tieši saistīti ar Eiropas Savienības tiesību akta ievērošanu, proti, lai Latvijas Republikā reģistrēta uzticamības pakalpojumu sniedzēja izdotie elektroniskā paraksta sertifikāti un tādējādi ar Latvijas e-parakstu parakstīti dokumenti tiktu atzīti Eiropas Savienībā, elektroniskā paraksta platformā ir jāiegulda noteikti finanšu līdzekļi. Tiesisko ietvaru uzticamības pakalpojumiem pašlaik nosaka Eiropas Parlamenta un Padomes 2014. gada 23. jūlija regula (ES) Nr. 910/2014 par elektronisko identifikāciju un uzticamības pakalpojumiem elektronisko darījumu veikšanai iekšējā tirgū un ar ko atceļ Direktīvu 1999/93/EK (turpmāk – Regula) prasībām. Bez nepieciešamo finanšu līdzekļu ieguldīšanas jaunā elektroniskā paraksta platformā, pastāv ļoti liels risks Regulas noteikto prasību neatbilstībai. Regula citā starpā nosaka un noteiks virkni jaunu tehnisku prasību (standartu) sertifikācijas pakalpojumiem un Eiropas Komisija, ņemot vērā tai Regulā deleģētās tiesības, izdod deleģētos aktus, tajos ietverot atsauces uz standartiem, kādiem būs jāatbilst viesiem Eiropas Savienībā akreditētiem uzticamiem sertifikācijas pakalpojumu sniedzējiem.</w:t>
            </w:r>
          </w:p>
          <w:p w:rsidR="00BB3BE3" w:rsidRDefault="00803C16" w:rsidP="00D70F14">
            <w:pPr>
              <w:pStyle w:val="ListParagraph"/>
              <w:spacing w:after="0" w:line="240" w:lineRule="auto"/>
              <w:ind w:left="0" w:right="140" w:firstLine="670"/>
              <w:jc w:val="both"/>
              <w:rPr>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2016. gada 15. jūlijā kapitālsabiedrība ir noslēgusi Vispārīgo vienošanos “Sertifikācijas pakalpojumu sniegšanas risinājuma iegāde”, kas paredz Uzticamības pakalpojumu sniegšanas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platformas, servisu, rīku un lietotņu ieviešanu, kas atbilst Regulas prasībām. Vispārīgās vienošanās izpildes termiņš ir 48 (četrdesmit astoņi) mēneši no tās noslēgšanas dienas (neņemot vērā garantijas saistības). Kopējā Vispārīgās vienošanās summa par programmatūras un risinājuma ieviešanu, pamatojoties uz izpildītāja iesniegto iepirkuma finanšu piedāvājumu ir līdz 2 999 034.00 (divi miljoni deviņi simti deviņdesmit deviņi tūkstoši trīsdesmit četri)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bez pievienotās vērtības nodokļa (PVN). Kopējās investīcijas projekta ietvaros līdz 2018. gadam būs nepilni 4 miljoni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no kuriem līdz 2,5 miljoniem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tiek finansēts no </w:t>
            </w:r>
            <w:r w:rsidRPr="00803C16">
              <w:rPr>
                <w:rFonts w:ascii="Times New Roman" w:eastAsia="Times New Roman" w:hAnsi="Times New Roman" w:cs="Times New Roman"/>
                <w:iCs/>
                <w:sz w:val="28"/>
                <w:szCs w:val="28"/>
                <w:lang w:eastAsia="lv-LV"/>
              </w:rPr>
              <w:lastRenderedPageBreak/>
              <w:t xml:space="preserve">ERAF, savukārt nepilni 1.5 miljoni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būs kapitālsabiedrības pašu ieguldījums.</w:t>
            </w:r>
          </w:p>
          <w:p w:rsidR="00803C16" w:rsidRDefault="00BB3BE3"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7072C0">
              <w:rPr>
                <w:rFonts w:ascii="Times New Roman" w:eastAsia="Times New Roman" w:hAnsi="Times New Roman" w:cs="Times New Roman"/>
                <w:iCs/>
                <w:sz w:val="28"/>
                <w:szCs w:val="28"/>
                <w:lang w:eastAsia="lv-LV"/>
              </w:rPr>
              <w:t xml:space="preserve">Personu apliecinošu </w:t>
            </w:r>
            <w:r w:rsidRPr="00BB3BE3">
              <w:rPr>
                <w:rFonts w:ascii="Times New Roman" w:eastAsia="Times New Roman" w:hAnsi="Times New Roman" w:cs="Times New Roman"/>
                <w:iCs/>
                <w:sz w:val="28"/>
                <w:szCs w:val="28"/>
                <w:lang w:eastAsia="lv-LV"/>
              </w:rPr>
              <w:t>dokumentu likuma 5.panta ceturt</w:t>
            </w:r>
            <w:r>
              <w:rPr>
                <w:rFonts w:ascii="Times New Roman" w:eastAsia="Times New Roman" w:hAnsi="Times New Roman" w:cs="Times New Roman"/>
                <w:iCs/>
                <w:sz w:val="28"/>
                <w:szCs w:val="28"/>
                <w:lang w:eastAsia="lv-LV"/>
              </w:rPr>
              <w:t>ā</w:t>
            </w:r>
            <w:r w:rsidRPr="00BB3BE3">
              <w:rPr>
                <w:rFonts w:ascii="Times New Roman" w:eastAsia="Times New Roman" w:hAnsi="Times New Roman" w:cs="Times New Roman"/>
                <w:iCs/>
                <w:sz w:val="28"/>
                <w:szCs w:val="28"/>
                <w:lang w:eastAsia="lv-LV"/>
              </w:rPr>
              <w:t xml:space="preserve"> daļa</w:t>
            </w:r>
            <w:r w:rsidRPr="007072C0">
              <w:rPr>
                <w:rFonts w:ascii="Times New Roman" w:eastAsia="Times New Roman" w:hAnsi="Times New Roman" w:cs="Times New Roman"/>
                <w:iCs/>
                <w:sz w:val="28"/>
                <w:szCs w:val="28"/>
                <w:lang w:eastAsia="lv-LV"/>
              </w:rPr>
              <w:t xml:space="preserve"> noteic, ka personas apliecībā iekļauj informāciju elektroniskā formā, kas nepieciešama personas apliecības turētāja elektroniskai identitātes pārbaudei, kā arī droša elektroniskā paraksta radīšanai</w:t>
            </w:r>
            <w:r>
              <w:rPr>
                <w:rFonts w:ascii="Times New Roman" w:eastAsia="Times New Roman" w:hAnsi="Times New Roman" w:cs="Times New Roman"/>
                <w:iCs/>
                <w:sz w:val="28"/>
                <w:szCs w:val="28"/>
                <w:lang w:eastAsia="lv-LV"/>
              </w:rPr>
              <w:t>. Valsts deleģējums LVRTC kā uztica</w:t>
            </w:r>
            <w:r w:rsidRPr="00BB3BE3">
              <w:rPr>
                <w:rFonts w:ascii="Times New Roman" w:eastAsia="Times New Roman" w:hAnsi="Times New Roman" w:cs="Times New Roman"/>
                <w:iCs/>
                <w:sz w:val="28"/>
                <w:szCs w:val="28"/>
                <w:lang w:eastAsia="lv-LV"/>
              </w:rPr>
              <w:t>m</w:t>
            </w:r>
            <w:r>
              <w:rPr>
                <w:rFonts w:ascii="Times New Roman" w:eastAsia="Times New Roman" w:hAnsi="Times New Roman" w:cs="Times New Roman"/>
                <w:iCs/>
                <w:sz w:val="28"/>
                <w:szCs w:val="28"/>
                <w:lang w:eastAsia="lv-LV"/>
              </w:rPr>
              <w:t>ajām</w:t>
            </w:r>
            <w:r w:rsidRPr="00BB3BE3">
              <w:rPr>
                <w:rFonts w:ascii="Times New Roman" w:eastAsia="Times New Roman" w:hAnsi="Times New Roman" w:cs="Times New Roman"/>
                <w:iCs/>
                <w:sz w:val="28"/>
                <w:szCs w:val="28"/>
                <w:lang w:eastAsia="lv-LV"/>
              </w:rPr>
              <w:t xml:space="preserve"> sertifikācijas pakalpojumu sniedzēja</w:t>
            </w:r>
            <w:r>
              <w:rPr>
                <w:rFonts w:ascii="Times New Roman" w:eastAsia="Times New Roman" w:hAnsi="Times New Roman" w:cs="Times New Roman"/>
                <w:iCs/>
                <w:sz w:val="28"/>
                <w:szCs w:val="28"/>
                <w:lang w:eastAsia="lv-LV"/>
              </w:rPr>
              <w:t>m ir noteikts arī ar</w:t>
            </w:r>
            <w:r w:rsidRPr="00BB3BE3">
              <w:rPr>
                <w:rFonts w:ascii="Times New Roman" w:eastAsia="Times New Roman" w:hAnsi="Times New Roman" w:cs="Times New Roman"/>
                <w:iCs/>
                <w:sz w:val="28"/>
                <w:szCs w:val="28"/>
                <w:lang w:eastAsia="lv-LV"/>
              </w:rPr>
              <w:t xml:space="preserve"> </w:t>
            </w:r>
            <w:r w:rsidRPr="007072C0">
              <w:rPr>
                <w:rFonts w:ascii="Times New Roman" w:eastAsia="Times New Roman" w:hAnsi="Times New Roman" w:cs="Times New Roman"/>
                <w:iCs/>
                <w:sz w:val="28"/>
                <w:szCs w:val="28"/>
                <w:lang w:eastAsia="lv-LV"/>
              </w:rPr>
              <w:t>Ministru kabineta 2012.gada 21.februāra noteikumu Nr.134 “Personu apliecinošu dokumentu noteikumi” 11. un 32.punktu</w:t>
            </w:r>
            <w:r>
              <w:rPr>
                <w:rFonts w:ascii="Times New Roman" w:eastAsia="Times New Roman" w:hAnsi="Times New Roman" w:cs="Times New Roman"/>
                <w:iCs/>
                <w:sz w:val="28"/>
                <w:szCs w:val="28"/>
                <w:lang w:eastAsia="lv-LV"/>
              </w:rPr>
              <w:t>, kā arī ņ</w:t>
            </w:r>
            <w:r w:rsidRPr="007072C0">
              <w:rPr>
                <w:rFonts w:ascii="Times New Roman" w:eastAsia="Times New Roman" w:hAnsi="Times New Roman" w:cs="Times New Roman"/>
                <w:iCs/>
                <w:sz w:val="28"/>
                <w:szCs w:val="28"/>
                <w:lang w:eastAsia="lv-LV"/>
              </w:rPr>
              <w:t>emot vērā 2016.gada noslēgto deleģēšanas līgumu par sertifikācijas pakalpojumu sniegšanu (PMLP līguma reģ. Nr. 130/2016; LVRTC līguma reģ. Nr.70.03-02/20/00/2016/1974</w:t>
            </w:r>
            <w:r w:rsidRPr="00BB3BE3">
              <w:rPr>
                <w:rFonts w:ascii="Times New Roman" w:eastAsia="Times New Roman" w:hAnsi="Times New Roman" w:cs="Times New Roman"/>
                <w:iCs/>
                <w:sz w:val="28"/>
                <w:szCs w:val="28"/>
                <w:lang w:eastAsia="lv-LV"/>
              </w:rPr>
              <w:t xml:space="preserve">) un </w:t>
            </w:r>
            <w:r>
              <w:rPr>
                <w:rFonts w:ascii="Times New Roman" w:eastAsia="Times New Roman" w:hAnsi="Times New Roman" w:cs="Times New Roman"/>
                <w:iCs/>
                <w:sz w:val="28"/>
                <w:szCs w:val="28"/>
                <w:lang w:eastAsia="lv-LV"/>
              </w:rPr>
              <w:t>ņ</w:t>
            </w:r>
            <w:r w:rsidRPr="007072C0">
              <w:rPr>
                <w:rFonts w:ascii="Times New Roman" w:eastAsia="Times New Roman" w:hAnsi="Times New Roman" w:cs="Times New Roman"/>
                <w:iCs/>
                <w:sz w:val="28"/>
                <w:szCs w:val="28"/>
                <w:lang w:eastAsia="lv-LV"/>
              </w:rPr>
              <w:t>emot vērā 2016.gada noslēgto deleģēšanas līgumu par sertifikācijas pakalpojumu sniegšanu (PMLP līguma reģ. Nr. 130/2016; LVRTC līguma reģ. Nr.70.03-02/20/00/2016/1974)</w:t>
            </w:r>
            <w:r>
              <w:rPr>
                <w:rFonts w:ascii="Times New Roman" w:eastAsia="Times New Roman" w:hAnsi="Times New Roman" w:cs="Times New Roman"/>
                <w:iCs/>
                <w:sz w:val="28"/>
                <w:szCs w:val="28"/>
                <w:lang w:eastAsia="lv-LV"/>
              </w:rPr>
              <w:t>.</w:t>
            </w:r>
          </w:p>
          <w:p w:rsidR="003E1660" w:rsidRDefault="003E1660"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546725">
              <w:rPr>
                <w:rFonts w:ascii="Times New Roman" w:eastAsia="Times New Roman" w:hAnsi="Times New Roman" w:cs="Times New Roman"/>
                <w:iCs/>
                <w:sz w:val="28"/>
                <w:szCs w:val="28"/>
                <w:lang w:eastAsia="lv-LV"/>
              </w:rPr>
              <w:t>Projekta  īstenošana notiek valsts deleģēto uzdevumu ietvaros, kuras ir jāpilda neatkarīgi no piešķirtajiem finanšu līdzekļiem. Līdz ar to uz finansējuma piešķiršanu valsts deleģēto uzdevumu izpildei nav attiecināms komercdarbības atbalsta regulējums.</w:t>
            </w:r>
          </w:p>
          <w:p w:rsidR="001B7425" w:rsidRPr="00BD6A53"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p>
          <w:p w:rsidR="00803C16" w:rsidRPr="00E736C2" w:rsidRDefault="00BD6A53" w:rsidP="00E736C2">
            <w:pPr>
              <w:pStyle w:val="ListParagraph"/>
              <w:numPr>
                <w:ilvl w:val="0"/>
                <w:numId w:val="1"/>
              </w:numPr>
              <w:tabs>
                <w:tab w:val="left" w:pos="0"/>
              </w:tabs>
              <w:spacing w:after="0" w:line="240" w:lineRule="auto"/>
              <w:ind w:left="0" w:right="140" w:firstLine="670"/>
              <w:jc w:val="both"/>
              <w:rPr>
                <w:rFonts w:ascii="Times New Roman" w:eastAsia="Times New Roman" w:hAnsi="Times New Roman" w:cs="Times New Roman"/>
                <w:iCs/>
                <w:sz w:val="28"/>
                <w:szCs w:val="28"/>
                <w:lang w:eastAsia="lv-LV"/>
              </w:rPr>
            </w:pPr>
            <w:r w:rsidRPr="00E736C2">
              <w:rPr>
                <w:rFonts w:ascii="Times New Roman" w:eastAsia="Times New Roman" w:hAnsi="Times New Roman" w:cs="Times New Roman"/>
                <w:b/>
                <w:iCs/>
                <w:sz w:val="28"/>
                <w:szCs w:val="28"/>
                <w:lang w:eastAsia="lv-LV"/>
              </w:rPr>
              <w:t>Rīgas radio un televīzijas stacijas (turpmāk – RRTS) torņa rekonstrukcijas</w:t>
            </w:r>
            <w:r w:rsidRPr="00BD6A53">
              <w:rPr>
                <w:rFonts w:ascii="Times New Roman" w:eastAsia="Times New Roman" w:hAnsi="Times New Roman" w:cs="Times New Roman"/>
                <w:iCs/>
                <w:sz w:val="28"/>
                <w:szCs w:val="28"/>
                <w:lang w:eastAsia="lv-LV"/>
              </w:rPr>
              <w:t xml:space="preserve"> projekts, kur būvprojekta izstrāde ir nepilni 1,9 miljoni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(5-15% no būvniecības izmaksām) un būvniecīb</w:t>
            </w:r>
            <w:r w:rsidR="002F02A5">
              <w:rPr>
                <w:rFonts w:ascii="Times New Roman" w:eastAsia="Times New Roman" w:hAnsi="Times New Roman" w:cs="Times New Roman"/>
                <w:iCs/>
                <w:sz w:val="28"/>
                <w:szCs w:val="28"/>
                <w:lang w:eastAsia="lv-LV"/>
              </w:rPr>
              <w:t xml:space="preserve">a potenciāli 30-40 miljoni </w:t>
            </w:r>
            <w:proofErr w:type="spellStart"/>
            <w:r w:rsidR="002F02A5">
              <w:rPr>
                <w:rFonts w:ascii="Times New Roman" w:eastAsia="Times New Roman" w:hAnsi="Times New Roman" w:cs="Times New Roman"/>
                <w:iCs/>
                <w:sz w:val="28"/>
                <w:szCs w:val="28"/>
                <w:lang w:eastAsia="lv-LV"/>
              </w:rPr>
              <w:t>euro</w:t>
            </w:r>
            <w:proofErr w:type="spellEnd"/>
            <w:r w:rsidR="002F02A5" w:rsidRPr="00285EE6">
              <w:rPr>
                <w:rFonts w:ascii="Times New Roman" w:eastAsia="Times New Roman" w:hAnsi="Times New Roman" w:cs="Times New Roman"/>
                <w:iCs/>
                <w:sz w:val="28"/>
                <w:szCs w:val="28"/>
                <w:lang w:eastAsia="lv-LV"/>
              </w:rPr>
              <w:t>.</w:t>
            </w:r>
            <w:r w:rsidRPr="00285EE6">
              <w:rPr>
                <w:rFonts w:ascii="Times New Roman" w:eastAsia="Times New Roman" w:hAnsi="Times New Roman" w:cs="Times New Roman"/>
                <w:iCs/>
                <w:sz w:val="28"/>
                <w:szCs w:val="28"/>
                <w:lang w:eastAsia="lv-LV"/>
              </w:rPr>
              <w:t xml:space="preserve"> RRTS objekts ir stratēģiski svarīgākais LVRTC infrastruktūras elements, kas nodrošina iespēju LVRTC pildīt </w:t>
            </w:r>
            <w:r w:rsidR="009672FF" w:rsidRPr="00285EE6">
              <w:rPr>
                <w:rFonts w:ascii="Times New Roman" w:eastAsia="Times New Roman" w:hAnsi="Times New Roman" w:cs="Times New Roman"/>
                <w:iCs/>
                <w:sz w:val="28"/>
                <w:szCs w:val="28"/>
                <w:lang w:eastAsia="lv-LV"/>
              </w:rPr>
              <w:t>Elektronisko plašsaziņas lī</w:t>
            </w:r>
            <w:r w:rsidR="006D23C0" w:rsidRPr="00285EE6">
              <w:rPr>
                <w:rFonts w:ascii="Times New Roman" w:eastAsia="Times New Roman" w:hAnsi="Times New Roman" w:cs="Times New Roman"/>
                <w:iCs/>
                <w:sz w:val="28"/>
                <w:szCs w:val="28"/>
                <w:lang w:eastAsia="lv-LV"/>
              </w:rPr>
              <w:t>d</w:t>
            </w:r>
            <w:r w:rsidR="009672FF" w:rsidRPr="00285EE6">
              <w:rPr>
                <w:rFonts w:ascii="Times New Roman" w:eastAsia="Times New Roman" w:hAnsi="Times New Roman" w:cs="Times New Roman"/>
                <w:iCs/>
                <w:sz w:val="28"/>
                <w:szCs w:val="28"/>
                <w:lang w:eastAsia="lv-LV"/>
              </w:rPr>
              <w:t>zekļu likuma 13.pantā noteiktās</w:t>
            </w:r>
            <w:r w:rsidRPr="00285EE6">
              <w:rPr>
                <w:rFonts w:ascii="Times New Roman" w:eastAsia="Times New Roman" w:hAnsi="Times New Roman" w:cs="Times New Roman"/>
                <w:iCs/>
                <w:sz w:val="28"/>
                <w:szCs w:val="28"/>
                <w:lang w:eastAsia="lv-LV"/>
              </w:rPr>
              <w:t xml:space="preserve"> funkcijas.</w:t>
            </w:r>
            <w:r w:rsidRPr="00285EE6">
              <w:t xml:space="preserve"> </w:t>
            </w:r>
            <w:r w:rsidRPr="00285EE6">
              <w:rPr>
                <w:rFonts w:ascii="Times New Roman" w:eastAsia="Times New Roman" w:hAnsi="Times New Roman" w:cs="Times New Roman"/>
                <w:iCs/>
                <w:sz w:val="28"/>
                <w:szCs w:val="28"/>
                <w:lang w:eastAsia="lv-LV"/>
              </w:rPr>
              <w:t>LVRTC īpašumā ir Rīgas Zaķusalā atrodošā Rīgas radio un televīzijas stacija</w:t>
            </w:r>
            <w:r w:rsidR="009672FF" w:rsidRPr="00285EE6">
              <w:rPr>
                <w:rFonts w:ascii="Times New Roman" w:eastAsia="Times New Roman" w:hAnsi="Times New Roman" w:cs="Times New Roman"/>
                <w:iCs/>
                <w:sz w:val="28"/>
                <w:szCs w:val="28"/>
                <w:lang w:eastAsia="lv-LV"/>
              </w:rPr>
              <w:t>, kas tiek izmantota  galvenokārt pamatdarbības funkciju īstenošanai. RRTS</w:t>
            </w:r>
            <w:r w:rsidR="009672FF" w:rsidRPr="009672FF">
              <w:rPr>
                <w:rFonts w:ascii="Times New Roman" w:eastAsia="Times New Roman" w:hAnsi="Times New Roman" w:cs="Times New Roman"/>
                <w:iCs/>
                <w:sz w:val="28"/>
                <w:szCs w:val="28"/>
                <w:lang w:eastAsia="lv-LV"/>
              </w:rPr>
              <w:t xml:space="preserve"> objekta ek</w:t>
            </w:r>
            <w:r w:rsidR="009672FF">
              <w:rPr>
                <w:rFonts w:ascii="Times New Roman" w:eastAsia="Times New Roman" w:hAnsi="Times New Roman" w:cs="Times New Roman"/>
                <w:iCs/>
                <w:sz w:val="28"/>
                <w:szCs w:val="28"/>
                <w:lang w:eastAsia="lv-LV"/>
              </w:rPr>
              <w:t>s</w:t>
            </w:r>
            <w:r w:rsidR="009672FF" w:rsidRPr="009672FF">
              <w:rPr>
                <w:rFonts w:ascii="Times New Roman" w:eastAsia="Times New Roman" w:hAnsi="Times New Roman" w:cs="Times New Roman"/>
                <w:iCs/>
                <w:sz w:val="28"/>
                <w:szCs w:val="28"/>
                <w:lang w:eastAsia="lv-LV"/>
              </w:rPr>
              <w:t>istenci un ilgtermiņa nepieciešamību pamato nepieciešamība nodrošināt</w:t>
            </w:r>
            <w:r w:rsidR="009672FF">
              <w:rPr>
                <w:rFonts w:ascii="Times New Roman" w:eastAsia="Times New Roman" w:hAnsi="Times New Roman" w:cs="Times New Roman"/>
                <w:iCs/>
                <w:sz w:val="28"/>
                <w:szCs w:val="28"/>
                <w:lang w:eastAsia="lv-LV"/>
              </w:rPr>
              <w:t xml:space="preserve"> </w:t>
            </w:r>
            <w:r w:rsidR="006F37C7">
              <w:rPr>
                <w:rFonts w:ascii="Times New Roman" w:eastAsia="Times New Roman" w:hAnsi="Times New Roman" w:cs="Times New Roman"/>
                <w:iCs/>
                <w:sz w:val="28"/>
                <w:szCs w:val="28"/>
                <w:lang w:eastAsia="lv-LV"/>
              </w:rPr>
              <w:t xml:space="preserve">šādas </w:t>
            </w:r>
            <w:r w:rsidR="009672FF" w:rsidRPr="009672FF">
              <w:rPr>
                <w:rFonts w:ascii="Times New Roman" w:eastAsia="Times New Roman" w:hAnsi="Times New Roman" w:cs="Times New Roman"/>
                <w:iCs/>
                <w:sz w:val="28"/>
                <w:szCs w:val="28"/>
                <w:lang w:eastAsia="lv-LV"/>
              </w:rPr>
              <w:t xml:space="preserve">funkcijas, </w:t>
            </w:r>
            <w:r w:rsidR="006F37C7">
              <w:rPr>
                <w:rFonts w:ascii="Times New Roman" w:eastAsia="Times New Roman" w:hAnsi="Times New Roman" w:cs="Times New Roman"/>
                <w:iCs/>
                <w:sz w:val="28"/>
                <w:szCs w:val="28"/>
                <w:lang w:eastAsia="lv-LV"/>
              </w:rPr>
              <w:t>kas deleģētas</w:t>
            </w:r>
            <w:r w:rsidR="006F37C7" w:rsidRPr="009672FF">
              <w:rPr>
                <w:rFonts w:ascii="Times New Roman" w:eastAsia="Times New Roman" w:hAnsi="Times New Roman" w:cs="Times New Roman"/>
                <w:iCs/>
                <w:sz w:val="28"/>
                <w:szCs w:val="28"/>
                <w:lang w:eastAsia="lv-LV"/>
              </w:rPr>
              <w:t xml:space="preserve"> </w:t>
            </w:r>
            <w:r w:rsidR="009672FF" w:rsidRPr="009672FF">
              <w:rPr>
                <w:rFonts w:ascii="Times New Roman" w:eastAsia="Times New Roman" w:hAnsi="Times New Roman" w:cs="Times New Roman"/>
                <w:iCs/>
                <w:sz w:val="28"/>
                <w:szCs w:val="28"/>
                <w:lang w:eastAsia="lv-LV"/>
              </w:rPr>
              <w:t>atbilstoši Elektronisko plašsaziņas līdzekļu likuma 13.panta pirmaj</w:t>
            </w:r>
            <w:r w:rsidR="006F37C7">
              <w:rPr>
                <w:rFonts w:ascii="Times New Roman" w:eastAsia="Times New Roman" w:hAnsi="Times New Roman" w:cs="Times New Roman"/>
                <w:iCs/>
                <w:sz w:val="28"/>
                <w:szCs w:val="28"/>
                <w:lang w:eastAsia="lv-LV"/>
              </w:rPr>
              <w:t>ās</w:t>
            </w:r>
            <w:r w:rsidR="009672FF" w:rsidRPr="009672FF">
              <w:rPr>
                <w:rFonts w:ascii="Times New Roman" w:eastAsia="Times New Roman" w:hAnsi="Times New Roman" w:cs="Times New Roman"/>
                <w:iCs/>
                <w:sz w:val="28"/>
                <w:szCs w:val="28"/>
                <w:lang w:eastAsia="lv-LV"/>
              </w:rPr>
              <w:t xml:space="preserve"> daļa</w:t>
            </w:r>
            <w:r w:rsidR="006F37C7">
              <w:rPr>
                <w:rFonts w:ascii="Times New Roman" w:eastAsia="Times New Roman" w:hAnsi="Times New Roman" w:cs="Times New Roman"/>
                <w:iCs/>
                <w:sz w:val="28"/>
                <w:szCs w:val="28"/>
                <w:lang w:eastAsia="lv-LV"/>
              </w:rPr>
              <w:t>s 1. un 3. punktam</w:t>
            </w:r>
            <w:r w:rsidR="009672FF" w:rsidRPr="009672FF">
              <w:rPr>
                <w:rFonts w:ascii="Times New Roman" w:eastAsia="Times New Roman" w:hAnsi="Times New Roman" w:cs="Times New Roman"/>
                <w:iCs/>
                <w:sz w:val="28"/>
                <w:szCs w:val="28"/>
                <w:lang w:eastAsia="lv-LV"/>
              </w:rPr>
              <w:t xml:space="preserve">, </w:t>
            </w:r>
            <w:r w:rsidR="004F5E33">
              <w:rPr>
                <w:rFonts w:ascii="Times New Roman" w:eastAsia="Times New Roman" w:hAnsi="Times New Roman" w:cs="Times New Roman"/>
                <w:iCs/>
                <w:sz w:val="28"/>
                <w:szCs w:val="28"/>
                <w:lang w:eastAsia="lv-LV"/>
              </w:rPr>
              <w:t>saskaņā ar kuriem</w:t>
            </w:r>
            <w:proofErr w:type="gramStart"/>
            <w:r w:rsidR="004F5E33">
              <w:rPr>
                <w:rFonts w:ascii="Times New Roman" w:eastAsia="Times New Roman" w:hAnsi="Times New Roman" w:cs="Times New Roman"/>
                <w:iCs/>
                <w:sz w:val="28"/>
                <w:szCs w:val="28"/>
                <w:lang w:eastAsia="lv-LV"/>
              </w:rPr>
              <w:t xml:space="preserve"> </w:t>
            </w:r>
            <w:r w:rsidR="006F37C7">
              <w:rPr>
                <w:rFonts w:ascii="Times New Roman" w:eastAsia="Times New Roman" w:hAnsi="Times New Roman" w:cs="Times New Roman"/>
                <w:iCs/>
                <w:sz w:val="28"/>
                <w:szCs w:val="28"/>
                <w:lang w:eastAsia="lv-LV"/>
              </w:rPr>
              <w:t xml:space="preserve"> </w:t>
            </w:r>
            <w:proofErr w:type="gramEnd"/>
            <w:r w:rsidR="009672FF" w:rsidRPr="009672FF">
              <w:rPr>
                <w:rFonts w:ascii="Times New Roman" w:eastAsia="Times New Roman" w:hAnsi="Times New Roman" w:cs="Times New Roman"/>
                <w:iCs/>
                <w:sz w:val="28"/>
                <w:szCs w:val="28"/>
                <w:lang w:eastAsia="lv-LV"/>
              </w:rPr>
              <w:t>LVRTC nodrošin</w:t>
            </w:r>
            <w:r w:rsidR="004F5E33">
              <w:rPr>
                <w:rFonts w:ascii="Times New Roman" w:eastAsia="Times New Roman" w:hAnsi="Times New Roman" w:cs="Times New Roman"/>
                <w:iCs/>
                <w:sz w:val="28"/>
                <w:szCs w:val="28"/>
                <w:lang w:eastAsia="lv-LV"/>
              </w:rPr>
              <w:t>a</w:t>
            </w:r>
            <w:r w:rsidR="009672FF" w:rsidRPr="009672FF">
              <w:rPr>
                <w:rFonts w:ascii="Times New Roman" w:eastAsia="Times New Roman" w:hAnsi="Times New Roman" w:cs="Times New Roman"/>
                <w:iCs/>
                <w:sz w:val="28"/>
                <w:szCs w:val="28"/>
                <w:lang w:eastAsia="lv-LV"/>
              </w:rPr>
              <w:t xml:space="preserve"> to elektronisko plašsaziņas līdzekļu radio programmu izplatīšanu analogajā </w:t>
            </w:r>
            <w:r w:rsidR="009672FF" w:rsidRPr="009672FF">
              <w:rPr>
                <w:rFonts w:ascii="Times New Roman" w:eastAsia="Times New Roman" w:hAnsi="Times New Roman" w:cs="Times New Roman"/>
                <w:iCs/>
                <w:sz w:val="28"/>
                <w:szCs w:val="28"/>
                <w:lang w:eastAsia="lv-LV"/>
              </w:rPr>
              <w:lastRenderedPageBreak/>
              <w:t>formātā, kuriem nav savu tehnisko izplatīšanas līdzekļu</w:t>
            </w:r>
            <w:r w:rsidR="006F37C7">
              <w:rPr>
                <w:rFonts w:ascii="Times New Roman" w:eastAsia="Times New Roman" w:hAnsi="Times New Roman" w:cs="Times New Roman"/>
                <w:iCs/>
                <w:sz w:val="28"/>
                <w:szCs w:val="28"/>
                <w:lang w:eastAsia="lv-LV"/>
              </w:rPr>
              <w:t xml:space="preserve">; kā arī </w:t>
            </w:r>
            <w:r w:rsidR="009672FF" w:rsidRPr="009672FF">
              <w:rPr>
                <w:rFonts w:ascii="Times New Roman" w:eastAsia="Times New Roman" w:hAnsi="Times New Roman" w:cs="Times New Roman"/>
                <w:iCs/>
                <w:sz w:val="28"/>
                <w:szCs w:val="28"/>
                <w:lang w:eastAsia="lv-LV"/>
              </w:rPr>
              <w:t xml:space="preserve">sabiedriskā elektroniskā plašsaziņas līdzekļa radio programmu izplatīšanu valsts teritorijā analogajā formātā;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maksas televīzijas programmu izplatīšanu šā likuma 72.panta pirmajā daļā noteiktajā gadījumā. </w:t>
            </w:r>
          </w:p>
          <w:p w:rsidR="00BD6A53" w:rsidRDefault="009672FF"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9672FF">
              <w:rPr>
                <w:rFonts w:ascii="Times New Roman" w:eastAsia="Times New Roman" w:hAnsi="Times New Roman" w:cs="Times New Roman"/>
                <w:iCs/>
                <w:sz w:val="28"/>
                <w:szCs w:val="28"/>
                <w:lang w:eastAsia="lv-LV"/>
              </w:rPr>
              <w:t>Tāpat arī objekts ir būtisks infrastruktūras elements īstenojot Sertifikācijas pakalpojumu sniegšanu, saskaņā ar Ministru kabineta 2012.gada 21.februāra noteikumu Nr.134 “Personu apliecinošu dokumentu noteikumi” 32.1.punktu sertifikācijas pakalpojumu nodrošināšana, izmantojot personu apliecību.</w:t>
            </w:r>
          </w:p>
          <w:p w:rsidR="00803C16" w:rsidRDefault="00803C16"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RRTS jeb Zaķusalas TV torņa rekonstrukcijas projekts ir vairāku gadu plānošanas darbs, kas šobrīd noslēdzies ar 2017. gada 13. aprīlī noslēgto Vispārīgo vienošanos Nr. 2017-60 par būvprojekta izstrādi un autoruzraudzību Rīgas Zaķusalas TV tornim. Vispārīgās vienošanās ietvaros šobrīd jau ir noslēgti trīs pasūtījuma līgumi (Nr. 2017-60-78, Nr. 2017-60-79, Nr. 2017-60-80), par kopējo summu 1 584 053.74 (viens miljons pieci simti astoņdesmit četri tūkstoši piecdesmit trīs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un 74 centi). Pēc būvprojekta izstrādes un saskaņošanas tiks noslēgts vēl viens pasūtījuma līgums par autoruzraudzību par summu 255 000.00 (divi simti piecdesmit pieci tūkstoši)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tādējādi Vispārīgās vienošanās kopējā summa ir 1 839 053.74 (viens miljons astoņi simti trīsdesmit deviņi tūkstoši piecdesmit trīs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un 74 centi). Izrietoši pēc būvprojekta pieņemšanas tiks plānota un uzsākta būvniecības fāze,</w:t>
            </w:r>
            <w:r w:rsidR="00C54104">
              <w:rPr>
                <w:rFonts w:ascii="Times New Roman" w:eastAsia="Times New Roman" w:hAnsi="Times New Roman" w:cs="Times New Roman"/>
                <w:iCs/>
                <w:sz w:val="28"/>
                <w:szCs w:val="28"/>
                <w:lang w:eastAsia="lv-LV"/>
              </w:rPr>
              <w:t xml:space="preserve"> kur sagaidāmās izmaksas ir no 3</w:t>
            </w:r>
            <w:r w:rsidRPr="00803C16">
              <w:rPr>
                <w:rFonts w:ascii="Times New Roman" w:eastAsia="Times New Roman" w:hAnsi="Times New Roman" w:cs="Times New Roman"/>
                <w:iCs/>
                <w:sz w:val="28"/>
                <w:szCs w:val="28"/>
                <w:lang w:eastAsia="lv-LV"/>
              </w:rPr>
              <w:t xml:space="preserve">0-40 miljoniem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kuras sedz pati kapitālsabiedrība no saviem līdzekļiem. Kopumā RRTS torņa rekonstrukcijas projektu plānots realizēt 5 gadu laikā.</w:t>
            </w:r>
          </w:p>
          <w:p w:rsidR="006F37C7" w:rsidRPr="009672FF" w:rsidRDefault="009672FF" w:rsidP="006F37C7">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RRTS uzturēšana ir LVRTC pienākums, kas tiek veikts sabiedrības interesēs </w:t>
            </w:r>
            <w:r w:rsidR="006F37C7">
              <w:rPr>
                <w:rFonts w:ascii="Times New Roman" w:eastAsia="Times New Roman" w:hAnsi="Times New Roman" w:cs="Times New Roman"/>
                <w:iCs/>
                <w:sz w:val="28"/>
                <w:szCs w:val="28"/>
                <w:lang w:eastAsia="lv-LV"/>
              </w:rPr>
              <w:t xml:space="preserve">un </w:t>
            </w:r>
            <w:r w:rsidR="006F37C7" w:rsidRPr="006F37C7">
              <w:rPr>
                <w:rFonts w:ascii="Times New Roman" w:eastAsia="Times New Roman" w:hAnsi="Times New Roman" w:cs="Times New Roman"/>
                <w:iCs/>
                <w:sz w:val="28"/>
                <w:szCs w:val="28"/>
                <w:lang w:eastAsia="lv-LV"/>
              </w:rPr>
              <w:t xml:space="preserve">valsts deleģēto uzdevumu ietvaros, kuras ir jāpilda neatkarīgi no </w:t>
            </w:r>
            <w:r w:rsidR="006F37C7" w:rsidRPr="006F37C7">
              <w:rPr>
                <w:rFonts w:ascii="Times New Roman" w:eastAsia="Times New Roman" w:hAnsi="Times New Roman" w:cs="Times New Roman"/>
                <w:iCs/>
                <w:sz w:val="28"/>
                <w:szCs w:val="28"/>
                <w:lang w:eastAsia="lv-LV"/>
              </w:rPr>
              <w:lastRenderedPageBreak/>
              <w:t>piešķirtajiem finanšu līdzekļiem. Līdz ar to uz finansējuma piešķiršanu valsts deleģēto uzdevumu izpildei nav attiecināms komercdarbības atbalsta regulējums.</w:t>
            </w:r>
          </w:p>
          <w:p w:rsidR="00460575" w:rsidRPr="00460575" w:rsidRDefault="006F37C7"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460575" w:rsidRPr="00460575">
              <w:rPr>
                <w:rFonts w:ascii="Times New Roman" w:eastAsia="Times New Roman" w:hAnsi="Times New Roman" w:cs="Times New Roman"/>
                <w:iCs/>
                <w:sz w:val="28"/>
                <w:szCs w:val="28"/>
                <w:lang w:eastAsia="lv-LV"/>
              </w:rPr>
              <w:t>)</w:t>
            </w:r>
            <w:r w:rsidR="00460575" w:rsidRPr="00460575">
              <w:rPr>
                <w:rFonts w:ascii="Times New Roman" w:eastAsia="Times New Roman" w:hAnsi="Times New Roman" w:cs="Times New Roman"/>
                <w:iCs/>
                <w:sz w:val="28"/>
                <w:szCs w:val="28"/>
                <w:lang w:eastAsia="lv-LV"/>
              </w:rPr>
              <w:tab/>
            </w:r>
            <w:r w:rsidR="00460575" w:rsidRPr="00BD6A53">
              <w:rPr>
                <w:rFonts w:ascii="Times New Roman" w:eastAsia="Times New Roman" w:hAnsi="Times New Roman" w:cs="Times New Roman"/>
                <w:b/>
                <w:iCs/>
                <w:sz w:val="28"/>
                <w:szCs w:val="28"/>
                <w:lang w:eastAsia="lv-LV"/>
              </w:rPr>
              <w:t>Loģiskā vienotā valsts datu centra (turpmāk - LVDC)</w:t>
            </w:r>
            <w:r w:rsidR="00460575" w:rsidRPr="00460575">
              <w:rPr>
                <w:rFonts w:ascii="Times New Roman" w:eastAsia="Times New Roman" w:hAnsi="Times New Roman" w:cs="Times New Roman"/>
                <w:iCs/>
                <w:sz w:val="28"/>
                <w:szCs w:val="28"/>
                <w:lang w:eastAsia="lv-LV"/>
              </w:rPr>
              <w:t xml:space="preserve"> projekts, kur kopējā projekta summa sasniedz 4 miljonus </w:t>
            </w:r>
            <w:proofErr w:type="spellStart"/>
            <w:r w:rsidR="00460575" w:rsidRPr="00460575">
              <w:rPr>
                <w:rFonts w:ascii="Times New Roman" w:eastAsia="Times New Roman" w:hAnsi="Times New Roman" w:cs="Times New Roman"/>
                <w:iCs/>
                <w:sz w:val="28"/>
                <w:szCs w:val="28"/>
                <w:lang w:eastAsia="lv-LV"/>
              </w:rPr>
              <w:t>euro</w:t>
            </w:r>
            <w:proofErr w:type="spellEnd"/>
            <w:r w:rsidR="00460575" w:rsidRPr="00460575">
              <w:rPr>
                <w:rFonts w:ascii="Times New Roman" w:eastAsia="Times New Roman" w:hAnsi="Times New Roman" w:cs="Times New Roman"/>
                <w:iCs/>
                <w:sz w:val="28"/>
                <w:szCs w:val="28"/>
                <w:lang w:eastAsia="lv-LV"/>
              </w:rPr>
              <w:t>, no k</w:t>
            </w:r>
            <w:r w:rsidR="00BD6A53">
              <w:rPr>
                <w:rFonts w:ascii="Times New Roman" w:eastAsia="Times New Roman" w:hAnsi="Times New Roman" w:cs="Times New Roman"/>
                <w:iCs/>
                <w:sz w:val="28"/>
                <w:szCs w:val="28"/>
                <w:lang w:eastAsia="lv-LV"/>
              </w:rPr>
              <w:t>ā 15% ir kapitālsabiedrības</w:t>
            </w:r>
            <w:r w:rsidR="00460575" w:rsidRPr="00460575">
              <w:rPr>
                <w:rFonts w:ascii="Times New Roman" w:eastAsia="Times New Roman" w:hAnsi="Times New Roman" w:cs="Times New Roman"/>
                <w:iCs/>
                <w:sz w:val="28"/>
                <w:szCs w:val="28"/>
                <w:lang w:eastAsia="lv-LV"/>
              </w:rPr>
              <w:t xml:space="preserve"> finansējums, kas nav atgūstams</w:t>
            </w:r>
            <w:r w:rsidR="00E736C2">
              <w:rPr>
                <w:rFonts w:ascii="Times New Roman" w:eastAsia="Times New Roman" w:hAnsi="Times New Roman" w:cs="Times New Roman"/>
                <w:iCs/>
                <w:sz w:val="28"/>
                <w:szCs w:val="28"/>
                <w:lang w:eastAsia="lv-LV"/>
              </w:rPr>
              <w:t>.</w:t>
            </w:r>
          </w:p>
          <w:p w:rsidR="00460575" w:rsidRPr="007203FB" w:rsidRDefault="00460575" w:rsidP="00E736C2">
            <w:pPr>
              <w:spacing w:after="0" w:line="240" w:lineRule="auto"/>
              <w:ind w:right="140"/>
              <w:jc w:val="both"/>
              <w:rPr>
                <w:rFonts w:ascii="Times New Roman" w:eastAsia="Times New Roman" w:hAnsi="Times New Roman" w:cs="Times New Roman"/>
                <w:i/>
                <w:iCs/>
                <w:sz w:val="28"/>
                <w:szCs w:val="28"/>
                <w:lang w:eastAsia="lv-LV"/>
              </w:rPr>
            </w:pPr>
            <w:r w:rsidRPr="007203FB">
              <w:rPr>
                <w:rFonts w:ascii="Times New Roman" w:eastAsia="Times New Roman" w:hAnsi="Times New Roman" w:cs="Times New Roman"/>
                <w:i/>
                <w:iCs/>
                <w:sz w:val="28"/>
                <w:szCs w:val="28"/>
                <w:lang w:eastAsia="lv-LV"/>
              </w:rPr>
              <w:t>LVDC projekts</w:t>
            </w:r>
            <w:r w:rsidRPr="007203FB">
              <w:rPr>
                <w:rFonts w:ascii="Times New Roman" w:eastAsia="Times New Roman" w:hAnsi="Times New Roman" w:cs="Times New Roman"/>
                <w:i/>
                <w:iCs/>
                <w:sz w:val="28"/>
                <w:szCs w:val="28"/>
                <w:lang w:eastAsia="lv-LV"/>
              </w:rPr>
              <w:tab/>
            </w:r>
          </w:p>
          <w:p w:rsidR="00460575" w:rsidRPr="00460575" w:rsidRDefault="00734C10"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Saskaņā ar Elektronisko sakaru likuma 5.panta pirm</w:t>
            </w:r>
            <w:r w:rsidR="009522D6">
              <w:rPr>
                <w:rFonts w:ascii="Times New Roman" w:eastAsia="Times New Roman" w:hAnsi="Times New Roman" w:cs="Times New Roman"/>
                <w:iCs/>
                <w:sz w:val="28"/>
                <w:szCs w:val="28"/>
                <w:lang w:eastAsia="lv-LV"/>
              </w:rPr>
              <w:t>ā</w:t>
            </w:r>
            <w:r>
              <w:rPr>
                <w:rFonts w:ascii="Times New Roman" w:eastAsia="Times New Roman" w:hAnsi="Times New Roman" w:cs="Times New Roman"/>
                <w:iCs/>
                <w:sz w:val="28"/>
                <w:szCs w:val="28"/>
                <w:lang w:eastAsia="lv-LV"/>
              </w:rPr>
              <w:t>s daļ</w:t>
            </w:r>
            <w:r w:rsidR="009522D6">
              <w:rPr>
                <w:rFonts w:ascii="Times New Roman" w:eastAsia="Times New Roman" w:hAnsi="Times New Roman" w:cs="Times New Roman"/>
                <w:iCs/>
                <w:sz w:val="28"/>
                <w:szCs w:val="28"/>
                <w:lang w:eastAsia="lv-LV"/>
              </w:rPr>
              <w:t>as</w:t>
            </w:r>
            <w:r>
              <w:rPr>
                <w:rFonts w:ascii="Times New Roman" w:eastAsia="Times New Roman" w:hAnsi="Times New Roman" w:cs="Times New Roman"/>
                <w:iCs/>
                <w:sz w:val="28"/>
                <w:szCs w:val="28"/>
                <w:lang w:eastAsia="lv-LV"/>
              </w:rPr>
              <w:t xml:space="preserve"> </w:t>
            </w:r>
            <w:r w:rsidR="009522D6">
              <w:rPr>
                <w:rFonts w:ascii="Times New Roman" w:eastAsia="Times New Roman" w:hAnsi="Times New Roman" w:cs="Times New Roman"/>
                <w:iCs/>
                <w:sz w:val="28"/>
                <w:szCs w:val="28"/>
                <w:lang w:eastAsia="lv-LV"/>
              </w:rPr>
              <w:t xml:space="preserve">3.punktu </w:t>
            </w:r>
            <w:r w:rsidRPr="00734C10">
              <w:rPr>
                <w:rFonts w:ascii="Times New Roman" w:eastAsia="Times New Roman" w:hAnsi="Times New Roman" w:cs="Times New Roman"/>
                <w:iCs/>
                <w:sz w:val="28"/>
                <w:szCs w:val="28"/>
                <w:lang w:eastAsia="lv-LV"/>
              </w:rPr>
              <w:t>Satiksmes ministrija atbilstoši savai kompetencei elektronisko sakaru nozarē nodrošina</w:t>
            </w:r>
            <w:r>
              <w:rPr>
                <w:rFonts w:ascii="Times New Roman" w:eastAsia="Times New Roman" w:hAnsi="Times New Roman" w:cs="Times New Roman"/>
                <w:iCs/>
                <w:sz w:val="28"/>
                <w:szCs w:val="28"/>
                <w:lang w:eastAsia="lv-LV"/>
              </w:rPr>
              <w:t xml:space="preserve"> </w:t>
            </w:r>
            <w:r w:rsidRPr="00734C10">
              <w:rPr>
                <w:rFonts w:ascii="Times New Roman" w:eastAsia="Times New Roman" w:hAnsi="Times New Roman" w:cs="Times New Roman"/>
                <w:iCs/>
                <w:sz w:val="28"/>
                <w:szCs w:val="28"/>
                <w:lang w:eastAsia="lv-LV"/>
              </w:rPr>
              <w:t>valsts elektronisko sakaru pakalpojumu centra izv</w:t>
            </w:r>
            <w:r>
              <w:rPr>
                <w:rFonts w:ascii="Times New Roman" w:eastAsia="Times New Roman" w:hAnsi="Times New Roman" w:cs="Times New Roman"/>
                <w:iCs/>
                <w:sz w:val="28"/>
                <w:szCs w:val="28"/>
                <w:lang w:eastAsia="lv-LV"/>
              </w:rPr>
              <w:t>eidošanu, uzturēšanu un darbību.</w:t>
            </w:r>
            <w:r w:rsidRPr="00734C10">
              <w:rPr>
                <w:rFonts w:ascii="Times New Roman" w:eastAsia="Times New Roman" w:hAnsi="Times New Roman" w:cs="Times New Roman"/>
                <w:iCs/>
                <w:sz w:val="28"/>
                <w:szCs w:val="28"/>
                <w:lang w:eastAsia="lv-LV"/>
              </w:rPr>
              <w:t xml:space="preserve"> </w:t>
            </w:r>
            <w:r w:rsidR="00460575" w:rsidRPr="00460575">
              <w:rPr>
                <w:rFonts w:ascii="Times New Roman" w:eastAsia="Times New Roman" w:hAnsi="Times New Roman" w:cs="Times New Roman"/>
                <w:iCs/>
                <w:sz w:val="28"/>
                <w:szCs w:val="28"/>
                <w:lang w:eastAsia="lv-LV"/>
              </w:rPr>
              <w:t xml:space="preserve">2016. gada 22. augustā starp Satiksmes ministriju un kapitālsabiedrību tika noslēgts deleģējuma līgums „Deleģēšanas līgums par valsts elektronisko sakaru pakalpojumu centra izveidi, uzturēšanu un darbības nodrošināšanu”. Projekts „LVDC tīkls, drošības platforma un LVDC koplietošanas daļa” tiek realizēts darbības programmas “Izaugsme un nodarbinātība” 2.2.1. specifiskā atbalsta mērķa „Nodrošināt publisko datu </w:t>
            </w:r>
            <w:proofErr w:type="spellStart"/>
            <w:r w:rsidR="00460575" w:rsidRPr="00460575">
              <w:rPr>
                <w:rFonts w:ascii="Times New Roman" w:eastAsia="Times New Roman" w:hAnsi="Times New Roman" w:cs="Times New Roman"/>
                <w:iCs/>
                <w:sz w:val="28"/>
                <w:szCs w:val="28"/>
                <w:lang w:eastAsia="lv-LV"/>
              </w:rPr>
              <w:t>atkalizmantošanas</w:t>
            </w:r>
            <w:proofErr w:type="spellEnd"/>
            <w:r w:rsidR="00460575" w:rsidRPr="00460575">
              <w:rPr>
                <w:rFonts w:ascii="Times New Roman" w:eastAsia="Times New Roman" w:hAnsi="Times New Roman" w:cs="Times New Roman"/>
                <w:iCs/>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izveide, uzturēšana un darbība ietver tehnisko līdzekļu un pakalpojumu kopumu, kas nodrošina valsts institūcijām infrastruktūru ar augstu konfidencialitāti, integritāti un pieejamību valsts informācijas sistēmām un informācijas un komunikācijas tehnoloģijas (IKT) pakalpojumu sniegšanā.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2016. gada 7. oktobrī LVDC projekta pieteikums tika iesniegts izvērtēšanai Vides aizsardzības un reģionālas attīstības ministrijā (turpmāk - VARAM), un 2017. gada 5. aprīlī VARAM apstiprināja projekta virzību un tā iekļaušanu IKT </w:t>
            </w:r>
            <w:proofErr w:type="spellStart"/>
            <w:r w:rsidRPr="00460575">
              <w:rPr>
                <w:rFonts w:ascii="Times New Roman" w:eastAsia="Times New Roman" w:hAnsi="Times New Roman" w:cs="Times New Roman"/>
                <w:iCs/>
                <w:sz w:val="28"/>
                <w:szCs w:val="28"/>
                <w:lang w:eastAsia="lv-LV"/>
              </w:rPr>
              <w:t>mērķarhitektūrā</w:t>
            </w:r>
            <w:proofErr w:type="spellEnd"/>
            <w:r w:rsidRPr="00460575">
              <w:rPr>
                <w:rFonts w:ascii="Times New Roman" w:eastAsia="Times New Roman" w:hAnsi="Times New Roman" w:cs="Times New Roman"/>
                <w:iCs/>
                <w:sz w:val="28"/>
                <w:szCs w:val="28"/>
                <w:lang w:eastAsia="lv-LV"/>
              </w:rPr>
              <w:t xml:space="preserve">, kas tiks realizēts ar atsevišķu Ministru kabineta rīkojumu. </w:t>
            </w:r>
          </w:p>
          <w:p w:rsidR="00460575" w:rsidRPr="00460575" w:rsidRDefault="001B7425" w:rsidP="00E736C2">
            <w:pPr>
              <w:spacing w:after="0" w:line="240" w:lineRule="auto"/>
              <w:ind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2017.gada 21.novembrī Ministru kabinets apstiprināja rīkojumu Nr.696 “Par informācijas sabiedrības attīstības pamatnostādņu ieviešanu </w:t>
            </w:r>
            <w:r w:rsidRPr="001B7425">
              <w:rPr>
                <w:rFonts w:ascii="Times New Roman" w:eastAsia="Times New Roman" w:hAnsi="Times New Roman" w:cs="Times New Roman"/>
                <w:iCs/>
                <w:sz w:val="28"/>
                <w:szCs w:val="28"/>
                <w:lang w:eastAsia="lv-LV"/>
              </w:rPr>
              <w:lastRenderedPageBreak/>
              <w:t>publiskās pārvaldes informācijas sistēmu jomā (</w:t>
            </w:r>
            <w:proofErr w:type="spellStart"/>
            <w:r w:rsidRPr="001B7425">
              <w:rPr>
                <w:rFonts w:ascii="Times New Roman" w:eastAsia="Times New Roman" w:hAnsi="Times New Roman" w:cs="Times New Roman"/>
                <w:iCs/>
                <w:sz w:val="28"/>
                <w:szCs w:val="28"/>
                <w:lang w:eastAsia="lv-LV"/>
              </w:rPr>
              <w:t>mērķarhitektūras</w:t>
            </w:r>
            <w:proofErr w:type="spellEnd"/>
            <w:r w:rsidRPr="001B7425">
              <w:rPr>
                <w:rFonts w:ascii="Times New Roman" w:eastAsia="Times New Roman" w:hAnsi="Times New Roman" w:cs="Times New Roman"/>
                <w:iCs/>
                <w:sz w:val="28"/>
                <w:szCs w:val="28"/>
                <w:lang w:eastAsia="lv-LV"/>
              </w:rPr>
              <w:t xml:space="preserve"> 20.0. versija), pēc kā </w:t>
            </w:r>
            <w:r w:rsidR="00460575" w:rsidRPr="00460575">
              <w:rPr>
                <w:rFonts w:ascii="Times New Roman" w:eastAsia="Times New Roman" w:hAnsi="Times New Roman" w:cs="Times New Roman"/>
                <w:iCs/>
                <w:sz w:val="28"/>
                <w:szCs w:val="28"/>
                <w:lang w:eastAsia="lv-LV"/>
              </w:rPr>
              <w:t>kapitālsabiedrība uzņemsies saistības, un attiecīgi pēc tam sagatavos pieteikumu iesniegšanai Centrālajai finanšu un līguma aģentūrā (turpmāk – CFLA) un noslēgs līgumu ar CFLA.</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projekta budžetā pirmajā kārtā ir paredzēti 2 miljoni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un izrietoši otrā kārtā ar 2 miljoni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no kuriem ERAF finansē 85 % no kopējās projekta summas un 15% būs  kapitālsabiedrības ieguldījums.</w:t>
            </w:r>
          </w:p>
          <w:p w:rsidR="007203FB" w:rsidRDefault="006D5064" w:rsidP="00E736C2">
            <w:pPr>
              <w:spacing w:after="0" w:line="240" w:lineRule="auto"/>
              <w:ind w:right="140" w:firstLine="670"/>
              <w:jc w:val="both"/>
              <w:rPr>
                <w:rFonts w:ascii="Times New Roman" w:eastAsia="Times New Roman" w:hAnsi="Times New Roman" w:cs="Times New Roman"/>
                <w:iCs/>
                <w:sz w:val="28"/>
                <w:szCs w:val="28"/>
                <w:lang w:eastAsia="lv-LV"/>
              </w:rPr>
            </w:pPr>
            <w:r w:rsidRPr="00546725">
              <w:rPr>
                <w:rFonts w:ascii="Times New Roman" w:eastAsia="Times New Roman" w:hAnsi="Times New Roman" w:cs="Times New Roman"/>
                <w:iCs/>
                <w:sz w:val="28"/>
                <w:szCs w:val="28"/>
                <w:lang w:eastAsia="lv-LV"/>
              </w:rPr>
              <w:t>Projekta</w:t>
            </w:r>
            <w:r w:rsidR="00546725" w:rsidRPr="00546725">
              <w:rPr>
                <w:rFonts w:ascii="Times New Roman" w:eastAsia="Times New Roman" w:hAnsi="Times New Roman" w:cs="Times New Roman"/>
                <w:iCs/>
                <w:sz w:val="28"/>
                <w:szCs w:val="28"/>
                <w:lang w:eastAsia="lv-LV"/>
              </w:rPr>
              <w:t xml:space="preserve"> </w:t>
            </w:r>
            <w:r w:rsidRPr="00546725">
              <w:rPr>
                <w:rFonts w:ascii="Times New Roman" w:eastAsia="Times New Roman" w:hAnsi="Times New Roman" w:cs="Times New Roman"/>
                <w:iCs/>
                <w:sz w:val="28"/>
                <w:szCs w:val="28"/>
                <w:lang w:eastAsia="lv-LV"/>
              </w:rPr>
              <w:t>īstenošana notiek valsts deleģēto uzdevumu ietvaros, kuras ir jāpilda neatkarīgi no piešķirtajiem finanšu līdzekļiem. Līdz ar to uz finansējuma piešķiršanu valsts deleģēto uzdevumu izpildei nav attiecināms komercdarbības atbalsta regulējums.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Vienlaikus ir jāatzīmē, ka, lai atkārtoti neveidotos kapitālsabiedrības pašu kapitāla nepietiekamība (negatīva pašu kapitāla un pamatkapitāla starpība), būtu jānosaka, ka kapitālsabiedrības dividendēs izmaksājamā peļņas daļa par 2016. gadu 75 procentu apmērā aprēķināma no starpības, kas veidojas starp pašu kapitālu un pamatkapitālu uz attiecīgā gada beigām.</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Saskaņā ar likuma „Par vidēja termiņa budžeta ietvaru 2017., 2018. un 2019. gadam” 19. panta pirmo daļu 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gada pārskata gadu) nosaka un aprēķina 85 procentu apmērā, 2018. gadā (par 2017. gada pārskata gadu) – 80 procentu apmērā un 2019. gadā (par 2018. gada pārskata gadu) – 70 procentu apmērā no attiecīgās kapitālsabiedrības tīrās peļņas, ja likumā „Par vidēja termiņa budžeta ietvaru 2017., 2018. un 2019.gadam” nav noteikts citādi.</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Savukārt likuma „Par vidēja termiņa budžeta ietvaru 2017., 2018. un 2019.gadam” 19. panta otrā daļa nosaka, ka Ministru kabinets normatīvajos aktos noteiktajos gadījumos un kārtībā var pieņemt </w:t>
            </w:r>
            <w:r w:rsidRPr="00460575">
              <w:rPr>
                <w:rFonts w:ascii="Times New Roman" w:eastAsia="Times New Roman" w:hAnsi="Times New Roman" w:cs="Times New Roman"/>
                <w:iCs/>
                <w:sz w:val="28"/>
                <w:szCs w:val="28"/>
                <w:lang w:eastAsia="lv-LV"/>
              </w:rPr>
              <w:lastRenderedPageBreak/>
              <w:t>lēmumu par atšķirīgu dividendēs izmaksājamo minimālo peļņas daļu.</w:t>
            </w:r>
          </w:p>
          <w:p w:rsidR="00460575" w:rsidRPr="00460575" w:rsidRDefault="006876EB" w:rsidP="00E736C2">
            <w:pPr>
              <w:spacing w:after="0" w:line="240" w:lineRule="auto"/>
              <w:ind w:right="140" w:firstLine="670"/>
              <w:jc w:val="both"/>
              <w:rPr>
                <w:rFonts w:ascii="Times New Roman" w:eastAsia="Times New Roman" w:hAnsi="Times New Roman" w:cs="Times New Roman"/>
                <w:iCs/>
                <w:sz w:val="28"/>
                <w:szCs w:val="28"/>
                <w:lang w:eastAsia="lv-LV"/>
              </w:rPr>
            </w:pPr>
            <w:r w:rsidRPr="00285EE6">
              <w:rPr>
                <w:rFonts w:ascii="Times New Roman" w:eastAsia="Times New Roman" w:hAnsi="Times New Roman" w:cs="Times New Roman"/>
                <w:iCs/>
                <w:sz w:val="28"/>
                <w:szCs w:val="28"/>
                <w:lang w:eastAsia="lv-LV"/>
              </w:rPr>
              <w:t>Tāpat Noteikumu Nr.806 10.punkts nosaka</w:t>
            </w:r>
            <w:r w:rsidR="00460575" w:rsidRPr="00285EE6">
              <w:rPr>
                <w:rFonts w:ascii="Times New Roman" w:eastAsia="Times New Roman" w:hAnsi="Times New Roman" w:cs="Times New Roman"/>
                <w:iCs/>
                <w:sz w:val="28"/>
                <w:szCs w:val="28"/>
                <w:lang w:eastAsia="lv-LV"/>
              </w:rPr>
              <w:t xml:space="preserve">, ka Ministru kabinets pēc valsts kapitāla daļu turētāja pamatota priekšlikuma ar Ministru kabineta rīkojumu var atļaut noteikt atšķirīgu prognozējamo dividendēs izmaksājamo peļņas daļu (procentos no prognozētās tīrās peļņas), nekā tas </w:t>
            </w:r>
            <w:r w:rsidRPr="00285EE6">
              <w:rPr>
                <w:rFonts w:ascii="Times New Roman" w:eastAsia="Times New Roman" w:hAnsi="Times New Roman" w:cs="Times New Roman"/>
                <w:iCs/>
                <w:sz w:val="28"/>
                <w:szCs w:val="28"/>
                <w:lang w:eastAsia="lv-LV"/>
              </w:rPr>
              <w:t xml:space="preserve">noteikts kapitālsabiedrības vidēja termiņa darbības stratēģijā. </w:t>
            </w:r>
            <w:r w:rsidR="00460575" w:rsidRPr="00285EE6">
              <w:rPr>
                <w:rFonts w:ascii="Times New Roman" w:eastAsia="Times New Roman" w:hAnsi="Times New Roman" w:cs="Times New Roman"/>
                <w:iCs/>
                <w:sz w:val="28"/>
                <w:szCs w:val="28"/>
                <w:lang w:eastAsia="lv-LV"/>
              </w:rPr>
              <w:t>Attiecī</w:t>
            </w:r>
            <w:r w:rsidRPr="00285EE6">
              <w:rPr>
                <w:rFonts w:ascii="Times New Roman" w:eastAsia="Times New Roman" w:hAnsi="Times New Roman" w:cs="Times New Roman"/>
                <w:iCs/>
                <w:sz w:val="28"/>
                <w:szCs w:val="28"/>
                <w:lang w:eastAsia="lv-LV"/>
              </w:rPr>
              <w:t xml:space="preserve">gi saskaņā ar Noteikumu Nr.806 11.2. punktu un 11.2.4. apakšpunktu </w:t>
            </w:r>
            <w:r w:rsidR="00460575" w:rsidRPr="00285EE6">
              <w:rPr>
                <w:rFonts w:ascii="Times New Roman" w:eastAsia="Times New Roman" w:hAnsi="Times New Roman" w:cs="Times New Roman"/>
                <w:iCs/>
                <w:sz w:val="28"/>
                <w:szCs w:val="28"/>
                <w:lang w:eastAsia="lv-LV"/>
              </w:rPr>
              <w:t>punktu</w:t>
            </w:r>
            <w:r w:rsidRPr="00285EE6">
              <w:rPr>
                <w:rFonts w:ascii="Times New Roman" w:eastAsia="Times New Roman" w:hAnsi="Times New Roman" w:cs="Times New Roman"/>
                <w:iCs/>
                <w:sz w:val="28"/>
                <w:szCs w:val="28"/>
                <w:lang w:eastAsia="lv-LV"/>
              </w:rPr>
              <w:t xml:space="preserve">, Ministru kabinets var noteikt mazāku dividendēs izmaksājamo minimālo peļņas daļu, nekā kapitālsabiedrības stratēģijā, ja tas nepieciešams, lai </w:t>
            </w:r>
            <w:r w:rsidR="00887ADD" w:rsidRPr="00285EE6">
              <w:rPr>
                <w:rFonts w:ascii="Times New Roman" w:eastAsia="Times New Roman" w:hAnsi="Times New Roman" w:cs="Times New Roman"/>
                <w:iCs/>
                <w:sz w:val="28"/>
                <w:szCs w:val="28"/>
                <w:lang w:eastAsia="lv-LV"/>
              </w:rPr>
              <w:t xml:space="preserve">kapitālsabiedrība </w:t>
            </w:r>
            <w:r w:rsidRPr="00285EE6">
              <w:rPr>
                <w:rFonts w:ascii="Times New Roman" w:eastAsia="Times New Roman" w:hAnsi="Times New Roman" w:cs="Times New Roman"/>
                <w:iCs/>
                <w:sz w:val="28"/>
                <w:szCs w:val="28"/>
                <w:lang w:eastAsia="lv-LV"/>
              </w:rPr>
              <w:t>turpmākajos pārskata gados īstenot</w:t>
            </w:r>
            <w:r w:rsidR="00887ADD" w:rsidRPr="00285EE6">
              <w:rPr>
                <w:rFonts w:ascii="Times New Roman" w:eastAsia="Times New Roman" w:hAnsi="Times New Roman" w:cs="Times New Roman"/>
                <w:iCs/>
                <w:sz w:val="28"/>
                <w:szCs w:val="28"/>
                <w:lang w:eastAsia="lv-LV"/>
              </w:rPr>
              <w:t>u</w:t>
            </w:r>
            <w:r w:rsidRPr="00285EE6">
              <w:rPr>
                <w:rFonts w:ascii="Times New Roman" w:eastAsia="Times New Roman" w:hAnsi="Times New Roman" w:cs="Times New Roman"/>
                <w:iCs/>
                <w:sz w:val="28"/>
                <w:szCs w:val="28"/>
                <w:lang w:eastAsia="lv-LV"/>
              </w:rPr>
              <w:t xml:space="preserve"> pasākumus, lai veicinātu kapitālsabiedrības darbības virzieniem atbilstošu pakalpojumu kvalitātes un pieejamības uzlabošanu, kuru nodrošināšanai nepieciešams ieg</w:t>
            </w:r>
            <w:r w:rsidR="00887ADD" w:rsidRPr="00285EE6">
              <w:rPr>
                <w:rFonts w:ascii="Times New Roman" w:eastAsia="Times New Roman" w:hAnsi="Times New Roman" w:cs="Times New Roman"/>
                <w:iCs/>
                <w:sz w:val="28"/>
                <w:szCs w:val="28"/>
                <w:lang w:eastAsia="lv-LV"/>
              </w:rPr>
              <w:t>uldīt papildu finanšu līdzekļus.</w:t>
            </w:r>
            <w:r w:rsidRPr="00285EE6">
              <w:rPr>
                <w:rFonts w:ascii="Times New Roman" w:eastAsia="Times New Roman" w:hAnsi="Times New Roman" w:cs="Times New Roman"/>
                <w:iCs/>
                <w:sz w:val="28"/>
                <w:szCs w:val="28"/>
                <w:lang w:eastAsia="lv-LV"/>
              </w:rPr>
              <w:t xml:space="preserve"> </w:t>
            </w:r>
            <w:r w:rsidR="00460575" w:rsidRPr="00285EE6">
              <w:rPr>
                <w:rFonts w:ascii="Times New Roman" w:eastAsia="Times New Roman" w:hAnsi="Times New Roman" w:cs="Times New Roman"/>
                <w:iCs/>
                <w:sz w:val="28"/>
                <w:szCs w:val="28"/>
                <w:lang w:eastAsia="lv-LV"/>
              </w:rPr>
              <w:t xml:space="preserve">Atbilstoši </w:t>
            </w:r>
            <w:r w:rsidR="00887ADD" w:rsidRPr="00285EE6">
              <w:rPr>
                <w:rFonts w:ascii="Times New Roman" w:eastAsia="Times New Roman" w:hAnsi="Times New Roman" w:cs="Times New Roman"/>
                <w:iCs/>
                <w:sz w:val="28"/>
                <w:szCs w:val="28"/>
                <w:lang w:eastAsia="lv-LV"/>
              </w:rPr>
              <w:t>Noteikumu Nr.806 10</w:t>
            </w:r>
            <w:r w:rsidR="00460575" w:rsidRPr="00285EE6">
              <w:rPr>
                <w:rFonts w:ascii="Times New Roman" w:eastAsia="Times New Roman" w:hAnsi="Times New Roman" w:cs="Times New Roman"/>
                <w:iCs/>
                <w:sz w:val="28"/>
                <w:szCs w:val="28"/>
                <w:lang w:eastAsia="lv-LV"/>
              </w:rPr>
              <w:t>.punktam</w:t>
            </w:r>
            <w:r w:rsidR="00887ADD" w:rsidRPr="00285EE6">
              <w:rPr>
                <w:rFonts w:ascii="Times New Roman" w:eastAsia="Times New Roman" w:hAnsi="Times New Roman" w:cs="Times New Roman"/>
                <w:iCs/>
                <w:sz w:val="28"/>
                <w:szCs w:val="28"/>
                <w:lang w:eastAsia="lv-LV"/>
              </w:rPr>
              <w:t xml:space="preserve"> </w:t>
            </w:r>
            <w:r w:rsidR="00460575" w:rsidRPr="00285EE6">
              <w:rPr>
                <w:rFonts w:ascii="Times New Roman" w:eastAsia="Times New Roman" w:hAnsi="Times New Roman" w:cs="Times New Roman"/>
                <w:iCs/>
                <w:sz w:val="28"/>
                <w:szCs w:val="28"/>
                <w:lang w:eastAsia="lv-LV"/>
              </w:rPr>
              <w:t>valsts</w:t>
            </w:r>
            <w:r w:rsidR="00887ADD" w:rsidRPr="00285EE6">
              <w:rPr>
                <w:rFonts w:ascii="Times New Roman" w:eastAsia="Times New Roman" w:hAnsi="Times New Roman" w:cs="Times New Roman"/>
                <w:iCs/>
                <w:sz w:val="28"/>
                <w:szCs w:val="28"/>
                <w:lang w:eastAsia="lv-LV"/>
              </w:rPr>
              <w:t xml:space="preserve"> kapitāla daļu turētājs ir sagatavojis </w:t>
            </w:r>
            <w:r w:rsidR="00460575" w:rsidRPr="00285EE6">
              <w:rPr>
                <w:rFonts w:ascii="Times New Roman" w:eastAsia="Times New Roman" w:hAnsi="Times New Roman" w:cs="Times New Roman"/>
                <w:iCs/>
                <w:sz w:val="28"/>
                <w:szCs w:val="28"/>
                <w:lang w:eastAsia="lv-LV"/>
              </w:rPr>
              <w:t>attiecīgu Ministru kabineta rīkojuma projektu un sākotnējās ietekmes novērtējuma ziņojumu (anotāciju).</w:t>
            </w:r>
            <w:r w:rsidR="00887ADD" w:rsidRPr="00285EE6">
              <w:rPr>
                <w:rFonts w:ascii="Times New Roman" w:eastAsia="Times New Roman" w:hAnsi="Times New Roman" w:cs="Times New Roman"/>
                <w:iCs/>
                <w:sz w:val="28"/>
                <w:szCs w:val="28"/>
                <w:lang w:eastAsia="lv-LV"/>
              </w:rPr>
              <w:t xml:space="preserve"> Ņemot vērā, ka nav panākta vienošanās starp Finanšu ministriju un Satiksmes ministriju (kapitāla daļu turētājs), </w:t>
            </w:r>
            <w:proofErr w:type="spellStart"/>
            <w:r w:rsidR="00887ADD" w:rsidRPr="00285EE6">
              <w:rPr>
                <w:rFonts w:ascii="Times New Roman" w:eastAsia="Times New Roman" w:hAnsi="Times New Roman" w:cs="Times New Roman"/>
                <w:iCs/>
                <w:sz w:val="28"/>
                <w:szCs w:val="28"/>
                <w:lang w:eastAsia="lv-LV"/>
              </w:rPr>
              <w:t>Pārresoru</w:t>
            </w:r>
            <w:proofErr w:type="spellEnd"/>
            <w:r w:rsidR="00887ADD" w:rsidRPr="00285EE6">
              <w:rPr>
                <w:rFonts w:ascii="Times New Roman" w:eastAsia="Times New Roman" w:hAnsi="Times New Roman" w:cs="Times New Roman"/>
                <w:iCs/>
                <w:sz w:val="28"/>
                <w:szCs w:val="28"/>
                <w:lang w:eastAsia="lv-LV"/>
              </w:rPr>
              <w:t xml:space="preserve"> koordinācijas centrs (koordinācijas institūcija), pamatojoties uz noteikumu Nr.806 14.punktu ir sagata</w:t>
            </w:r>
            <w:r w:rsidR="003F0DD7" w:rsidRPr="00285EE6">
              <w:rPr>
                <w:rFonts w:ascii="Times New Roman" w:eastAsia="Times New Roman" w:hAnsi="Times New Roman" w:cs="Times New Roman"/>
                <w:iCs/>
                <w:sz w:val="28"/>
                <w:szCs w:val="28"/>
                <w:lang w:eastAsia="lv-LV"/>
              </w:rPr>
              <w:t>vojis Ministru kabineta rīkojuma projektu izskatīšanai Ministru kabinetā kopā ar attiecīgu informatīvo ziņojumu.</w:t>
            </w:r>
          </w:p>
          <w:p w:rsidR="00803C16"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un apstiprinātajā Stratēģijā noteikto, kā arī kapitālsabiedrības uzņemtās saistības, kas nākamajos 3-5 gados radīs ievērojamus kapitālieguldījumus vairāku desmitu miljonu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 kapitālsabiedrības finansiālās ilgtermiņa stabilitātes nodrošināšanai, būtu nepieciešams un ieteicams, lai kapitālsabiedrības dividendēs izmaksājama peļņas daļa par 2016. gadu tiktu aprēķināta no uz gada beigām pašu kapitāla un pamatkapitāla pozitīvās starpības, bet atlikusī tīras peļņas daļa par 2016. gadu, kas pārsniedz pašu kapitāla un pamatkapitāla starpību uz 2016. gada 31. decembri, 2 813 731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 (turpmāk – atlikusī peļņas daļa) tiktu novirzīta kapitālsabiedrības attīstībai un uzņemto saistību izpildei uzsāktajos investīciju projektos</w:t>
            </w:r>
            <w:r w:rsidR="00803C16">
              <w:rPr>
                <w:rFonts w:ascii="Times New Roman" w:eastAsia="Times New Roman" w:hAnsi="Times New Roman" w:cs="Times New Roman"/>
                <w:iCs/>
                <w:sz w:val="28"/>
                <w:szCs w:val="28"/>
                <w:lang w:eastAsia="lv-LV"/>
              </w:rPr>
              <w:t>.</w:t>
            </w:r>
            <w:r w:rsidR="00795D4A">
              <w:rPr>
                <w:rFonts w:ascii="Times New Roman" w:eastAsia="Times New Roman" w:hAnsi="Times New Roman" w:cs="Times New Roman"/>
                <w:iCs/>
                <w:sz w:val="28"/>
                <w:szCs w:val="28"/>
                <w:lang w:eastAsia="lv-LV"/>
              </w:rPr>
              <w:t xml:space="preserve">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lastRenderedPageBreak/>
              <w:t xml:space="preserve">Ņemot vērā minēto, Satiksmes ministrija sagatavoja un virza izskatīšanai Ministru kabinetā rīkojuma projektu, kas paredz noteikt kapitālsabiedrībai atšķirīgo dividendēs izmaksājamo peļņas daļu 75 procentu apmērā no tās tīrās peļņas daļas par 2016.gadu, kas ir vienāda ar kapitālsabiedrības pašu kapitāla un pamatkapitāla starpību uz 2016. gadu 31. decembri, tas ir 2 397 646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Ja Projektā minēta atlikusī peļņas daļa netiks novirzīta kapitālsabiedrības attīstībai, ilgtermiņā tas var negatīvi ietekmēt valsts deleģēto uzdevumu izpildi kopumā, līdz ar ko nākotnē valsts kā kapitālsabiedrības akcionārs var nesaņemt lielāku peļņu no</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kapitālsabiedrībā veiktā ieguldījuma, jo kapitālsabiedrības attīstība un tās sniegto pakalpojumu jeb pildāmo funkciju apjoms būs pārāk šaurs, lai nodrošinātu valsts mēroga ekonomijas ieguvumu (valsts mēroga jeb valsts funkciju tipa projektos ekonomijas ieguvums rodas no IKT ietvaros nepieciešamo resursu centralizācijas).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Samaksājot dividendēs no saimnieciskās darbības likumā „Par vidēja termiņa budžeta ietvaru 2017., 2018. un 2019. gadam” noteikto procentuālo apjomu, ilgtermiņā kapitālsabiedrība var nokļūt situācijā, kad būs jāpiesaista vairāk aizņemtā kapitāla, kā rezultātā attiecīgi palielināsies aizņemtā kapitāla apmērs pret pašu kapitālu, kas galvenokārt var atsaukties uz kapitālsabiedrības sniegto pakalpojumu tarifiem. Tāpat var tikt apgrūtināta Eiropas Savienības finansējuma apguve un attiecīgi pagarināts termiņš izvirzīto mērķu sasniegšanā kapitālsabiedrības īstenotājos projektos, kur kā jau minēts iepriekš 15% ir nepieciešams ieguldīt no kapitālsabiedrības finanšu līdzekļiem (šajā gadījumā līdzekļu apjoms, kas nav atgūstams un ir norakstāms zaudējumos)</w:t>
            </w:r>
            <w:r w:rsidR="004C17E5">
              <w:rPr>
                <w:rFonts w:ascii="Times New Roman" w:eastAsia="Times New Roman" w:hAnsi="Times New Roman" w:cs="Times New Roman"/>
                <w:iCs/>
                <w:sz w:val="28"/>
                <w:szCs w:val="28"/>
                <w:lang w:eastAsia="lv-LV"/>
              </w:rPr>
              <w:t>, un attiecīgi</w:t>
            </w:r>
            <w:r w:rsidRPr="00460575">
              <w:rPr>
                <w:rFonts w:ascii="Times New Roman" w:eastAsia="Times New Roman" w:hAnsi="Times New Roman" w:cs="Times New Roman"/>
                <w:iCs/>
                <w:sz w:val="28"/>
                <w:szCs w:val="28"/>
                <w:lang w:eastAsia="lv-LV"/>
              </w:rPr>
              <w:t xml:space="preserve"> </w:t>
            </w:r>
            <w:r w:rsidR="00D70F14">
              <w:rPr>
                <w:rFonts w:ascii="Times New Roman" w:eastAsia="Times New Roman" w:hAnsi="Times New Roman" w:cs="Times New Roman"/>
                <w:iCs/>
                <w:sz w:val="28"/>
                <w:szCs w:val="28"/>
                <w:lang w:eastAsia="lv-LV"/>
              </w:rPr>
              <w:t>t</w:t>
            </w:r>
            <w:r w:rsidR="00EB3FB3">
              <w:rPr>
                <w:rFonts w:ascii="Times New Roman" w:eastAsia="Times New Roman" w:hAnsi="Times New Roman" w:cs="Times New Roman"/>
                <w:iCs/>
                <w:sz w:val="28"/>
                <w:szCs w:val="28"/>
                <w:lang w:eastAsia="lv-LV"/>
              </w:rPr>
              <w:t xml:space="preserve">as var </w:t>
            </w:r>
            <w:r w:rsidRPr="00460575">
              <w:rPr>
                <w:rFonts w:ascii="Times New Roman" w:eastAsia="Times New Roman" w:hAnsi="Times New Roman" w:cs="Times New Roman"/>
                <w:iCs/>
                <w:sz w:val="28"/>
                <w:szCs w:val="28"/>
                <w:lang w:eastAsia="lv-LV"/>
              </w:rPr>
              <w:t>radī</w:t>
            </w:r>
            <w:r w:rsidR="00EB3FB3">
              <w:rPr>
                <w:rFonts w:ascii="Times New Roman" w:eastAsia="Times New Roman" w:hAnsi="Times New Roman" w:cs="Times New Roman"/>
                <w:iCs/>
                <w:sz w:val="28"/>
                <w:szCs w:val="28"/>
                <w:lang w:eastAsia="lv-LV"/>
              </w:rPr>
              <w:t>t</w:t>
            </w:r>
            <w:r w:rsidRPr="00460575">
              <w:rPr>
                <w:rFonts w:ascii="Times New Roman" w:eastAsia="Times New Roman" w:hAnsi="Times New Roman" w:cs="Times New Roman"/>
                <w:iCs/>
                <w:sz w:val="28"/>
                <w:szCs w:val="28"/>
                <w:lang w:eastAsia="lv-LV"/>
              </w:rPr>
              <w:t xml:space="preserve"> negatīvu ietekmi uz kapitālsabiedrības ilgtspējīgu attīstību, kur var tikt </w:t>
            </w:r>
            <w:proofErr w:type="gramStart"/>
            <w:r w:rsidRPr="00460575">
              <w:rPr>
                <w:rFonts w:ascii="Times New Roman" w:eastAsia="Times New Roman" w:hAnsi="Times New Roman" w:cs="Times New Roman"/>
                <w:iCs/>
                <w:sz w:val="28"/>
                <w:szCs w:val="28"/>
                <w:lang w:eastAsia="lv-LV"/>
              </w:rPr>
              <w:t>apdraudēta ne tikai kapitālsabiedrības uzņemto</w:t>
            </w:r>
            <w:proofErr w:type="gramEnd"/>
            <w:r w:rsidRPr="00460575">
              <w:rPr>
                <w:rFonts w:ascii="Times New Roman" w:eastAsia="Times New Roman" w:hAnsi="Times New Roman" w:cs="Times New Roman"/>
                <w:iCs/>
                <w:sz w:val="28"/>
                <w:szCs w:val="28"/>
                <w:lang w:eastAsia="lv-LV"/>
              </w:rPr>
              <w:t xml:space="preserve"> saistību izpilde, bet var kaitēt arī Latvijas tēlam kopumā.</w:t>
            </w:r>
          </w:p>
          <w:p w:rsidR="00E43540" w:rsidRDefault="00E43540"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Kapitālsabiedrība no saviem finanšu līdzekļiem 2018.gadā </w:t>
            </w:r>
            <w:r w:rsidR="0007596A">
              <w:rPr>
                <w:rFonts w:ascii="Times New Roman" w:eastAsia="Times New Roman" w:hAnsi="Times New Roman" w:cs="Times New Roman"/>
                <w:iCs/>
                <w:sz w:val="28"/>
                <w:szCs w:val="28"/>
                <w:lang w:eastAsia="lv-LV"/>
              </w:rPr>
              <w:t xml:space="preserve">projektos </w:t>
            </w:r>
            <w:r>
              <w:rPr>
                <w:rFonts w:ascii="Times New Roman" w:eastAsia="Times New Roman" w:hAnsi="Times New Roman" w:cs="Times New Roman"/>
                <w:iCs/>
                <w:sz w:val="28"/>
                <w:szCs w:val="28"/>
                <w:lang w:eastAsia="lv-LV"/>
              </w:rPr>
              <w:t xml:space="preserve">paredzējusi ieguldīt 1 383 755 </w:t>
            </w:r>
            <w:proofErr w:type="spellStart"/>
            <w:r w:rsidRPr="004C17E5">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(E-paraksta un E-identitātes </w:t>
            </w:r>
            <w:r>
              <w:rPr>
                <w:rFonts w:ascii="Times New Roman" w:eastAsia="Times New Roman" w:hAnsi="Times New Roman" w:cs="Times New Roman"/>
                <w:iCs/>
                <w:sz w:val="28"/>
                <w:szCs w:val="28"/>
                <w:lang w:eastAsia="lv-LV"/>
              </w:rPr>
              <w:lastRenderedPageBreak/>
              <w:t xml:space="preserve">risinājuma attīstībai 909 755 </w:t>
            </w:r>
            <w:proofErr w:type="spellStart"/>
            <w:r w:rsidRPr="004C17E5">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LVDC tīklam 375 </w:t>
            </w:r>
            <w:r w:rsidR="00B10562">
              <w:rPr>
                <w:rFonts w:ascii="Times New Roman" w:eastAsia="Times New Roman" w:hAnsi="Times New Roman" w:cs="Times New Roman"/>
                <w:iCs/>
                <w:sz w:val="28"/>
                <w:szCs w:val="28"/>
                <w:lang w:eastAsia="lv-LV"/>
              </w:rPr>
              <w:t>5</w:t>
            </w:r>
            <w:r>
              <w:rPr>
                <w:rFonts w:ascii="Times New Roman" w:eastAsia="Times New Roman" w:hAnsi="Times New Roman" w:cs="Times New Roman"/>
                <w:iCs/>
                <w:sz w:val="28"/>
                <w:szCs w:val="28"/>
                <w:lang w:eastAsia="lv-LV"/>
              </w:rPr>
              <w:t xml:space="preserve">00 </w:t>
            </w:r>
            <w:proofErr w:type="spellStart"/>
            <w:r w:rsidR="00B10562" w:rsidRPr="004C17E5">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w:t>
            </w:r>
            <w:r w:rsidR="00BA4D57">
              <w:rPr>
                <w:rFonts w:ascii="Times New Roman" w:eastAsia="Times New Roman" w:hAnsi="Times New Roman" w:cs="Times New Roman"/>
                <w:iCs/>
                <w:sz w:val="28"/>
                <w:szCs w:val="28"/>
                <w:lang w:eastAsia="lv-LV"/>
              </w:rPr>
              <w:t>R</w:t>
            </w:r>
            <w:r w:rsidR="00B10562">
              <w:rPr>
                <w:rFonts w:ascii="Times New Roman" w:eastAsia="Times New Roman" w:hAnsi="Times New Roman" w:cs="Times New Roman"/>
                <w:iCs/>
                <w:sz w:val="28"/>
                <w:szCs w:val="28"/>
                <w:lang w:eastAsia="lv-LV"/>
              </w:rPr>
              <w:t>RTS pārbūve</w:t>
            </w:r>
            <w:r w:rsidR="008F0D44">
              <w:rPr>
                <w:rFonts w:ascii="Times New Roman" w:eastAsia="Times New Roman" w:hAnsi="Times New Roman" w:cs="Times New Roman"/>
                <w:iCs/>
                <w:sz w:val="28"/>
                <w:szCs w:val="28"/>
                <w:lang w:eastAsia="lv-LV"/>
              </w:rPr>
              <w:t>i</w:t>
            </w:r>
            <w:r w:rsidR="00B10562">
              <w:rPr>
                <w:rFonts w:ascii="Times New Roman" w:eastAsia="Times New Roman" w:hAnsi="Times New Roman" w:cs="Times New Roman"/>
                <w:iCs/>
                <w:sz w:val="28"/>
                <w:szCs w:val="28"/>
                <w:lang w:eastAsia="lv-LV"/>
              </w:rPr>
              <w:t xml:space="preserve"> 98 500 </w:t>
            </w:r>
            <w:proofErr w:type="spellStart"/>
            <w:r w:rsidR="00B10562" w:rsidRPr="004C17E5">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bet </w:t>
            </w:r>
            <w:r w:rsidR="004C17E5">
              <w:rPr>
                <w:rFonts w:ascii="Times New Roman" w:eastAsia="Times New Roman" w:hAnsi="Times New Roman" w:cs="Times New Roman"/>
                <w:iCs/>
                <w:sz w:val="28"/>
                <w:szCs w:val="28"/>
                <w:lang w:eastAsia="lv-LV"/>
              </w:rPr>
              <w:t>lai arī turpmākajos</w:t>
            </w:r>
            <w:r w:rsidR="00B10562">
              <w:rPr>
                <w:rFonts w:ascii="Times New Roman" w:eastAsia="Times New Roman" w:hAnsi="Times New Roman" w:cs="Times New Roman"/>
                <w:iCs/>
                <w:sz w:val="28"/>
                <w:szCs w:val="28"/>
                <w:lang w:eastAsia="lv-LV"/>
              </w:rPr>
              <w:t xml:space="preserve"> gados </w:t>
            </w:r>
            <w:r w:rsidR="004C17E5">
              <w:rPr>
                <w:rFonts w:ascii="Times New Roman" w:eastAsia="Times New Roman" w:hAnsi="Times New Roman" w:cs="Times New Roman"/>
                <w:iCs/>
                <w:sz w:val="28"/>
                <w:szCs w:val="28"/>
                <w:lang w:eastAsia="lv-LV"/>
              </w:rPr>
              <w:t xml:space="preserve">kapitālsabiedrība varētu veiksmīgi īstenot </w:t>
            </w:r>
            <w:r w:rsidR="00BA4D57">
              <w:rPr>
                <w:rFonts w:ascii="Times New Roman" w:eastAsia="Times New Roman" w:hAnsi="Times New Roman" w:cs="Times New Roman"/>
                <w:iCs/>
                <w:sz w:val="28"/>
                <w:szCs w:val="28"/>
                <w:lang w:eastAsia="lv-LV"/>
              </w:rPr>
              <w:t>R</w:t>
            </w:r>
            <w:r w:rsidR="00B10562">
              <w:rPr>
                <w:rFonts w:ascii="Times New Roman" w:eastAsia="Times New Roman" w:hAnsi="Times New Roman" w:cs="Times New Roman"/>
                <w:iCs/>
                <w:sz w:val="28"/>
                <w:szCs w:val="28"/>
                <w:lang w:eastAsia="lv-LV"/>
              </w:rPr>
              <w:t>RTS pārbūves projekt</w:t>
            </w:r>
            <w:r w:rsidR="004C17E5">
              <w:rPr>
                <w:rFonts w:ascii="Times New Roman" w:eastAsia="Times New Roman" w:hAnsi="Times New Roman" w:cs="Times New Roman"/>
                <w:iCs/>
                <w:sz w:val="28"/>
                <w:szCs w:val="28"/>
                <w:lang w:eastAsia="lv-LV"/>
              </w:rPr>
              <w:t>u, tajā skaitā ievērojot noslēgtajā Vispārīgajā vienošanās un no tās izrietošajos līgumos noteiktās uzņemtās finansiālās saistības</w:t>
            </w:r>
            <w:r w:rsidR="002E1BAE">
              <w:rPr>
                <w:rFonts w:ascii="Times New Roman" w:eastAsia="Times New Roman" w:hAnsi="Times New Roman" w:cs="Times New Roman"/>
                <w:iCs/>
                <w:sz w:val="28"/>
                <w:szCs w:val="28"/>
                <w:lang w:eastAsia="lv-LV"/>
              </w:rPr>
              <w:t xml:space="preserve">, ir </w:t>
            </w:r>
            <w:r w:rsidR="00B10562">
              <w:rPr>
                <w:rFonts w:ascii="Times New Roman" w:eastAsia="Times New Roman" w:hAnsi="Times New Roman" w:cs="Times New Roman"/>
                <w:iCs/>
                <w:sz w:val="28"/>
                <w:szCs w:val="28"/>
                <w:lang w:eastAsia="lv-LV"/>
              </w:rPr>
              <w:t>nepieciešams</w:t>
            </w:r>
            <w:r w:rsidR="00D20F82">
              <w:rPr>
                <w:rFonts w:ascii="Times New Roman" w:eastAsia="Times New Roman" w:hAnsi="Times New Roman" w:cs="Times New Roman"/>
                <w:iCs/>
                <w:sz w:val="28"/>
                <w:szCs w:val="28"/>
                <w:lang w:eastAsia="lv-LV"/>
              </w:rPr>
              <w:t>,</w:t>
            </w:r>
            <w:r w:rsidR="00B10562">
              <w:rPr>
                <w:rFonts w:ascii="Times New Roman" w:eastAsia="Times New Roman" w:hAnsi="Times New Roman" w:cs="Times New Roman"/>
                <w:iCs/>
                <w:sz w:val="28"/>
                <w:szCs w:val="28"/>
                <w:lang w:eastAsia="lv-LV"/>
              </w:rPr>
              <w:t xml:space="preserve"> </w:t>
            </w:r>
            <w:r w:rsidR="002E1BAE">
              <w:rPr>
                <w:rFonts w:ascii="Times New Roman" w:eastAsia="Times New Roman" w:hAnsi="Times New Roman" w:cs="Times New Roman"/>
                <w:iCs/>
                <w:sz w:val="28"/>
                <w:szCs w:val="28"/>
                <w:lang w:eastAsia="lv-LV"/>
              </w:rPr>
              <w:t xml:space="preserve">lai kapitālsabiedrības rīcībā šajos </w:t>
            </w:r>
            <w:r w:rsidR="00BA4D57">
              <w:rPr>
                <w:rFonts w:ascii="Times New Roman" w:eastAsia="Times New Roman" w:hAnsi="Times New Roman" w:cs="Times New Roman"/>
                <w:iCs/>
                <w:sz w:val="28"/>
                <w:szCs w:val="28"/>
                <w:lang w:eastAsia="lv-LV"/>
              </w:rPr>
              <w:t>līgum</w:t>
            </w:r>
            <w:r w:rsidR="002E1BAE">
              <w:rPr>
                <w:rFonts w:ascii="Times New Roman" w:eastAsia="Times New Roman" w:hAnsi="Times New Roman" w:cs="Times New Roman"/>
                <w:iCs/>
                <w:sz w:val="28"/>
                <w:szCs w:val="28"/>
                <w:lang w:eastAsia="lv-LV"/>
              </w:rPr>
              <w:t>os noteiktajos termiņos būtu pieejami</w:t>
            </w:r>
            <w:r w:rsidR="00B10562">
              <w:rPr>
                <w:rFonts w:ascii="Times New Roman" w:eastAsia="Times New Roman" w:hAnsi="Times New Roman" w:cs="Times New Roman"/>
                <w:iCs/>
                <w:sz w:val="28"/>
                <w:szCs w:val="28"/>
                <w:lang w:eastAsia="lv-LV"/>
              </w:rPr>
              <w:t xml:space="preserve"> </w:t>
            </w:r>
            <w:r w:rsidR="002E1BAE">
              <w:rPr>
                <w:rFonts w:ascii="Times New Roman" w:eastAsia="Times New Roman" w:hAnsi="Times New Roman" w:cs="Times New Roman"/>
                <w:iCs/>
                <w:sz w:val="28"/>
                <w:szCs w:val="28"/>
                <w:lang w:eastAsia="lv-LV"/>
              </w:rPr>
              <w:t>ievērojami</w:t>
            </w:r>
            <w:r w:rsidR="00B10562">
              <w:rPr>
                <w:rFonts w:ascii="Times New Roman" w:eastAsia="Times New Roman" w:hAnsi="Times New Roman" w:cs="Times New Roman"/>
                <w:iCs/>
                <w:sz w:val="28"/>
                <w:szCs w:val="28"/>
                <w:lang w:eastAsia="lv-LV"/>
              </w:rPr>
              <w:t xml:space="preserve"> finanšu līdzekļ</w:t>
            </w:r>
            <w:r w:rsidR="002E1BAE">
              <w:rPr>
                <w:rFonts w:ascii="Times New Roman" w:eastAsia="Times New Roman" w:hAnsi="Times New Roman" w:cs="Times New Roman"/>
                <w:iCs/>
                <w:sz w:val="28"/>
                <w:szCs w:val="28"/>
                <w:lang w:eastAsia="lv-LV"/>
              </w:rPr>
              <w:t>i</w:t>
            </w:r>
            <w:r w:rsidR="00B10562">
              <w:rPr>
                <w:rFonts w:ascii="Times New Roman" w:eastAsia="Times New Roman" w:hAnsi="Times New Roman" w:cs="Times New Roman"/>
                <w:iCs/>
                <w:sz w:val="28"/>
                <w:szCs w:val="28"/>
                <w:lang w:eastAsia="lv-LV"/>
              </w:rPr>
              <w:t>, jo paredzēt</w:t>
            </w:r>
            <w:r w:rsidR="00BA4D57">
              <w:rPr>
                <w:rFonts w:ascii="Times New Roman" w:eastAsia="Times New Roman" w:hAnsi="Times New Roman" w:cs="Times New Roman"/>
                <w:iCs/>
                <w:sz w:val="28"/>
                <w:szCs w:val="28"/>
                <w:lang w:eastAsia="lv-LV"/>
              </w:rPr>
              <w:t>o</w:t>
            </w:r>
            <w:r w:rsidR="00B10562">
              <w:rPr>
                <w:rFonts w:ascii="Times New Roman" w:eastAsia="Times New Roman" w:hAnsi="Times New Roman" w:cs="Times New Roman"/>
                <w:iCs/>
                <w:sz w:val="28"/>
                <w:szCs w:val="28"/>
                <w:lang w:eastAsia="lv-LV"/>
              </w:rPr>
              <w:t xml:space="preserve"> investīcij</w:t>
            </w:r>
            <w:r w:rsidR="00BA4D57">
              <w:rPr>
                <w:rFonts w:ascii="Times New Roman" w:eastAsia="Times New Roman" w:hAnsi="Times New Roman" w:cs="Times New Roman"/>
                <w:iCs/>
                <w:sz w:val="28"/>
                <w:szCs w:val="28"/>
                <w:lang w:eastAsia="lv-LV"/>
              </w:rPr>
              <w:t>u apjoms</w:t>
            </w:r>
            <w:r w:rsidR="00B10562">
              <w:rPr>
                <w:rFonts w:ascii="Times New Roman" w:eastAsia="Times New Roman" w:hAnsi="Times New Roman" w:cs="Times New Roman"/>
                <w:iCs/>
                <w:sz w:val="28"/>
                <w:szCs w:val="28"/>
                <w:lang w:eastAsia="lv-LV"/>
              </w:rPr>
              <w:t xml:space="preserve"> 2019.gadā </w:t>
            </w:r>
            <w:r w:rsidR="00BA4D57">
              <w:rPr>
                <w:rFonts w:ascii="Times New Roman" w:eastAsia="Times New Roman" w:hAnsi="Times New Roman" w:cs="Times New Roman"/>
                <w:iCs/>
                <w:sz w:val="28"/>
                <w:szCs w:val="28"/>
                <w:lang w:eastAsia="lv-LV"/>
              </w:rPr>
              <w:t>ir</w:t>
            </w:r>
            <w:r w:rsidR="00B10562">
              <w:rPr>
                <w:rFonts w:ascii="Times New Roman" w:eastAsia="Times New Roman" w:hAnsi="Times New Roman" w:cs="Times New Roman"/>
                <w:iCs/>
                <w:sz w:val="28"/>
                <w:szCs w:val="28"/>
                <w:lang w:eastAsia="lv-LV"/>
              </w:rPr>
              <w:t xml:space="preserve"> 6 670 000 </w:t>
            </w:r>
            <w:proofErr w:type="spellStart"/>
            <w:r w:rsidR="00B10562" w:rsidRPr="002E1BAE">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2020.gadā – 14 500 000 </w:t>
            </w:r>
            <w:proofErr w:type="spellStart"/>
            <w:r w:rsidR="00B10562" w:rsidRPr="002E1BAE">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un 2021.gadā </w:t>
            </w:r>
            <w:r w:rsidR="001F0412">
              <w:rPr>
                <w:rFonts w:ascii="Times New Roman" w:eastAsia="Times New Roman" w:hAnsi="Times New Roman" w:cs="Times New Roman"/>
                <w:iCs/>
                <w:sz w:val="28"/>
                <w:szCs w:val="28"/>
                <w:lang w:eastAsia="lv-LV"/>
              </w:rPr>
              <w:t>–</w:t>
            </w:r>
            <w:r w:rsidR="00B10562">
              <w:rPr>
                <w:rFonts w:ascii="Times New Roman" w:eastAsia="Times New Roman" w:hAnsi="Times New Roman" w:cs="Times New Roman"/>
                <w:iCs/>
                <w:sz w:val="28"/>
                <w:szCs w:val="28"/>
                <w:lang w:eastAsia="lv-LV"/>
              </w:rPr>
              <w:t xml:space="preserve"> </w:t>
            </w:r>
            <w:r w:rsidR="001F0412">
              <w:rPr>
                <w:rFonts w:ascii="Times New Roman" w:eastAsia="Times New Roman" w:hAnsi="Times New Roman" w:cs="Times New Roman"/>
                <w:iCs/>
                <w:sz w:val="28"/>
                <w:szCs w:val="28"/>
                <w:lang w:eastAsia="lv-LV"/>
              </w:rPr>
              <w:t xml:space="preserve">13 250 000 </w:t>
            </w:r>
            <w:proofErr w:type="spellStart"/>
            <w:r w:rsidR="001F0412" w:rsidRPr="002E1BAE">
              <w:rPr>
                <w:rFonts w:ascii="Times New Roman" w:eastAsia="Times New Roman" w:hAnsi="Times New Roman" w:cs="Times New Roman"/>
                <w:i/>
                <w:iCs/>
                <w:sz w:val="28"/>
                <w:szCs w:val="28"/>
                <w:lang w:eastAsia="lv-LV"/>
              </w:rPr>
              <w:t>euro</w:t>
            </w:r>
            <w:proofErr w:type="spellEnd"/>
            <w:r w:rsidR="001F0412">
              <w:rPr>
                <w:rFonts w:ascii="Times New Roman" w:eastAsia="Times New Roman" w:hAnsi="Times New Roman" w:cs="Times New Roman"/>
                <w:iCs/>
                <w:sz w:val="28"/>
                <w:szCs w:val="28"/>
                <w:lang w:eastAsia="lv-LV"/>
              </w:rPr>
              <w:t>.</w:t>
            </w:r>
            <w:r w:rsidR="00551572">
              <w:rPr>
                <w:rFonts w:ascii="Times New Roman" w:eastAsia="Times New Roman" w:hAnsi="Times New Roman" w:cs="Times New Roman"/>
                <w:iCs/>
                <w:sz w:val="28"/>
                <w:szCs w:val="28"/>
                <w:lang w:eastAsia="lv-LV"/>
              </w:rPr>
              <w:t xml:space="preserve"> Līdz ar to atlikusi summas daļa </w:t>
            </w:r>
            <w:r w:rsidR="00C73662">
              <w:rPr>
                <w:rFonts w:ascii="Times New Roman" w:eastAsia="Times New Roman" w:hAnsi="Times New Roman" w:cs="Times New Roman"/>
                <w:iCs/>
                <w:sz w:val="28"/>
                <w:szCs w:val="28"/>
                <w:lang w:eastAsia="lv-LV"/>
              </w:rPr>
              <w:t xml:space="preserve">no kapitālsabiedrības </w:t>
            </w:r>
            <w:r w:rsidR="00C73662" w:rsidRPr="00C73662">
              <w:rPr>
                <w:rFonts w:ascii="Times New Roman" w:eastAsia="Times New Roman" w:hAnsi="Times New Roman" w:cs="Times New Roman"/>
                <w:sz w:val="28"/>
                <w:szCs w:val="28"/>
                <w:lang w:eastAsia="lv-LV"/>
              </w:rPr>
              <w:t>tīrās peļņas daļa</w:t>
            </w:r>
            <w:r w:rsidR="00C73662">
              <w:rPr>
                <w:rFonts w:ascii="Times New Roman" w:eastAsia="Times New Roman" w:hAnsi="Times New Roman" w:cs="Times New Roman"/>
                <w:sz w:val="28"/>
                <w:szCs w:val="28"/>
                <w:lang w:eastAsia="lv-LV"/>
              </w:rPr>
              <w:t>s</w:t>
            </w:r>
            <w:r w:rsidR="00C73662" w:rsidRPr="00C73662">
              <w:rPr>
                <w:rFonts w:ascii="Times New Roman" w:eastAsia="Times New Roman" w:hAnsi="Times New Roman" w:cs="Times New Roman"/>
                <w:sz w:val="28"/>
                <w:szCs w:val="28"/>
                <w:lang w:eastAsia="lv-LV"/>
              </w:rPr>
              <w:t xml:space="preserve"> par 2016. gadu</w:t>
            </w:r>
            <w:r w:rsidR="00C73662">
              <w:rPr>
                <w:rFonts w:ascii="Times New Roman" w:eastAsia="Times New Roman" w:hAnsi="Times New Roman" w:cs="Times New Roman"/>
                <w:iCs/>
                <w:sz w:val="28"/>
                <w:szCs w:val="28"/>
                <w:lang w:eastAsia="lv-LV"/>
              </w:rPr>
              <w:t xml:space="preserve"> </w:t>
            </w:r>
            <w:r w:rsidR="00551572">
              <w:rPr>
                <w:rFonts w:ascii="Times New Roman" w:eastAsia="Times New Roman" w:hAnsi="Times New Roman" w:cs="Times New Roman"/>
                <w:iCs/>
                <w:sz w:val="28"/>
                <w:szCs w:val="28"/>
                <w:lang w:eastAsia="lv-LV"/>
              </w:rPr>
              <w:t xml:space="preserve">1 429 975 </w:t>
            </w:r>
            <w:proofErr w:type="spellStart"/>
            <w:r w:rsidR="00551572">
              <w:rPr>
                <w:rFonts w:ascii="Times New Roman" w:eastAsia="Times New Roman" w:hAnsi="Times New Roman" w:cs="Times New Roman"/>
                <w:iCs/>
                <w:sz w:val="28"/>
                <w:szCs w:val="28"/>
                <w:lang w:eastAsia="lv-LV"/>
              </w:rPr>
              <w:t>euro</w:t>
            </w:r>
            <w:proofErr w:type="spellEnd"/>
            <w:r w:rsidR="00551572">
              <w:rPr>
                <w:rFonts w:ascii="Times New Roman" w:eastAsia="Times New Roman" w:hAnsi="Times New Roman" w:cs="Times New Roman"/>
                <w:iCs/>
                <w:sz w:val="28"/>
                <w:szCs w:val="28"/>
                <w:lang w:eastAsia="lv-LV"/>
              </w:rPr>
              <w:t xml:space="preserve"> apmērā</w:t>
            </w:r>
            <w:r w:rsidR="002E1BAE">
              <w:rPr>
                <w:rFonts w:ascii="Times New Roman" w:eastAsia="Times New Roman" w:hAnsi="Times New Roman" w:cs="Times New Roman"/>
                <w:iCs/>
                <w:sz w:val="28"/>
                <w:szCs w:val="28"/>
                <w:lang w:eastAsia="lv-LV"/>
              </w:rPr>
              <w:t xml:space="preserve"> </w:t>
            </w:r>
            <w:r w:rsidR="00C73662">
              <w:rPr>
                <w:rFonts w:ascii="Times New Roman" w:eastAsia="Times New Roman" w:hAnsi="Times New Roman" w:cs="Times New Roman"/>
                <w:iCs/>
                <w:sz w:val="28"/>
                <w:szCs w:val="28"/>
                <w:lang w:eastAsia="lv-LV"/>
              </w:rPr>
              <w:t xml:space="preserve">tiek novirzīta RRTS 2019. gada paredzēto finanšu saistību  segšanai (21% no 2019.gada kopējām RRTS projekta izmaksām). </w:t>
            </w:r>
            <w:r w:rsidR="002E1BAE">
              <w:rPr>
                <w:rFonts w:ascii="Times New Roman" w:eastAsia="Times New Roman" w:hAnsi="Times New Roman" w:cs="Times New Roman"/>
                <w:iCs/>
                <w:sz w:val="28"/>
                <w:szCs w:val="28"/>
                <w:lang w:eastAsia="lv-LV"/>
              </w:rPr>
              <w:t xml:space="preserve">Kā minēts iepriekš, šādi ilgtermiņa ieguldījumi ir paredzēti, lai kapitālsabiedrība varētu pilnvērtīgi izpildīt normatīvajos aktos </w:t>
            </w:r>
            <w:r w:rsidR="00BA4D57">
              <w:rPr>
                <w:rFonts w:ascii="Times New Roman" w:eastAsia="Times New Roman" w:hAnsi="Times New Roman" w:cs="Times New Roman"/>
                <w:iCs/>
                <w:sz w:val="28"/>
                <w:szCs w:val="28"/>
                <w:lang w:eastAsia="lv-LV"/>
              </w:rPr>
              <w:t xml:space="preserve">noteikto </w:t>
            </w:r>
            <w:r w:rsidR="002E1BAE">
              <w:rPr>
                <w:rFonts w:ascii="Times New Roman" w:eastAsia="Times New Roman" w:hAnsi="Times New Roman" w:cs="Times New Roman"/>
                <w:iCs/>
                <w:sz w:val="28"/>
                <w:szCs w:val="28"/>
                <w:lang w:eastAsia="lv-LV"/>
              </w:rPr>
              <w:t>valsts deleģēto uzdevumu.</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Dividenžu politika ir lēmumu pieņemšana par to, vai iegūto peļņu izmaksāt īpašniekiem dividenžu veidā vai atstāt kapitālsabiedrības rīcībā un reinvestēt aktīvos- priekšroka tiek dota dividendēm vai kapitāla pieaugumam, kas nākotnē nodrošinātu ienākumu. Dividenžu politikas mērķis ir nodrošināt uzņēmuma </w:t>
            </w:r>
            <w:r w:rsidR="006D23C0">
              <w:rPr>
                <w:rFonts w:ascii="Times New Roman" w:eastAsia="Times New Roman" w:hAnsi="Times New Roman" w:cs="Times New Roman"/>
                <w:iCs/>
                <w:sz w:val="28"/>
                <w:szCs w:val="28"/>
                <w:lang w:eastAsia="lv-LV"/>
              </w:rPr>
              <w:t xml:space="preserve">sniegto pakalpojumu </w:t>
            </w:r>
            <w:r w:rsidRPr="00460575">
              <w:rPr>
                <w:rFonts w:ascii="Times New Roman" w:eastAsia="Times New Roman" w:hAnsi="Times New Roman" w:cs="Times New Roman"/>
                <w:iCs/>
                <w:sz w:val="28"/>
                <w:szCs w:val="28"/>
                <w:lang w:eastAsia="lv-LV"/>
              </w:rPr>
              <w:t>attīstību</w:t>
            </w:r>
            <w:r w:rsidR="006D23C0">
              <w:rPr>
                <w:rFonts w:ascii="Times New Roman" w:eastAsia="Times New Roman" w:hAnsi="Times New Roman" w:cs="Times New Roman"/>
                <w:iCs/>
                <w:sz w:val="28"/>
                <w:szCs w:val="28"/>
                <w:lang w:eastAsia="lv-LV"/>
              </w:rPr>
              <w:t xml:space="preserve"> un kvalitāti</w:t>
            </w:r>
            <w:r w:rsidRPr="00460575">
              <w:rPr>
                <w:rFonts w:ascii="Times New Roman" w:eastAsia="Times New Roman" w:hAnsi="Times New Roman" w:cs="Times New Roman"/>
                <w:iCs/>
                <w:sz w:val="28"/>
                <w:szCs w:val="28"/>
                <w:lang w:eastAsia="lv-LV"/>
              </w:rPr>
              <w:t>. Kapitālsabiedrības kā vienīgā 100% valsts kapitālsabiedrības uzņēmuma IKT jomā,</w:t>
            </w:r>
            <w:r w:rsidR="00907FE2"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 xml:space="preserve">mērķis ir nodrošināt nozares attīstību un kvalitatīvu noteikto valsts deleģēto uzdevumu sniegšanu, līdz ar to attiecīgām iestādēm kapitālsabiedrības peļņas sadales jautājuma izskatīšanā ir būtiski ņemt vērā ne tikai tiešu kapitāla atdevi konkrētā uzņēmuma ietvaros, bet arī uzņēmuma ilgtermiņa attīstību un turpmāko ieguvumu kopumā.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
          <w:p w:rsidR="00E5323B" w:rsidRPr="00652978"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lai kapitālsabiedrība spētu īstenot tās projektus, ir nepieciešams veikt regulārus ieguldījumus tehniskās infrastruktūras un tehnoloģiskās darbības pilnveidošanā. Tādējādi Satiksmes ministrija ierosina Ministru kabinetam pieņemt lēmumu, ar kuru atļauj </w:t>
            </w:r>
            <w:r w:rsidR="00BF394A" w:rsidRPr="00BF394A">
              <w:rPr>
                <w:rFonts w:ascii="Times New Roman" w:eastAsia="Times New Roman" w:hAnsi="Times New Roman" w:cs="Times New Roman"/>
                <w:iCs/>
                <w:sz w:val="28"/>
                <w:szCs w:val="28"/>
                <w:lang w:eastAsia="lv-LV"/>
              </w:rPr>
              <w:t>noteikt, ka valsts akciju sabiedrība “Latvijas Valsts radio un televīzijas centrs” nav j</w:t>
            </w:r>
            <w:r w:rsidR="00795D4A">
              <w:rPr>
                <w:rFonts w:ascii="Times New Roman" w:eastAsia="Times New Roman" w:hAnsi="Times New Roman" w:cs="Times New Roman"/>
                <w:iCs/>
                <w:sz w:val="28"/>
                <w:szCs w:val="28"/>
                <w:lang w:eastAsia="lv-LV"/>
              </w:rPr>
              <w:t>āmaksā dividendes 2 813 730</w:t>
            </w:r>
            <w:r w:rsidR="00BF394A" w:rsidRPr="00BF394A">
              <w:rPr>
                <w:rFonts w:ascii="Times New Roman" w:eastAsia="Times New Roman" w:hAnsi="Times New Roman" w:cs="Times New Roman"/>
                <w:iCs/>
                <w:sz w:val="28"/>
                <w:szCs w:val="28"/>
                <w:lang w:eastAsia="lv-LV"/>
              </w:rPr>
              <w:t xml:space="preserve"> </w:t>
            </w:r>
            <w:proofErr w:type="spellStart"/>
            <w:r w:rsidR="00BF394A" w:rsidRPr="00BF394A">
              <w:rPr>
                <w:rFonts w:ascii="Times New Roman" w:eastAsia="Times New Roman" w:hAnsi="Times New Roman" w:cs="Times New Roman"/>
                <w:iCs/>
                <w:sz w:val="28"/>
                <w:szCs w:val="28"/>
                <w:lang w:eastAsia="lv-LV"/>
              </w:rPr>
              <w:t>euro</w:t>
            </w:r>
            <w:proofErr w:type="spellEnd"/>
            <w:r w:rsidR="00BF394A" w:rsidRPr="00BF394A">
              <w:rPr>
                <w:rFonts w:ascii="Times New Roman" w:eastAsia="Times New Roman" w:hAnsi="Times New Roman" w:cs="Times New Roman"/>
                <w:iCs/>
                <w:sz w:val="28"/>
                <w:szCs w:val="28"/>
                <w:lang w:eastAsia="lv-LV"/>
              </w:rPr>
              <w:t xml:space="preserve"> no </w:t>
            </w:r>
            <w:r w:rsidR="00BF394A" w:rsidRPr="00BF394A">
              <w:rPr>
                <w:rFonts w:ascii="Times New Roman" w:eastAsia="Times New Roman" w:hAnsi="Times New Roman" w:cs="Times New Roman"/>
                <w:iCs/>
                <w:sz w:val="28"/>
                <w:szCs w:val="28"/>
                <w:lang w:eastAsia="lv-LV"/>
              </w:rPr>
              <w:lastRenderedPageBreak/>
              <w:t>tīrās peļņas  par 2016.gadu.</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460575" w:rsidP="00652978">
            <w:pPr>
              <w:spacing w:after="0" w:line="240" w:lineRule="auto"/>
              <w:rPr>
                <w:rFonts w:ascii="Times New Roman" w:eastAsia="Times New Roman" w:hAnsi="Times New Roman" w:cs="Times New Roman"/>
                <w:iCs/>
                <w:sz w:val="28"/>
                <w:szCs w:val="28"/>
                <w:lang w:eastAsia="lv-LV"/>
              </w:rPr>
            </w:pPr>
            <w:proofErr w:type="spellStart"/>
            <w:r>
              <w:rPr>
                <w:rFonts w:ascii="Times New Roman" w:eastAsia="Times New Roman" w:hAnsi="Times New Roman" w:cs="Times New Roman"/>
                <w:iCs/>
                <w:sz w:val="28"/>
                <w:szCs w:val="28"/>
                <w:lang w:eastAsia="lv-LV"/>
              </w:rPr>
              <w:t>Pārresoru</w:t>
            </w:r>
            <w:proofErr w:type="spellEnd"/>
            <w:r>
              <w:rPr>
                <w:rFonts w:ascii="Times New Roman" w:eastAsia="Times New Roman" w:hAnsi="Times New Roman" w:cs="Times New Roman"/>
                <w:iCs/>
                <w:sz w:val="28"/>
                <w:szCs w:val="28"/>
                <w:lang w:eastAsia="lv-LV"/>
              </w:rPr>
              <w:t xml:space="preserve"> koordinācijas centrs, Satiksmes ministrija, kapitālsabiedrība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Default="00347C39" w:rsidP="00652978">
      <w:pPr>
        <w:spacing w:after="0" w:line="240" w:lineRule="auto"/>
        <w:rPr>
          <w:rFonts w:ascii="Times New Roman" w:eastAsia="Times New Roman" w:hAnsi="Times New Roman" w:cs="Times New Roman"/>
          <w:iCs/>
          <w:sz w:val="28"/>
          <w:szCs w:val="28"/>
          <w:lang w:eastAsia="lv-LV"/>
        </w:rPr>
      </w:pPr>
    </w:p>
    <w:p w:rsidR="00347C39" w:rsidRDefault="00347C39"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139E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A139EB" w:rsidRPr="00652978" w:rsidRDefault="00A139EB" w:rsidP="00A139E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Projekts šo jomu neskar</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390"/>
        <w:gridCol w:w="1209"/>
        <w:gridCol w:w="991"/>
        <w:gridCol w:w="1209"/>
        <w:gridCol w:w="991"/>
        <w:gridCol w:w="1209"/>
        <w:gridCol w:w="1224"/>
      </w:tblGrid>
      <w:tr w:rsidR="00E5323B" w:rsidRPr="00652978" w:rsidTr="00A139EB">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A139EB">
        <w:trPr>
          <w:tblCellSpacing w:w="15" w:type="dxa"/>
        </w:trPr>
        <w:tc>
          <w:tcPr>
            <w:tcW w:w="89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32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722"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rsidTr="00A139E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32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A139E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736"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5323B" w:rsidRPr="00A139EB" w:rsidRDefault="00662EEE" w:rsidP="006529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169 478 303</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A139EB" w:rsidRDefault="00E5323B" w:rsidP="00652978">
            <w:pPr>
              <w:spacing w:after="0" w:line="240" w:lineRule="auto"/>
              <w:rPr>
                <w:rFonts w:ascii="Times New Roman" w:eastAsia="Times New Roman" w:hAnsi="Times New Roman" w:cs="Times New Roman"/>
                <w:iCs/>
                <w:sz w:val="24"/>
                <w:szCs w:val="24"/>
                <w:lang w:eastAsia="lv-LV"/>
              </w:rPr>
            </w:pPr>
            <w:r w:rsidRPr="00A139EB">
              <w:rPr>
                <w:rFonts w:ascii="Times New Roman" w:eastAsia="Times New Roman" w:hAnsi="Times New Roman" w:cs="Times New Roman"/>
                <w:iCs/>
                <w:sz w:val="24"/>
                <w:szCs w:val="24"/>
                <w:lang w:eastAsia="lv-LV"/>
              </w:rPr>
              <w:t> </w:t>
            </w:r>
            <w:r w:rsidR="00A139EB" w:rsidRPr="00A139EB">
              <w:rPr>
                <w:rFonts w:ascii="Times New Roman" w:eastAsia="Times New Roman" w:hAnsi="Times New Roman" w:cs="Times New Roman"/>
                <w:iCs/>
                <w:sz w:val="24"/>
                <w:szCs w:val="24"/>
                <w:lang w:eastAsia="lv-LV"/>
              </w:rPr>
              <w:t>-239 765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A139EB" w:rsidRDefault="00ED0A7B" w:rsidP="00662EEE">
            <w:pPr>
              <w:spacing w:after="0" w:line="240" w:lineRule="auto"/>
              <w:rPr>
                <w:rFonts w:ascii="Times New Roman" w:eastAsia="Times New Roman" w:hAnsi="Times New Roman" w:cs="Times New Roman"/>
                <w:iCs/>
                <w:sz w:val="24"/>
                <w:szCs w:val="24"/>
                <w:lang w:eastAsia="lv-LV"/>
              </w:rPr>
            </w:pPr>
            <w:r w:rsidRPr="00652978">
              <w:rPr>
                <w:rFonts w:ascii="Times New Roman" w:eastAsia="Times New Roman" w:hAnsi="Times New Roman" w:cs="Times New Roman"/>
                <w:iCs/>
                <w:sz w:val="28"/>
                <w:szCs w:val="28"/>
                <w:lang w:eastAsia="lv-LV"/>
              </w:rPr>
              <w:t> </w:t>
            </w:r>
            <w:r w:rsidR="00662EEE">
              <w:rPr>
                <w:rFonts w:ascii="Times New Roman" w:eastAsia="Times New Roman" w:hAnsi="Times New Roman" w:cs="Times New Roman"/>
                <w:iCs/>
                <w:sz w:val="24"/>
                <w:szCs w:val="24"/>
                <w:lang w:eastAsia="lv-LV"/>
              </w:rPr>
              <w:t xml:space="preserve">169 478 303 </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A139EB" w:rsidRDefault="00A139EB" w:rsidP="00652978">
            <w:pPr>
              <w:spacing w:after="0" w:line="240" w:lineRule="auto"/>
              <w:rPr>
                <w:rFonts w:ascii="Times New Roman" w:eastAsia="Times New Roman" w:hAnsi="Times New Roman" w:cs="Times New Roman"/>
                <w:iCs/>
                <w:sz w:val="24"/>
                <w:szCs w:val="24"/>
                <w:lang w:eastAsia="lv-LV"/>
              </w:rPr>
            </w:pPr>
            <w:r w:rsidRPr="00A139EB">
              <w:rPr>
                <w:rFonts w:ascii="Times New Roman" w:eastAsia="Times New Roman" w:hAnsi="Times New Roman" w:cs="Times New Roman"/>
                <w:iCs/>
                <w:sz w:val="24"/>
                <w:szCs w:val="24"/>
                <w:lang w:eastAsia="lv-LV"/>
              </w:rPr>
              <w:t> -239 765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1.3. pašvaldību </w:t>
            </w:r>
            <w:r w:rsidRPr="00652978">
              <w:rPr>
                <w:rFonts w:ascii="Times New Roman" w:eastAsia="Times New Roman" w:hAnsi="Times New Roman" w:cs="Times New Roman"/>
                <w:iCs/>
                <w:sz w:val="28"/>
                <w:szCs w:val="28"/>
                <w:lang w:eastAsia="lv-LV"/>
              </w:rPr>
              <w:lastRenderedPageBreak/>
              <w:t>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2. Budžeta izdevumi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A139EB"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A139EB">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A139EB">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62EEE" w:rsidRDefault="00A139EB" w:rsidP="00662E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8"/>
                <w:szCs w:val="28"/>
                <w:lang w:eastAsia="lv-LV"/>
              </w:rPr>
              <w:t> </w:t>
            </w:r>
            <w:r w:rsidR="00662EEE" w:rsidRPr="00662EEE">
              <w:rPr>
                <w:rFonts w:ascii="Times New Roman" w:eastAsia="Times New Roman" w:hAnsi="Times New Roman" w:cs="Times New Roman"/>
                <w:iCs/>
                <w:sz w:val="24"/>
                <w:szCs w:val="24"/>
                <w:lang w:eastAsia="lv-LV"/>
              </w:rPr>
              <w:t>169 478 303</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A139EB"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r w:rsidRPr="00A139EB">
              <w:rPr>
                <w:rFonts w:ascii="Times New Roman" w:eastAsia="Times New Roman" w:hAnsi="Times New Roman" w:cs="Times New Roman"/>
                <w:iCs/>
                <w:sz w:val="28"/>
                <w:szCs w:val="28"/>
                <w:lang w:eastAsia="lv-LV"/>
              </w:rPr>
              <w:t>-239 765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736"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6. Detalizēts ieņēmumu un izdevumu </w:t>
            </w:r>
            <w:r w:rsidRPr="00652978">
              <w:rPr>
                <w:rFonts w:ascii="Times New Roman" w:eastAsia="Times New Roman" w:hAnsi="Times New Roman" w:cs="Times New Roman"/>
                <w:iCs/>
                <w:sz w:val="28"/>
                <w:szCs w:val="28"/>
                <w:lang w:eastAsia="lv-LV"/>
              </w:rPr>
              <w:lastRenderedPageBreak/>
              <w:t>aprēķins (ja nepieciešams, detalizētu ieņēmumu un izdevumu aprēķinu var pievienot anotācijas pielikumā)</w:t>
            </w:r>
          </w:p>
        </w:tc>
        <w:tc>
          <w:tcPr>
            <w:tcW w:w="4063"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Projekts šo jomu neskar.</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6.1. detalizēts ieņēmumu aprēķins</w:t>
            </w:r>
          </w:p>
        </w:tc>
        <w:tc>
          <w:tcPr>
            <w:tcW w:w="40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40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4063"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4063" w:type="pct"/>
            <w:gridSpan w:val="7"/>
            <w:tcBorders>
              <w:top w:val="outset" w:sz="6" w:space="0" w:color="auto"/>
              <w:left w:val="outset" w:sz="6" w:space="0" w:color="auto"/>
              <w:bottom w:val="outset" w:sz="6" w:space="0" w:color="auto"/>
              <w:right w:val="outset" w:sz="6" w:space="0" w:color="auto"/>
            </w:tcBorders>
            <w:hideMark/>
          </w:tcPr>
          <w:p w:rsidR="002B5C48" w:rsidRPr="00A3306C" w:rsidRDefault="00662EEE" w:rsidP="00D6159E">
            <w:pPr>
              <w:tabs>
                <w:tab w:val="center" w:pos="4153"/>
                <w:tab w:val="right" w:pos="8460"/>
              </w:tabs>
              <w:spacing w:after="0" w:line="240" w:lineRule="auto"/>
              <w:ind w:right="-1" w:firstLine="386"/>
              <w:jc w:val="both"/>
              <w:rPr>
                <w:rFonts w:ascii="Times New Roman" w:hAnsi="Times New Roman" w:cs="Times New Roman"/>
                <w:sz w:val="28"/>
                <w:szCs w:val="28"/>
              </w:rPr>
            </w:pPr>
            <w:r w:rsidRPr="00662EEE">
              <w:rPr>
                <w:rFonts w:ascii="Times New Roman" w:hAnsi="Times New Roman" w:cs="Times New Roman"/>
                <w:sz w:val="28"/>
                <w:szCs w:val="28"/>
              </w:rPr>
              <w:t xml:space="preserve">Kapitālsabiedrības tīra peļņa par 2016. gadu ir 4 611 965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Pieņemot lēmumu par atšķirīgās prognozējamās dividendēs izmaksājamās peļņas daļu 75 procentu apmērā no tās tīrās peļņas daļas par 2016.gadu, kas ir vienāda ar kapitālsabiedrības pašu kapitāla un pamatkapitāla starpību uz 2016. gadu 31. decembri, valsts budžetā par 2016. gadu tiktu pārskaitīts 1 798 235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kas par 373 972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vairāk nekā kapitālsabiedrības Stratēģijā prognozētās summas. Savukārt kapitālsabiedrības tīras peļņas daļa par 2016. gadu 2 813 731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apmērā paliktu kapitālsabiedrības rīcībā un tiktu novirzīta kapitālsabiedrības </w:t>
            </w:r>
            <w:r w:rsidR="00D6159E">
              <w:rPr>
                <w:rFonts w:ascii="Times New Roman" w:hAnsi="Times New Roman" w:cs="Times New Roman"/>
                <w:sz w:val="28"/>
                <w:szCs w:val="28"/>
              </w:rPr>
              <w:t>uzsākto investīciju projektu īstenošanai</w:t>
            </w:r>
            <w:r w:rsidR="003E1660" w:rsidRPr="00546725">
              <w:rPr>
                <w:rFonts w:ascii="Times New Roman" w:hAnsi="Times New Roman" w:cs="Times New Roman"/>
                <w:sz w:val="28"/>
                <w:szCs w:val="28"/>
              </w:rPr>
              <w:t>, kuru īstenošana notiek valsts deleģēto uzdevumu ietvaros</w:t>
            </w:r>
            <w:r w:rsidR="00D6159E" w:rsidRPr="00546725">
              <w:rPr>
                <w:rFonts w:ascii="Times New Roman" w:hAnsi="Times New Roman" w:cs="Times New Roman"/>
                <w:sz w:val="28"/>
                <w:szCs w:val="28"/>
              </w:rPr>
              <w:t>.</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03619B">
        <w:trPr>
          <w:trHeight w:val="268"/>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662EEE"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Satiksmes ministrija, kapitālsabiedrība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03619B" w:rsidRDefault="00E5323B" w:rsidP="00652978">
      <w:pPr>
        <w:spacing w:after="0" w:line="240" w:lineRule="auto"/>
        <w:rPr>
          <w:rFonts w:ascii="Times New Roman" w:hAnsi="Times New Roman" w:cs="Times New Roman"/>
          <w:sz w:val="28"/>
          <w:szCs w:val="28"/>
        </w:rPr>
      </w:pPr>
    </w:p>
    <w:p w:rsidR="00E06CC4" w:rsidRDefault="005E4B33" w:rsidP="00E06CC4">
      <w:pPr>
        <w:jc w:val="both"/>
        <w:rPr>
          <w:rFonts w:ascii="Times New Roman" w:hAnsi="Times New Roman" w:cs="Times New Roman"/>
          <w:sz w:val="28"/>
          <w:szCs w:val="28"/>
        </w:rPr>
      </w:pPr>
      <w:r>
        <w:rPr>
          <w:rFonts w:ascii="Times New Roman" w:hAnsi="Times New Roman" w:cs="Times New Roman"/>
          <w:sz w:val="28"/>
          <w:szCs w:val="28"/>
        </w:rPr>
        <w:t>Ministru prezidents</w:t>
      </w:r>
      <w:r w:rsidR="00CE357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6CC4" w:rsidRPr="0003619B">
        <w:rPr>
          <w:rFonts w:ascii="Times New Roman" w:hAnsi="Times New Roman" w:cs="Times New Roman"/>
          <w:sz w:val="28"/>
          <w:szCs w:val="28"/>
        </w:rPr>
        <w:t>M.Kučinskis</w:t>
      </w:r>
    </w:p>
    <w:p w:rsidR="00CE357D" w:rsidRPr="0003619B" w:rsidRDefault="00CE357D" w:rsidP="00E06CC4">
      <w:pPr>
        <w:jc w:val="both"/>
        <w:rPr>
          <w:rFonts w:ascii="Times New Roman" w:hAnsi="Times New Roman" w:cs="Times New Roman"/>
          <w:sz w:val="28"/>
          <w:szCs w:val="28"/>
        </w:rPr>
      </w:pPr>
      <w:r>
        <w:rPr>
          <w:rFonts w:ascii="Times New Roman" w:hAnsi="Times New Roman" w:cs="Times New Roman"/>
          <w:sz w:val="28"/>
          <w:szCs w:val="28"/>
        </w:rPr>
        <w:t>veselības ministra pienākumu izpildītājs</w:t>
      </w:r>
    </w:p>
    <w:p w:rsidR="00E06CC4" w:rsidRPr="0003619B" w:rsidRDefault="00E06CC4" w:rsidP="00E06CC4">
      <w:pPr>
        <w:ind w:firstLine="709"/>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Finanšu ministre</w:t>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t>D.Reizniece-Ozola</w:t>
      </w:r>
    </w:p>
    <w:p w:rsidR="00E06CC4" w:rsidRPr="0003619B" w:rsidRDefault="00E06CC4" w:rsidP="00E06CC4">
      <w:pPr>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Vīza:</w:t>
      </w:r>
    </w:p>
    <w:p w:rsidR="00E66BDF" w:rsidRDefault="00E66BDF" w:rsidP="0003619B">
      <w:pPr>
        <w:jc w:val="both"/>
        <w:rPr>
          <w:rFonts w:ascii="Times New Roman" w:hAnsi="Times New Roman" w:cs="Times New Roman"/>
          <w:sz w:val="28"/>
          <w:szCs w:val="28"/>
        </w:rPr>
      </w:pPr>
      <w:proofErr w:type="spellStart"/>
      <w:r w:rsidRPr="00E66BDF">
        <w:rPr>
          <w:rFonts w:ascii="Times New Roman" w:hAnsi="Times New Roman" w:cs="Times New Roman"/>
          <w:sz w:val="28"/>
          <w:szCs w:val="28"/>
        </w:rPr>
        <w:t>Pārresoru</w:t>
      </w:r>
      <w:proofErr w:type="spellEnd"/>
      <w:r w:rsidRPr="00E66BDF">
        <w:rPr>
          <w:rFonts w:ascii="Times New Roman" w:hAnsi="Times New Roman" w:cs="Times New Roman"/>
          <w:sz w:val="28"/>
          <w:szCs w:val="28"/>
        </w:rPr>
        <w:t xml:space="preserve"> koordinācijas centra vadītāja vietnieks,</w:t>
      </w:r>
      <w:proofErr w:type="gramStart"/>
      <w:r w:rsidRPr="00E66BD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V.Vesperis</w:t>
      </w:r>
    </w:p>
    <w:p w:rsidR="00E06CC4" w:rsidRPr="0003619B" w:rsidRDefault="00E66BDF" w:rsidP="0003619B">
      <w:pPr>
        <w:jc w:val="both"/>
        <w:rPr>
          <w:rFonts w:ascii="Times New Roman" w:hAnsi="Times New Roman" w:cs="Times New Roman"/>
          <w:sz w:val="28"/>
          <w:szCs w:val="28"/>
        </w:rPr>
      </w:pPr>
      <w:r w:rsidRPr="00E66BDF">
        <w:rPr>
          <w:rFonts w:ascii="Times New Roman" w:hAnsi="Times New Roman" w:cs="Times New Roman"/>
          <w:sz w:val="28"/>
          <w:szCs w:val="28"/>
        </w:rPr>
        <w:t>Attīstības uzraudzības un novērtēšanas nodaļas vadītājs</w:t>
      </w:r>
      <w:r w:rsidR="005E4B33">
        <w:rPr>
          <w:rFonts w:ascii="Times New Roman" w:hAnsi="Times New Roman" w:cs="Times New Roman"/>
          <w:sz w:val="28"/>
          <w:szCs w:val="28"/>
        </w:rPr>
        <w:tab/>
      </w:r>
      <w:r w:rsidR="005E4B33">
        <w:rPr>
          <w:rFonts w:ascii="Times New Roman" w:hAnsi="Times New Roman" w:cs="Times New Roman"/>
          <w:sz w:val="28"/>
          <w:szCs w:val="28"/>
        </w:rPr>
        <w:tab/>
      </w:r>
      <w:r w:rsidR="005E4B33">
        <w:rPr>
          <w:rFonts w:ascii="Times New Roman" w:hAnsi="Times New Roman" w:cs="Times New Roman"/>
          <w:sz w:val="28"/>
          <w:szCs w:val="28"/>
        </w:rPr>
        <w:tab/>
      </w:r>
      <w:r w:rsidR="005E4B33">
        <w:rPr>
          <w:rFonts w:ascii="Times New Roman" w:hAnsi="Times New Roman" w:cs="Times New Roman"/>
          <w:sz w:val="28"/>
          <w:szCs w:val="28"/>
        </w:rPr>
        <w:tab/>
      </w:r>
      <w:bookmarkStart w:id="0" w:name="OLE_LINK7"/>
      <w:bookmarkStart w:id="1" w:name="OLE_LINK8"/>
    </w:p>
    <w:p w:rsidR="0003619B" w:rsidRPr="0003619B" w:rsidRDefault="0003619B" w:rsidP="00652978">
      <w:pPr>
        <w:spacing w:after="0" w:line="240" w:lineRule="auto"/>
        <w:jc w:val="both"/>
        <w:rPr>
          <w:rFonts w:ascii="Times New Roman" w:hAnsi="Times New Roman" w:cs="Times New Roman"/>
          <w:sz w:val="28"/>
          <w:szCs w:val="28"/>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bookmarkStart w:id="2" w:name="_GoBack"/>
      <w:bookmarkEnd w:id="2"/>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D70F14"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CE357D">
        <w:rPr>
          <w:rFonts w:ascii="Times New Roman" w:hAnsi="Times New Roman" w:cs="Times New Roman"/>
          <w:sz w:val="16"/>
          <w:szCs w:val="16"/>
        </w:rPr>
        <w:t xml:space="preserve">2.02.2018 </w:t>
      </w:r>
      <w:r w:rsidR="00E66BDF">
        <w:rPr>
          <w:rFonts w:ascii="Times New Roman" w:hAnsi="Times New Roman" w:cs="Times New Roman"/>
          <w:sz w:val="16"/>
          <w:szCs w:val="16"/>
        </w:rPr>
        <w:t>12</w:t>
      </w:r>
      <w:r w:rsidR="00501C86">
        <w:rPr>
          <w:rFonts w:ascii="Times New Roman" w:hAnsi="Times New Roman" w:cs="Times New Roman"/>
          <w:sz w:val="16"/>
          <w:szCs w:val="16"/>
        </w:rPr>
        <w:t>.</w:t>
      </w:r>
      <w:r w:rsidR="00E66BDF">
        <w:rPr>
          <w:rFonts w:ascii="Times New Roman" w:hAnsi="Times New Roman" w:cs="Times New Roman"/>
          <w:sz w:val="16"/>
          <w:szCs w:val="16"/>
        </w:rPr>
        <w:t>04</w:t>
      </w:r>
    </w:p>
    <w:p w:rsidR="00F647C2" w:rsidRDefault="00E66BDF"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3408</w:t>
      </w:r>
    </w:p>
    <w:p w:rsidR="00E06CC4" w:rsidRPr="0003619B" w:rsidRDefault="00E06CC4" w:rsidP="00652978">
      <w:pPr>
        <w:spacing w:after="0" w:line="240" w:lineRule="auto"/>
        <w:jc w:val="both"/>
        <w:rPr>
          <w:rFonts w:ascii="Times New Roman" w:hAnsi="Times New Roman" w:cs="Times New Roman"/>
          <w:sz w:val="16"/>
          <w:szCs w:val="16"/>
        </w:rPr>
      </w:pPr>
      <w:r w:rsidRPr="0003619B">
        <w:rPr>
          <w:rFonts w:ascii="Times New Roman" w:hAnsi="Times New Roman" w:cs="Times New Roman"/>
          <w:sz w:val="16"/>
          <w:szCs w:val="16"/>
        </w:rPr>
        <w:t xml:space="preserve">S.Ozola, 67082815 </w:t>
      </w:r>
    </w:p>
    <w:bookmarkEnd w:id="0"/>
    <w:bookmarkEnd w:id="1"/>
    <w:p w:rsidR="00894C55" w:rsidRPr="0003619B" w:rsidRDefault="00E06CC4" w:rsidP="00652978">
      <w:pPr>
        <w:spacing w:after="0" w:line="240" w:lineRule="auto"/>
        <w:jc w:val="both"/>
        <w:rPr>
          <w:rFonts w:ascii="Times New Roman" w:hAnsi="Times New Roman" w:cs="Times New Roman"/>
          <w:bCs/>
          <w:sz w:val="16"/>
          <w:szCs w:val="16"/>
          <w:lang w:eastAsia="lv-LV"/>
        </w:rPr>
      </w:pPr>
      <w:r w:rsidRPr="0003619B">
        <w:rPr>
          <w:rFonts w:ascii="Times New Roman" w:hAnsi="Times New Roman" w:cs="Times New Roman"/>
          <w:bCs/>
          <w:sz w:val="16"/>
          <w:szCs w:val="16"/>
          <w:lang w:eastAsia="lv-LV"/>
        </w:rPr>
        <w:fldChar w:fldCharType="begin"/>
      </w:r>
      <w:r w:rsidRPr="0003619B">
        <w:rPr>
          <w:rFonts w:ascii="Times New Roman" w:hAnsi="Times New Roman" w:cs="Times New Roman"/>
          <w:bCs/>
          <w:sz w:val="16"/>
          <w:szCs w:val="16"/>
          <w:lang w:eastAsia="lv-LV"/>
        </w:rPr>
        <w:instrText xml:space="preserve"> HYPERLINK "mailto:Sarmite.Ozola@pkc.mk.gov.lv" </w:instrText>
      </w:r>
      <w:r w:rsidRPr="0003619B">
        <w:rPr>
          <w:rFonts w:ascii="Times New Roman" w:hAnsi="Times New Roman" w:cs="Times New Roman"/>
          <w:bCs/>
          <w:sz w:val="16"/>
          <w:szCs w:val="16"/>
          <w:lang w:eastAsia="lv-LV"/>
        </w:rPr>
        <w:fldChar w:fldCharType="separate"/>
      </w:r>
      <w:r w:rsidRPr="0003619B">
        <w:rPr>
          <w:rStyle w:val="Hyperlink"/>
          <w:rFonts w:ascii="Times New Roman" w:hAnsi="Times New Roman" w:cs="Times New Roman"/>
          <w:bCs/>
          <w:sz w:val="16"/>
          <w:szCs w:val="16"/>
          <w:lang w:eastAsia="lv-LV"/>
        </w:rPr>
        <w:t>Sarmite.Ozola@pkc.mk.gov.lv</w:t>
      </w:r>
      <w:r w:rsidRPr="0003619B">
        <w:rPr>
          <w:rFonts w:ascii="Times New Roman" w:hAnsi="Times New Roman" w:cs="Times New Roman"/>
          <w:bCs/>
          <w:sz w:val="16"/>
          <w:szCs w:val="16"/>
          <w:lang w:eastAsia="lv-LV"/>
        </w:rPr>
        <w:fldChar w:fldCharType="end"/>
      </w:r>
    </w:p>
    <w:p w:rsidR="00E06CC4" w:rsidRPr="00E06CC4" w:rsidRDefault="00E06CC4" w:rsidP="00652978">
      <w:pPr>
        <w:spacing w:after="0" w:line="240" w:lineRule="auto"/>
        <w:jc w:val="both"/>
        <w:rPr>
          <w:rFonts w:ascii="Times New Roman" w:hAnsi="Times New Roman" w:cs="Times New Roman"/>
        </w:rPr>
      </w:pPr>
    </w:p>
    <w:sectPr w:rsidR="00E06CC4" w:rsidRPr="00E06CC4" w:rsidSect="0003619B">
      <w:headerReference w:type="default" r:id="rId9"/>
      <w:footerReference w:type="default" r:id="rId10"/>
      <w:footerReference w:type="first" r:id="rId11"/>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02" w:rsidRDefault="00594002" w:rsidP="00894C55">
      <w:pPr>
        <w:spacing w:after="0" w:line="240" w:lineRule="auto"/>
      </w:pPr>
      <w:r>
        <w:separator/>
      </w:r>
    </w:p>
  </w:endnote>
  <w:endnote w:type="continuationSeparator" w:id="0">
    <w:p w:rsidR="00594002" w:rsidRDefault="005940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BF" w:rsidRPr="00385FF0" w:rsidRDefault="00347C39" w:rsidP="00385FF0">
    <w:pPr>
      <w:pStyle w:val="Footer"/>
    </w:pPr>
    <w:r>
      <w:rPr>
        <w:rFonts w:ascii="Times New Roman" w:hAnsi="Times New Roman" w:cs="Times New Roman"/>
        <w:sz w:val="20"/>
        <w:szCs w:val="20"/>
      </w:rPr>
      <w:t>PKCAnot_</w:t>
    </w:r>
    <w:r w:rsidR="00D70F14">
      <w:rPr>
        <w:rFonts w:ascii="Times New Roman" w:hAnsi="Times New Roman" w:cs="Times New Roman"/>
        <w:sz w:val="20"/>
        <w:szCs w:val="20"/>
      </w:rPr>
      <w:t>2</w:t>
    </w:r>
    <w:r>
      <w:rPr>
        <w:rFonts w:ascii="Times New Roman" w:hAnsi="Times New Roman" w:cs="Times New Roman"/>
        <w:sz w:val="20"/>
        <w:szCs w:val="20"/>
      </w:rPr>
      <w:t>2</w:t>
    </w:r>
    <w:r w:rsidR="002F02A5">
      <w:rPr>
        <w:rFonts w:ascii="Times New Roman" w:hAnsi="Times New Roman" w:cs="Times New Roman"/>
        <w:sz w:val="20"/>
        <w:szCs w:val="20"/>
      </w:rPr>
      <w:t>02</w:t>
    </w:r>
    <w:r w:rsidR="00460575">
      <w:rPr>
        <w:rFonts w:ascii="Times New Roman" w:hAnsi="Times New Roman" w:cs="Times New Roman"/>
        <w:sz w:val="20"/>
        <w:szCs w:val="20"/>
      </w:rPr>
      <w:t>18_LVRTC_divid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BF" w:rsidRPr="009A2654" w:rsidRDefault="00347C39">
    <w:pPr>
      <w:pStyle w:val="Footer"/>
      <w:rPr>
        <w:rFonts w:ascii="Times New Roman" w:hAnsi="Times New Roman" w:cs="Times New Roman"/>
        <w:sz w:val="20"/>
        <w:szCs w:val="20"/>
      </w:rPr>
    </w:pPr>
    <w:r>
      <w:rPr>
        <w:rFonts w:ascii="Times New Roman" w:hAnsi="Times New Roman" w:cs="Times New Roman"/>
        <w:sz w:val="20"/>
        <w:szCs w:val="20"/>
      </w:rPr>
      <w:t>PKCAnot_</w:t>
    </w:r>
    <w:r w:rsidR="00D70F14">
      <w:rPr>
        <w:rFonts w:ascii="Times New Roman" w:hAnsi="Times New Roman" w:cs="Times New Roman"/>
        <w:sz w:val="20"/>
        <w:szCs w:val="20"/>
      </w:rPr>
      <w:t>2</w:t>
    </w:r>
    <w:r>
      <w:rPr>
        <w:rFonts w:ascii="Times New Roman" w:hAnsi="Times New Roman" w:cs="Times New Roman"/>
        <w:sz w:val="20"/>
        <w:szCs w:val="20"/>
      </w:rPr>
      <w:t>2</w:t>
    </w:r>
    <w:r w:rsidR="00285EE6">
      <w:rPr>
        <w:rFonts w:ascii="Times New Roman" w:hAnsi="Times New Roman" w:cs="Times New Roman"/>
        <w:sz w:val="20"/>
        <w:szCs w:val="20"/>
      </w:rPr>
      <w:t>02</w:t>
    </w:r>
    <w:r w:rsidR="00460575">
      <w:rPr>
        <w:rFonts w:ascii="Times New Roman" w:hAnsi="Times New Roman" w:cs="Times New Roman"/>
        <w:sz w:val="20"/>
        <w:szCs w:val="20"/>
      </w:rPr>
      <w:t>18_LVRTC_divid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02" w:rsidRDefault="00594002" w:rsidP="00894C55">
      <w:pPr>
        <w:spacing w:after="0" w:line="240" w:lineRule="auto"/>
      </w:pPr>
      <w:r>
        <w:separator/>
      </w:r>
    </w:p>
  </w:footnote>
  <w:footnote w:type="continuationSeparator" w:id="0">
    <w:p w:rsidR="00594002" w:rsidRDefault="0059400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E66BDF">
          <w:rPr>
            <w:rFonts w:ascii="Times New Roman" w:hAnsi="Times New Roman" w:cs="Times New Roman"/>
            <w:noProof/>
          </w:rPr>
          <w:t>15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Vikmane">
    <w15:presenceInfo w15:providerId="None" w15:userId="Jeļena Vikmane"/>
  </w15:person>
  <w15:person w15:author="Vadims Beļajevs">
    <w15:presenceInfo w15:providerId="None" w15:userId="Vadims Beļajevs"/>
  </w15:person>
  <w15:person w15:author="Roberts Gulans">
    <w15:presenceInfo w15:providerId="AD" w15:userId="S-1-5-21-1645522239-362288127-725345543-3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1A9"/>
    <w:rsid w:val="000239AE"/>
    <w:rsid w:val="0003619B"/>
    <w:rsid w:val="00037942"/>
    <w:rsid w:val="0006561D"/>
    <w:rsid w:val="0007596A"/>
    <w:rsid w:val="000A63EC"/>
    <w:rsid w:val="000D36CF"/>
    <w:rsid w:val="000D6FD3"/>
    <w:rsid w:val="000E61BA"/>
    <w:rsid w:val="00103C22"/>
    <w:rsid w:val="001249E6"/>
    <w:rsid w:val="00126B8B"/>
    <w:rsid w:val="001479F6"/>
    <w:rsid w:val="001958C3"/>
    <w:rsid w:val="001B7425"/>
    <w:rsid w:val="001C3358"/>
    <w:rsid w:val="001C59B7"/>
    <w:rsid w:val="001C5A2A"/>
    <w:rsid w:val="001D24E3"/>
    <w:rsid w:val="001F0412"/>
    <w:rsid w:val="00224688"/>
    <w:rsid w:val="0023313D"/>
    <w:rsid w:val="00243426"/>
    <w:rsid w:val="00247F7D"/>
    <w:rsid w:val="00257669"/>
    <w:rsid w:val="002603D7"/>
    <w:rsid w:val="0026588C"/>
    <w:rsid w:val="0027515C"/>
    <w:rsid w:val="00285EE6"/>
    <w:rsid w:val="002A524F"/>
    <w:rsid w:val="002B0FA6"/>
    <w:rsid w:val="002B5C48"/>
    <w:rsid w:val="002E058D"/>
    <w:rsid w:val="002E1BAE"/>
    <w:rsid w:val="002E1C05"/>
    <w:rsid w:val="002F02A5"/>
    <w:rsid w:val="002F3B85"/>
    <w:rsid w:val="00306F80"/>
    <w:rsid w:val="00312D42"/>
    <w:rsid w:val="003431EC"/>
    <w:rsid w:val="00347C39"/>
    <w:rsid w:val="003729A6"/>
    <w:rsid w:val="00385FF0"/>
    <w:rsid w:val="003A1BF0"/>
    <w:rsid w:val="003B0BF9"/>
    <w:rsid w:val="003C0081"/>
    <w:rsid w:val="003C5459"/>
    <w:rsid w:val="003E0791"/>
    <w:rsid w:val="003E0DBF"/>
    <w:rsid w:val="003E1660"/>
    <w:rsid w:val="003E179D"/>
    <w:rsid w:val="003E1FC4"/>
    <w:rsid w:val="003F0DD7"/>
    <w:rsid w:val="003F28AC"/>
    <w:rsid w:val="00414BFB"/>
    <w:rsid w:val="00417FC2"/>
    <w:rsid w:val="004452BF"/>
    <w:rsid w:val="004454FE"/>
    <w:rsid w:val="00456E40"/>
    <w:rsid w:val="00460575"/>
    <w:rsid w:val="00463FAF"/>
    <w:rsid w:val="00471F27"/>
    <w:rsid w:val="00477C8E"/>
    <w:rsid w:val="004A5BB3"/>
    <w:rsid w:val="004B2557"/>
    <w:rsid w:val="004C022D"/>
    <w:rsid w:val="004C07D6"/>
    <w:rsid w:val="004C17E5"/>
    <w:rsid w:val="004C1F08"/>
    <w:rsid w:val="004C600A"/>
    <w:rsid w:val="004E5758"/>
    <w:rsid w:val="004F4B3D"/>
    <w:rsid w:val="004F5E33"/>
    <w:rsid w:val="0050178F"/>
    <w:rsid w:val="00501C86"/>
    <w:rsid w:val="00527B31"/>
    <w:rsid w:val="00546725"/>
    <w:rsid w:val="00551572"/>
    <w:rsid w:val="00573DF9"/>
    <w:rsid w:val="00594002"/>
    <w:rsid w:val="00594723"/>
    <w:rsid w:val="005A5814"/>
    <w:rsid w:val="005C2152"/>
    <w:rsid w:val="005C5C6F"/>
    <w:rsid w:val="005C6A1E"/>
    <w:rsid w:val="005D3461"/>
    <w:rsid w:val="005E4B33"/>
    <w:rsid w:val="00614D18"/>
    <w:rsid w:val="00625AD2"/>
    <w:rsid w:val="00652978"/>
    <w:rsid w:val="00655F2C"/>
    <w:rsid w:val="00662EEE"/>
    <w:rsid w:val="00670C9D"/>
    <w:rsid w:val="006876EB"/>
    <w:rsid w:val="006C5A75"/>
    <w:rsid w:val="006D23C0"/>
    <w:rsid w:val="006D5064"/>
    <w:rsid w:val="006E1081"/>
    <w:rsid w:val="006E23A2"/>
    <w:rsid w:val="006F37C7"/>
    <w:rsid w:val="006F7C97"/>
    <w:rsid w:val="007203FB"/>
    <w:rsid w:val="00720585"/>
    <w:rsid w:val="00730E4D"/>
    <w:rsid w:val="00734C10"/>
    <w:rsid w:val="00737339"/>
    <w:rsid w:val="007732E9"/>
    <w:rsid w:val="00773AF6"/>
    <w:rsid w:val="00773C3A"/>
    <w:rsid w:val="007748AA"/>
    <w:rsid w:val="0077497D"/>
    <w:rsid w:val="00795D4A"/>
    <w:rsid w:val="00795F71"/>
    <w:rsid w:val="007B017C"/>
    <w:rsid w:val="007E3ED8"/>
    <w:rsid w:val="007E5F7A"/>
    <w:rsid w:val="007E73AB"/>
    <w:rsid w:val="007F32E7"/>
    <w:rsid w:val="00803C16"/>
    <w:rsid w:val="008139BF"/>
    <w:rsid w:val="00816C11"/>
    <w:rsid w:val="00837AFE"/>
    <w:rsid w:val="00843A73"/>
    <w:rsid w:val="00874879"/>
    <w:rsid w:val="00887ADD"/>
    <w:rsid w:val="00894C55"/>
    <w:rsid w:val="00895BFA"/>
    <w:rsid w:val="008D0C3A"/>
    <w:rsid w:val="008D35C5"/>
    <w:rsid w:val="008F0D44"/>
    <w:rsid w:val="008F599A"/>
    <w:rsid w:val="00907FE2"/>
    <w:rsid w:val="00916E21"/>
    <w:rsid w:val="009470D3"/>
    <w:rsid w:val="009522D6"/>
    <w:rsid w:val="00955250"/>
    <w:rsid w:val="009672FF"/>
    <w:rsid w:val="009774C7"/>
    <w:rsid w:val="009A262D"/>
    <w:rsid w:val="009A2654"/>
    <w:rsid w:val="009C38A8"/>
    <w:rsid w:val="009D1BEC"/>
    <w:rsid w:val="009D4CB0"/>
    <w:rsid w:val="009D656A"/>
    <w:rsid w:val="00A00422"/>
    <w:rsid w:val="00A10FC3"/>
    <w:rsid w:val="00A139EB"/>
    <w:rsid w:val="00A3306C"/>
    <w:rsid w:val="00A401FE"/>
    <w:rsid w:val="00A5302D"/>
    <w:rsid w:val="00A6073E"/>
    <w:rsid w:val="00A6461C"/>
    <w:rsid w:val="00A73A09"/>
    <w:rsid w:val="00A97030"/>
    <w:rsid w:val="00AA087D"/>
    <w:rsid w:val="00AE5567"/>
    <w:rsid w:val="00AF1239"/>
    <w:rsid w:val="00AF202F"/>
    <w:rsid w:val="00AF6B7B"/>
    <w:rsid w:val="00B10562"/>
    <w:rsid w:val="00B16480"/>
    <w:rsid w:val="00B2165C"/>
    <w:rsid w:val="00B23E5D"/>
    <w:rsid w:val="00B46031"/>
    <w:rsid w:val="00BA20AA"/>
    <w:rsid w:val="00BA3AA5"/>
    <w:rsid w:val="00BA4D57"/>
    <w:rsid w:val="00BB0912"/>
    <w:rsid w:val="00BB194F"/>
    <w:rsid w:val="00BB3BE3"/>
    <w:rsid w:val="00BD4425"/>
    <w:rsid w:val="00BD6A53"/>
    <w:rsid w:val="00BF2B7C"/>
    <w:rsid w:val="00BF394A"/>
    <w:rsid w:val="00BF540A"/>
    <w:rsid w:val="00BF77A3"/>
    <w:rsid w:val="00C25B49"/>
    <w:rsid w:val="00C45F34"/>
    <w:rsid w:val="00C54104"/>
    <w:rsid w:val="00C565CE"/>
    <w:rsid w:val="00C5743E"/>
    <w:rsid w:val="00C612C5"/>
    <w:rsid w:val="00C64B86"/>
    <w:rsid w:val="00C73662"/>
    <w:rsid w:val="00C97866"/>
    <w:rsid w:val="00CB6A27"/>
    <w:rsid w:val="00CB7139"/>
    <w:rsid w:val="00CB7178"/>
    <w:rsid w:val="00CC0D2D"/>
    <w:rsid w:val="00CD7FEA"/>
    <w:rsid w:val="00CE357D"/>
    <w:rsid w:val="00CE5657"/>
    <w:rsid w:val="00D04B9D"/>
    <w:rsid w:val="00D055C0"/>
    <w:rsid w:val="00D0563D"/>
    <w:rsid w:val="00D102DA"/>
    <w:rsid w:val="00D12E3C"/>
    <w:rsid w:val="00D133F8"/>
    <w:rsid w:val="00D14A3E"/>
    <w:rsid w:val="00D20F82"/>
    <w:rsid w:val="00D6159E"/>
    <w:rsid w:val="00D67622"/>
    <w:rsid w:val="00D705E1"/>
    <w:rsid w:val="00D70F14"/>
    <w:rsid w:val="00D77E38"/>
    <w:rsid w:val="00D901A7"/>
    <w:rsid w:val="00DA1F7E"/>
    <w:rsid w:val="00DA416A"/>
    <w:rsid w:val="00DF43E5"/>
    <w:rsid w:val="00E06CC4"/>
    <w:rsid w:val="00E1219D"/>
    <w:rsid w:val="00E20E77"/>
    <w:rsid w:val="00E3716B"/>
    <w:rsid w:val="00E43540"/>
    <w:rsid w:val="00E5323B"/>
    <w:rsid w:val="00E66BDF"/>
    <w:rsid w:val="00E736C2"/>
    <w:rsid w:val="00E8749E"/>
    <w:rsid w:val="00E90C01"/>
    <w:rsid w:val="00EA0655"/>
    <w:rsid w:val="00EA486E"/>
    <w:rsid w:val="00EA5387"/>
    <w:rsid w:val="00EB3FB3"/>
    <w:rsid w:val="00ED0A7B"/>
    <w:rsid w:val="00EE2AF0"/>
    <w:rsid w:val="00EF596D"/>
    <w:rsid w:val="00F11290"/>
    <w:rsid w:val="00F257BA"/>
    <w:rsid w:val="00F35FEE"/>
    <w:rsid w:val="00F379A0"/>
    <w:rsid w:val="00F50DFD"/>
    <w:rsid w:val="00F53DAC"/>
    <w:rsid w:val="00F57B0C"/>
    <w:rsid w:val="00F647C2"/>
    <w:rsid w:val="00F80B22"/>
    <w:rsid w:val="00F83E17"/>
    <w:rsid w:val="00F90738"/>
    <w:rsid w:val="00FA168D"/>
    <w:rsid w:val="00FA3840"/>
    <w:rsid w:val="00FB4C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05F5-3ED0-4EFB-8EE1-1A58F19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17272</Words>
  <Characters>9846</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atšķirīgu dividendēs izmaksājamo valsts akciju sabiedrības „Latvijas Valsts radio un televīzijas centrs” peļņas daļu par 2016. gadu” sākotnējās ietekmes novērtējuma ziņojums (anotācija)</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Valsts radio un televīzijas centrs” peļņas daļu par 2016. gadu” sākotnējās ietekmes novērtējuma ziņojums (anotācija)</dc:title>
  <dc:subject>Ministru kabineta rīkojuma projekta sākotnējās ietekmes novērtējuma ziņojums (anotācija)</dc:subject>
  <dc:creator>Sarmīte Ozola</dc:creator>
  <cp:keywords>Anotācija</cp:keywords>
  <dc:description>Sarmīte Ozola
Kapitālsabiedrību pārvaldības nodaļas konsultante
E-pasts: Sarmite.Ozola@pkc.mk.gov.lv
Tālr.:67082815</dc:description>
  <cp:lastModifiedBy>Sarmīte Ozola</cp:lastModifiedBy>
  <cp:revision>8</cp:revision>
  <cp:lastPrinted>2018-02-12T06:22:00Z</cp:lastPrinted>
  <dcterms:created xsi:type="dcterms:W3CDTF">2018-02-20T16:29:00Z</dcterms:created>
  <dcterms:modified xsi:type="dcterms:W3CDTF">2018-02-22T10:04:00Z</dcterms:modified>
</cp:coreProperties>
</file>