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2148A" w14:textId="145FAFCA" w:rsidR="00FC7C6C" w:rsidRPr="004D7A4E" w:rsidRDefault="00FC7C6C" w:rsidP="00BD319C">
      <w:pPr>
        <w:ind w:right="43" w:firstLine="709"/>
        <w:jc w:val="right"/>
        <w:rPr>
          <w:rFonts w:eastAsia="Times New Roman" w:cs="Times New Roman"/>
          <w:bCs/>
          <w:i/>
          <w:szCs w:val="28"/>
          <w:lang w:eastAsia="lv-LV"/>
        </w:rPr>
      </w:pPr>
      <w:r w:rsidRPr="004D7A4E">
        <w:rPr>
          <w:rFonts w:eastAsia="Times New Roman" w:cs="Times New Roman"/>
          <w:bCs/>
          <w:i/>
          <w:szCs w:val="28"/>
          <w:lang w:eastAsia="lv-LV"/>
        </w:rPr>
        <w:t>Projekts</w:t>
      </w:r>
    </w:p>
    <w:p w14:paraId="7C9C1EFC" w14:textId="77777777" w:rsidR="00967B85" w:rsidRPr="004D7A4E" w:rsidRDefault="00967B85" w:rsidP="00BD319C">
      <w:pPr>
        <w:ind w:firstLine="709"/>
        <w:jc w:val="center"/>
        <w:rPr>
          <w:rFonts w:eastAsia="Times New Roman" w:cs="Times New Roman"/>
          <w:szCs w:val="28"/>
          <w:lang w:eastAsia="lv-LV"/>
        </w:rPr>
      </w:pPr>
      <w:r w:rsidRPr="004D7A4E">
        <w:rPr>
          <w:rFonts w:eastAsia="Times New Roman" w:cs="Times New Roman"/>
          <w:szCs w:val="28"/>
          <w:lang w:eastAsia="lv-LV"/>
        </w:rPr>
        <w:t>LATVIJAS REPUBLIKAS MINISTRU KABINETS</w:t>
      </w:r>
    </w:p>
    <w:p w14:paraId="0C5DA7F4" w14:textId="3850E4EF" w:rsidR="00967B85" w:rsidRDefault="00967B85" w:rsidP="00BD319C">
      <w:pPr>
        <w:ind w:firstLine="709"/>
        <w:jc w:val="both"/>
        <w:rPr>
          <w:rFonts w:eastAsia="Times New Roman" w:cs="Times New Roman"/>
          <w:szCs w:val="24"/>
          <w:lang w:eastAsia="lv-LV"/>
        </w:rPr>
      </w:pPr>
    </w:p>
    <w:p w14:paraId="126B8376" w14:textId="77777777" w:rsidR="00A11F9A" w:rsidRPr="004D7A4E" w:rsidRDefault="00A11F9A" w:rsidP="00BD319C">
      <w:pPr>
        <w:ind w:firstLine="709"/>
        <w:jc w:val="both"/>
        <w:rPr>
          <w:rFonts w:eastAsia="Times New Roman" w:cs="Times New Roman"/>
          <w:szCs w:val="24"/>
          <w:lang w:eastAsia="lv-LV"/>
        </w:rPr>
      </w:pPr>
    </w:p>
    <w:p w14:paraId="0000FF9B" w14:textId="1D302F87" w:rsidR="00967B85" w:rsidRPr="004D7A4E" w:rsidRDefault="00967B85" w:rsidP="00BD319C">
      <w:pPr>
        <w:ind w:firstLine="709"/>
        <w:jc w:val="both"/>
        <w:rPr>
          <w:rFonts w:eastAsia="Times New Roman" w:cs="Times New Roman"/>
          <w:szCs w:val="24"/>
          <w:lang w:eastAsia="lv-LV"/>
        </w:rPr>
      </w:pPr>
      <w:r w:rsidRPr="004D7A4E">
        <w:rPr>
          <w:rFonts w:eastAsia="Times New Roman" w:cs="Times New Roman"/>
          <w:szCs w:val="24"/>
          <w:lang w:eastAsia="lv-LV"/>
        </w:rPr>
        <w:t>201</w:t>
      </w:r>
      <w:r w:rsidR="00353977">
        <w:rPr>
          <w:rFonts w:eastAsia="Times New Roman" w:cs="Times New Roman"/>
          <w:szCs w:val="24"/>
          <w:lang w:eastAsia="lv-LV"/>
        </w:rPr>
        <w:t>8</w:t>
      </w:r>
      <w:r w:rsidRPr="004D7A4E">
        <w:rPr>
          <w:rFonts w:eastAsia="Times New Roman" w:cs="Times New Roman"/>
          <w:szCs w:val="24"/>
          <w:lang w:eastAsia="lv-LV"/>
        </w:rPr>
        <w:t>.gada__ _______</w:t>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t>Noteikumi Nr.</w:t>
      </w:r>
    </w:p>
    <w:p w14:paraId="415A871E" w14:textId="5E6D91E5" w:rsidR="00967B85" w:rsidRPr="004D7A4E" w:rsidRDefault="00967B85" w:rsidP="00BD319C">
      <w:pPr>
        <w:ind w:firstLine="709"/>
        <w:jc w:val="both"/>
        <w:rPr>
          <w:rFonts w:eastAsia="Times New Roman" w:cs="Times New Roman"/>
          <w:b/>
          <w:bCs/>
          <w:szCs w:val="24"/>
          <w:lang w:eastAsia="lv-LV"/>
        </w:rPr>
      </w:pPr>
      <w:r w:rsidRPr="004D7A4E">
        <w:rPr>
          <w:rFonts w:eastAsia="Times New Roman" w:cs="Times New Roman"/>
          <w:szCs w:val="24"/>
          <w:lang w:eastAsia="lv-LV"/>
        </w:rPr>
        <w:t>Rīgā</w:t>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r>
      <w:r w:rsidRPr="004D7A4E">
        <w:rPr>
          <w:rFonts w:eastAsia="Times New Roman" w:cs="Times New Roman"/>
          <w:szCs w:val="24"/>
          <w:lang w:eastAsia="lv-LV"/>
        </w:rPr>
        <w:tab/>
        <w:t>(prot. Nr.</w:t>
      </w:r>
      <w:r w:rsidRPr="004D7A4E">
        <w:rPr>
          <w:rFonts w:eastAsia="Times New Roman" w:cs="Times New Roman"/>
          <w:szCs w:val="24"/>
          <w:lang w:eastAsia="lv-LV"/>
        </w:rPr>
        <w:tab/>
        <w:t>.§)</w:t>
      </w:r>
    </w:p>
    <w:p w14:paraId="35E78783" w14:textId="7C0E8A6A" w:rsidR="00ED328B" w:rsidRPr="004D7A4E" w:rsidRDefault="00ED328B" w:rsidP="00BD319C">
      <w:pPr>
        <w:ind w:right="43" w:firstLine="709"/>
        <w:jc w:val="right"/>
        <w:rPr>
          <w:rFonts w:eastAsia="Times New Roman" w:cs="Times New Roman"/>
          <w:bCs/>
          <w:i/>
          <w:szCs w:val="28"/>
          <w:lang w:eastAsia="lv-LV"/>
        </w:rPr>
      </w:pPr>
    </w:p>
    <w:p w14:paraId="54E10BE7" w14:textId="77777777" w:rsidR="00967B85" w:rsidRPr="004D7A4E" w:rsidRDefault="00967B85" w:rsidP="00BD319C">
      <w:pPr>
        <w:ind w:right="43" w:firstLine="709"/>
        <w:jc w:val="right"/>
        <w:rPr>
          <w:rFonts w:eastAsia="Times New Roman" w:cs="Times New Roman"/>
          <w:bCs/>
          <w:i/>
          <w:szCs w:val="28"/>
          <w:lang w:eastAsia="lv-LV"/>
        </w:rPr>
      </w:pPr>
    </w:p>
    <w:p w14:paraId="02F11CF5" w14:textId="3543EFCD" w:rsidR="00640E6A" w:rsidRPr="00186653" w:rsidRDefault="00A31AAA" w:rsidP="00DE55A4">
      <w:pPr>
        <w:ind w:right="43" w:firstLine="709"/>
        <w:jc w:val="center"/>
        <w:rPr>
          <w:rFonts w:eastAsia="Times New Roman" w:cs="Times New Roman"/>
          <w:b/>
          <w:bCs/>
          <w:szCs w:val="28"/>
          <w:lang w:eastAsia="lv-LV"/>
        </w:rPr>
      </w:pPr>
      <w:r w:rsidRPr="00186653">
        <w:rPr>
          <w:rFonts w:cs="Times New Roman"/>
          <w:b/>
          <w:szCs w:val="28"/>
        </w:rPr>
        <w:t xml:space="preserve">Prasības plānošanas reģiona un republikas pilsētas speciālās atļaujas (licences) saņemšanai un </w:t>
      </w:r>
      <w:r w:rsidRPr="00186653">
        <w:rPr>
          <w:rFonts w:eastAsia="Times New Roman" w:cs="Times New Roman"/>
          <w:b/>
          <w:bCs/>
          <w:szCs w:val="28"/>
          <w:lang w:eastAsia="lv-LV"/>
        </w:rPr>
        <w:t>k</w:t>
      </w:r>
      <w:r w:rsidR="00B028F9" w:rsidRPr="00186653">
        <w:rPr>
          <w:rFonts w:eastAsia="Times New Roman" w:cs="Times New Roman"/>
          <w:b/>
          <w:bCs/>
          <w:szCs w:val="28"/>
          <w:lang w:eastAsia="lv-LV"/>
        </w:rPr>
        <w:t>ārtība</w:t>
      </w:r>
      <w:r w:rsidR="002654BE">
        <w:rPr>
          <w:rFonts w:eastAsia="Times New Roman" w:cs="Times New Roman"/>
          <w:b/>
          <w:bCs/>
          <w:szCs w:val="28"/>
          <w:lang w:eastAsia="lv-LV"/>
        </w:rPr>
        <w:t>,</w:t>
      </w:r>
      <w:r w:rsidR="00B028F9" w:rsidRPr="00186653">
        <w:rPr>
          <w:rFonts w:eastAsia="Times New Roman" w:cs="Times New Roman"/>
          <w:b/>
          <w:bCs/>
          <w:szCs w:val="28"/>
          <w:lang w:eastAsia="lv-LV"/>
        </w:rPr>
        <w:t xml:space="preserve"> kādā veicami p</w:t>
      </w:r>
      <w:r w:rsidR="00640E6A" w:rsidRPr="00186653">
        <w:rPr>
          <w:rFonts w:eastAsia="Times New Roman" w:cs="Times New Roman"/>
          <w:b/>
          <w:bCs/>
          <w:szCs w:val="28"/>
          <w:lang w:eastAsia="lv-LV"/>
        </w:rPr>
        <w:t xml:space="preserve">asažieru </w:t>
      </w:r>
      <w:r w:rsidR="008657FE" w:rsidRPr="00186653">
        <w:rPr>
          <w:rFonts w:eastAsia="Times New Roman" w:cs="Times New Roman"/>
          <w:b/>
          <w:bCs/>
          <w:szCs w:val="28"/>
          <w:lang w:eastAsia="lv-LV"/>
        </w:rPr>
        <w:t>komercp</w:t>
      </w:r>
      <w:r w:rsidR="00640E6A" w:rsidRPr="00186653">
        <w:rPr>
          <w:rFonts w:eastAsia="Times New Roman" w:cs="Times New Roman"/>
          <w:b/>
          <w:bCs/>
          <w:szCs w:val="28"/>
          <w:lang w:eastAsia="lv-LV"/>
        </w:rPr>
        <w:t>ārvadā</w:t>
      </w:r>
      <w:r w:rsidR="008657FE" w:rsidRPr="00186653">
        <w:rPr>
          <w:rFonts w:eastAsia="Times New Roman" w:cs="Times New Roman"/>
          <w:b/>
          <w:bCs/>
          <w:szCs w:val="28"/>
          <w:lang w:eastAsia="lv-LV"/>
        </w:rPr>
        <w:t>jum</w:t>
      </w:r>
      <w:r w:rsidR="00384EAF" w:rsidRPr="00186653">
        <w:rPr>
          <w:rFonts w:eastAsia="Times New Roman" w:cs="Times New Roman"/>
          <w:b/>
          <w:bCs/>
          <w:szCs w:val="28"/>
          <w:lang w:eastAsia="lv-LV"/>
        </w:rPr>
        <w:t>i</w:t>
      </w:r>
      <w:r w:rsidR="00066CF3" w:rsidRPr="00186653">
        <w:rPr>
          <w:rFonts w:eastAsia="Times New Roman" w:cs="Times New Roman"/>
          <w:b/>
          <w:bCs/>
          <w:szCs w:val="28"/>
          <w:lang w:eastAsia="lv-LV"/>
        </w:rPr>
        <w:t xml:space="preserve"> </w:t>
      </w:r>
      <w:r w:rsidR="00640E6A" w:rsidRPr="00186653">
        <w:rPr>
          <w:rFonts w:eastAsia="Times New Roman" w:cs="Times New Roman"/>
          <w:b/>
          <w:bCs/>
          <w:szCs w:val="28"/>
          <w:lang w:eastAsia="lv-LV"/>
        </w:rPr>
        <w:t>ar taksometr</w:t>
      </w:r>
      <w:r w:rsidR="002D0567" w:rsidRPr="00186653">
        <w:rPr>
          <w:rFonts w:eastAsia="Times New Roman" w:cs="Times New Roman"/>
          <w:b/>
          <w:bCs/>
          <w:szCs w:val="28"/>
          <w:lang w:eastAsia="lv-LV"/>
        </w:rPr>
        <w:t>u</w:t>
      </w:r>
    </w:p>
    <w:p w14:paraId="4847A759" w14:textId="663ABDDB" w:rsidR="00C5782D" w:rsidRDefault="00C5782D" w:rsidP="00BD319C">
      <w:pPr>
        <w:ind w:right="43" w:firstLine="709"/>
        <w:jc w:val="right"/>
        <w:rPr>
          <w:rFonts w:eastAsia="Times New Roman" w:cs="Times New Roman"/>
          <w:i/>
          <w:iCs/>
          <w:szCs w:val="28"/>
          <w:lang w:eastAsia="lv-LV"/>
        </w:rPr>
      </w:pPr>
    </w:p>
    <w:p w14:paraId="769268A0" w14:textId="77777777" w:rsidR="00A11F9A" w:rsidRPr="004D7A4E" w:rsidRDefault="00A11F9A" w:rsidP="00BD319C">
      <w:pPr>
        <w:ind w:right="43" w:firstLine="709"/>
        <w:jc w:val="right"/>
        <w:rPr>
          <w:rFonts w:eastAsia="Times New Roman" w:cs="Times New Roman"/>
          <w:i/>
          <w:iCs/>
          <w:szCs w:val="28"/>
          <w:lang w:eastAsia="lv-LV"/>
        </w:rPr>
      </w:pPr>
    </w:p>
    <w:p w14:paraId="4817FA9D" w14:textId="77777777" w:rsidR="00212ABA" w:rsidRDefault="00640E6A" w:rsidP="00212ABA">
      <w:pPr>
        <w:ind w:right="43" w:firstLine="709"/>
        <w:jc w:val="right"/>
        <w:rPr>
          <w:rFonts w:eastAsia="Times New Roman" w:cs="Times New Roman"/>
          <w:i/>
          <w:iCs/>
          <w:szCs w:val="28"/>
          <w:lang w:eastAsia="lv-LV"/>
        </w:rPr>
      </w:pPr>
      <w:r w:rsidRPr="004D7A4E">
        <w:rPr>
          <w:rFonts w:eastAsia="Times New Roman" w:cs="Times New Roman"/>
          <w:i/>
          <w:iCs/>
          <w:szCs w:val="28"/>
          <w:lang w:eastAsia="lv-LV"/>
        </w:rPr>
        <w:t xml:space="preserve">Izdoti saskaņā ar </w:t>
      </w:r>
      <w:hyperlink r:id="rId8" w:tgtFrame="_blank" w:history="1">
        <w:r w:rsidRPr="004D7A4E">
          <w:rPr>
            <w:rFonts w:eastAsia="Times New Roman" w:cs="Times New Roman"/>
            <w:i/>
            <w:iCs/>
            <w:szCs w:val="28"/>
            <w:lang w:eastAsia="lv-LV"/>
          </w:rPr>
          <w:t>Autopārvadājumu likuma</w:t>
        </w:r>
      </w:hyperlink>
      <w:r w:rsidRPr="004D7A4E">
        <w:rPr>
          <w:rFonts w:eastAsia="Times New Roman" w:cs="Times New Roman"/>
          <w:i/>
          <w:iCs/>
          <w:szCs w:val="28"/>
          <w:lang w:eastAsia="lv-LV"/>
        </w:rPr>
        <w:t xml:space="preserve"> </w:t>
      </w:r>
    </w:p>
    <w:p w14:paraId="5384C38B" w14:textId="537AD43A" w:rsidR="00581AFB" w:rsidRPr="00365019" w:rsidRDefault="005B0BBA" w:rsidP="00B007BF">
      <w:pPr>
        <w:ind w:right="43" w:firstLine="709"/>
        <w:jc w:val="right"/>
        <w:rPr>
          <w:rFonts w:eastAsia="Times New Roman" w:cs="Times New Roman"/>
          <w:i/>
          <w:iCs/>
          <w:szCs w:val="28"/>
          <w:lang w:eastAsia="lv-LV"/>
        </w:rPr>
      </w:pPr>
      <w:hyperlink r:id="rId9" w:anchor="p35" w:tgtFrame="_blank" w:history="1">
        <w:r w:rsidR="00640E6A" w:rsidRPr="004D7A4E">
          <w:rPr>
            <w:rFonts w:eastAsia="Times New Roman" w:cs="Times New Roman"/>
            <w:i/>
            <w:iCs/>
            <w:szCs w:val="28"/>
            <w:lang w:eastAsia="lv-LV"/>
          </w:rPr>
          <w:t>35.panta</w:t>
        </w:r>
      </w:hyperlink>
      <w:r w:rsidR="00640E6A" w:rsidRPr="004D7A4E">
        <w:rPr>
          <w:rFonts w:eastAsia="Times New Roman" w:cs="Times New Roman"/>
          <w:i/>
          <w:iCs/>
          <w:szCs w:val="28"/>
          <w:lang w:eastAsia="lv-LV"/>
        </w:rPr>
        <w:t xml:space="preserve"> </w:t>
      </w:r>
      <w:r w:rsidR="0045702B" w:rsidRPr="004D7A4E">
        <w:rPr>
          <w:rFonts w:eastAsia="Times New Roman" w:cs="Times New Roman"/>
          <w:i/>
          <w:iCs/>
          <w:szCs w:val="28"/>
          <w:lang w:eastAsia="lv-LV"/>
        </w:rPr>
        <w:t xml:space="preserve">trešo </w:t>
      </w:r>
      <w:r w:rsidR="00640E6A" w:rsidRPr="004D7A4E">
        <w:rPr>
          <w:rFonts w:eastAsia="Times New Roman" w:cs="Times New Roman"/>
          <w:i/>
          <w:iCs/>
          <w:szCs w:val="28"/>
          <w:lang w:eastAsia="lv-LV"/>
        </w:rPr>
        <w:t>daļu,</w:t>
      </w:r>
      <w:r w:rsidR="00212ABA">
        <w:rPr>
          <w:rFonts w:eastAsia="Times New Roman" w:cs="Times New Roman"/>
          <w:i/>
          <w:iCs/>
          <w:szCs w:val="28"/>
          <w:lang w:eastAsia="lv-LV"/>
        </w:rPr>
        <w:t xml:space="preserve"> </w:t>
      </w:r>
      <w:r w:rsidR="00120894">
        <w:rPr>
          <w:rFonts w:eastAsia="Times New Roman" w:cs="Times New Roman"/>
          <w:i/>
          <w:iCs/>
          <w:szCs w:val="28"/>
          <w:lang w:eastAsia="lv-LV"/>
        </w:rPr>
        <w:t xml:space="preserve"> </w:t>
      </w:r>
      <w:r w:rsidR="00640E6A" w:rsidRPr="004D7A4E">
        <w:rPr>
          <w:rFonts w:eastAsia="Times New Roman" w:cs="Times New Roman"/>
          <w:i/>
          <w:iCs/>
          <w:szCs w:val="28"/>
          <w:lang w:eastAsia="lv-LV"/>
        </w:rPr>
        <w:br/>
      </w:r>
      <w:r w:rsidR="00640E6A" w:rsidRPr="00365019">
        <w:rPr>
          <w:rFonts w:eastAsia="Times New Roman" w:cs="Times New Roman"/>
          <w:i/>
          <w:iCs/>
          <w:szCs w:val="28"/>
          <w:lang w:eastAsia="lv-LV"/>
        </w:rPr>
        <w:t>likuma "</w:t>
      </w:r>
      <w:hyperlink r:id="rId10" w:tgtFrame="_blank" w:history="1">
        <w:r w:rsidR="00640E6A" w:rsidRPr="00365019">
          <w:rPr>
            <w:rFonts w:eastAsia="Times New Roman" w:cs="Times New Roman"/>
            <w:i/>
            <w:iCs/>
            <w:szCs w:val="28"/>
            <w:lang w:eastAsia="lv-LV"/>
          </w:rPr>
          <w:t>Par mērījumu vienotību</w:t>
        </w:r>
      </w:hyperlink>
      <w:r w:rsidR="00640E6A" w:rsidRPr="00365019">
        <w:rPr>
          <w:rFonts w:eastAsia="Times New Roman" w:cs="Times New Roman"/>
          <w:i/>
          <w:iCs/>
          <w:szCs w:val="28"/>
          <w:lang w:eastAsia="lv-LV"/>
        </w:rPr>
        <w:t xml:space="preserve">" </w:t>
      </w:r>
      <w:hyperlink r:id="rId11" w:anchor="p6" w:tgtFrame="_blank" w:history="1">
        <w:r w:rsidR="00640E6A" w:rsidRPr="00365019">
          <w:rPr>
            <w:rFonts w:eastAsia="Times New Roman" w:cs="Times New Roman"/>
            <w:i/>
            <w:iCs/>
            <w:szCs w:val="28"/>
            <w:lang w:eastAsia="lv-LV"/>
          </w:rPr>
          <w:t>6.panta</w:t>
        </w:r>
      </w:hyperlink>
      <w:r w:rsidR="00640E6A" w:rsidRPr="00365019">
        <w:rPr>
          <w:rFonts w:eastAsia="Times New Roman" w:cs="Times New Roman"/>
          <w:i/>
          <w:iCs/>
          <w:szCs w:val="28"/>
          <w:lang w:eastAsia="lv-LV"/>
        </w:rPr>
        <w:t xml:space="preserve"> otro daļu, </w:t>
      </w:r>
      <w:r w:rsidR="00640E6A" w:rsidRPr="00365019">
        <w:rPr>
          <w:rFonts w:eastAsia="Times New Roman" w:cs="Times New Roman"/>
          <w:i/>
          <w:iCs/>
          <w:szCs w:val="28"/>
          <w:lang w:eastAsia="lv-LV"/>
        </w:rPr>
        <w:br/>
        <w:t>likuma "</w:t>
      </w:r>
      <w:hyperlink r:id="rId12" w:tgtFrame="_blank" w:history="1">
        <w:r w:rsidR="00640E6A" w:rsidRPr="00365019">
          <w:rPr>
            <w:rFonts w:eastAsia="Times New Roman" w:cs="Times New Roman"/>
            <w:i/>
            <w:iCs/>
            <w:szCs w:val="28"/>
            <w:lang w:eastAsia="lv-LV"/>
          </w:rPr>
          <w:t>Par atbilstības novērtēšanu</w:t>
        </w:r>
      </w:hyperlink>
      <w:r w:rsidR="00640E6A" w:rsidRPr="00365019">
        <w:rPr>
          <w:rFonts w:eastAsia="Times New Roman" w:cs="Times New Roman"/>
          <w:i/>
          <w:iCs/>
          <w:szCs w:val="28"/>
          <w:lang w:eastAsia="lv-LV"/>
        </w:rPr>
        <w:t xml:space="preserve">" </w:t>
      </w:r>
      <w:hyperlink r:id="rId13" w:anchor="p7" w:tgtFrame="_blank" w:history="1">
        <w:r w:rsidR="00640E6A" w:rsidRPr="00365019">
          <w:rPr>
            <w:rFonts w:eastAsia="Times New Roman" w:cs="Times New Roman"/>
            <w:i/>
            <w:iCs/>
            <w:szCs w:val="28"/>
            <w:lang w:eastAsia="lv-LV"/>
          </w:rPr>
          <w:t>7.panta</w:t>
        </w:r>
      </w:hyperlink>
      <w:r w:rsidR="00640E6A" w:rsidRPr="00365019">
        <w:rPr>
          <w:rFonts w:eastAsia="Times New Roman" w:cs="Times New Roman"/>
          <w:i/>
          <w:iCs/>
          <w:szCs w:val="28"/>
          <w:lang w:eastAsia="lv-LV"/>
        </w:rPr>
        <w:t xml:space="preserve"> pirmo daļu</w:t>
      </w:r>
    </w:p>
    <w:p w14:paraId="4AB1CECB" w14:textId="0FC35404" w:rsidR="009A1FFE" w:rsidRPr="004D7A4E" w:rsidRDefault="00ED7EFD" w:rsidP="00212ABA">
      <w:pPr>
        <w:ind w:right="43" w:firstLine="709"/>
        <w:jc w:val="right"/>
        <w:rPr>
          <w:rFonts w:eastAsia="Times New Roman" w:cs="Times New Roman"/>
          <w:i/>
          <w:iCs/>
          <w:szCs w:val="28"/>
          <w:lang w:eastAsia="lv-LV"/>
        </w:rPr>
      </w:pPr>
      <w:r>
        <w:rPr>
          <w:rFonts w:eastAsia="Times New Roman" w:cs="Times New Roman"/>
          <w:i/>
          <w:iCs/>
          <w:szCs w:val="28"/>
          <w:lang w:eastAsia="lv-LV"/>
        </w:rPr>
        <w:t>.</w:t>
      </w:r>
    </w:p>
    <w:p w14:paraId="3896323D" w14:textId="2A767FAE" w:rsidR="00C5782D" w:rsidRPr="004D7A4E" w:rsidRDefault="00C5782D" w:rsidP="00BD319C">
      <w:pPr>
        <w:ind w:right="43" w:firstLine="709"/>
        <w:jc w:val="right"/>
        <w:rPr>
          <w:rFonts w:eastAsia="Times New Roman" w:cs="Times New Roman"/>
          <w:i/>
          <w:iCs/>
          <w:szCs w:val="28"/>
          <w:lang w:eastAsia="lv-LV"/>
        </w:rPr>
      </w:pPr>
    </w:p>
    <w:p w14:paraId="04E6D417" w14:textId="001395E9" w:rsidR="00640E6A" w:rsidRDefault="00640E6A" w:rsidP="0030158C">
      <w:pPr>
        <w:pStyle w:val="ListParagraph"/>
        <w:numPr>
          <w:ilvl w:val="0"/>
          <w:numId w:val="1"/>
        </w:numPr>
        <w:spacing w:before="120"/>
        <w:ind w:right="43" w:firstLine="709"/>
        <w:jc w:val="center"/>
        <w:rPr>
          <w:rFonts w:eastAsia="Times New Roman" w:cs="Times New Roman"/>
          <w:b/>
          <w:bCs/>
          <w:szCs w:val="28"/>
          <w:lang w:eastAsia="lv-LV"/>
        </w:rPr>
      </w:pPr>
      <w:bookmarkStart w:id="0" w:name="n1"/>
      <w:bookmarkEnd w:id="0"/>
      <w:r w:rsidRPr="003F72FE">
        <w:rPr>
          <w:rFonts w:eastAsia="Times New Roman" w:cs="Times New Roman"/>
          <w:b/>
          <w:bCs/>
          <w:szCs w:val="28"/>
          <w:lang w:eastAsia="lv-LV"/>
        </w:rPr>
        <w:t>Vispārīgie jautājumi</w:t>
      </w:r>
    </w:p>
    <w:p w14:paraId="0A6AB755" w14:textId="77777777" w:rsidR="00A11F9A" w:rsidRPr="003F72FE" w:rsidRDefault="00A11F9A" w:rsidP="00A11F9A">
      <w:pPr>
        <w:pStyle w:val="ListParagraph"/>
        <w:spacing w:before="120"/>
        <w:ind w:left="1069" w:right="43"/>
        <w:rPr>
          <w:rFonts w:eastAsia="Times New Roman" w:cs="Times New Roman"/>
          <w:b/>
          <w:bCs/>
          <w:szCs w:val="28"/>
          <w:lang w:eastAsia="lv-LV"/>
        </w:rPr>
      </w:pPr>
    </w:p>
    <w:p w14:paraId="401E334B" w14:textId="61CD80E7" w:rsidR="00220CE2" w:rsidRPr="00EB67AA" w:rsidRDefault="00220CE2" w:rsidP="00727021">
      <w:pPr>
        <w:pStyle w:val="ListParagraph"/>
        <w:numPr>
          <w:ilvl w:val="0"/>
          <w:numId w:val="3"/>
        </w:numPr>
        <w:ind w:left="0" w:firstLine="567"/>
        <w:contextualSpacing w:val="0"/>
        <w:jc w:val="both"/>
        <w:rPr>
          <w:rFonts w:eastAsia="Times New Roman" w:cs="Times New Roman"/>
          <w:szCs w:val="28"/>
          <w:lang w:eastAsia="lv-LV"/>
        </w:rPr>
      </w:pPr>
      <w:r w:rsidRPr="00EB67AA">
        <w:rPr>
          <w:rFonts w:eastAsia="Times New Roman" w:cs="Times New Roman"/>
          <w:szCs w:val="28"/>
          <w:lang w:eastAsia="lv-LV"/>
        </w:rPr>
        <w:t>Noteikumi nosaka:</w:t>
      </w:r>
    </w:p>
    <w:p w14:paraId="61A28C66" w14:textId="1C536E6A" w:rsidR="00220CE2" w:rsidRPr="00EB67AA" w:rsidRDefault="00FE1048" w:rsidP="00727021">
      <w:pPr>
        <w:pStyle w:val="ListParagraph"/>
        <w:numPr>
          <w:ilvl w:val="1"/>
          <w:numId w:val="3"/>
        </w:numPr>
        <w:ind w:left="0" w:firstLine="567"/>
        <w:contextualSpacing w:val="0"/>
        <w:jc w:val="both"/>
        <w:rPr>
          <w:rFonts w:eastAsia="Times New Roman" w:cs="Times New Roman"/>
          <w:szCs w:val="28"/>
          <w:lang w:eastAsia="lv-LV"/>
        </w:rPr>
      </w:pPr>
      <w:r w:rsidRPr="00EB67AA">
        <w:rPr>
          <w:rFonts w:cs="Times New Roman"/>
          <w:szCs w:val="28"/>
          <w:lang w:eastAsia="lv-LV"/>
        </w:rPr>
        <w:t>p</w:t>
      </w:r>
      <w:r w:rsidR="00220CE2" w:rsidRPr="00EB67AA">
        <w:rPr>
          <w:rFonts w:cs="Times New Roman"/>
          <w:szCs w:val="28"/>
          <w:lang w:eastAsia="lv-LV"/>
        </w:rPr>
        <w:t xml:space="preserve">rasības plānošanas reģiona un republikas pilsētas speciālās atļaujas (licences) saņemšanai; </w:t>
      </w:r>
    </w:p>
    <w:p w14:paraId="33F12230" w14:textId="234E2EE0" w:rsidR="00220CE2" w:rsidRPr="00EB67AA" w:rsidRDefault="00220CE2" w:rsidP="00727021">
      <w:pPr>
        <w:pStyle w:val="ListParagraph"/>
        <w:numPr>
          <w:ilvl w:val="1"/>
          <w:numId w:val="3"/>
        </w:numPr>
        <w:ind w:left="0" w:firstLine="567"/>
        <w:contextualSpacing w:val="0"/>
        <w:jc w:val="both"/>
        <w:rPr>
          <w:rFonts w:eastAsia="Times New Roman" w:cs="Times New Roman"/>
          <w:szCs w:val="28"/>
          <w:lang w:eastAsia="lv-LV"/>
        </w:rPr>
      </w:pPr>
      <w:r w:rsidRPr="00EB67AA">
        <w:rPr>
          <w:rFonts w:cs="Times New Roman"/>
          <w:szCs w:val="28"/>
          <w:lang w:eastAsia="lv-LV"/>
        </w:rPr>
        <w:t xml:space="preserve">kārtību, kādā veicami pasažieru </w:t>
      </w:r>
      <w:r w:rsidR="00410921" w:rsidRPr="00EB67AA">
        <w:rPr>
          <w:rFonts w:cs="Times New Roman"/>
          <w:szCs w:val="28"/>
          <w:lang w:eastAsia="lv-LV"/>
        </w:rPr>
        <w:t>komerc</w:t>
      </w:r>
      <w:r w:rsidRPr="00EB67AA">
        <w:rPr>
          <w:rFonts w:cs="Times New Roman"/>
          <w:szCs w:val="28"/>
          <w:lang w:eastAsia="lv-LV"/>
        </w:rPr>
        <w:t xml:space="preserve">pārvadājumi ar taksometru; </w:t>
      </w:r>
    </w:p>
    <w:p w14:paraId="44B94BF3" w14:textId="1A1A8458" w:rsidR="00220CE2" w:rsidRPr="00400C59" w:rsidRDefault="00220CE2" w:rsidP="00727021">
      <w:pPr>
        <w:pStyle w:val="ListParagraph"/>
        <w:numPr>
          <w:ilvl w:val="1"/>
          <w:numId w:val="3"/>
        </w:numPr>
        <w:ind w:left="0" w:firstLine="567"/>
        <w:contextualSpacing w:val="0"/>
        <w:jc w:val="both"/>
        <w:rPr>
          <w:rFonts w:eastAsia="Times New Roman" w:cs="Times New Roman"/>
          <w:szCs w:val="28"/>
          <w:lang w:eastAsia="lv-LV"/>
        </w:rPr>
      </w:pPr>
      <w:r w:rsidRPr="00EB67AA">
        <w:rPr>
          <w:rFonts w:cs="Times New Roman"/>
          <w:szCs w:val="28"/>
          <w:lang w:eastAsia="lv-LV"/>
        </w:rPr>
        <w:t>taksometru radītā vides piesārņojuma ierobežojumus un siltumnīcefekta gāzu emisiju apjomu plānošanas reģionos</w:t>
      </w:r>
      <w:r w:rsidR="00410921" w:rsidRPr="00EB67AA">
        <w:rPr>
          <w:rFonts w:cs="Times New Roman"/>
          <w:szCs w:val="28"/>
          <w:lang w:eastAsia="lv-LV"/>
        </w:rPr>
        <w:t>;</w:t>
      </w:r>
    </w:p>
    <w:p w14:paraId="0653EF5A" w14:textId="0FCA00AB" w:rsidR="00400C59" w:rsidRPr="00EB67AA" w:rsidRDefault="00400C59" w:rsidP="00727021">
      <w:pPr>
        <w:pStyle w:val="ListParagraph"/>
        <w:numPr>
          <w:ilvl w:val="1"/>
          <w:numId w:val="3"/>
        </w:numPr>
        <w:ind w:left="0" w:firstLine="567"/>
        <w:contextualSpacing w:val="0"/>
        <w:jc w:val="both"/>
        <w:rPr>
          <w:rFonts w:eastAsia="Times New Roman" w:cs="Times New Roman"/>
          <w:szCs w:val="28"/>
          <w:lang w:eastAsia="lv-LV"/>
        </w:rPr>
      </w:pPr>
      <w:r w:rsidRPr="00EB67AA">
        <w:rPr>
          <w:rFonts w:cs="Times New Roman"/>
          <w:szCs w:val="28"/>
          <w:lang w:eastAsia="lv-LV"/>
        </w:rPr>
        <w:t>Valsts ieņēmumu dienestam sniedzamās informācijas apjomu</w:t>
      </w:r>
      <w:r>
        <w:rPr>
          <w:rFonts w:cs="Times New Roman"/>
          <w:szCs w:val="28"/>
          <w:lang w:eastAsia="lv-LV"/>
        </w:rPr>
        <w:t>;</w:t>
      </w:r>
    </w:p>
    <w:p w14:paraId="2E193AB1" w14:textId="72738128" w:rsidR="004B3A96" w:rsidRPr="00451778" w:rsidRDefault="004B3A96" w:rsidP="004B3A96">
      <w:pPr>
        <w:pStyle w:val="tv2132"/>
        <w:numPr>
          <w:ilvl w:val="1"/>
          <w:numId w:val="3"/>
        </w:numPr>
        <w:spacing w:line="240" w:lineRule="auto"/>
        <w:ind w:left="0" w:firstLine="567"/>
        <w:jc w:val="both"/>
        <w:rPr>
          <w:color w:val="auto"/>
          <w:sz w:val="28"/>
          <w:szCs w:val="28"/>
        </w:rPr>
      </w:pPr>
      <w:bookmarkStart w:id="1" w:name="_Hlk505776574"/>
      <w:r>
        <w:rPr>
          <w:color w:val="auto"/>
          <w:sz w:val="28"/>
          <w:szCs w:val="28"/>
        </w:rPr>
        <w:t xml:space="preserve">īpašās </w:t>
      </w:r>
      <w:r w:rsidRPr="00A567EB">
        <w:rPr>
          <w:color w:val="auto"/>
          <w:sz w:val="28"/>
          <w:szCs w:val="28"/>
        </w:rPr>
        <w:t xml:space="preserve">metroloģiskās prasības un atbilstības novērtēšanas procedūras </w:t>
      </w:r>
      <w:r>
        <w:rPr>
          <w:color w:val="auto"/>
          <w:sz w:val="28"/>
          <w:szCs w:val="28"/>
        </w:rPr>
        <w:t xml:space="preserve"> taksometru skaitītājiem  pirms to </w:t>
      </w:r>
      <w:r w:rsidR="005C1AF6">
        <w:rPr>
          <w:color w:val="auto"/>
          <w:sz w:val="28"/>
          <w:szCs w:val="28"/>
        </w:rPr>
        <w:t>ievietošanas t</w:t>
      </w:r>
      <w:r>
        <w:rPr>
          <w:color w:val="auto"/>
          <w:sz w:val="28"/>
          <w:szCs w:val="28"/>
        </w:rPr>
        <w:t>irgū un nodošanas lietošanā</w:t>
      </w:r>
      <w:r w:rsidR="0098431E">
        <w:rPr>
          <w:color w:val="auto"/>
          <w:sz w:val="28"/>
          <w:szCs w:val="28"/>
        </w:rPr>
        <w:t>;</w:t>
      </w:r>
      <w:r w:rsidRPr="00451778">
        <w:rPr>
          <w:color w:val="auto"/>
          <w:sz w:val="28"/>
          <w:szCs w:val="28"/>
        </w:rPr>
        <w:t xml:space="preserve"> </w:t>
      </w:r>
    </w:p>
    <w:p w14:paraId="18ED71EB" w14:textId="7F43D52F" w:rsidR="004B3A96" w:rsidRPr="00451778" w:rsidRDefault="004B3A96" w:rsidP="004B3A96">
      <w:pPr>
        <w:pStyle w:val="ListParagraph"/>
        <w:numPr>
          <w:ilvl w:val="1"/>
          <w:numId w:val="3"/>
        </w:numPr>
        <w:ind w:left="0" w:firstLine="567"/>
        <w:contextualSpacing w:val="0"/>
        <w:jc w:val="both"/>
        <w:rPr>
          <w:rFonts w:eastAsia="Times New Roman" w:cs="Times New Roman"/>
          <w:szCs w:val="28"/>
          <w:lang w:eastAsia="lv-LV"/>
        </w:rPr>
      </w:pPr>
      <w:r>
        <w:rPr>
          <w:rFonts w:cs="Times New Roman"/>
          <w:szCs w:val="28"/>
        </w:rPr>
        <w:t>metroloģiskās prasības un to kontroles kārtību taksometru skaitītājiem, kuri ir lietošanā pārvadātājiem</w:t>
      </w:r>
      <w:bookmarkEnd w:id="1"/>
      <w:r w:rsidR="00BF28C3">
        <w:rPr>
          <w:rFonts w:cs="Times New Roman"/>
          <w:szCs w:val="28"/>
        </w:rPr>
        <w:t>.</w:t>
      </w:r>
      <w:r>
        <w:rPr>
          <w:rFonts w:cs="Times New Roman"/>
          <w:szCs w:val="28"/>
        </w:rPr>
        <w:t xml:space="preserve"> </w:t>
      </w:r>
    </w:p>
    <w:p w14:paraId="1C84750F" w14:textId="2606AD61" w:rsidR="00EB67AA" w:rsidRPr="00451778" w:rsidRDefault="00EB67AA" w:rsidP="00727021">
      <w:pPr>
        <w:pStyle w:val="ListParagraph"/>
        <w:numPr>
          <w:ilvl w:val="0"/>
          <w:numId w:val="3"/>
        </w:numPr>
        <w:spacing w:before="120"/>
        <w:ind w:left="0" w:firstLine="567"/>
        <w:contextualSpacing w:val="0"/>
        <w:jc w:val="both"/>
        <w:rPr>
          <w:rFonts w:eastAsia="Times New Roman" w:cs="Times New Roman"/>
          <w:szCs w:val="28"/>
          <w:lang w:eastAsia="lv-LV"/>
        </w:rPr>
      </w:pPr>
      <w:r w:rsidRPr="00451778">
        <w:rPr>
          <w:rFonts w:cs="Times New Roman"/>
          <w:szCs w:val="28"/>
        </w:rPr>
        <w:t xml:space="preserve">Šie noteikumi neattiecas uz attāluma </w:t>
      </w:r>
      <w:proofErr w:type="spellStart"/>
      <w:r w:rsidRPr="00451778">
        <w:rPr>
          <w:rFonts w:cs="Times New Roman"/>
          <w:szCs w:val="28"/>
        </w:rPr>
        <w:t>signālģeneratoriem</w:t>
      </w:r>
      <w:proofErr w:type="spellEnd"/>
      <w:r w:rsidRPr="00451778">
        <w:rPr>
          <w:rFonts w:cs="Times New Roman"/>
          <w:szCs w:val="28"/>
        </w:rPr>
        <w:t>.</w:t>
      </w:r>
    </w:p>
    <w:p w14:paraId="34B7C7D8" w14:textId="346B3CF9" w:rsidR="00220CE2" w:rsidRPr="005954FC" w:rsidRDefault="008610C4" w:rsidP="00727021">
      <w:pPr>
        <w:pStyle w:val="ListParagraph"/>
        <w:numPr>
          <w:ilvl w:val="0"/>
          <w:numId w:val="3"/>
        </w:numPr>
        <w:spacing w:before="120"/>
        <w:ind w:left="0" w:firstLine="567"/>
        <w:contextualSpacing w:val="0"/>
        <w:jc w:val="both"/>
        <w:rPr>
          <w:rFonts w:eastAsia="Times New Roman" w:cs="Times New Roman"/>
          <w:szCs w:val="28"/>
          <w:lang w:eastAsia="lv-LV"/>
        </w:rPr>
      </w:pPr>
      <w:r w:rsidRPr="005954FC">
        <w:rPr>
          <w:rFonts w:eastAsia="Times New Roman" w:cs="Times New Roman"/>
          <w:szCs w:val="28"/>
          <w:lang w:eastAsia="lv-LV"/>
        </w:rPr>
        <w:t>N</w:t>
      </w:r>
      <w:r w:rsidR="00220CE2" w:rsidRPr="005954FC">
        <w:rPr>
          <w:rFonts w:eastAsia="Times New Roman" w:cs="Times New Roman"/>
          <w:szCs w:val="28"/>
          <w:lang w:eastAsia="lv-LV"/>
        </w:rPr>
        <w:t>oteikum</w:t>
      </w:r>
      <w:r w:rsidRPr="005954FC">
        <w:rPr>
          <w:rFonts w:eastAsia="Times New Roman" w:cs="Times New Roman"/>
          <w:szCs w:val="28"/>
          <w:lang w:eastAsia="lv-LV"/>
        </w:rPr>
        <w:t>os lietotie termini</w:t>
      </w:r>
      <w:r w:rsidR="00220CE2" w:rsidRPr="005954FC">
        <w:rPr>
          <w:rFonts w:eastAsia="Times New Roman" w:cs="Times New Roman"/>
          <w:szCs w:val="28"/>
          <w:lang w:eastAsia="lv-LV"/>
        </w:rPr>
        <w:t>:</w:t>
      </w:r>
    </w:p>
    <w:p w14:paraId="2D528888" w14:textId="0E11DB9A" w:rsidR="005D7531" w:rsidRPr="00451778" w:rsidRDefault="005D7531" w:rsidP="005D7531">
      <w:pPr>
        <w:pStyle w:val="ListParagraph"/>
        <w:numPr>
          <w:ilvl w:val="1"/>
          <w:numId w:val="3"/>
        </w:numPr>
        <w:ind w:left="0" w:firstLine="567"/>
        <w:contextualSpacing w:val="0"/>
        <w:jc w:val="both"/>
        <w:rPr>
          <w:rFonts w:eastAsia="Times New Roman" w:cs="Times New Roman"/>
          <w:szCs w:val="28"/>
          <w:lang w:eastAsia="lv-LV"/>
        </w:rPr>
      </w:pPr>
      <w:bookmarkStart w:id="2" w:name="_Hlk505776625"/>
      <w:r w:rsidRPr="005954FC">
        <w:rPr>
          <w:rFonts w:eastAsia="Times New Roman" w:cs="Times New Roman"/>
          <w:szCs w:val="28"/>
          <w:lang w:eastAsia="lv-LV"/>
        </w:rPr>
        <w:t>taksometra skaitītājs – mēri</w:t>
      </w:r>
      <w:r w:rsidR="00CC5049" w:rsidRPr="005954FC">
        <w:rPr>
          <w:rFonts w:eastAsia="Times New Roman" w:cs="Times New Roman"/>
          <w:szCs w:val="28"/>
          <w:lang w:eastAsia="lv-LV"/>
        </w:rPr>
        <w:t>erīce</w:t>
      </w:r>
      <w:r w:rsidRPr="005954FC">
        <w:rPr>
          <w:rFonts w:eastAsia="Times New Roman" w:cs="Times New Roman"/>
          <w:szCs w:val="28"/>
          <w:lang w:eastAsia="lv-LV"/>
        </w:rPr>
        <w:t xml:space="preserve">, kas darbojas kopā ar  </w:t>
      </w:r>
      <w:proofErr w:type="spellStart"/>
      <w:r w:rsidRPr="005954FC">
        <w:rPr>
          <w:rFonts w:eastAsia="Times New Roman" w:cs="Times New Roman"/>
          <w:szCs w:val="28"/>
          <w:lang w:eastAsia="lv-LV"/>
        </w:rPr>
        <w:t>signālģeneratoru</w:t>
      </w:r>
      <w:proofErr w:type="spellEnd"/>
      <w:r w:rsidRPr="005954FC">
        <w:rPr>
          <w:rFonts w:eastAsia="Times New Roman" w:cs="Times New Roman"/>
          <w:szCs w:val="28"/>
          <w:lang w:eastAsia="lv-LV"/>
        </w:rPr>
        <w:t xml:space="preserve"> un kopā ar to veido mērinstrumentu. Šī mērierīce nosaka brauciena ilgumu un aprēķina nobraukumu, pamatojoties uz signālu, kas saņemts no </w:t>
      </w:r>
      <w:proofErr w:type="spellStart"/>
      <w:r w:rsidRPr="005954FC">
        <w:rPr>
          <w:rFonts w:eastAsia="Times New Roman" w:cs="Times New Roman"/>
          <w:szCs w:val="28"/>
          <w:lang w:eastAsia="lv-LV"/>
        </w:rPr>
        <w:t>signālģeneratora</w:t>
      </w:r>
      <w:proofErr w:type="spellEnd"/>
      <w:r w:rsidRPr="005954FC">
        <w:rPr>
          <w:rFonts w:eastAsia="Times New Roman" w:cs="Times New Roman"/>
          <w:szCs w:val="28"/>
          <w:lang w:eastAsia="lv-LV"/>
        </w:rPr>
        <w:t>. Pamatojoties uz aprēķināto attālumu vai noteikto brauciena</w:t>
      </w:r>
      <w:r w:rsidRPr="009F0929">
        <w:rPr>
          <w:rFonts w:eastAsia="Times New Roman" w:cs="Times New Roman"/>
          <w:szCs w:val="28"/>
          <w:lang w:eastAsia="lv-LV"/>
        </w:rPr>
        <w:t xml:space="preserve"> ilgumu, vai abiem kopā, tas veic </w:t>
      </w:r>
      <w:proofErr w:type="spellStart"/>
      <w:r w:rsidRPr="009F0929">
        <w:rPr>
          <w:rFonts w:eastAsia="Times New Roman" w:cs="Times New Roman"/>
          <w:szCs w:val="28"/>
          <w:lang w:eastAsia="lv-LV"/>
        </w:rPr>
        <w:t>papildaprēķinus</w:t>
      </w:r>
      <w:proofErr w:type="spellEnd"/>
      <w:r w:rsidRPr="009F0929">
        <w:rPr>
          <w:rFonts w:eastAsia="Times New Roman" w:cs="Times New Roman"/>
          <w:szCs w:val="28"/>
          <w:lang w:eastAsia="lv-LV"/>
        </w:rPr>
        <w:t xml:space="preserve"> un uzrāda maksu par braucienu.</w:t>
      </w:r>
      <w:r w:rsidRPr="00451778">
        <w:rPr>
          <w:rFonts w:eastAsia="Times New Roman" w:cs="Times New Roman"/>
          <w:szCs w:val="28"/>
          <w:lang w:eastAsia="lv-LV"/>
        </w:rPr>
        <w:t xml:space="preserve"> </w:t>
      </w:r>
      <w:r>
        <w:rPr>
          <w:rFonts w:eastAsia="Times New Roman" w:cs="Times New Roman"/>
          <w:szCs w:val="28"/>
          <w:lang w:eastAsia="lv-LV"/>
        </w:rPr>
        <w:t>Būtiskās p</w:t>
      </w:r>
      <w:r w:rsidRPr="00451778">
        <w:rPr>
          <w:rFonts w:eastAsia="Times New Roman" w:cs="Times New Roman"/>
          <w:szCs w:val="28"/>
          <w:lang w:eastAsia="lv-LV"/>
        </w:rPr>
        <w:t>rasības taksometru skaitītājiem noteiktas normatīvajā aktā par metroloģiskajām prasībām mērīšanas līdzekļiem</w:t>
      </w:r>
      <w:r>
        <w:rPr>
          <w:rFonts w:eastAsia="Times New Roman" w:cs="Times New Roman"/>
          <w:szCs w:val="28"/>
          <w:lang w:eastAsia="lv-LV"/>
        </w:rPr>
        <w:t xml:space="preserve"> un to</w:t>
      </w:r>
      <w:r w:rsidR="004A4FF2">
        <w:rPr>
          <w:rFonts w:eastAsia="Times New Roman" w:cs="Times New Roman"/>
          <w:szCs w:val="28"/>
          <w:lang w:eastAsia="lv-LV"/>
        </w:rPr>
        <w:t xml:space="preserve"> metroloģiskās kontroles kārtību</w:t>
      </w:r>
      <w:r w:rsidRPr="00451778">
        <w:rPr>
          <w:rFonts w:eastAsia="Times New Roman" w:cs="Times New Roman"/>
          <w:szCs w:val="28"/>
          <w:lang w:eastAsia="lv-LV"/>
        </w:rPr>
        <w:t xml:space="preserve">. </w:t>
      </w:r>
    </w:p>
    <w:bookmarkEnd w:id="2"/>
    <w:p w14:paraId="31523B10" w14:textId="3E0C99FA" w:rsidR="0079401B" w:rsidRDefault="00220CE2" w:rsidP="00727021">
      <w:pPr>
        <w:pStyle w:val="ListParagraph"/>
        <w:numPr>
          <w:ilvl w:val="1"/>
          <w:numId w:val="3"/>
        </w:numPr>
        <w:ind w:left="0" w:firstLine="567"/>
        <w:contextualSpacing w:val="0"/>
        <w:jc w:val="both"/>
        <w:rPr>
          <w:rFonts w:eastAsia="Times New Roman" w:cs="Times New Roman"/>
          <w:szCs w:val="28"/>
          <w:lang w:eastAsia="lv-LV"/>
        </w:rPr>
      </w:pPr>
      <w:r w:rsidRPr="0079401B">
        <w:rPr>
          <w:rFonts w:eastAsia="Times New Roman" w:cs="Times New Roman"/>
          <w:szCs w:val="28"/>
          <w:lang w:eastAsia="lv-LV"/>
        </w:rPr>
        <w:t>braukšanas maksa  – kopējā naudas summa par braucienu, kuru veido taksometra nolīgšanas maks</w:t>
      </w:r>
      <w:r w:rsidR="00410921" w:rsidRPr="0079401B">
        <w:rPr>
          <w:rFonts w:eastAsia="Times New Roman" w:cs="Times New Roman"/>
          <w:szCs w:val="28"/>
          <w:lang w:eastAsia="lv-LV"/>
        </w:rPr>
        <w:t>a</w:t>
      </w:r>
      <w:r w:rsidRPr="0079401B">
        <w:rPr>
          <w:rFonts w:eastAsia="Times New Roman" w:cs="Times New Roman"/>
          <w:szCs w:val="28"/>
          <w:lang w:eastAsia="lv-LV"/>
        </w:rPr>
        <w:t xml:space="preserve">, brauciena garums vai </w:t>
      </w:r>
      <w:r w:rsidR="002654BE">
        <w:rPr>
          <w:rFonts w:eastAsia="Times New Roman" w:cs="Times New Roman"/>
          <w:szCs w:val="28"/>
          <w:lang w:eastAsia="lv-LV"/>
        </w:rPr>
        <w:t xml:space="preserve">brauciena </w:t>
      </w:r>
      <w:r w:rsidRPr="0079401B">
        <w:rPr>
          <w:rFonts w:eastAsia="Times New Roman" w:cs="Times New Roman"/>
          <w:szCs w:val="28"/>
          <w:lang w:eastAsia="lv-LV"/>
        </w:rPr>
        <w:t>ilgums, vai taksometra nolīgšanas maksa, brauciena garums un brauciena ilgums kopā</w:t>
      </w:r>
      <w:r w:rsidR="00E35CBE">
        <w:rPr>
          <w:rFonts w:eastAsia="Times New Roman" w:cs="Times New Roman"/>
          <w:szCs w:val="28"/>
          <w:lang w:eastAsia="lv-LV"/>
        </w:rPr>
        <w:t>;</w:t>
      </w:r>
      <w:r w:rsidRPr="0079401B">
        <w:rPr>
          <w:rFonts w:eastAsia="Times New Roman" w:cs="Times New Roman"/>
          <w:szCs w:val="28"/>
          <w:lang w:eastAsia="lv-LV"/>
        </w:rPr>
        <w:t xml:space="preserve"> </w:t>
      </w:r>
    </w:p>
    <w:p w14:paraId="7192F8C9" w14:textId="0B296BED" w:rsidR="00220CE2" w:rsidRPr="009C5848" w:rsidRDefault="00220CE2" w:rsidP="00727021">
      <w:pPr>
        <w:pStyle w:val="ListParagraph"/>
        <w:numPr>
          <w:ilvl w:val="1"/>
          <w:numId w:val="3"/>
        </w:numPr>
        <w:ind w:left="0" w:firstLine="567"/>
        <w:contextualSpacing w:val="0"/>
        <w:jc w:val="both"/>
        <w:rPr>
          <w:rFonts w:eastAsia="Times New Roman" w:cs="Times New Roman"/>
          <w:szCs w:val="28"/>
          <w:lang w:eastAsia="lv-LV"/>
        </w:rPr>
      </w:pPr>
      <w:r w:rsidRPr="009C5848">
        <w:rPr>
          <w:rFonts w:eastAsia="Times New Roman" w:cs="Times New Roman"/>
          <w:szCs w:val="28"/>
          <w:lang w:eastAsia="lv-LV"/>
        </w:rPr>
        <w:lastRenderedPageBreak/>
        <w:t>papildmaksa – maksa par atsevišķi no pārvadājuma sniegtu pakalpojumu</w:t>
      </w:r>
      <w:r w:rsidR="00E35CBE" w:rsidRPr="009C5848">
        <w:rPr>
          <w:rFonts w:eastAsia="Times New Roman" w:cs="Times New Roman"/>
          <w:szCs w:val="28"/>
          <w:lang w:eastAsia="lv-LV"/>
        </w:rPr>
        <w:t>;</w:t>
      </w:r>
      <w:r w:rsidRPr="009C5848">
        <w:rPr>
          <w:rFonts w:eastAsia="Times New Roman" w:cs="Times New Roman"/>
          <w:szCs w:val="28"/>
          <w:lang w:eastAsia="lv-LV"/>
        </w:rPr>
        <w:t xml:space="preserve"> </w:t>
      </w:r>
    </w:p>
    <w:p w14:paraId="592A8A7C" w14:textId="33BF1717" w:rsidR="00BD74FF" w:rsidRPr="009C5848" w:rsidRDefault="00BD74FF" w:rsidP="00BD74FF">
      <w:pPr>
        <w:pStyle w:val="ListParagraph"/>
        <w:numPr>
          <w:ilvl w:val="1"/>
          <w:numId w:val="3"/>
        </w:numPr>
        <w:ind w:left="0" w:firstLine="567"/>
        <w:contextualSpacing w:val="0"/>
        <w:jc w:val="both"/>
        <w:rPr>
          <w:rFonts w:eastAsia="Times New Roman" w:cs="Times New Roman"/>
          <w:szCs w:val="28"/>
          <w:lang w:eastAsia="lv-LV"/>
        </w:rPr>
      </w:pPr>
      <w:r w:rsidRPr="009C5848">
        <w:rPr>
          <w:rFonts w:cs="Times New Roman"/>
          <w:szCs w:val="28"/>
        </w:rPr>
        <w:t>pārvadātāja noteiktā maksa (tarifs)</w:t>
      </w:r>
      <w:r w:rsidR="00CC5049">
        <w:rPr>
          <w:rFonts w:cs="Times New Roman"/>
          <w:szCs w:val="28"/>
        </w:rPr>
        <w:t xml:space="preserve"> (turpmāk – tarifs)</w:t>
      </w:r>
      <w:r w:rsidRPr="009C5848">
        <w:rPr>
          <w:rFonts w:cs="Times New Roman"/>
          <w:szCs w:val="28"/>
        </w:rPr>
        <w:t xml:space="preserve"> – vienības likme </w:t>
      </w:r>
      <w:proofErr w:type="spellStart"/>
      <w:r w:rsidRPr="009C5848">
        <w:rPr>
          <w:rFonts w:cs="Times New Roman"/>
          <w:i/>
          <w:szCs w:val="28"/>
        </w:rPr>
        <w:t>euro</w:t>
      </w:r>
      <w:proofErr w:type="spellEnd"/>
      <w:r w:rsidRPr="009C5848">
        <w:rPr>
          <w:rFonts w:cs="Times New Roman"/>
          <w:szCs w:val="28"/>
        </w:rPr>
        <w:t xml:space="preserve"> taksometra pakalpojuma nolīgšanai vienam kilometram un vienai minūtei. Tarifs vienam kilometram un vienai minūtei vienlaicīgi nevar būt vienāds ar “0”;</w:t>
      </w:r>
    </w:p>
    <w:p w14:paraId="548D6BA1" w14:textId="4E1B97CE" w:rsidR="00755F5F" w:rsidRPr="007B4168" w:rsidRDefault="00755F5F" w:rsidP="00727021">
      <w:pPr>
        <w:pStyle w:val="ListParagraph"/>
        <w:numPr>
          <w:ilvl w:val="1"/>
          <w:numId w:val="3"/>
        </w:numPr>
        <w:ind w:left="0" w:right="45" w:firstLine="567"/>
        <w:contextualSpacing w:val="0"/>
        <w:jc w:val="both"/>
        <w:rPr>
          <w:rFonts w:eastAsia="Times New Roman" w:cs="Times New Roman"/>
          <w:szCs w:val="28"/>
          <w:lang w:eastAsia="lv-LV"/>
        </w:rPr>
      </w:pPr>
      <w:r w:rsidRPr="009C5848">
        <w:rPr>
          <w:rFonts w:eastAsia="Times New Roman" w:cs="Times New Roman"/>
          <w:szCs w:val="28"/>
          <w:lang w:eastAsia="lv-LV"/>
        </w:rPr>
        <w:t>pārslēgšanās ātrums – ātruma vērtība, kas iegūta, izdalot laika tarifa</w:t>
      </w:r>
      <w:r w:rsidRPr="007B4168">
        <w:rPr>
          <w:rFonts w:eastAsia="Times New Roman" w:cs="Times New Roman"/>
          <w:szCs w:val="28"/>
          <w:lang w:eastAsia="lv-LV"/>
        </w:rPr>
        <w:t xml:space="preserve"> vērtību ar attāluma tarifa vērtību;</w:t>
      </w:r>
    </w:p>
    <w:p w14:paraId="749DA503" w14:textId="77777777" w:rsidR="00755F5F" w:rsidRDefault="00755F5F" w:rsidP="00727021">
      <w:pPr>
        <w:pStyle w:val="ListParagraph"/>
        <w:numPr>
          <w:ilvl w:val="1"/>
          <w:numId w:val="3"/>
        </w:numPr>
        <w:ind w:left="0" w:right="45" w:firstLine="567"/>
        <w:contextualSpacing w:val="0"/>
        <w:jc w:val="both"/>
        <w:rPr>
          <w:rFonts w:eastAsia="Times New Roman" w:cs="Times New Roman"/>
          <w:szCs w:val="28"/>
          <w:lang w:eastAsia="lv-LV"/>
        </w:rPr>
      </w:pPr>
      <w:r w:rsidRPr="00755F5F">
        <w:rPr>
          <w:rFonts w:eastAsia="Times New Roman" w:cs="Times New Roman"/>
          <w:szCs w:val="28"/>
          <w:lang w:eastAsia="lv-LV"/>
        </w:rPr>
        <w:t>normālais aprēķina režīms S (viena tarifa lietošana) – braukšanas maksas aprēķins, kas ir pamatots ar laika tarifa lietošanu, ja nav sasniegts pārslēgšanās ātrums, un attāluma tarifa lietošanu, ja pārslēgšanās ātrums ir pārsniegts;</w:t>
      </w:r>
    </w:p>
    <w:p w14:paraId="1BA71D80" w14:textId="77777777" w:rsidR="00755F5F" w:rsidRDefault="00755F5F" w:rsidP="00727021">
      <w:pPr>
        <w:pStyle w:val="ListParagraph"/>
        <w:numPr>
          <w:ilvl w:val="1"/>
          <w:numId w:val="3"/>
        </w:numPr>
        <w:ind w:left="0" w:right="45" w:firstLine="567"/>
        <w:contextualSpacing w:val="0"/>
        <w:jc w:val="both"/>
        <w:rPr>
          <w:rFonts w:eastAsia="Times New Roman" w:cs="Times New Roman"/>
          <w:szCs w:val="28"/>
          <w:lang w:eastAsia="lv-LV"/>
        </w:rPr>
      </w:pPr>
      <w:r w:rsidRPr="00755F5F">
        <w:rPr>
          <w:rFonts w:eastAsia="Times New Roman" w:cs="Times New Roman"/>
          <w:szCs w:val="28"/>
          <w:lang w:eastAsia="lv-LV"/>
        </w:rPr>
        <w:t>normālais aprēķina režīms D (dubultā tarifa lietošana) – braukšanas maksas aprēķins, kas ir pamatots ar vienlaicīgu laika tarifa un attāluma tarifa lietošanu visā brauciena laikā;</w:t>
      </w:r>
    </w:p>
    <w:p w14:paraId="3FD23867" w14:textId="4D6A79F7" w:rsidR="00755F5F" w:rsidRPr="00755F5F" w:rsidRDefault="00755F5F" w:rsidP="00727021">
      <w:pPr>
        <w:pStyle w:val="ListParagraph"/>
        <w:numPr>
          <w:ilvl w:val="1"/>
          <w:numId w:val="3"/>
        </w:numPr>
        <w:ind w:left="0" w:right="45" w:firstLine="567"/>
        <w:contextualSpacing w:val="0"/>
        <w:jc w:val="both"/>
        <w:rPr>
          <w:rFonts w:eastAsia="Times New Roman" w:cs="Times New Roman"/>
          <w:szCs w:val="28"/>
          <w:lang w:eastAsia="lv-LV"/>
        </w:rPr>
      </w:pPr>
      <w:r w:rsidRPr="00755F5F">
        <w:rPr>
          <w:rFonts w:eastAsia="Times New Roman" w:cs="Times New Roman"/>
          <w:szCs w:val="28"/>
          <w:lang w:eastAsia="lv-LV"/>
        </w:rPr>
        <w:t>darbības pozīcijas – dažādi režīmi, kuros taksometra skaitītājs izpilda dažādas funkcijas. Darbības pozīcijas atšķiras ar šādām norādēm:</w:t>
      </w:r>
    </w:p>
    <w:p w14:paraId="7ECA9BEF" w14:textId="5A67A3F3" w:rsidR="00755F5F" w:rsidRPr="007E70FD" w:rsidRDefault="009F0929" w:rsidP="00F75284">
      <w:pPr>
        <w:ind w:left="567" w:right="45"/>
        <w:jc w:val="both"/>
        <w:rPr>
          <w:rFonts w:eastAsia="Times New Roman" w:cs="Times New Roman"/>
          <w:szCs w:val="28"/>
          <w:lang w:eastAsia="lv-LV"/>
        </w:rPr>
      </w:pPr>
      <w:r>
        <w:rPr>
          <w:rFonts w:eastAsia="Times New Roman" w:cs="Times New Roman"/>
          <w:szCs w:val="28"/>
          <w:lang w:eastAsia="lv-LV"/>
        </w:rPr>
        <w:t>3.</w:t>
      </w:r>
      <w:r w:rsidR="002E15B3">
        <w:rPr>
          <w:rFonts w:eastAsia="Times New Roman" w:cs="Times New Roman"/>
          <w:szCs w:val="28"/>
          <w:lang w:eastAsia="lv-LV"/>
        </w:rPr>
        <w:t>8</w:t>
      </w:r>
      <w:r>
        <w:rPr>
          <w:rFonts w:eastAsia="Times New Roman" w:cs="Times New Roman"/>
          <w:szCs w:val="28"/>
          <w:lang w:eastAsia="lv-LV"/>
        </w:rPr>
        <w:t>.1.</w:t>
      </w:r>
      <w:r w:rsidR="00EB67AA">
        <w:rPr>
          <w:rFonts w:eastAsia="Times New Roman" w:cs="Times New Roman"/>
          <w:szCs w:val="28"/>
          <w:lang w:eastAsia="lv-LV"/>
        </w:rPr>
        <w:t xml:space="preserve"> </w:t>
      </w:r>
      <w:r w:rsidR="00755F5F" w:rsidRPr="007E70FD">
        <w:rPr>
          <w:rFonts w:eastAsia="Times New Roman" w:cs="Times New Roman"/>
          <w:szCs w:val="28"/>
          <w:lang w:eastAsia="lv-LV"/>
        </w:rPr>
        <w:t>"brīvs" – darbības režīms, kurā braukšanas maksas funkcija ir izslēgta;</w:t>
      </w:r>
    </w:p>
    <w:p w14:paraId="3DCD1BD5" w14:textId="55099664" w:rsidR="00755F5F" w:rsidRPr="007E70FD" w:rsidRDefault="009F0929" w:rsidP="00F75284">
      <w:pPr>
        <w:ind w:left="567" w:right="45"/>
        <w:jc w:val="both"/>
        <w:rPr>
          <w:rFonts w:eastAsia="Times New Roman" w:cs="Times New Roman"/>
          <w:szCs w:val="28"/>
          <w:lang w:eastAsia="lv-LV"/>
        </w:rPr>
      </w:pPr>
      <w:r>
        <w:rPr>
          <w:rFonts w:eastAsia="Times New Roman" w:cs="Times New Roman"/>
          <w:szCs w:val="28"/>
          <w:lang w:eastAsia="lv-LV"/>
        </w:rPr>
        <w:t>3.</w:t>
      </w:r>
      <w:r w:rsidR="002E15B3">
        <w:rPr>
          <w:rFonts w:eastAsia="Times New Roman" w:cs="Times New Roman"/>
          <w:szCs w:val="28"/>
          <w:lang w:eastAsia="lv-LV"/>
        </w:rPr>
        <w:t>8</w:t>
      </w:r>
      <w:r>
        <w:rPr>
          <w:rFonts w:eastAsia="Times New Roman" w:cs="Times New Roman"/>
          <w:szCs w:val="28"/>
          <w:lang w:eastAsia="lv-LV"/>
        </w:rPr>
        <w:t xml:space="preserve">.2. </w:t>
      </w:r>
      <w:r w:rsidR="00755F5F" w:rsidRPr="007E70FD">
        <w:rPr>
          <w:rFonts w:eastAsia="Times New Roman" w:cs="Times New Roman"/>
          <w:szCs w:val="28"/>
          <w:lang w:eastAsia="lv-LV"/>
        </w:rPr>
        <w:t>"aizņemts" – darbības režīms, kurā braukšanas maksas funkcija ir aktivizēta, pamatojoties uz iespējamo taksometra nolīgšanas maksu, kā arī attāluma tarifu vai brauciena ilgumu vai uz taksometra nolīgšanas maksu, kā arī attāluma tarifu un brauciena ilgumu kopā;</w:t>
      </w:r>
    </w:p>
    <w:p w14:paraId="00B18589" w14:textId="6BDB507E" w:rsidR="00755F5F" w:rsidRPr="00451778" w:rsidRDefault="009F0929" w:rsidP="00F75284">
      <w:pPr>
        <w:ind w:left="567" w:right="45"/>
        <w:jc w:val="both"/>
        <w:rPr>
          <w:rFonts w:eastAsia="Times New Roman" w:cs="Times New Roman"/>
          <w:szCs w:val="28"/>
          <w:lang w:eastAsia="lv-LV"/>
        </w:rPr>
      </w:pPr>
      <w:r>
        <w:rPr>
          <w:rFonts w:eastAsia="Times New Roman" w:cs="Times New Roman"/>
          <w:szCs w:val="28"/>
          <w:lang w:eastAsia="lv-LV"/>
        </w:rPr>
        <w:t>3.</w:t>
      </w:r>
      <w:r w:rsidR="002E15B3">
        <w:rPr>
          <w:rFonts w:eastAsia="Times New Roman" w:cs="Times New Roman"/>
          <w:szCs w:val="28"/>
          <w:lang w:eastAsia="lv-LV"/>
        </w:rPr>
        <w:t>8</w:t>
      </w:r>
      <w:r>
        <w:rPr>
          <w:rFonts w:eastAsia="Times New Roman" w:cs="Times New Roman"/>
          <w:szCs w:val="28"/>
          <w:lang w:eastAsia="lv-LV"/>
        </w:rPr>
        <w:t xml:space="preserve">.3. </w:t>
      </w:r>
      <w:r w:rsidR="00755F5F" w:rsidRPr="007E70FD">
        <w:rPr>
          <w:rFonts w:eastAsia="Times New Roman" w:cs="Times New Roman"/>
          <w:szCs w:val="28"/>
          <w:lang w:eastAsia="lv-LV"/>
        </w:rPr>
        <w:t xml:space="preserve">"norēķins" – darbības režīms, kurā ir norādīta maksa par braucienu un </w:t>
      </w:r>
      <w:r w:rsidR="00755F5F" w:rsidRPr="00451778">
        <w:rPr>
          <w:rFonts w:eastAsia="Times New Roman" w:cs="Times New Roman"/>
          <w:szCs w:val="28"/>
          <w:lang w:eastAsia="lv-LV"/>
        </w:rPr>
        <w:t>izslēgta vismaz braukšanas maksas funkcija, kas pamatojas uz laiku.</w:t>
      </w:r>
    </w:p>
    <w:p w14:paraId="37DD0435" w14:textId="12D1440C" w:rsidR="008A6357" w:rsidRDefault="008A6357" w:rsidP="00C14E3F">
      <w:pPr>
        <w:pStyle w:val="ListParagraph"/>
        <w:shd w:val="clear" w:color="auto" w:fill="FFFFFF" w:themeFill="background1"/>
        <w:spacing w:before="120"/>
        <w:ind w:left="0" w:right="43" w:firstLine="567"/>
        <w:contextualSpacing w:val="0"/>
        <w:rPr>
          <w:rFonts w:eastAsia="Times New Roman" w:cs="Times New Roman"/>
          <w:b/>
          <w:bCs/>
          <w:szCs w:val="28"/>
          <w:lang w:eastAsia="lv-LV"/>
        </w:rPr>
      </w:pPr>
    </w:p>
    <w:p w14:paraId="13DC5E61" w14:textId="3D08340C" w:rsidR="00170F0B" w:rsidRDefault="002323DA" w:rsidP="009C4B6D">
      <w:pPr>
        <w:pStyle w:val="ListParagraph"/>
        <w:ind w:left="0" w:right="43" w:firstLine="567"/>
        <w:jc w:val="center"/>
        <w:rPr>
          <w:rFonts w:cs="Times New Roman"/>
          <w:b/>
          <w:szCs w:val="28"/>
          <w:lang w:eastAsia="lv-LV"/>
        </w:rPr>
      </w:pPr>
      <w:r>
        <w:rPr>
          <w:rFonts w:eastAsia="Times New Roman" w:cs="Times New Roman"/>
          <w:b/>
          <w:bCs/>
          <w:szCs w:val="28"/>
          <w:lang w:eastAsia="lv-LV"/>
        </w:rPr>
        <w:t xml:space="preserve">2. </w:t>
      </w:r>
      <w:r w:rsidR="00220CE2" w:rsidRPr="00B1540F">
        <w:rPr>
          <w:rFonts w:eastAsia="Times New Roman" w:cs="Times New Roman"/>
          <w:b/>
          <w:bCs/>
          <w:szCs w:val="28"/>
          <w:lang w:eastAsia="lv-LV"/>
        </w:rPr>
        <w:t xml:space="preserve">Prasības </w:t>
      </w:r>
      <w:r w:rsidR="005E327E">
        <w:rPr>
          <w:rFonts w:eastAsia="Times New Roman" w:cs="Times New Roman"/>
          <w:b/>
          <w:bCs/>
          <w:szCs w:val="28"/>
          <w:lang w:eastAsia="lv-LV"/>
        </w:rPr>
        <w:t>speciālās atļaujas (</w:t>
      </w:r>
      <w:r w:rsidR="00220CE2" w:rsidRPr="00B1540F">
        <w:rPr>
          <w:rFonts w:cs="Times New Roman"/>
          <w:b/>
          <w:szCs w:val="28"/>
          <w:lang w:eastAsia="lv-LV"/>
        </w:rPr>
        <w:t>licences</w:t>
      </w:r>
      <w:r w:rsidR="005E327E">
        <w:rPr>
          <w:rFonts w:cs="Times New Roman"/>
          <w:b/>
          <w:szCs w:val="28"/>
          <w:lang w:eastAsia="lv-LV"/>
        </w:rPr>
        <w:t>)</w:t>
      </w:r>
      <w:r w:rsidR="00220CE2" w:rsidRPr="00B1540F">
        <w:rPr>
          <w:rFonts w:cs="Times New Roman"/>
          <w:b/>
          <w:szCs w:val="28"/>
          <w:lang w:eastAsia="lv-LV"/>
        </w:rPr>
        <w:t xml:space="preserve"> saņemšanai</w:t>
      </w:r>
    </w:p>
    <w:p w14:paraId="318E2479" w14:textId="77777777" w:rsidR="004F1A34" w:rsidRDefault="004F1A34" w:rsidP="009C4B6D">
      <w:pPr>
        <w:pStyle w:val="ListParagraph"/>
        <w:ind w:left="0" w:right="43" w:firstLine="567"/>
        <w:jc w:val="center"/>
        <w:rPr>
          <w:rFonts w:cs="Times New Roman"/>
          <w:b/>
          <w:szCs w:val="28"/>
          <w:lang w:eastAsia="lv-LV"/>
        </w:rPr>
      </w:pPr>
    </w:p>
    <w:p w14:paraId="62660CDA" w14:textId="5D03BF2F" w:rsidR="00B1540F" w:rsidRDefault="002E15B3" w:rsidP="00A11F9A">
      <w:pPr>
        <w:spacing w:before="120"/>
        <w:ind w:firstLine="567"/>
        <w:jc w:val="both"/>
        <w:rPr>
          <w:rFonts w:eastAsia="Times New Roman" w:cs="Times New Roman"/>
          <w:bCs/>
          <w:szCs w:val="28"/>
          <w:lang w:eastAsia="lv-LV"/>
        </w:rPr>
      </w:pPr>
      <w:r>
        <w:rPr>
          <w:rFonts w:eastAsia="Times New Roman" w:cs="Times New Roman"/>
          <w:bCs/>
          <w:szCs w:val="28"/>
          <w:lang w:eastAsia="lv-LV"/>
        </w:rPr>
        <w:t>4.</w:t>
      </w:r>
      <w:r w:rsidR="00563829">
        <w:rPr>
          <w:rFonts w:eastAsia="Times New Roman" w:cs="Times New Roman"/>
          <w:bCs/>
          <w:szCs w:val="28"/>
          <w:lang w:eastAsia="lv-LV"/>
        </w:rPr>
        <w:t xml:space="preserve"> </w:t>
      </w:r>
      <w:r w:rsidR="00AA2EDC">
        <w:rPr>
          <w:rFonts w:eastAsia="Times New Roman" w:cs="Times New Roman"/>
          <w:bCs/>
          <w:szCs w:val="28"/>
          <w:lang w:eastAsia="lv-LV"/>
        </w:rPr>
        <w:t>P</w:t>
      </w:r>
      <w:r w:rsidR="00AA2EDC" w:rsidRPr="00EB67AA">
        <w:rPr>
          <w:rFonts w:cs="Times New Roman"/>
          <w:szCs w:val="28"/>
          <w:lang w:eastAsia="lv-LV"/>
        </w:rPr>
        <w:t xml:space="preserve">lānošanas reģiona un republikas pilsētas </w:t>
      </w:r>
      <w:r w:rsidR="00AA2EDC">
        <w:rPr>
          <w:rFonts w:eastAsia="Times New Roman" w:cs="Times New Roman"/>
          <w:bCs/>
          <w:szCs w:val="28"/>
          <w:lang w:eastAsia="lv-LV"/>
        </w:rPr>
        <w:t>s</w:t>
      </w:r>
      <w:r w:rsidR="00365515">
        <w:rPr>
          <w:rFonts w:eastAsia="Times New Roman" w:cs="Times New Roman"/>
          <w:bCs/>
          <w:szCs w:val="28"/>
          <w:lang w:eastAsia="lv-LV"/>
        </w:rPr>
        <w:t>peciālo atļauju (l</w:t>
      </w:r>
      <w:r w:rsidR="00B1540F" w:rsidRPr="002A160E">
        <w:rPr>
          <w:rFonts w:eastAsia="Times New Roman" w:cs="Times New Roman"/>
          <w:bCs/>
          <w:szCs w:val="28"/>
          <w:lang w:eastAsia="lv-LV"/>
        </w:rPr>
        <w:t>icenci</w:t>
      </w:r>
      <w:r w:rsidR="00365515">
        <w:rPr>
          <w:rFonts w:eastAsia="Times New Roman" w:cs="Times New Roman"/>
          <w:bCs/>
          <w:szCs w:val="28"/>
          <w:lang w:eastAsia="lv-LV"/>
        </w:rPr>
        <w:t>)</w:t>
      </w:r>
      <w:r w:rsidR="00AA2EDC">
        <w:rPr>
          <w:rFonts w:eastAsia="Times New Roman" w:cs="Times New Roman"/>
          <w:bCs/>
          <w:szCs w:val="28"/>
          <w:lang w:eastAsia="lv-LV"/>
        </w:rPr>
        <w:t xml:space="preserve"> (turpmāk – speciālo atļauju (licenci)</w:t>
      </w:r>
      <w:r w:rsidR="00CC5049">
        <w:rPr>
          <w:rFonts w:eastAsia="Times New Roman" w:cs="Times New Roman"/>
          <w:bCs/>
          <w:szCs w:val="28"/>
          <w:lang w:eastAsia="lv-LV"/>
        </w:rPr>
        <w:t>)</w:t>
      </w:r>
      <w:r w:rsidR="00AA2EDC">
        <w:rPr>
          <w:rFonts w:eastAsia="Times New Roman" w:cs="Times New Roman"/>
          <w:bCs/>
          <w:szCs w:val="28"/>
          <w:lang w:eastAsia="lv-LV"/>
        </w:rPr>
        <w:t xml:space="preserve"> </w:t>
      </w:r>
      <w:r w:rsidR="00B1540F" w:rsidRPr="002A160E">
        <w:rPr>
          <w:rFonts w:eastAsia="Times New Roman" w:cs="Times New Roman"/>
          <w:bCs/>
          <w:szCs w:val="28"/>
          <w:lang w:eastAsia="lv-LV"/>
        </w:rPr>
        <w:t>izsniedz</w:t>
      </w:r>
      <w:r w:rsidR="00B1540F">
        <w:rPr>
          <w:rFonts w:eastAsia="Times New Roman" w:cs="Times New Roman"/>
          <w:bCs/>
          <w:szCs w:val="28"/>
          <w:lang w:eastAsia="lv-LV"/>
        </w:rPr>
        <w:t xml:space="preserve">, ja pārvadātājs </w:t>
      </w:r>
      <w:r w:rsidR="00365515">
        <w:rPr>
          <w:rFonts w:eastAsia="Times New Roman" w:cs="Times New Roman"/>
          <w:bCs/>
          <w:szCs w:val="28"/>
          <w:lang w:eastAsia="lv-LV"/>
        </w:rPr>
        <w:t>a</w:t>
      </w:r>
      <w:r w:rsidR="00B1540F">
        <w:rPr>
          <w:rFonts w:eastAsia="Times New Roman" w:cs="Times New Roman"/>
          <w:bCs/>
          <w:szCs w:val="28"/>
          <w:lang w:eastAsia="lv-LV"/>
        </w:rPr>
        <w:t>tbilst šādām prasībām:</w:t>
      </w:r>
    </w:p>
    <w:p w14:paraId="3EB44DCD" w14:textId="36880BB5" w:rsidR="00F23C37" w:rsidRPr="00BD42E3" w:rsidRDefault="002E15B3" w:rsidP="002E15B3">
      <w:pPr>
        <w:pStyle w:val="ListParagraph"/>
        <w:ind w:left="0" w:firstLine="567"/>
        <w:contextualSpacing w:val="0"/>
        <w:jc w:val="both"/>
        <w:rPr>
          <w:rFonts w:eastAsia="Times New Roman" w:cs="Times New Roman"/>
          <w:szCs w:val="28"/>
          <w:lang w:eastAsia="lv-LV"/>
        </w:rPr>
      </w:pPr>
      <w:r>
        <w:rPr>
          <w:rFonts w:eastAsia="Times New Roman" w:cs="Times New Roman"/>
          <w:bCs/>
          <w:szCs w:val="28"/>
          <w:lang w:eastAsia="lv-LV"/>
        </w:rPr>
        <w:t xml:space="preserve">4.1. </w:t>
      </w:r>
      <w:r w:rsidR="00220CE2" w:rsidRPr="00BD42E3">
        <w:rPr>
          <w:rFonts w:eastAsia="Times New Roman" w:cs="Times New Roman"/>
          <w:bCs/>
          <w:szCs w:val="28"/>
          <w:lang w:eastAsia="lv-LV"/>
        </w:rPr>
        <w:t>pārv</w:t>
      </w:r>
      <w:r w:rsidR="00297157" w:rsidRPr="00BD42E3">
        <w:rPr>
          <w:rFonts w:eastAsia="Times New Roman" w:cs="Times New Roman"/>
          <w:bCs/>
          <w:szCs w:val="28"/>
          <w:lang w:eastAsia="lv-LV"/>
        </w:rPr>
        <w:t>a</w:t>
      </w:r>
      <w:r w:rsidR="00220CE2" w:rsidRPr="00BD42E3">
        <w:rPr>
          <w:rFonts w:eastAsia="Times New Roman" w:cs="Times New Roman"/>
          <w:bCs/>
          <w:szCs w:val="28"/>
          <w:lang w:eastAsia="lv-LV"/>
        </w:rPr>
        <w:t>dātājs</w:t>
      </w:r>
      <w:r w:rsidR="00F23C37" w:rsidRPr="00BD42E3">
        <w:rPr>
          <w:rFonts w:eastAsia="Times New Roman" w:cs="Times New Roman"/>
          <w:bCs/>
          <w:szCs w:val="28"/>
          <w:lang w:eastAsia="lv-LV"/>
        </w:rPr>
        <w:t xml:space="preserve"> reģistrēts </w:t>
      </w:r>
      <w:r w:rsidR="00F23C37" w:rsidRPr="00BD42E3">
        <w:rPr>
          <w:rFonts w:eastAsia="Times New Roman" w:cs="Times New Roman"/>
          <w:szCs w:val="28"/>
          <w:lang w:eastAsia="lv-LV"/>
        </w:rPr>
        <w:t xml:space="preserve">Latvijas Republikas Uzņēmumu reģistrā, tam nav pasludināts maksātnespējas process, tas neatrodas likvidācijas procesā, kā arī </w:t>
      </w:r>
      <w:r w:rsidR="00BD319C" w:rsidRPr="00BD42E3">
        <w:rPr>
          <w:rFonts w:eastAsia="Times New Roman" w:cs="Times New Roman"/>
          <w:szCs w:val="28"/>
          <w:lang w:eastAsia="lv-LV"/>
        </w:rPr>
        <w:t xml:space="preserve">pārvadātāja </w:t>
      </w:r>
      <w:r w:rsidR="00F23C37" w:rsidRPr="00BD42E3">
        <w:rPr>
          <w:rFonts w:eastAsia="Times New Roman" w:cs="Times New Roman"/>
          <w:szCs w:val="28"/>
          <w:lang w:eastAsia="lv-LV"/>
        </w:rPr>
        <w:t>saimnieciskā darbība nav apturēta vai izbeigta;</w:t>
      </w:r>
    </w:p>
    <w:p w14:paraId="26197EF3" w14:textId="1A556A88" w:rsidR="00F23C37" w:rsidRPr="00EE18FE" w:rsidRDefault="002E15B3" w:rsidP="002E15B3">
      <w:pPr>
        <w:pStyle w:val="ListParagraph"/>
        <w:ind w:left="0" w:firstLine="567"/>
        <w:contextualSpacing w:val="0"/>
        <w:jc w:val="both"/>
        <w:rPr>
          <w:rFonts w:eastAsia="Times New Roman" w:cs="Times New Roman"/>
          <w:szCs w:val="28"/>
          <w:lang w:eastAsia="lv-LV"/>
        </w:rPr>
      </w:pPr>
      <w:r>
        <w:rPr>
          <w:rFonts w:eastAsia="Times New Roman" w:cs="Times New Roman"/>
          <w:szCs w:val="28"/>
          <w:lang w:eastAsia="lv-LV"/>
        </w:rPr>
        <w:t xml:space="preserve">4.2. </w:t>
      </w:r>
      <w:r w:rsidR="00F23C37" w:rsidRPr="00BD42E3">
        <w:rPr>
          <w:rFonts w:eastAsia="Times New Roman" w:cs="Times New Roman"/>
          <w:szCs w:val="28"/>
          <w:lang w:eastAsia="lv-LV"/>
        </w:rPr>
        <w:t>pārvadātājam nav nodokļu maksājumu parāda, kura kopsumma pārsniedz likuma "</w:t>
      </w:r>
      <w:hyperlink r:id="rId14" w:tgtFrame="_blank" w:history="1">
        <w:r w:rsidR="00F23C37" w:rsidRPr="00BD42E3">
          <w:rPr>
            <w:rFonts w:eastAsia="Times New Roman" w:cs="Times New Roman"/>
            <w:szCs w:val="28"/>
            <w:lang w:eastAsia="lv-LV"/>
          </w:rPr>
          <w:t>Par nodokļiem un nodevām</w:t>
        </w:r>
      </w:hyperlink>
      <w:r w:rsidR="00F23C37" w:rsidRPr="00BD42E3">
        <w:rPr>
          <w:rFonts w:eastAsia="Times New Roman" w:cs="Times New Roman"/>
          <w:szCs w:val="28"/>
          <w:lang w:eastAsia="lv-LV"/>
        </w:rPr>
        <w:t xml:space="preserve">" noteikto nodokļu (nodevu) parāda kopsummu, no kuras sākot nodokļu </w:t>
      </w:r>
      <w:r w:rsidR="00F23C37" w:rsidRPr="00451778">
        <w:rPr>
          <w:rFonts w:eastAsia="Times New Roman" w:cs="Times New Roman"/>
          <w:szCs w:val="28"/>
          <w:lang w:eastAsia="lv-LV"/>
        </w:rPr>
        <w:t xml:space="preserve">administrācija nodrošina publisku </w:t>
      </w:r>
      <w:r w:rsidR="00F23C37" w:rsidRPr="00EE18FE">
        <w:rPr>
          <w:rFonts w:eastAsia="Times New Roman" w:cs="Times New Roman"/>
          <w:szCs w:val="28"/>
          <w:lang w:eastAsia="lv-LV"/>
        </w:rPr>
        <w:t>informācijas pieejamību;</w:t>
      </w:r>
    </w:p>
    <w:p w14:paraId="3E0AE722" w14:textId="4BBBE747" w:rsidR="00C83106" w:rsidRPr="00E21003" w:rsidRDefault="002E15B3" w:rsidP="002E15B3">
      <w:pPr>
        <w:pStyle w:val="ListParagraph"/>
        <w:ind w:left="0" w:firstLine="567"/>
        <w:contextualSpacing w:val="0"/>
        <w:jc w:val="both"/>
        <w:rPr>
          <w:rFonts w:cs="Times New Roman"/>
          <w:szCs w:val="28"/>
        </w:rPr>
      </w:pPr>
      <w:bookmarkStart w:id="3" w:name="_Hlk495658816"/>
      <w:bookmarkStart w:id="4" w:name="_Hlk505244265"/>
      <w:r w:rsidRPr="00EE18FE">
        <w:rPr>
          <w:rFonts w:cs="Times New Roman"/>
          <w:szCs w:val="28"/>
        </w:rPr>
        <w:t xml:space="preserve">4.3. </w:t>
      </w:r>
      <w:proofErr w:type="spellStart"/>
      <w:r w:rsidR="00C675E6" w:rsidRPr="00EE18FE">
        <w:rPr>
          <w:rFonts w:cs="Times New Roman"/>
          <w:szCs w:val="28"/>
        </w:rPr>
        <w:t>Iekšlietu</w:t>
      </w:r>
      <w:proofErr w:type="spellEnd"/>
      <w:r w:rsidR="00C675E6" w:rsidRPr="00EE18FE">
        <w:rPr>
          <w:rFonts w:cs="Times New Roman"/>
          <w:szCs w:val="28"/>
        </w:rPr>
        <w:t xml:space="preserve"> ministrijas Informācijas centra Sodu reģistrā  pārvadātājam, kā arī pārvadātāja </w:t>
      </w:r>
      <w:r w:rsidR="00C675E6" w:rsidRPr="00E21003">
        <w:rPr>
          <w:rFonts w:cs="Times New Roman"/>
          <w:szCs w:val="28"/>
        </w:rPr>
        <w:t xml:space="preserve">likumiskajiem pārstāvjiem nav nenomaksātu administratīvo sodu  ceļu satiksmē </w:t>
      </w:r>
      <w:r w:rsidR="002654BE" w:rsidRPr="00E21003">
        <w:rPr>
          <w:rFonts w:cs="Times New Roman"/>
          <w:szCs w:val="28"/>
        </w:rPr>
        <w:t xml:space="preserve">vai </w:t>
      </w:r>
      <w:r w:rsidR="00C675E6" w:rsidRPr="00E21003">
        <w:rPr>
          <w:rFonts w:cs="Times New Roman"/>
          <w:szCs w:val="28"/>
        </w:rPr>
        <w:t>autopārvadājumu jomā</w:t>
      </w:r>
      <w:r w:rsidR="00C83106" w:rsidRPr="00E21003">
        <w:rPr>
          <w:rFonts w:cs="Times New Roman"/>
          <w:szCs w:val="28"/>
        </w:rPr>
        <w:t>.</w:t>
      </w:r>
    </w:p>
    <w:p w14:paraId="4E7B273E" w14:textId="12E34B76" w:rsidR="009B04C6" w:rsidRPr="009B04C6" w:rsidRDefault="009B04C6" w:rsidP="002E15B3">
      <w:pPr>
        <w:pStyle w:val="ListParagraph"/>
        <w:ind w:left="0" w:firstLine="567"/>
        <w:contextualSpacing w:val="0"/>
        <w:jc w:val="both"/>
        <w:rPr>
          <w:rFonts w:cs="Times New Roman"/>
          <w:szCs w:val="28"/>
        </w:rPr>
      </w:pPr>
      <w:r w:rsidRPr="00E21003">
        <w:rPr>
          <w:rFonts w:cs="Times New Roman"/>
          <w:szCs w:val="28"/>
        </w:rPr>
        <w:t xml:space="preserve">4.4. </w:t>
      </w:r>
      <w:r w:rsidRPr="00E21003">
        <w:t>attiecībā uz pārvadātāju</w:t>
      </w:r>
      <w:r w:rsidR="000360E8" w:rsidRPr="00E21003">
        <w:t xml:space="preserve"> </w:t>
      </w:r>
      <w:r w:rsidR="00B007BF" w:rsidRPr="00E21003">
        <w:t>plānošanas reģions</w:t>
      </w:r>
      <w:r w:rsidR="00B007BF">
        <w:t xml:space="preserve"> vai republikas pilsēta (turpmāk – institūcija) </w:t>
      </w:r>
      <w:r w:rsidRPr="009B04C6">
        <w:t>pēdējā gada laikā nav pieņ</w:t>
      </w:r>
      <w:r>
        <w:t>ēm</w:t>
      </w:r>
      <w:r w:rsidR="000360E8">
        <w:t>usi</w:t>
      </w:r>
      <w:r>
        <w:t xml:space="preserve"> </w:t>
      </w:r>
      <w:r w:rsidRPr="009B04C6">
        <w:t>lēmum</w:t>
      </w:r>
      <w:r w:rsidR="002654BE">
        <w:t>u</w:t>
      </w:r>
      <w:r w:rsidRPr="009B04C6">
        <w:t xml:space="preserve"> par </w:t>
      </w:r>
      <w:r>
        <w:t>speciālās atļaujas (</w:t>
      </w:r>
      <w:r w:rsidRPr="009B04C6">
        <w:t>licences</w:t>
      </w:r>
      <w:r>
        <w:t>)</w:t>
      </w:r>
      <w:r w:rsidRPr="009B04C6">
        <w:t xml:space="preserve"> anulēšanu, izņemot gadījumus, kad </w:t>
      </w:r>
      <w:r w:rsidR="00CC5049">
        <w:t>speciālā atļauja (</w:t>
      </w:r>
      <w:r w:rsidRPr="009B04C6">
        <w:t>licence</w:t>
      </w:r>
      <w:r w:rsidR="00CC5049">
        <w:t>)</w:t>
      </w:r>
      <w:r w:rsidRPr="009B04C6">
        <w:t xml:space="preserve"> anulēta, </w:t>
      </w:r>
      <w:r w:rsidR="00E21FA7">
        <w:t xml:space="preserve">saskaņā ar šo </w:t>
      </w:r>
      <w:r w:rsidRPr="009B04C6">
        <w:t xml:space="preserve">noteikumu </w:t>
      </w:r>
      <w:r w:rsidR="00E21FA7">
        <w:t>14.punktu</w:t>
      </w:r>
      <w:r w:rsidRPr="009B04C6">
        <w:t>.</w:t>
      </w:r>
    </w:p>
    <w:bookmarkEnd w:id="3"/>
    <w:bookmarkEnd w:id="4"/>
    <w:p w14:paraId="0B71F670" w14:textId="6D089B8A" w:rsidR="002323DA" w:rsidRPr="00945170" w:rsidRDefault="002323DA" w:rsidP="0063752B">
      <w:pPr>
        <w:pStyle w:val="ListParagraph"/>
        <w:numPr>
          <w:ilvl w:val="0"/>
          <w:numId w:val="53"/>
        </w:numPr>
        <w:spacing w:before="120"/>
        <w:ind w:left="0" w:firstLine="567"/>
        <w:jc w:val="both"/>
        <w:rPr>
          <w:rFonts w:cs="Times New Roman"/>
          <w:szCs w:val="28"/>
          <w:lang w:eastAsia="lv-LV"/>
        </w:rPr>
      </w:pPr>
      <w:r w:rsidRPr="00945170">
        <w:rPr>
          <w:rFonts w:cs="Times New Roman"/>
          <w:szCs w:val="28"/>
          <w:lang w:eastAsia="lv-LV"/>
        </w:rPr>
        <w:lastRenderedPageBreak/>
        <w:t>Pasažieru komercpārvadājumus ar taksometru var veikt, ja pārvadātāj</w:t>
      </w:r>
      <w:r w:rsidR="00DB7551" w:rsidRPr="00945170">
        <w:rPr>
          <w:rFonts w:cs="Times New Roman"/>
          <w:szCs w:val="28"/>
          <w:lang w:eastAsia="lv-LV"/>
        </w:rPr>
        <w:t xml:space="preserve">s </w:t>
      </w:r>
      <w:r w:rsidRPr="00945170">
        <w:rPr>
          <w:rFonts w:cs="Times New Roman"/>
          <w:szCs w:val="28"/>
          <w:lang w:eastAsia="lv-LV"/>
        </w:rPr>
        <w:t xml:space="preserve">ir </w:t>
      </w:r>
      <w:r w:rsidR="00DB7551" w:rsidRPr="00945170">
        <w:rPr>
          <w:rFonts w:cs="Times New Roman"/>
          <w:szCs w:val="28"/>
          <w:lang w:eastAsia="lv-LV"/>
        </w:rPr>
        <w:t xml:space="preserve">saņēmis </w:t>
      </w:r>
      <w:r w:rsidRPr="00945170">
        <w:rPr>
          <w:rFonts w:cs="Times New Roman"/>
          <w:szCs w:val="28"/>
          <w:lang w:eastAsia="lv-LV"/>
        </w:rPr>
        <w:t xml:space="preserve"> speciāl</w:t>
      </w:r>
      <w:r w:rsidR="00DB7551" w:rsidRPr="00945170">
        <w:rPr>
          <w:rFonts w:cs="Times New Roman"/>
          <w:szCs w:val="28"/>
          <w:lang w:eastAsia="lv-LV"/>
        </w:rPr>
        <w:t>o</w:t>
      </w:r>
      <w:r w:rsidRPr="00945170">
        <w:rPr>
          <w:rFonts w:cs="Times New Roman"/>
          <w:szCs w:val="28"/>
          <w:lang w:eastAsia="lv-LV"/>
        </w:rPr>
        <w:t xml:space="preserve"> atļauj</w:t>
      </w:r>
      <w:r w:rsidR="00DB7551" w:rsidRPr="00945170">
        <w:rPr>
          <w:rFonts w:cs="Times New Roman"/>
          <w:szCs w:val="28"/>
          <w:lang w:eastAsia="lv-LV"/>
        </w:rPr>
        <w:t>u</w:t>
      </w:r>
      <w:r w:rsidRPr="00945170">
        <w:rPr>
          <w:rFonts w:cs="Times New Roman"/>
          <w:szCs w:val="28"/>
          <w:lang w:eastAsia="lv-LV"/>
        </w:rPr>
        <w:t xml:space="preserve"> (licenc</w:t>
      </w:r>
      <w:r w:rsidR="00DB7551" w:rsidRPr="00945170">
        <w:rPr>
          <w:rFonts w:cs="Times New Roman"/>
          <w:szCs w:val="28"/>
          <w:lang w:eastAsia="lv-LV"/>
        </w:rPr>
        <w:t>i</w:t>
      </w:r>
      <w:r w:rsidRPr="00945170">
        <w:rPr>
          <w:rFonts w:cs="Times New Roman"/>
          <w:szCs w:val="28"/>
          <w:lang w:eastAsia="lv-LV"/>
        </w:rPr>
        <w:t>) un licences kartīt</w:t>
      </w:r>
      <w:r w:rsidR="00DB7551" w:rsidRPr="00945170">
        <w:rPr>
          <w:rFonts w:cs="Times New Roman"/>
          <w:szCs w:val="28"/>
          <w:lang w:eastAsia="lv-LV"/>
        </w:rPr>
        <w:t>i</w:t>
      </w:r>
      <w:r w:rsidRPr="00945170">
        <w:rPr>
          <w:rFonts w:cs="Times New Roman"/>
          <w:szCs w:val="28"/>
          <w:lang w:eastAsia="lv-LV"/>
        </w:rPr>
        <w:t xml:space="preserve"> katram pārvadātāja īpašumā vai turējumā esošam </w:t>
      </w:r>
      <w:r w:rsidR="00620DF5" w:rsidRPr="00945170">
        <w:rPr>
          <w:rFonts w:cs="Times New Roman"/>
          <w:szCs w:val="28"/>
          <w:lang w:eastAsia="lv-LV"/>
        </w:rPr>
        <w:t>transportlīdzeklim</w:t>
      </w:r>
      <w:r w:rsidR="00235389" w:rsidRPr="00945170">
        <w:rPr>
          <w:rFonts w:cs="Times New Roman"/>
          <w:szCs w:val="28"/>
          <w:lang w:eastAsia="lv-LV"/>
        </w:rPr>
        <w:t>.</w:t>
      </w:r>
      <w:r w:rsidR="008B7929" w:rsidRPr="00945170">
        <w:rPr>
          <w:rFonts w:cs="Times New Roman"/>
          <w:szCs w:val="28"/>
          <w:lang w:eastAsia="lv-LV"/>
        </w:rPr>
        <w:t xml:space="preserve"> </w:t>
      </w:r>
    </w:p>
    <w:p w14:paraId="59B2D3B5" w14:textId="4BCC6B8E" w:rsidR="00945170" w:rsidRDefault="00880DBE" w:rsidP="0063752B">
      <w:pPr>
        <w:pStyle w:val="ListParagraph"/>
        <w:numPr>
          <w:ilvl w:val="0"/>
          <w:numId w:val="53"/>
        </w:numPr>
        <w:spacing w:before="120"/>
        <w:ind w:left="0" w:right="45" w:firstLine="567"/>
        <w:contextualSpacing w:val="0"/>
        <w:jc w:val="both"/>
        <w:rPr>
          <w:rFonts w:cs="Times New Roman"/>
          <w:szCs w:val="28"/>
        </w:rPr>
      </w:pPr>
      <w:r w:rsidRPr="002E15B3">
        <w:rPr>
          <w:rFonts w:cs="Times New Roman"/>
          <w:szCs w:val="28"/>
        </w:rPr>
        <w:t xml:space="preserve">Institūcija pieņem lēmumu par: </w:t>
      </w:r>
    </w:p>
    <w:p w14:paraId="2D6B2106" w14:textId="77777777" w:rsidR="00945170" w:rsidRPr="00945170" w:rsidRDefault="00945170" w:rsidP="00304C7C">
      <w:pPr>
        <w:ind w:right="45" w:firstLine="567"/>
        <w:jc w:val="both"/>
        <w:rPr>
          <w:rFonts w:eastAsia="Times New Roman" w:cs="Times New Roman"/>
          <w:szCs w:val="28"/>
          <w:lang w:eastAsia="lv-LV"/>
        </w:rPr>
      </w:pPr>
      <w:r w:rsidRPr="00945170">
        <w:rPr>
          <w:rFonts w:cs="Times New Roman"/>
          <w:szCs w:val="28"/>
        </w:rPr>
        <w:t xml:space="preserve">6.1. </w:t>
      </w:r>
      <w:r w:rsidR="00880DBE" w:rsidRPr="00945170">
        <w:rPr>
          <w:rFonts w:cs="Times New Roman"/>
          <w:szCs w:val="28"/>
        </w:rPr>
        <w:t>speciālās atļaujas (licences) izsniegšanu</w:t>
      </w:r>
      <w:r w:rsidR="00B007BF" w:rsidRPr="00945170">
        <w:rPr>
          <w:rFonts w:cs="Times New Roman"/>
          <w:szCs w:val="28"/>
        </w:rPr>
        <w:t xml:space="preserve"> uz četru gadu termiņu</w:t>
      </w:r>
      <w:r w:rsidR="00880DBE" w:rsidRPr="00945170">
        <w:rPr>
          <w:rFonts w:eastAsia="Times New Roman" w:cs="Times New Roman"/>
          <w:szCs w:val="28"/>
          <w:lang w:eastAsia="lv-LV"/>
        </w:rPr>
        <w:t>,</w:t>
      </w:r>
      <w:r w:rsidR="00B007BF" w:rsidRPr="00945170">
        <w:rPr>
          <w:rFonts w:eastAsia="Times New Roman" w:cs="Times New Roman"/>
          <w:szCs w:val="28"/>
          <w:lang w:eastAsia="lv-LV"/>
        </w:rPr>
        <w:t xml:space="preserve"> </w:t>
      </w:r>
      <w:r w:rsidR="00FA3A12" w:rsidRPr="00945170">
        <w:rPr>
          <w:rFonts w:eastAsia="Times New Roman" w:cs="Times New Roman"/>
          <w:szCs w:val="28"/>
          <w:lang w:eastAsia="lv-LV"/>
        </w:rPr>
        <w:t xml:space="preserve">darbības apturēšanu </w:t>
      </w:r>
      <w:r w:rsidR="00880DBE" w:rsidRPr="00945170">
        <w:rPr>
          <w:rFonts w:eastAsia="Times New Roman" w:cs="Times New Roman"/>
          <w:szCs w:val="28"/>
          <w:lang w:eastAsia="lv-LV"/>
        </w:rPr>
        <w:t>un anulēšanu</w:t>
      </w:r>
      <w:r w:rsidR="00FA3A12" w:rsidRPr="00945170">
        <w:rPr>
          <w:rFonts w:eastAsia="Times New Roman" w:cs="Times New Roman"/>
          <w:szCs w:val="28"/>
          <w:lang w:eastAsia="lv-LV"/>
        </w:rPr>
        <w:t>;</w:t>
      </w:r>
    </w:p>
    <w:p w14:paraId="6B37D004" w14:textId="57F36C2E" w:rsidR="00880DBE" w:rsidRPr="00945170" w:rsidRDefault="00945170" w:rsidP="00304C7C">
      <w:pPr>
        <w:ind w:right="45" w:firstLine="567"/>
        <w:jc w:val="both"/>
        <w:rPr>
          <w:rFonts w:eastAsia="Times New Roman" w:cs="Times New Roman"/>
          <w:szCs w:val="28"/>
          <w:lang w:eastAsia="lv-LV"/>
        </w:rPr>
      </w:pPr>
      <w:r w:rsidRPr="00945170">
        <w:rPr>
          <w:rFonts w:eastAsia="Times New Roman" w:cs="Times New Roman"/>
          <w:szCs w:val="28"/>
          <w:lang w:eastAsia="lv-LV"/>
        </w:rPr>
        <w:t xml:space="preserve">6.2. </w:t>
      </w:r>
      <w:r w:rsidR="00880DBE" w:rsidRPr="00945170">
        <w:rPr>
          <w:rFonts w:eastAsia="Times New Roman" w:cs="Times New Roman"/>
          <w:szCs w:val="28"/>
          <w:lang w:eastAsia="lv-LV"/>
        </w:rPr>
        <w:t xml:space="preserve">licences kartītes </w:t>
      </w:r>
      <w:r w:rsidR="00880DBE" w:rsidRPr="00945170">
        <w:rPr>
          <w:rFonts w:cs="Times New Roman"/>
          <w:szCs w:val="28"/>
        </w:rPr>
        <w:t>izsniegšanu</w:t>
      </w:r>
      <w:r w:rsidR="00FA3A12" w:rsidRPr="00945170">
        <w:rPr>
          <w:rFonts w:cs="Times New Roman"/>
          <w:szCs w:val="28"/>
        </w:rPr>
        <w:t xml:space="preserve">, darbības apturēšanu </w:t>
      </w:r>
      <w:r w:rsidR="00880DBE" w:rsidRPr="00945170">
        <w:rPr>
          <w:rFonts w:eastAsia="Times New Roman" w:cs="Times New Roman"/>
          <w:szCs w:val="28"/>
          <w:lang w:eastAsia="lv-LV"/>
        </w:rPr>
        <w:t>un anulēšanu</w:t>
      </w:r>
      <w:r w:rsidR="0089134E" w:rsidRPr="00945170">
        <w:rPr>
          <w:rFonts w:eastAsia="Times New Roman" w:cs="Times New Roman"/>
          <w:szCs w:val="28"/>
          <w:lang w:eastAsia="lv-LV"/>
        </w:rPr>
        <w:t>;</w:t>
      </w:r>
    </w:p>
    <w:p w14:paraId="12AA706F" w14:textId="17F89130" w:rsidR="001C7A2E" w:rsidRPr="00945170" w:rsidRDefault="00945170" w:rsidP="00304C7C">
      <w:pPr>
        <w:ind w:right="43" w:firstLine="567"/>
        <w:jc w:val="both"/>
        <w:rPr>
          <w:rFonts w:eastAsia="Times New Roman" w:cs="Times New Roman"/>
          <w:szCs w:val="28"/>
          <w:lang w:eastAsia="lv-LV"/>
        </w:rPr>
      </w:pPr>
      <w:r w:rsidRPr="00945170">
        <w:rPr>
          <w:rFonts w:eastAsia="Times New Roman" w:cs="Times New Roman"/>
          <w:szCs w:val="28"/>
          <w:lang w:eastAsia="lv-LV"/>
        </w:rPr>
        <w:t xml:space="preserve">6.3. </w:t>
      </w:r>
      <w:r w:rsidR="00880DBE" w:rsidRPr="00945170">
        <w:rPr>
          <w:rFonts w:eastAsia="Times New Roman" w:cs="Times New Roman"/>
          <w:szCs w:val="28"/>
          <w:lang w:eastAsia="lv-LV"/>
        </w:rPr>
        <w:t>atteikumu izsniegt</w:t>
      </w:r>
      <w:r w:rsidR="001C7A2E" w:rsidRPr="00945170">
        <w:rPr>
          <w:rFonts w:eastAsia="Times New Roman" w:cs="Times New Roman"/>
          <w:szCs w:val="28"/>
          <w:lang w:eastAsia="lv-LV"/>
        </w:rPr>
        <w:t>:</w:t>
      </w:r>
    </w:p>
    <w:p w14:paraId="289FF72F" w14:textId="30F3F351" w:rsidR="001C7A2E" w:rsidRPr="00AD6F3E" w:rsidRDefault="00945170" w:rsidP="00AD6F3E">
      <w:pPr>
        <w:ind w:right="43" w:firstLine="1134"/>
        <w:jc w:val="both"/>
        <w:rPr>
          <w:rFonts w:eastAsia="Times New Roman" w:cs="Times New Roman"/>
          <w:szCs w:val="28"/>
          <w:lang w:eastAsia="lv-LV"/>
        </w:rPr>
      </w:pPr>
      <w:r w:rsidRPr="00AD6F3E">
        <w:rPr>
          <w:rFonts w:eastAsia="Times New Roman" w:cs="Times New Roman"/>
          <w:szCs w:val="28"/>
          <w:lang w:eastAsia="lv-LV"/>
        </w:rPr>
        <w:t>6</w:t>
      </w:r>
      <w:r w:rsidR="001C7A2E" w:rsidRPr="00AD6F3E">
        <w:rPr>
          <w:rFonts w:eastAsia="Times New Roman" w:cs="Times New Roman"/>
          <w:szCs w:val="28"/>
          <w:lang w:eastAsia="lv-LV"/>
        </w:rPr>
        <w:t>.3.1.</w:t>
      </w:r>
      <w:r w:rsidR="00880DBE" w:rsidRPr="00AD6F3E">
        <w:rPr>
          <w:rFonts w:eastAsia="Times New Roman" w:cs="Times New Roman"/>
          <w:szCs w:val="28"/>
          <w:lang w:eastAsia="lv-LV"/>
        </w:rPr>
        <w:t xml:space="preserve"> speciālo atļauju (licenci)</w:t>
      </w:r>
      <w:r w:rsidR="001C7A2E" w:rsidRPr="00AD6F3E">
        <w:rPr>
          <w:rFonts w:eastAsia="Times New Roman" w:cs="Times New Roman"/>
          <w:szCs w:val="28"/>
          <w:lang w:eastAsia="lv-LV"/>
        </w:rPr>
        <w:t>;</w:t>
      </w:r>
    </w:p>
    <w:p w14:paraId="6385BEB2" w14:textId="7C46FD46" w:rsidR="00B007BF" w:rsidRPr="00AD6F3E" w:rsidRDefault="00945170" w:rsidP="00AA7CDD">
      <w:pPr>
        <w:ind w:left="284" w:right="43" w:firstLine="850"/>
        <w:jc w:val="both"/>
        <w:rPr>
          <w:rFonts w:cs="Times New Roman"/>
          <w:szCs w:val="28"/>
        </w:rPr>
      </w:pPr>
      <w:r w:rsidRPr="00AD6F3E">
        <w:rPr>
          <w:rFonts w:eastAsia="Times New Roman" w:cs="Times New Roman"/>
          <w:szCs w:val="28"/>
          <w:lang w:eastAsia="lv-LV"/>
        </w:rPr>
        <w:t>6</w:t>
      </w:r>
      <w:r w:rsidR="001C7A2E" w:rsidRPr="00AD6F3E">
        <w:rPr>
          <w:rFonts w:eastAsia="Times New Roman" w:cs="Times New Roman"/>
          <w:szCs w:val="28"/>
          <w:lang w:eastAsia="lv-LV"/>
        </w:rPr>
        <w:t>.3.2.</w:t>
      </w:r>
      <w:r w:rsidR="00880DBE" w:rsidRPr="00AD6F3E">
        <w:rPr>
          <w:rFonts w:eastAsia="Times New Roman" w:cs="Times New Roman"/>
          <w:szCs w:val="28"/>
          <w:lang w:eastAsia="lv-LV"/>
        </w:rPr>
        <w:t xml:space="preserve"> licences kartīti</w:t>
      </w:r>
      <w:r w:rsidR="002654BE" w:rsidRPr="00AD6F3E">
        <w:rPr>
          <w:rFonts w:eastAsia="Times New Roman" w:cs="Times New Roman"/>
          <w:szCs w:val="28"/>
          <w:lang w:eastAsia="lv-LV"/>
        </w:rPr>
        <w:t>.</w:t>
      </w:r>
      <w:r w:rsidR="00B007BF" w:rsidRPr="00AD6F3E">
        <w:rPr>
          <w:rFonts w:cs="Times New Roman"/>
          <w:szCs w:val="28"/>
        </w:rPr>
        <w:t xml:space="preserve"> </w:t>
      </w:r>
    </w:p>
    <w:p w14:paraId="49B06D7B" w14:textId="20956E8F" w:rsidR="00AD6F3E" w:rsidRPr="00AD6F3E" w:rsidRDefault="00AD6F3E" w:rsidP="00AD6F3E">
      <w:pPr>
        <w:pStyle w:val="NormalWeb"/>
        <w:spacing w:before="12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0360E8" w:rsidRPr="00AD6F3E">
        <w:rPr>
          <w:rFonts w:ascii="Times New Roman" w:hAnsi="Times New Roman" w:cs="Times New Roman"/>
          <w:sz w:val="28"/>
          <w:szCs w:val="28"/>
        </w:rPr>
        <w:t>Š</w:t>
      </w:r>
      <w:r w:rsidR="00B007BF" w:rsidRPr="00AD6F3E">
        <w:rPr>
          <w:rFonts w:ascii="Times New Roman" w:hAnsi="Times New Roman" w:cs="Times New Roman"/>
          <w:sz w:val="28"/>
          <w:szCs w:val="28"/>
        </w:rPr>
        <w:t xml:space="preserve">o noteikumu </w:t>
      </w:r>
      <w:r w:rsidR="00725676" w:rsidRPr="00AD6F3E">
        <w:rPr>
          <w:rFonts w:ascii="Times New Roman" w:hAnsi="Times New Roman" w:cs="Times New Roman"/>
          <w:sz w:val="28"/>
          <w:szCs w:val="28"/>
        </w:rPr>
        <w:t>6</w:t>
      </w:r>
      <w:r w:rsidR="00B007BF" w:rsidRPr="00AD6F3E">
        <w:rPr>
          <w:rFonts w:ascii="Times New Roman" w:hAnsi="Times New Roman" w:cs="Times New Roman"/>
          <w:sz w:val="28"/>
          <w:szCs w:val="28"/>
        </w:rPr>
        <w:t>.1.</w:t>
      </w:r>
      <w:r w:rsidR="001C7A2E" w:rsidRPr="00AD6F3E">
        <w:rPr>
          <w:rFonts w:ascii="Times New Roman" w:hAnsi="Times New Roman" w:cs="Times New Roman"/>
          <w:sz w:val="28"/>
          <w:szCs w:val="28"/>
        </w:rPr>
        <w:t xml:space="preserve"> un </w:t>
      </w:r>
      <w:r w:rsidR="00725676" w:rsidRPr="00AD6F3E">
        <w:rPr>
          <w:rFonts w:ascii="Times New Roman" w:hAnsi="Times New Roman" w:cs="Times New Roman"/>
          <w:sz w:val="28"/>
          <w:szCs w:val="28"/>
        </w:rPr>
        <w:t>6</w:t>
      </w:r>
      <w:r w:rsidR="001C7A2E" w:rsidRPr="00AD6F3E">
        <w:rPr>
          <w:rFonts w:ascii="Times New Roman" w:hAnsi="Times New Roman" w:cs="Times New Roman"/>
          <w:sz w:val="28"/>
          <w:szCs w:val="28"/>
        </w:rPr>
        <w:t>.3.1.</w:t>
      </w:r>
      <w:r w:rsidR="00945170" w:rsidRPr="00AD6F3E">
        <w:rPr>
          <w:rFonts w:ascii="Times New Roman" w:hAnsi="Times New Roman" w:cs="Times New Roman"/>
          <w:sz w:val="28"/>
          <w:szCs w:val="28"/>
        </w:rPr>
        <w:t xml:space="preserve"> </w:t>
      </w:r>
      <w:r w:rsidR="001C7A2E" w:rsidRPr="00AD6F3E">
        <w:rPr>
          <w:rFonts w:ascii="Times New Roman" w:hAnsi="Times New Roman" w:cs="Times New Roman"/>
          <w:sz w:val="28"/>
          <w:szCs w:val="28"/>
        </w:rPr>
        <w:t>apakš</w:t>
      </w:r>
      <w:r w:rsidR="00B007BF" w:rsidRPr="00AD6F3E">
        <w:rPr>
          <w:rFonts w:ascii="Times New Roman" w:hAnsi="Times New Roman" w:cs="Times New Roman"/>
          <w:sz w:val="28"/>
          <w:szCs w:val="28"/>
        </w:rPr>
        <w:t>punktā noteikto lēmumu pieņemšanai institūcija izveido licencēšanas komisiju</w:t>
      </w:r>
      <w:r w:rsidRPr="00AD6F3E">
        <w:rPr>
          <w:rFonts w:ascii="Times New Roman" w:hAnsi="Times New Roman" w:cs="Times New Roman"/>
          <w:sz w:val="28"/>
          <w:szCs w:val="28"/>
        </w:rPr>
        <w:t xml:space="preserve"> vismaz trīs locekļu sastāvā.</w:t>
      </w:r>
    </w:p>
    <w:p w14:paraId="11BF59BC" w14:textId="113162A8" w:rsidR="00880DBE" w:rsidRPr="00725676" w:rsidRDefault="00AD6F3E" w:rsidP="002E465C">
      <w:pPr>
        <w:pStyle w:val="ListParagraph"/>
        <w:numPr>
          <w:ilvl w:val="0"/>
          <w:numId w:val="55"/>
        </w:numPr>
        <w:ind w:left="0" w:right="45" w:firstLine="567"/>
        <w:contextualSpacing w:val="0"/>
        <w:jc w:val="both"/>
        <w:rPr>
          <w:rFonts w:eastAsia="Times New Roman" w:cs="Times New Roman"/>
          <w:szCs w:val="28"/>
          <w:lang w:eastAsia="lv-LV"/>
        </w:rPr>
      </w:pPr>
      <w:bookmarkStart w:id="5" w:name="_Hlk506302771"/>
      <w:r>
        <w:rPr>
          <w:rFonts w:cs="Times New Roman"/>
          <w:szCs w:val="28"/>
        </w:rPr>
        <w:t>S</w:t>
      </w:r>
      <w:r w:rsidR="00CE5309" w:rsidRPr="00725676">
        <w:rPr>
          <w:rFonts w:cs="Times New Roman"/>
          <w:szCs w:val="28"/>
        </w:rPr>
        <w:t xml:space="preserve">peciālās atļaujas (licences) </w:t>
      </w:r>
      <w:r w:rsidR="00880DBE" w:rsidRPr="00725676">
        <w:rPr>
          <w:rFonts w:eastAsia="Times New Roman" w:cs="Times New Roman"/>
          <w:szCs w:val="28"/>
          <w:lang w:eastAsia="lv-LV"/>
        </w:rPr>
        <w:t xml:space="preserve">saņemšanai </w:t>
      </w:r>
      <w:r w:rsidR="00880DBE" w:rsidRPr="00725676">
        <w:rPr>
          <w:rFonts w:eastAsia="Times New Roman" w:cs="Times New Roman"/>
          <w:bCs/>
          <w:szCs w:val="28"/>
          <w:lang w:eastAsia="lv-LV"/>
        </w:rPr>
        <w:t>pārvadātājs iesniedz in</w:t>
      </w:r>
      <w:r w:rsidR="00CE5309" w:rsidRPr="00725676">
        <w:rPr>
          <w:rFonts w:eastAsia="Times New Roman" w:cs="Times New Roman"/>
          <w:bCs/>
          <w:szCs w:val="28"/>
          <w:lang w:eastAsia="lv-LV"/>
        </w:rPr>
        <w:t>stitūcijā iesniegumu</w:t>
      </w:r>
      <w:r w:rsidR="0063752B" w:rsidRPr="00725676">
        <w:rPr>
          <w:rFonts w:eastAsia="Times New Roman" w:cs="Times New Roman"/>
          <w:bCs/>
          <w:szCs w:val="28"/>
          <w:lang w:eastAsia="lv-LV"/>
        </w:rPr>
        <w:t>.</w:t>
      </w:r>
      <w:r w:rsidR="00880DBE" w:rsidRPr="00725676">
        <w:rPr>
          <w:rFonts w:cs="Times New Roman"/>
          <w:szCs w:val="28"/>
        </w:rPr>
        <w:t xml:space="preserve"> Iesniegumam pārvadātājs pievieno: </w:t>
      </w:r>
    </w:p>
    <w:p w14:paraId="74E23658" w14:textId="130A9C5C" w:rsidR="00880DBE" w:rsidRPr="005E3B43" w:rsidRDefault="00FA0B11" w:rsidP="002E465C">
      <w:pPr>
        <w:pStyle w:val="ListParagraph"/>
        <w:numPr>
          <w:ilvl w:val="1"/>
          <w:numId w:val="55"/>
        </w:numPr>
        <w:ind w:left="0" w:right="43" w:firstLine="567"/>
        <w:contextualSpacing w:val="0"/>
        <w:jc w:val="both"/>
        <w:rPr>
          <w:rFonts w:eastAsia="Times New Roman" w:cs="Times New Roman"/>
          <w:szCs w:val="28"/>
          <w:lang w:eastAsia="lv-LV"/>
        </w:rPr>
      </w:pPr>
      <w:r w:rsidRPr="005E3B43">
        <w:rPr>
          <w:rFonts w:cs="Times New Roman"/>
          <w:szCs w:val="28"/>
        </w:rPr>
        <w:t>dokumentu, kas apliecina v</w:t>
      </w:r>
      <w:r w:rsidR="00947735" w:rsidRPr="005E3B43">
        <w:rPr>
          <w:rFonts w:cs="Times New Roman"/>
          <w:szCs w:val="28"/>
        </w:rPr>
        <w:t>alsts nodevas samaks</w:t>
      </w:r>
      <w:r w:rsidRPr="005E3B43">
        <w:rPr>
          <w:rFonts w:cs="Times New Roman"/>
          <w:szCs w:val="28"/>
        </w:rPr>
        <w:t>u</w:t>
      </w:r>
      <w:r w:rsidR="00947735" w:rsidRPr="005E3B43">
        <w:rPr>
          <w:rFonts w:cs="Times New Roman"/>
          <w:szCs w:val="28"/>
        </w:rPr>
        <w:t xml:space="preserve"> </w:t>
      </w:r>
      <w:r w:rsidR="00CE5309" w:rsidRPr="005E3B43">
        <w:rPr>
          <w:rFonts w:cs="Times New Roman"/>
          <w:szCs w:val="28"/>
        </w:rPr>
        <w:t xml:space="preserve">speciālās atļaujas (licences) </w:t>
      </w:r>
      <w:r w:rsidR="00880DBE" w:rsidRPr="005E3B43">
        <w:rPr>
          <w:rFonts w:cs="Times New Roman"/>
          <w:szCs w:val="28"/>
        </w:rPr>
        <w:t>saņemšanai</w:t>
      </w:r>
      <w:r w:rsidRPr="005E3B43">
        <w:rPr>
          <w:rFonts w:cs="Times New Roman"/>
          <w:szCs w:val="28"/>
        </w:rPr>
        <w:t>;</w:t>
      </w:r>
    </w:p>
    <w:p w14:paraId="254BBEE3" w14:textId="409B71F9" w:rsidR="00880DBE" w:rsidRPr="005E3B43" w:rsidRDefault="00880DBE" w:rsidP="002E465C">
      <w:pPr>
        <w:pStyle w:val="ListParagraph"/>
        <w:numPr>
          <w:ilvl w:val="1"/>
          <w:numId w:val="55"/>
        </w:numPr>
        <w:ind w:left="0" w:right="45" w:firstLine="567"/>
        <w:contextualSpacing w:val="0"/>
        <w:jc w:val="both"/>
        <w:rPr>
          <w:rFonts w:eastAsia="Times New Roman" w:cs="Times New Roman"/>
          <w:szCs w:val="28"/>
          <w:lang w:eastAsia="lv-LV"/>
        </w:rPr>
      </w:pPr>
      <w:r w:rsidRPr="005E3B43">
        <w:rPr>
          <w:rFonts w:eastAsia="Times New Roman" w:cs="Times New Roman"/>
          <w:bCs/>
          <w:szCs w:val="28"/>
          <w:lang w:eastAsia="lv-LV"/>
        </w:rPr>
        <w:t xml:space="preserve">paziņojumu par pārvadājumu tarifiem. </w:t>
      </w:r>
    </w:p>
    <w:bookmarkEnd w:id="5"/>
    <w:p w14:paraId="27F7CF8C" w14:textId="4FE885BC" w:rsidR="00B32C06" w:rsidRDefault="00880DBE" w:rsidP="00725676">
      <w:pPr>
        <w:pStyle w:val="ListParagraph"/>
        <w:numPr>
          <w:ilvl w:val="0"/>
          <w:numId w:val="51"/>
        </w:numPr>
        <w:spacing w:before="120"/>
        <w:ind w:left="0" w:right="45" w:firstLine="567"/>
        <w:contextualSpacing w:val="0"/>
        <w:jc w:val="both"/>
        <w:rPr>
          <w:rFonts w:eastAsia="Times New Roman" w:cs="Times New Roman"/>
          <w:szCs w:val="28"/>
          <w:lang w:eastAsia="lv-LV"/>
        </w:rPr>
      </w:pPr>
      <w:r w:rsidRPr="00EE18FE">
        <w:rPr>
          <w:szCs w:val="28"/>
        </w:rPr>
        <w:t xml:space="preserve">Institūcija izvērtē pārvadātāja atbilstību šo noteikumu </w:t>
      </w:r>
      <w:r w:rsidR="0089134E">
        <w:rPr>
          <w:szCs w:val="28"/>
        </w:rPr>
        <w:t>4</w:t>
      </w:r>
      <w:r w:rsidRPr="00EE18FE">
        <w:rPr>
          <w:szCs w:val="28"/>
        </w:rPr>
        <w:t>. punktā noteiktajām prasībām</w:t>
      </w:r>
      <w:r w:rsidR="002E465C">
        <w:rPr>
          <w:szCs w:val="28"/>
        </w:rPr>
        <w:t xml:space="preserve"> un</w:t>
      </w:r>
      <w:r w:rsidRPr="00EE18FE">
        <w:rPr>
          <w:szCs w:val="28"/>
        </w:rPr>
        <w:t xml:space="preserve"> </w:t>
      </w:r>
      <w:r w:rsidR="00B32C06">
        <w:rPr>
          <w:szCs w:val="28"/>
        </w:rPr>
        <w:t xml:space="preserve">atbilstības gadījumā </w:t>
      </w:r>
      <w:r w:rsidRPr="00EE18FE">
        <w:rPr>
          <w:szCs w:val="28"/>
        </w:rPr>
        <w:t>pieņem lēmumu izsniegt</w:t>
      </w:r>
      <w:r w:rsidR="00CE5309">
        <w:rPr>
          <w:szCs w:val="28"/>
        </w:rPr>
        <w:t xml:space="preserve"> </w:t>
      </w:r>
      <w:r w:rsidR="00CE5309">
        <w:rPr>
          <w:rFonts w:cs="Times New Roman"/>
          <w:szCs w:val="28"/>
        </w:rPr>
        <w:t>speciālo atļauju (</w:t>
      </w:r>
      <w:r w:rsidR="00CE5309" w:rsidRPr="005C4F12">
        <w:rPr>
          <w:rFonts w:cs="Times New Roman"/>
          <w:szCs w:val="28"/>
        </w:rPr>
        <w:t>licenc</w:t>
      </w:r>
      <w:r w:rsidR="00CE5309">
        <w:rPr>
          <w:rFonts w:cs="Times New Roman"/>
          <w:szCs w:val="28"/>
        </w:rPr>
        <w:t>i)</w:t>
      </w:r>
      <w:r w:rsidR="00B32C06">
        <w:rPr>
          <w:rFonts w:cs="Times New Roman"/>
          <w:szCs w:val="28"/>
        </w:rPr>
        <w:t>.</w:t>
      </w:r>
      <w:r w:rsidR="00CE5309" w:rsidRPr="005C4F12">
        <w:rPr>
          <w:rFonts w:cs="Times New Roman"/>
          <w:szCs w:val="28"/>
        </w:rPr>
        <w:t xml:space="preserve"> </w:t>
      </w:r>
      <w:r w:rsidRPr="00EE18FE">
        <w:rPr>
          <w:szCs w:val="28"/>
        </w:rPr>
        <w:t xml:space="preserve"> </w:t>
      </w:r>
    </w:p>
    <w:p w14:paraId="0D2A0D94" w14:textId="5FF85B05" w:rsidR="00B32C06" w:rsidRPr="000D09D9" w:rsidRDefault="00B32C06" w:rsidP="00B32C06">
      <w:pPr>
        <w:pStyle w:val="ListParagraph"/>
        <w:numPr>
          <w:ilvl w:val="0"/>
          <w:numId w:val="51"/>
        </w:numPr>
        <w:spacing w:before="120"/>
        <w:ind w:left="0" w:right="45" w:firstLine="567"/>
        <w:contextualSpacing w:val="0"/>
        <w:jc w:val="both"/>
        <w:rPr>
          <w:rFonts w:eastAsia="Times New Roman" w:cs="Times New Roman"/>
          <w:szCs w:val="28"/>
          <w:lang w:eastAsia="lv-LV"/>
        </w:rPr>
      </w:pPr>
      <w:r>
        <w:rPr>
          <w:szCs w:val="28"/>
        </w:rPr>
        <w:t xml:space="preserve">Lēmumu </w:t>
      </w:r>
      <w:r w:rsidRPr="000D09D9">
        <w:rPr>
          <w:rFonts w:cs="Times New Roman"/>
        </w:rPr>
        <w:t xml:space="preserve">par </w:t>
      </w:r>
      <w:r w:rsidRPr="000D09D9">
        <w:rPr>
          <w:rFonts w:cs="Times New Roman"/>
          <w:szCs w:val="28"/>
        </w:rPr>
        <w:t xml:space="preserve">speciālās atļaujas (licences) </w:t>
      </w:r>
      <w:r w:rsidRPr="000D09D9">
        <w:rPr>
          <w:rFonts w:cs="Times New Roman"/>
        </w:rPr>
        <w:t>izsniegšanu institūcija  paziņo pārvadātājam un institūcijas tīmekļ</w:t>
      </w:r>
      <w:r w:rsidR="0015715B">
        <w:rPr>
          <w:rFonts w:cs="Times New Roman"/>
        </w:rPr>
        <w:t xml:space="preserve">a </w:t>
      </w:r>
      <w:r w:rsidRPr="000D09D9">
        <w:rPr>
          <w:rFonts w:cs="Times New Roman"/>
        </w:rPr>
        <w:t>vietnē</w:t>
      </w:r>
      <w:r w:rsidRPr="000D09D9">
        <w:rPr>
          <w:rFonts w:eastAsia="Times New Roman" w:cs="Times New Roman"/>
          <w:szCs w:val="28"/>
          <w:lang w:eastAsia="lv-LV"/>
        </w:rPr>
        <w:t xml:space="preserve"> </w:t>
      </w:r>
      <w:r w:rsidRPr="000D09D9">
        <w:rPr>
          <w:rFonts w:cs="Times New Roman"/>
          <w:szCs w:val="28"/>
        </w:rPr>
        <w:t>publicē</w:t>
      </w:r>
      <w:r>
        <w:rPr>
          <w:rFonts w:cs="Times New Roman"/>
          <w:szCs w:val="28"/>
        </w:rPr>
        <w:t xml:space="preserve"> šādu informāciju:</w:t>
      </w:r>
      <w:r w:rsidRPr="000D09D9">
        <w:rPr>
          <w:rFonts w:cs="Times New Roman"/>
          <w:szCs w:val="28"/>
        </w:rPr>
        <w:t xml:space="preserve"> </w:t>
      </w:r>
    </w:p>
    <w:p w14:paraId="215793A6" w14:textId="4A6F6CB3" w:rsidR="00B32C06" w:rsidRPr="000D09D9" w:rsidRDefault="00B32C06" w:rsidP="00B32C06">
      <w:pPr>
        <w:pStyle w:val="ListParagraph"/>
        <w:numPr>
          <w:ilvl w:val="1"/>
          <w:numId w:val="51"/>
        </w:numPr>
        <w:ind w:left="0" w:right="43" w:firstLine="567"/>
        <w:contextualSpacing w:val="0"/>
        <w:jc w:val="both"/>
        <w:rPr>
          <w:rFonts w:eastAsia="Times New Roman" w:cs="Times New Roman"/>
          <w:szCs w:val="28"/>
          <w:lang w:eastAsia="lv-LV"/>
        </w:rPr>
      </w:pPr>
      <w:r w:rsidRPr="000D09D9">
        <w:rPr>
          <w:rFonts w:eastAsia="Times New Roman" w:cs="Times New Roman"/>
          <w:szCs w:val="28"/>
          <w:lang w:eastAsia="lv-LV"/>
        </w:rPr>
        <w:t>pārvadātājs (nosaukums, reģistrācijas numurs Uzņēmumu reģistrā</w:t>
      </w:r>
      <w:r w:rsidR="0015715B">
        <w:rPr>
          <w:rFonts w:eastAsia="Times New Roman" w:cs="Times New Roman"/>
          <w:szCs w:val="28"/>
          <w:lang w:eastAsia="lv-LV"/>
        </w:rPr>
        <w:t>);</w:t>
      </w:r>
      <w:r w:rsidRPr="000D09D9">
        <w:rPr>
          <w:rFonts w:eastAsia="Times New Roman" w:cs="Times New Roman"/>
          <w:szCs w:val="28"/>
          <w:lang w:eastAsia="lv-LV"/>
        </w:rPr>
        <w:t xml:space="preserve"> </w:t>
      </w:r>
    </w:p>
    <w:p w14:paraId="37C81994" w14:textId="77777777" w:rsidR="00B32C06" w:rsidRPr="000D09D9" w:rsidRDefault="00B32C06" w:rsidP="00B32C06">
      <w:pPr>
        <w:pStyle w:val="ListParagraph"/>
        <w:numPr>
          <w:ilvl w:val="1"/>
          <w:numId w:val="51"/>
        </w:numPr>
        <w:ind w:left="0" w:right="43" w:firstLine="567"/>
        <w:contextualSpacing w:val="0"/>
        <w:jc w:val="both"/>
        <w:rPr>
          <w:rFonts w:eastAsia="Times New Roman" w:cs="Times New Roman"/>
          <w:szCs w:val="28"/>
          <w:lang w:eastAsia="lv-LV"/>
        </w:rPr>
      </w:pPr>
      <w:r w:rsidRPr="000D09D9">
        <w:rPr>
          <w:rFonts w:cs="Times New Roman"/>
          <w:szCs w:val="28"/>
        </w:rPr>
        <w:t xml:space="preserve">speciālās atļaujas (licences) </w:t>
      </w:r>
      <w:r w:rsidRPr="000D09D9">
        <w:rPr>
          <w:rFonts w:eastAsia="Times New Roman" w:cs="Times New Roman"/>
          <w:szCs w:val="28"/>
          <w:lang w:eastAsia="lv-LV"/>
        </w:rPr>
        <w:t>numurs;</w:t>
      </w:r>
    </w:p>
    <w:p w14:paraId="128A072E" w14:textId="77777777" w:rsidR="00B32C06" w:rsidRPr="000D09D9" w:rsidRDefault="00B32C06" w:rsidP="00B32C06">
      <w:pPr>
        <w:pStyle w:val="ListParagraph"/>
        <w:numPr>
          <w:ilvl w:val="1"/>
          <w:numId w:val="51"/>
        </w:numPr>
        <w:ind w:left="0" w:right="43" w:firstLine="567"/>
        <w:contextualSpacing w:val="0"/>
        <w:jc w:val="both"/>
        <w:rPr>
          <w:rFonts w:eastAsia="Times New Roman" w:cs="Times New Roman"/>
          <w:szCs w:val="28"/>
          <w:lang w:eastAsia="lv-LV"/>
        </w:rPr>
      </w:pPr>
      <w:r w:rsidRPr="000D09D9">
        <w:rPr>
          <w:rFonts w:eastAsia="Times New Roman" w:cs="Times New Roman"/>
          <w:szCs w:val="28"/>
          <w:lang w:eastAsia="lv-LV"/>
        </w:rPr>
        <w:t xml:space="preserve">datums, kad pieņemts lēmums par </w:t>
      </w:r>
      <w:r w:rsidRPr="000D09D9">
        <w:rPr>
          <w:rFonts w:cs="Times New Roman"/>
          <w:szCs w:val="28"/>
        </w:rPr>
        <w:t xml:space="preserve">speciālās atļaujas (licences) </w:t>
      </w:r>
      <w:r w:rsidRPr="000D09D9">
        <w:rPr>
          <w:rFonts w:eastAsia="Times New Roman" w:cs="Times New Roman"/>
          <w:szCs w:val="28"/>
          <w:lang w:eastAsia="lv-LV"/>
        </w:rPr>
        <w:t xml:space="preserve"> izsniegšanu;</w:t>
      </w:r>
    </w:p>
    <w:p w14:paraId="54421CF7" w14:textId="77777777" w:rsidR="00B32C06" w:rsidRPr="000D09D9" w:rsidRDefault="00B32C06" w:rsidP="00B32C06">
      <w:pPr>
        <w:pStyle w:val="ListParagraph"/>
        <w:numPr>
          <w:ilvl w:val="1"/>
          <w:numId w:val="51"/>
        </w:numPr>
        <w:ind w:left="0" w:right="43" w:firstLine="567"/>
        <w:contextualSpacing w:val="0"/>
        <w:jc w:val="both"/>
        <w:rPr>
          <w:rFonts w:eastAsia="Times New Roman" w:cs="Times New Roman"/>
          <w:szCs w:val="28"/>
          <w:lang w:eastAsia="lv-LV"/>
        </w:rPr>
      </w:pPr>
      <w:r w:rsidRPr="000D09D9">
        <w:rPr>
          <w:rFonts w:eastAsia="Times New Roman" w:cs="Times New Roman"/>
          <w:szCs w:val="28"/>
          <w:lang w:eastAsia="lv-LV"/>
        </w:rPr>
        <w:t xml:space="preserve">datums, kad </w:t>
      </w:r>
      <w:r w:rsidRPr="000D09D9">
        <w:rPr>
          <w:rFonts w:cs="Times New Roman"/>
          <w:szCs w:val="28"/>
        </w:rPr>
        <w:t xml:space="preserve">speciālā atļauja (licence) </w:t>
      </w:r>
      <w:r w:rsidRPr="000D09D9">
        <w:rPr>
          <w:rFonts w:eastAsia="Times New Roman" w:cs="Times New Roman"/>
          <w:szCs w:val="28"/>
          <w:lang w:eastAsia="lv-LV"/>
        </w:rPr>
        <w:t xml:space="preserve">stājas spēkā; </w:t>
      </w:r>
    </w:p>
    <w:p w14:paraId="075E24D9" w14:textId="77777777" w:rsidR="00B32C06" w:rsidRPr="000D09D9" w:rsidRDefault="00B32C06" w:rsidP="00B32C06">
      <w:pPr>
        <w:pStyle w:val="ListParagraph"/>
        <w:numPr>
          <w:ilvl w:val="1"/>
          <w:numId w:val="51"/>
        </w:numPr>
        <w:ind w:left="0" w:right="43" w:firstLine="567"/>
        <w:contextualSpacing w:val="0"/>
        <w:jc w:val="both"/>
        <w:rPr>
          <w:rFonts w:eastAsia="Times New Roman" w:cs="Times New Roman"/>
          <w:szCs w:val="28"/>
          <w:lang w:eastAsia="lv-LV"/>
        </w:rPr>
      </w:pPr>
      <w:r w:rsidRPr="000D09D9">
        <w:rPr>
          <w:rFonts w:cs="Times New Roman"/>
          <w:szCs w:val="28"/>
        </w:rPr>
        <w:t xml:space="preserve">speciālās atļaujas (licences) </w:t>
      </w:r>
      <w:r w:rsidRPr="000D09D9">
        <w:rPr>
          <w:rFonts w:eastAsia="Times New Roman" w:cs="Times New Roman"/>
          <w:szCs w:val="28"/>
          <w:lang w:eastAsia="lv-LV"/>
        </w:rPr>
        <w:t>derīguma termiņš</w:t>
      </w:r>
      <w:r>
        <w:rPr>
          <w:rFonts w:eastAsia="Times New Roman" w:cs="Times New Roman"/>
          <w:szCs w:val="28"/>
          <w:lang w:eastAsia="lv-LV"/>
        </w:rPr>
        <w:t>.</w:t>
      </w:r>
      <w:r w:rsidRPr="000D09D9">
        <w:rPr>
          <w:rFonts w:eastAsia="Times New Roman" w:cs="Times New Roman"/>
          <w:szCs w:val="28"/>
          <w:lang w:eastAsia="lv-LV"/>
        </w:rPr>
        <w:t xml:space="preserve"> </w:t>
      </w:r>
    </w:p>
    <w:p w14:paraId="65E6DA1D" w14:textId="306AFBB5" w:rsidR="00880DBE" w:rsidRPr="00EE18FE" w:rsidRDefault="00B32C06" w:rsidP="00725676">
      <w:pPr>
        <w:pStyle w:val="ListParagraph"/>
        <w:numPr>
          <w:ilvl w:val="0"/>
          <w:numId w:val="51"/>
        </w:numPr>
        <w:spacing w:before="120"/>
        <w:ind w:left="0" w:right="45" w:firstLine="567"/>
        <w:contextualSpacing w:val="0"/>
        <w:jc w:val="both"/>
        <w:rPr>
          <w:rFonts w:eastAsia="Times New Roman" w:cs="Times New Roman"/>
          <w:szCs w:val="28"/>
          <w:lang w:eastAsia="lv-LV"/>
        </w:rPr>
      </w:pPr>
      <w:r w:rsidRPr="00A13D2A">
        <w:rPr>
          <w:rFonts w:cs="Times New Roman"/>
          <w:szCs w:val="28"/>
          <w:shd w:val="clear" w:color="auto" w:fill="FFFFFF" w:themeFill="background1"/>
        </w:rPr>
        <w:t xml:space="preserve">Ja konstatēta </w:t>
      </w:r>
      <w:r>
        <w:rPr>
          <w:rFonts w:cs="Times New Roman"/>
          <w:szCs w:val="28"/>
          <w:shd w:val="clear" w:color="auto" w:fill="FFFFFF" w:themeFill="background1"/>
        </w:rPr>
        <w:t xml:space="preserve">pārvadātāja neatbilstība </w:t>
      </w:r>
      <w:r w:rsidRPr="00A13D2A">
        <w:rPr>
          <w:rFonts w:cs="Times New Roman"/>
          <w:szCs w:val="28"/>
          <w:shd w:val="clear" w:color="auto" w:fill="FFFFFF" w:themeFill="background1"/>
        </w:rPr>
        <w:t xml:space="preserve">kādai no šo noteikumu </w:t>
      </w:r>
      <w:r>
        <w:rPr>
          <w:rFonts w:cs="Times New Roman"/>
          <w:szCs w:val="28"/>
          <w:shd w:val="clear" w:color="auto" w:fill="FFFFFF" w:themeFill="background1"/>
        </w:rPr>
        <w:t>4</w:t>
      </w:r>
      <w:r w:rsidRPr="00A13D2A">
        <w:rPr>
          <w:rFonts w:cs="Times New Roman"/>
          <w:szCs w:val="28"/>
          <w:shd w:val="clear" w:color="auto" w:fill="FFFFFF" w:themeFill="background1"/>
        </w:rPr>
        <w:t xml:space="preserve">.punktā noteiktajām prasībām, </w:t>
      </w:r>
      <w:r>
        <w:rPr>
          <w:rFonts w:cs="Times New Roman"/>
          <w:szCs w:val="28"/>
          <w:shd w:val="clear" w:color="auto" w:fill="FFFFFF" w:themeFill="background1"/>
        </w:rPr>
        <w:t xml:space="preserve">institūcija </w:t>
      </w:r>
      <w:r w:rsidRPr="00A13D2A">
        <w:rPr>
          <w:rFonts w:cs="Times New Roman"/>
          <w:szCs w:val="28"/>
          <w:shd w:val="clear" w:color="auto" w:fill="FFFFFF" w:themeFill="background1"/>
        </w:rPr>
        <w:t xml:space="preserve">atsaka </w:t>
      </w:r>
      <w:r>
        <w:rPr>
          <w:rFonts w:cs="Times New Roman"/>
          <w:szCs w:val="28"/>
          <w:shd w:val="clear" w:color="auto" w:fill="FFFFFF" w:themeFill="background1"/>
        </w:rPr>
        <w:t>izsniegt speciālo atļauju (licenci)</w:t>
      </w:r>
      <w:r w:rsidR="007725E8">
        <w:rPr>
          <w:rFonts w:cs="Times New Roman"/>
          <w:szCs w:val="28"/>
          <w:shd w:val="clear" w:color="auto" w:fill="FFFFFF" w:themeFill="background1"/>
        </w:rPr>
        <w:t xml:space="preserve"> un </w:t>
      </w:r>
      <w:r w:rsidRPr="00A13D2A">
        <w:rPr>
          <w:rFonts w:cs="Times New Roman"/>
          <w:szCs w:val="28"/>
          <w:shd w:val="clear" w:color="auto" w:fill="FFFFFF" w:themeFill="background1"/>
        </w:rPr>
        <w:t xml:space="preserve"> par atteikumu paziņo</w:t>
      </w:r>
      <w:r>
        <w:rPr>
          <w:rFonts w:cs="Times New Roman"/>
          <w:szCs w:val="28"/>
          <w:shd w:val="clear" w:color="auto" w:fill="FFFFFF" w:themeFill="background1"/>
        </w:rPr>
        <w:t xml:space="preserve"> pārvadātājam.</w:t>
      </w:r>
    </w:p>
    <w:p w14:paraId="55CF71AD" w14:textId="59610868" w:rsidR="00880DBE" w:rsidRPr="00311DAA" w:rsidRDefault="00880DBE" w:rsidP="000360E8">
      <w:pPr>
        <w:pStyle w:val="ListParagraph"/>
        <w:numPr>
          <w:ilvl w:val="0"/>
          <w:numId w:val="51"/>
        </w:numPr>
        <w:spacing w:before="120"/>
        <w:ind w:left="0" w:firstLine="567"/>
        <w:contextualSpacing w:val="0"/>
        <w:jc w:val="both"/>
        <w:rPr>
          <w:lang w:eastAsia="lv-LV"/>
        </w:rPr>
      </w:pPr>
      <w:bookmarkStart w:id="6" w:name="_Hlk505610386"/>
      <w:r w:rsidRPr="00311DAA">
        <w:rPr>
          <w:rFonts w:eastAsia="Times New Roman" w:cs="Times New Roman"/>
          <w:szCs w:val="28"/>
          <w:lang w:eastAsia="lv-LV"/>
        </w:rPr>
        <w:t>Speciālās atļaujas</w:t>
      </w:r>
      <w:r w:rsidRPr="00311DAA">
        <w:rPr>
          <w:lang w:eastAsia="lv-LV"/>
        </w:rPr>
        <w:t xml:space="preserve"> (licences) darbību aptur</w:t>
      </w:r>
      <w:r w:rsidR="000B2BAE" w:rsidRPr="00311DAA">
        <w:rPr>
          <w:lang w:eastAsia="lv-LV"/>
        </w:rPr>
        <w:t>,</w:t>
      </w:r>
      <w:r w:rsidR="003C42D5" w:rsidRPr="00311DAA">
        <w:rPr>
          <w:lang w:eastAsia="lv-LV"/>
        </w:rPr>
        <w:t xml:space="preserve"> p</w:t>
      </w:r>
      <w:r w:rsidRPr="00311DAA">
        <w:rPr>
          <w:lang w:eastAsia="lv-LV"/>
        </w:rPr>
        <w:t>amatojoties uz Valsts ieņēmumu dienesta lēmumu par saimnieciskās darbības apturēšanu līdz paziņojuma par saimnieciskās darbības atjaunošanu saņemšanai</w:t>
      </w:r>
      <w:r w:rsidR="006E3556">
        <w:rPr>
          <w:lang w:eastAsia="lv-LV"/>
        </w:rPr>
        <w:t xml:space="preserve">. </w:t>
      </w:r>
      <w:r w:rsidR="000130E7">
        <w:rPr>
          <w:szCs w:val="28"/>
        </w:rPr>
        <w:t xml:space="preserve">Lēmumu </w:t>
      </w:r>
      <w:r w:rsidR="000130E7" w:rsidRPr="000D09D9">
        <w:rPr>
          <w:rFonts w:cs="Times New Roman"/>
        </w:rPr>
        <w:t xml:space="preserve">par </w:t>
      </w:r>
      <w:r w:rsidR="000130E7" w:rsidRPr="000D09D9">
        <w:rPr>
          <w:rFonts w:cs="Times New Roman"/>
          <w:szCs w:val="28"/>
        </w:rPr>
        <w:t>speciāl</w:t>
      </w:r>
      <w:r w:rsidR="006E3556">
        <w:rPr>
          <w:rFonts w:cs="Times New Roman"/>
          <w:szCs w:val="28"/>
        </w:rPr>
        <w:t>ās</w:t>
      </w:r>
      <w:r w:rsidR="000130E7" w:rsidRPr="000D09D9">
        <w:rPr>
          <w:rFonts w:cs="Times New Roman"/>
          <w:szCs w:val="28"/>
        </w:rPr>
        <w:t xml:space="preserve"> atļauj</w:t>
      </w:r>
      <w:r w:rsidR="006E3556">
        <w:rPr>
          <w:rFonts w:cs="Times New Roman"/>
          <w:szCs w:val="28"/>
        </w:rPr>
        <w:t>as</w:t>
      </w:r>
      <w:r w:rsidR="000130E7" w:rsidRPr="000D09D9">
        <w:rPr>
          <w:rFonts w:cs="Times New Roman"/>
          <w:szCs w:val="28"/>
        </w:rPr>
        <w:t xml:space="preserve"> (licenc</w:t>
      </w:r>
      <w:r w:rsidR="006E3556">
        <w:rPr>
          <w:rFonts w:cs="Times New Roman"/>
          <w:szCs w:val="28"/>
        </w:rPr>
        <w:t>es</w:t>
      </w:r>
      <w:r w:rsidR="000130E7" w:rsidRPr="000D09D9">
        <w:rPr>
          <w:rFonts w:cs="Times New Roman"/>
          <w:szCs w:val="28"/>
        </w:rPr>
        <w:t>)</w:t>
      </w:r>
      <w:r w:rsidR="006E3556">
        <w:rPr>
          <w:rFonts w:cs="Times New Roman"/>
          <w:szCs w:val="28"/>
        </w:rPr>
        <w:t xml:space="preserve"> apturēšanu </w:t>
      </w:r>
      <w:r w:rsidR="000130E7" w:rsidRPr="000D09D9">
        <w:rPr>
          <w:rFonts w:cs="Times New Roman"/>
        </w:rPr>
        <w:t xml:space="preserve"> institūcija  paziņo pārvadātājam</w:t>
      </w:r>
      <w:r w:rsidR="000130E7">
        <w:rPr>
          <w:rFonts w:cs="Times New Roman"/>
        </w:rPr>
        <w:t>.</w:t>
      </w:r>
    </w:p>
    <w:p w14:paraId="416B9618" w14:textId="4F458D05" w:rsidR="00593F8F" w:rsidRPr="003C42D5" w:rsidRDefault="00E123E0" w:rsidP="000360E8">
      <w:pPr>
        <w:pStyle w:val="ListParagraph"/>
        <w:numPr>
          <w:ilvl w:val="0"/>
          <w:numId w:val="51"/>
        </w:numPr>
        <w:spacing w:before="120"/>
        <w:ind w:left="0" w:right="45" w:firstLine="567"/>
        <w:contextualSpacing w:val="0"/>
        <w:jc w:val="both"/>
        <w:rPr>
          <w:rFonts w:eastAsia="Times New Roman" w:cs="Times New Roman"/>
          <w:szCs w:val="28"/>
          <w:lang w:eastAsia="lv-LV"/>
        </w:rPr>
      </w:pPr>
      <w:r w:rsidRPr="003C42D5">
        <w:rPr>
          <w:rFonts w:eastAsia="Times New Roman" w:cs="Times New Roman"/>
          <w:szCs w:val="28"/>
          <w:lang w:eastAsia="lv-LV"/>
        </w:rPr>
        <w:t>S</w:t>
      </w:r>
      <w:r w:rsidR="00B753A7" w:rsidRPr="003C42D5">
        <w:rPr>
          <w:rFonts w:eastAsia="Times New Roman" w:cs="Times New Roman"/>
          <w:szCs w:val="28"/>
          <w:lang w:eastAsia="lv-LV"/>
        </w:rPr>
        <w:t>peciāl</w:t>
      </w:r>
      <w:r w:rsidR="007D2784" w:rsidRPr="003C42D5">
        <w:rPr>
          <w:rFonts w:eastAsia="Times New Roman" w:cs="Times New Roman"/>
          <w:szCs w:val="28"/>
          <w:lang w:eastAsia="lv-LV"/>
        </w:rPr>
        <w:t>o</w:t>
      </w:r>
      <w:r w:rsidR="00B753A7" w:rsidRPr="003C42D5">
        <w:rPr>
          <w:rFonts w:eastAsia="Times New Roman" w:cs="Times New Roman"/>
          <w:szCs w:val="28"/>
          <w:lang w:eastAsia="lv-LV"/>
        </w:rPr>
        <w:t xml:space="preserve"> atļauju (</w:t>
      </w:r>
      <w:r w:rsidR="00880DBE" w:rsidRPr="003C42D5">
        <w:rPr>
          <w:rFonts w:eastAsia="Times New Roman" w:cs="Times New Roman"/>
          <w:szCs w:val="28"/>
          <w:lang w:eastAsia="lv-LV"/>
        </w:rPr>
        <w:t>licenci</w:t>
      </w:r>
      <w:r w:rsidR="00B753A7" w:rsidRPr="003C42D5">
        <w:rPr>
          <w:rFonts w:eastAsia="Times New Roman" w:cs="Times New Roman"/>
          <w:szCs w:val="28"/>
          <w:lang w:eastAsia="lv-LV"/>
        </w:rPr>
        <w:t>)</w:t>
      </w:r>
      <w:r w:rsidRPr="003C42D5">
        <w:rPr>
          <w:rFonts w:eastAsia="Times New Roman" w:cs="Times New Roman"/>
          <w:szCs w:val="28"/>
          <w:lang w:eastAsia="lv-LV"/>
        </w:rPr>
        <w:t xml:space="preserve"> var anulēt, ja:</w:t>
      </w:r>
      <w:r w:rsidR="00880DBE" w:rsidRPr="003C42D5">
        <w:rPr>
          <w:rFonts w:eastAsia="Times New Roman" w:cs="Times New Roman"/>
          <w:szCs w:val="28"/>
          <w:lang w:eastAsia="lv-LV"/>
        </w:rPr>
        <w:t xml:space="preserve"> </w:t>
      </w:r>
    </w:p>
    <w:p w14:paraId="3AC8FF2F" w14:textId="3074FBF3" w:rsidR="00593F8F" w:rsidRPr="003C42D5" w:rsidRDefault="00E123E0" w:rsidP="000360E8">
      <w:pPr>
        <w:pStyle w:val="ListParagraph"/>
        <w:numPr>
          <w:ilvl w:val="1"/>
          <w:numId w:val="51"/>
        </w:numPr>
        <w:spacing w:before="120"/>
        <w:ind w:left="0" w:right="45" w:firstLine="567"/>
        <w:jc w:val="both"/>
        <w:rPr>
          <w:rFonts w:eastAsia="Times New Roman" w:cs="Times New Roman"/>
          <w:szCs w:val="28"/>
          <w:lang w:eastAsia="lv-LV"/>
        </w:rPr>
      </w:pPr>
      <w:r w:rsidRPr="003C42D5">
        <w:rPr>
          <w:rFonts w:eastAsia="Times New Roman" w:cs="Times New Roman"/>
          <w:szCs w:val="28"/>
          <w:lang w:eastAsia="lv-LV"/>
        </w:rPr>
        <w:t xml:space="preserve">konstatēta pārvadātāja neatbilstība šo noteikumu 4.punktā  noteiktajām prasībām; </w:t>
      </w:r>
    </w:p>
    <w:p w14:paraId="047C1AB9" w14:textId="3491F38E" w:rsidR="00E123E0" w:rsidRPr="003C42D5" w:rsidRDefault="00E123E0" w:rsidP="000360E8">
      <w:pPr>
        <w:pStyle w:val="ListParagraph"/>
        <w:numPr>
          <w:ilvl w:val="1"/>
          <w:numId w:val="51"/>
        </w:numPr>
        <w:ind w:left="0" w:right="45" w:firstLine="567"/>
        <w:jc w:val="both"/>
        <w:rPr>
          <w:rFonts w:eastAsia="Times New Roman" w:cs="Times New Roman"/>
          <w:szCs w:val="28"/>
          <w:lang w:eastAsia="lv-LV"/>
        </w:rPr>
      </w:pPr>
      <w:r w:rsidRPr="003C42D5">
        <w:rPr>
          <w:rFonts w:eastAsia="Times New Roman" w:cs="Times New Roman"/>
          <w:szCs w:val="28"/>
          <w:lang w:eastAsia="lv-LV"/>
        </w:rPr>
        <w:t xml:space="preserve">pārvadātājs  veic </w:t>
      </w:r>
      <w:r w:rsidR="009963CC">
        <w:rPr>
          <w:rFonts w:eastAsia="Times New Roman" w:cs="Times New Roman"/>
          <w:szCs w:val="28"/>
          <w:lang w:eastAsia="lv-LV"/>
        </w:rPr>
        <w:t>pasažieru komercpārv</w:t>
      </w:r>
      <w:r w:rsidR="001F5984">
        <w:rPr>
          <w:rFonts w:eastAsia="Times New Roman" w:cs="Times New Roman"/>
          <w:szCs w:val="28"/>
          <w:lang w:eastAsia="lv-LV"/>
        </w:rPr>
        <w:t>a</w:t>
      </w:r>
      <w:r w:rsidR="009963CC">
        <w:rPr>
          <w:rFonts w:eastAsia="Times New Roman" w:cs="Times New Roman"/>
          <w:szCs w:val="28"/>
          <w:lang w:eastAsia="lv-LV"/>
        </w:rPr>
        <w:t xml:space="preserve">dājumus </w:t>
      </w:r>
      <w:r w:rsidRPr="003C42D5">
        <w:rPr>
          <w:rFonts w:eastAsia="Times New Roman" w:cs="Times New Roman"/>
          <w:szCs w:val="28"/>
          <w:lang w:eastAsia="lv-LV"/>
        </w:rPr>
        <w:t xml:space="preserve">laikā, kad tā speciālās atļaujas (licences) darbība ir apturēta; </w:t>
      </w:r>
    </w:p>
    <w:p w14:paraId="6CA0A503" w14:textId="00E28D1A" w:rsidR="00E123E0" w:rsidRPr="003C42D5" w:rsidRDefault="00E123E0" w:rsidP="00CA717F">
      <w:pPr>
        <w:pStyle w:val="ListParagraph"/>
        <w:numPr>
          <w:ilvl w:val="1"/>
          <w:numId w:val="51"/>
        </w:numPr>
        <w:ind w:left="0" w:right="45" w:firstLine="567"/>
        <w:jc w:val="both"/>
        <w:rPr>
          <w:rFonts w:cs="Times New Roman"/>
          <w:szCs w:val="28"/>
        </w:rPr>
      </w:pPr>
      <w:r w:rsidRPr="003C42D5">
        <w:rPr>
          <w:rFonts w:eastAsia="Times New Roman" w:cs="Times New Roman"/>
          <w:szCs w:val="28"/>
          <w:lang w:eastAsia="lv-LV"/>
        </w:rPr>
        <w:lastRenderedPageBreak/>
        <w:t xml:space="preserve">pārvadājumu pakalpojumu veic </w:t>
      </w:r>
      <w:r w:rsidR="00E21003">
        <w:rPr>
          <w:rFonts w:eastAsia="Times New Roman" w:cs="Times New Roman"/>
          <w:szCs w:val="28"/>
          <w:lang w:eastAsia="lv-LV"/>
        </w:rPr>
        <w:t>auto</w:t>
      </w:r>
      <w:r w:rsidRPr="003C42D5">
        <w:rPr>
          <w:rFonts w:eastAsia="Times New Roman" w:cs="Times New Roman"/>
          <w:szCs w:val="28"/>
          <w:lang w:eastAsia="lv-LV"/>
        </w:rPr>
        <w:t xml:space="preserve">vadītājs, kurš nav reģistrēts </w:t>
      </w:r>
      <w:r w:rsidR="001C7A2E">
        <w:rPr>
          <w:rFonts w:eastAsia="Times New Roman" w:cs="Times New Roman"/>
          <w:szCs w:val="28"/>
          <w:lang w:eastAsia="lv-LV"/>
        </w:rPr>
        <w:t>Valsts sabiedrības ar ierobežotu atbildību</w:t>
      </w:r>
      <w:r w:rsidR="00780B50">
        <w:rPr>
          <w:rFonts w:eastAsia="Times New Roman" w:cs="Times New Roman"/>
          <w:szCs w:val="28"/>
          <w:lang w:eastAsia="lv-LV"/>
        </w:rPr>
        <w:t xml:space="preserve"> </w:t>
      </w:r>
      <w:r w:rsidR="001F5984">
        <w:rPr>
          <w:rFonts w:eastAsia="Times New Roman" w:cs="Times New Roman"/>
          <w:szCs w:val="28"/>
          <w:lang w:eastAsia="lv-LV"/>
        </w:rPr>
        <w:t>“</w:t>
      </w:r>
      <w:r w:rsidR="00780B50">
        <w:rPr>
          <w:rFonts w:eastAsia="Times New Roman" w:cs="Times New Roman"/>
          <w:szCs w:val="28"/>
          <w:lang w:eastAsia="lv-LV"/>
        </w:rPr>
        <w:t>Autotransporta direkcija</w:t>
      </w:r>
      <w:r w:rsidR="001F5984">
        <w:rPr>
          <w:rFonts w:eastAsia="Times New Roman" w:cs="Times New Roman"/>
          <w:szCs w:val="28"/>
          <w:lang w:eastAsia="lv-LV"/>
        </w:rPr>
        <w:t>”</w:t>
      </w:r>
      <w:r w:rsidR="001C7A2E">
        <w:rPr>
          <w:rFonts w:eastAsia="Times New Roman" w:cs="Times New Roman"/>
          <w:szCs w:val="28"/>
          <w:lang w:eastAsia="lv-LV"/>
        </w:rPr>
        <w:t xml:space="preserve"> uzturētajā </w:t>
      </w:r>
      <w:r w:rsidRPr="003C42D5">
        <w:rPr>
          <w:rFonts w:eastAsia="Times New Roman" w:cs="Times New Roman"/>
          <w:szCs w:val="28"/>
          <w:lang w:eastAsia="lv-LV"/>
        </w:rPr>
        <w:t>Taksometru vadītāju reģistrā</w:t>
      </w:r>
      <w:r w:rsidR="00AD6BD5">
        <w:rPr>
          <w:rFonts w:eastAsia="Times New Roman" w:cs="Times New Roman"/>
          <w:szCs w:val="28"/>
          <w:lang w:eastAsia="lv-LV"/>
        </w:rPr>
        <w:t xml:space="preserve"> (turpmāk – Taksometru vadītāju reģistrs)</w:t>
      </w:r>
      <w:r w:rsidRPr="003C42D5">
        <w:rPr>
          <w:rFonts w:eastAsia="Times New Roman" w:cs="Times New Roman"/>
          <w:szCs w:val="28"/>
          <w:lang w:eastAsia="lv-LV"/>
        </w:rPr>
        <w:t xml:space="preserve">, vai </w:t>
      </w:r>
      <w:r w:rsidR="00E21003">
        <w:rPr>
          <w:rFonts w:eastAsia="Times New Roman" w:cs="Times New Roman"/>
          <w:szCs w:val="28"/>
          <w:lang w:eastAsia="lv-LV"/>
        </w:rPr>
        <w:t>starp pārvadātāju un auto</w:t>
      </w:r>
      <w:r w:rsidRPr="003C42D5">
        <w:rPr>
          <w:rFonts w:eastAsia="Times New Roman" w:cs="Times New Roman"/>
          <w:szCs w:val="28"/>
          <w:lang w:eastAsia="lv-LV"/>
        </w:rPr>
        <w:t xml:space="preserve">vadītāju nav noslēgts darba līgums; </w:t>
      </w:r>
    </w:p>
    <w:p w14:paraId="26B20E36" w14:textId="4C919ABB" w:rsidR="00E123E0" w:rsidRPr="00BB5B30" w:rsidRDefault="00E123E0" w:rsidP="00CA717F">
      <w:pPr>
        <w:pStyle w:val="ListParagraph"/>
        <w:numPr>
          <w:ilvl w:val="1"/>
          <w:numId w:val="51"/>
        </w:numPr>
        <w:ind w:left="0" w:right="45" w:firstLine="567"/>
        <w:jc w:val="both"/>
        <w:rPr>
          <w:szCs w:val="28"/>
        </w:rPr>
      </w:pPr>
      <w:r w:rsidRPr="003C42D5">
        <w:rPr>
          <w:szCs w:val="26"/>
        </w:rPr>
        <w:t xml:space="preserve">atkārtoti gada laikā anulētas licences kartītes saskaņā ar šo noteikumu </w:t>
      </w:r>
      <w:r w:rsidR="00AD6BD5">
        <w:rPr>
          <w:szCs w:val="26"/>
        </w:rPr>
        <w:t>29</w:t>
      </w:r>
      <w:r w:rsidRPr="00BB5B30">
        <w:rPr>
          <w:szCs w:val="26"/>
        </w:rPr>
        <w:t>. punktu</w:t>
      </w:r>
      <w:r w:rsidRPr="00BB5B30">
        <w:rPr>
          <w:rFonts w:eastAsia="Times New Roman" w:cs="Times New Roman"/>
          <w:szCs w:val="28"/>
          <w:lang w:eastAsia="lv-LV"/>
        </w:rPr>
        <w:t>;</w:t>
      </w:r>
    </w:p>
    <w:p w14:paraId="74F2CA33" w14:textId="41ED39E1" w:rsidR="00880DBE" w:rsidRPr="003C42D5" w:rsidRDefault="00E123E0" w:rsidP="00CA717F">
      <w:pPr>
        <w:pStyle w:val="ListParagraph"/>
        <w:numPr>
          <w:ilvl w:val="1"/>
          <w:numId w:val="51"/>
        </w:numPr>
        <w:ind w:left="0" w:right="45" w:firstLine="567"/>
        <w:jc w:val="both"/>
        <w:rPr>
          <w:rFonts w:eastAsia="Times New Roman" w:cs="Times New Roman"/>
          <w:szCs w:val="28"/>
          <w:lang w:eastAsia="lv-LV"/>
        </w:rPr>
      </w:pPr>
      <w:r w:rsidRPr="00BB5B30">
        <w:rPr>
          <w:rFonts w:eastAsia="Times New Roman" w:cs="Times New Roman"/>
          <w:szCs w:val="28"/>
          <w:lang w:eastAsia="lv-LV"/>
        </w:rPr>
        <w:t>atkārtoti</w:t>
      </w:r>
      <w:r w:rsidRPr="003C42D5">
        <w:rPr>
          <w:rFonts w:eastAsia="Times New Roman" w:cs="Times New Roman"/>
          <w:szCs w:val="28"/>
          <w:lang w:eastAsia="lv-LV"/>
        </w:rPr>
        <w:t xml:space="preserve"> gada laikā </w:t>
      </w:r>
      <w:r w:rsidR="00AA0525">
        <w:rPr>
          <w:rFonts w:eastAsia="Times New Roman" w:cs="Times New Roman"/>
          <w:szCs w:val="28"/>
          <w:lang w:eastAsia="lv-LV"/>
        </w:rPr>
        <w:t xml:space="preserve">pārvadātājs </w:t>
      </w:r>
      <w:r w:rsidR="009C36CB">
        <w:rPr>
          <w:rFonts w:eastAsia="Times New Roman" w:cs="Times New Roman"/>
          <w:szCs w:val="28"/>
          <w:lang w:eastAsia="lv-LV"/>
        </w:rPr>
        <w:t xml:space="preserve">administratīvi sodīts par šo noteikumu </w:t>
      </w:r>
      <w:r w:rsidR="00E87C4A" w:rsidRPr="003C42D5">
        <w:rPr>
          <w:rFonts w:eastAsia="Times New Roman" w:cs="Times New Roman"/>
          <w:szCs w:val="28"/>
          <w:lang w:eastAsia="lv-LV"/>
        </w:rPr>
        <w:t>prasīb</w:t>
      </w:r>
      <w:r w:rsidR="009C36CB">
        <w:rPr>
          <w:rFonts w:eastAsia="Times New Roman" w:cs="Times New Roman"/>
          <w:szCs w:val="28"/>
          <w:lang w:eastAsia="lv-LV"/>
        </w:rPr>
        <w:t>u neievērošanu</w:t>
      </w:r>
      <w:r w:rsidR="00E87C4A" w:rsidRPr="003C42D5">
        <w:rPr>
          <w:rFonts w:eastAsia="Times New Roman" w:cs="Times New Roman"/>
          <w:szCs w:val="28"/>
          <w:lang w:eastAsia="lv-LV"/>
        </w:rPr>
        <w:t>.</w:t>
      </w:r>
      <w:r w:rsidR="00880DBE" w:rsidRPr="003C42D5">
        <w:rPr>
          <w:rFonts w:eastAsia="Times New Roman" w:cs="Times New Roman"/>
          <w:szCs w:val="28"/>
          <w:lang w:eastAsia="lv-LV"/>
        </w:rPr>
        <w:t xml:space="preserve"> </w:t>
      </w:r>
    </w:p>
    <w:p w14:paraId="7F005EBF" w14:textId="1B9ACB55" w:rsidR="000847EE" w:rsidRPr="000847EE" w:rsidRDefault="00880DBE" w:rsidP="000847EE">
      <w:pPr>
        <w:pStyle w:val="ListParagraph"/>
        <w:numPr>
          <w:ilvl w:val="0"/>
          <w:numId w:val="51"/>
        </w:numPr>
        <w:spacing w:before="120"/>
        <w:ind w:left="0" w:right="45" w:firstLine="567"/>
        <w:contextualSpacing w:val="0"/>
        <w:jc w:val="both"/>
        <w:rPr>
          <w:rFonts w:eastAsia="Times New Roman" w:cs="Times New Roman"/>
          <w:strike/>
          <w:szCs w:val="28"/>
          <w:lang w:eastAsia="lv-LV"/>
        </w:rPr>
      </w:pPr>
      <w:r w:rsidRPr="000847EE">
        <w:rPr>
          <w:rFonts w:eastAsia="Times New Roman" w:cs="Times New Roman"/>
          <w:szCs w:val="28"/>
          <w:lang w:eastAsia="lv-LV"/>
        </w:rPr>
        <w:t xml:space="preserve">Institūcija anulē </w:t>
      </w:r>
      <w:r w:rsidR="006B0533" w:rsidRPr="000847EE">
        <w:rPr>
          <w:rFonts w:cs="Times New Roman"/>
          <w:szCs w:val="28"/>
        </w:rPr>
        <w:t>speciālo</w:t>
      </w:r>
      <w:r w:rsidR="00BC719C" w:rsidRPr="000847EE">
        <w:rPr>
          <w:rFonts w:cs="Times New Roman"/>
          <w:szCs w:val="28"/>
        </w:rPr>
        <w:t xml:space="preserve"> atļauj</w:t>
      </w:r>
      <w:r w:rsidR="006B0533" w:rsidRPr="000847EE">
        <w:rPr>
          <w:rFonts w:cs="Times New Roman"/>
          <w:szCs w:val="28"/>
        </w:rPr>
        <w:t>u</w:t>
      </w:r>
      <w:r w:rsidR="00BC719C" w:rsidRPr="000847EE">
        <w:rPr>
          <w:rFonts w:cs="Times New Roman"/>
          <w:szCs w:val="28"/>
        </w:rPr>
        <w:t xml:space="preserve"> (</w:t>
      </w:r>
      <w:r w:rsidRPr="000847EE">
        <w:rPr>
          <w:rFonts w:eastAsia="Times New Roman" w:cs="Times New Roman"/>
          <w:szCs w:val="28"/>
          <w:lang w:eastAsia="lv-LV"/>
        </w:rPr>
        <w:t>licenci</w:t>
      </w:r>
      <w:r w:rsidR="00BC719C" w:rsidRPr="000847EE">
        <w:rPr>
          <w:rFonts w:eastAsia="Times New Roman" w:cs="Times New Roman"/>
          <w:szCs w:val="28"/>
          <w:lang w:eastAsia="lv-LV"/>
        </w:rPr>
        <w:t>)</w:t>
      </w:r>
      <w:r w:rsidRPr="000847EE">
        <w:rPr>
          <w:rFonts w:eastAsia="Times New Roman" w:cs="Times New Roman"/>
          <w:szCs w:val="28"/>
          <w:lang w:eastAsia="lv-LV"/>
        </w:rPr>
        <w:t xml:space="preserve">, ja pārvadātājs iesniedz iesniegumu par </w:t>
      </w:r>
      <w:r w:rsidR="00BC719C" w:rsidRPr="000847EE">
        <w:rPr>
          <w:rFonts w:cs="Times New Roman"/>
          <w:szCs w:val="28"/>
        </w:rPr>
        <w:t>speciālās atļaujas (</w:t>
      </w:r>
      <w:r w:rsidRPr="000847EE">
        <w:rPr>
          <w:rFonts w:eastAsia="Times New Roman" w:cs="Times New Roman"/>
          <w:szCs w:val="28"/>
          <w:lang w:eastAsia="lv-LV"/>
        </w:rPr>
        <w:t>licences</w:t>
      </w:r>
      <w:r w:rsidR="00F14B3E" w:rsidRPr="000847EE">
        <w:rPr>
          <w:rFonts w:eastAsia="Times New Roman" w:cs="Times New Roman"/>
          <w:szCs w:val="28"/>
          <w:lang w:eastAsia="lv-LV"/>
        </w:rPr>
        <w:t>)</w:t>
      </w:r>
      <w:r w:rsidRPr="000847EE">
        <w:rPr>
          <w:rFonts w:eastAsia="Times New Roman" w:cs="Times New Roman"/>
          <w:szCs w:val="28"/>
          <w:lang w:eastAsia="lv-LV"/>
        </w:rPr>
        <w:t xml:space="preserve"> anulēšanu.</w:t>
      </w:r>
      <w:r w:rsidR="00BC719C" w:rsidRPr="000847EE">
        <w:rPr>
          <w:rFonts w:eastAsia="Times New Roman" w:cs="Times New Roman"/>
          <w:szCs w:val="28"/>
          <w:lang w:eastAsia="lv-LV"/>
        </w:rPr>
        <w:t xml:space="preserve"> </w:t>
      </w:r>
    </w:p>
    <w:p w14:paraId="05517134" w14:textId="1D37C153" w:rsidR="00BC719C" w:rsidRPr="000847EE" w:rsidRDefault="00BC719C" w:rsidP="0048640A">
      <w:pPr>
        <w:pStyle w:val="ListParagraph"/>
        <w:numPr>
          <w:ilvl w:val="0"/>
          <w:numId w:val="51"/>
        </w:numPr>
        <w:spacing w:before="120"/>
        <w:ind w:left="0" w:right="45" w:firstLine="567"/>
        <w:contextualSpacing w:val="0"/>
        <w:jc w:val="both"/>
        <w:rPr>
          <w:rFonts w:eastAsia="Times New Roman" w:cs="Times New Roman"/>
          <w:strike/>
          <w:szCs w:val="28"/>
          <w:lang w:eastAsia="lv-LV"/>
        </w:rPr>
      </w:pPr>
      <w:r w:rsidRPr="000847EE">
        <w:rPr>
          <w:rFonts w:eastAsia="Times New Roman" w:cs="Times New Roman"/>
          <w:szCs w:val="28"/>
          <w:lang w:eastAsia="lv-LV"/>
        </w:rPr>
        <w:t>Ja pārvadātāja speciālās atļaujas (licences) darbību aptur vai speciāl</w:t>
      </w:r>
      <w:r w:rsidR="009B2D9E" w:rsidRPr="000847EE">
        <w:rPr>
          <w:rFonts w:eastAsia="Times New Roman" w:cs="Times New Roman"/>
          <w:szCs w:val="28"/>
          <w:lang w:eastAsia="lv-LV"/>
        </w:rPr>
        <w:t>o</w:t>
      </w:r>
      <w:r w:rsidRPr="000847EE">
        <w:rPr>
          <w:rFonts w:eastAsia="Times New Roman" w:cs="Times New Roman"/>
          <w:szCs w:val="28"/>
          <w:lang w:eastAsia="lv-LV"/>
        </w:rPr>
        <w:t xml:space="preserve"> atļauju (licenci) anulē, tiek apturēta vai anulēta arī visu piešķirto licences kartīšu darbība.</w:t>
      </w:r>
      <w:r w:rsidRPr="000847EE">
        <w:rPr>
          <w:rFonts w:eastAsia="Times New Roman" w:cs="Times New Roman"/>
          <w:strike/>
          <w:szCs w:val="28"/>
          <w:lang w:eastAsia="lv-LV"/>
        </w:rPr>
        <w:t xml:space="preserve"> </w:t>
      </w:r>
    </w:p>
    <w:p w14:paraId="7148A810" w14:textId="5DFF4E5B" w:rsidR="00880DBE" w:rsidRPr="00D22A27" w:rsidRDefault="00880DBE" w:rsidP="00CA717F">
      <w:pPr>
        <w:pStyle w:val="ListParagraph"/>
        <w:numPr>
          <w:ilvl w:val="0"/>
          <w:numId w:val="51"/>
        </w:numPr>
        <w:spacing w:before="120"/>
        <w:ind w:left="0" w:right="45" w:firstLine="567"/>
        <w:contextualSpacing w:val="0"/>
        <w:jc w:val="both"/>
        <w:rPr>
          <w:rFonts w:cs="Times New Roman"/>
          <w:szCs w:val="28"/>
        </w:rPr>
      </w:pPr>
      <w:r w:rsidRPr="00EE18FE">
        <w:rPr>
          <w:rFonts w:cs="Times New Roman"/>
          <w:szCs w:val="28"/>
        </w:rPr>
        <w:t xml:space="preserve">Ja pieņemts lēmums par </w:t>
      </w:r>
      <w:r w:rsidR="00BC719C">
        <w:rPr>
          <w:rFonts w:cs="Times New Roman"/>
          <w:szCs w:val="28"/>
        </w:rPr>
        <w:t>speciālās atļaujas (</w:t>
      </w:r>
      <w:r w:rsidRPr="00EE18FE">
        <w:rPr>
          <w:rFonts w:cs="Times New Roman"/>
          <w:szCs w:val="28"/>
        </w:rPr>
        <w:t>licences</w:t>
      </w:r>
      <w:r w:rsidR="00BC719C">
        <w:rPr>
          <w:rFonts w:cs="Times New Roman"/>
          <w:szCs w:val="28"/>
        </w:rPr>
        <w:t>)</w:t>
      </w:r>
      <w:r w:rsidRPr="00EE18FE">
        <w:rPr>
          <w:rFonts w:cs="Times New Roman"/>
          <w:szCs w:val="28"/>
        </w:rPr>
        <w:t xml:space="preserve"> </w:t>
      </w:r>
      <w:r w:rsidR="000847EE">
        <w:rPr>
          <w:rFonts w:cs="Times New Roman"/>
          <w:szCs w:val="28"/>
        </w:rPr>
        <w:t xml:space="preserve">apturēšanu  vai </w:t>
      </w:r>
      <w:r w:rsidRPr="00EE18FE">
        <w:rPr>
          <w:rFonts w:cs="Times New Roman"/>
          <w:szCs w:val="28"/>
        </w:rPr>
        <w:t xml:space="preserve">anulēšanu, </w:t>
      </w:r>
      <w:r w:rsidR="0015715B">
        <w:rPr>
          <w:rFonts w:cs="Times New Roman"/>
          <w:szCs w:val="28"/>
        </w:rPr>
        <w:t>i</w:t>
      </w:r>
      <w:r w:rsidRPr="00EE18FE">
        <w:rPr>
          <w:rFonts w:cs="Times New Roman"/>
          <w:szCs w:val="28"/>
        </w:rPr>
        <w:t xml:space="preserve">nstitūcija </w:t>
      </w:r>
      <w:r w:rsidR="00C05F1F">
        <w:rPr>
          <w:rFonts w:cs="Times New Roman"/>
          <w:szCs w:val="28"/>
        </w:rPr>
        <w:t xml:space="preserve">Valsts akciju sabiedrības “Ceļu satiksmes drošības direkcija” uzturētajā </w:t>
      </w:r>
      <w:r w:rsidRPr="00D22A27">
        <w:t>Transportlīdzekļu un to vadītāju valsts reģistr</w:t>
      </w:r>
      <w:r w:rsidR="00996F85">
        <w:t>ā</w:t>
      </w:r>
      <w:r w:rsidR="00C05F1F">
        <w:t xml:space="preserve"> (turpmāk – Transportlīdzekļu un to vadītāju valsts reģistrs)</w:t>
      </w:r>
      <w:r w:rsidRPr="00D22A27">
        <w:t xml:space="preserve"> </w:t>
      </w:r>
      <w:r w:rsidRPr="00D22A27">
        <w:rPr>
          <w:rFonts w:cs="Times New Roman"/>
          <w:szCs w:val="28"/>
        </w:rPr>
        <w:t>ievada datumu</w:t>
      </w:r>
      <w:r w:rsidR="0015715B">
        <w:rPr>
          <w:rFonts w:cs="Times New Roman"/>
          <w:szCs w:val="28"/>
        </w:rPr>
        <w:t>,</w:t>
      </w:r>
      <w:r w:rsidRPr="00D22A27">
        <w:rPr>
          <w:rFonts w:cs="Times New Roman"/>
          <w:szCs w:val="28"/>
        </w:rPr>
        <w:t xml:space="preserve"> ar kuru lēmums par </w:t>
      </w:r>
      <w:r w:rsidR="00BC719C" w:rsidRPr="00D22A27">
        <w:rPr>
          <w:rFonts w:cs="Times New Roman"/>
          <w:szCs w:val="28"/>
        </w:rPr>
        <w:t>speciālās atļaujas (</w:t>
      </w:r>
      <w:r w:rsidRPr="00D22A27">
        <w:rPr>
          <w:rFonts w:cs="Times New Roman"/>
          <w:szCs w:val="28"/>
        </w:rPr>
        <w:t>licences</w:t>
      </w:r>
      <w:r w:rsidR="00BC719C" w:rsidRPr="00D22A27">
        <w:rPr>
          <w:rFonts w:cs="Times New Roman"/>
          <w:szCs w:val="28"/>
        </w:rPr>
        <w:t>)</w:t>
      </w:r>
      <w:r w:rsidRPr="00D22A27">
        <w:rPr>
          <w:rFonts w:cs="Times New Roman"/>
          <w:szCs w:val="28"/>
        </w:rPr>
        <w:t xml:space="preserve"> </w:t>
      </w:r>
      <w:r w:rsidR="003B015A">
        <w:rPr>
          <w:rFonts w:cs="Times New Roman"/>
          <w:szCs w:val="28"/>
        </w:rPr>
        <w:t xml:space="preserve">apturēšanu vai </w:t>
      </w:r>
      <w:r w:rsidRPr="00D22A27">
        <w:rPr>
          <w:rFonts w:cs="Times New Roman"/>
          <w:szCs w:val="28"/>
        </w:rPr>
        <w:t xml:space="preserve">anulēšanu stājies spēkā. </w:t>
      </w:r>
    </w:p>
    <w:bookmarkEnd w:id="6"/>
    <w:p w14:paraId="777A9260" w14:textId="23161C7B" w:rsidR="006E3556" w:rsidRPr="00B32C06" w:rsidRDefault="006E3556" w:rsidP="00AF403D">
      <w:pPr>
        <w:pStyle w:val="ListParagraph"/>
        <w:numPr>
          <w:ilvl w:val="0"/>
          <w:numId w:val="51"/>
        </w:numPr>
        <w:shd w:val="clear" w:color="auto" w:fill="FFFFFF" w:themeFill="background1"/>
        <w:spacing w:before="120"/>
        <w:ind w:left="0" w:right="45" w:firstLine="567"/>
        <w:contextualSpacing w:val="0"/>
        <w:jc w:val="both"/>
        <w:rPr>
          <w:rFonts w:eastAsia="Times New Roman" w:cs="Times New Roman"/>
          <w:szCs w:val="28"/>
          <w:lang w:eastAsia="lv-LV"/>
        </w:rPr>
      </w:pPr>
      <w:r w:rsidRPr="00B32C06">
        <w:rPr>
          <w:rFonts w:eastAsia="Times New Roman" w:cs="Times New Roman"/>
          <w:bCs/>
          <w:szCs w:val="28"/>
          <w:lang w:eastAsia="lv-LV"/>
        </w:rPr>
        <w:t xml:space="preserve">Institūcija publicē informāciju par izsniegtajām, apturētajām vai anulētajām </w:t>
      </w:r>
      <w:r w:rsidRPr="00B32C06">
        <w:rPr>
          <w:rFonts w:cs="Times New Roman"/>
          <w:szCs w:val="28"/>
        </w:rPr>
        <w:t>speciālajām atļaujām (</w:t>
      </w:r>
      <w:r w:rsidRPr="00B32C06">
        <w:rPr>
          <w:rFonts w:eastAsia="Times New Roman" w:cs="Times New Roman"/>
          <w:bCs/>
          <w:szCs w:val="28"/>
          <w:lang w:eastAsia="lv-LV"/>
        </w:rPr>
        <w:t>licencēm), pārvadātāju paziņotajiem tarifiem un nodrošina  informācijas aktualizēšanu institūcijas tīmekļ</w:t>
      </w:r>
      <w:r w:rsidR="0015715B">
        <w:rPr>
          <w:rFonts w:eastAsia="Times New Roman" w:cs="Times New Roman"/>
          <w:bCs/>
          <w:szCs w:val="28"/>
          <w:lang w:eastAsia="lv-LV"/>
        </w:rPr>
        <w:t xml:space="preserve">a </w:t>
      </w:r>
      <w:r w:rsidRPr="00B32C06">
        <w:rPr>
          <w:rFonts w:eastAsia="Times New Roman" w:cs="Times New Roman"/>
          <w:bCs/>
          <w:szCs w:val="28"/>
          <w:lang w:eastAsia="lv-LV"/>
        </w:rPr>
        <w:t xml:space="preserve">vietnē.  </w:t>
      </w:r>
    </w:p>
    <w:p w14:paraId="0BC1B0B4" w14:textId="046CB6B0" w:rsidR="00880DBE" w:rsidRPr="00DE50CC" w:rsidRDefault="00880DBE" w:rsidP="00096388">
      <w:pPr>
        <w:pStyle w:val="ListParagraph"/>
        <w:numPr>
          <w:ilvl w:val="0"/>
          <w:numId w:val="51"/>
        </w:numPr>
        <w:spacing w:before="120"/>
        <w:ind w:left="0" w:right="45" w:firstLine="567"/>
        <w:contextualSpacing w:val="0"/>
        <w:jc w:val="both"/>
        <w:rPr>
          <w:rFonts w:eastAsia="Times New Roman" w:cs="Times New Roman"/>
          <w:szCs w:val="28"/>
          <w:lang w:eastAsia="lv-LV"/>
        </w:rPr>
      </w:pPr>
      <w:r w:rsidRPr="00DE50CC">
        <w:rPr>
          <w:rFonts w:eastAsia="Times New Roman" w:cs="Times New Roman"/>
          <w:szCs w:val="28"/>
          <w:lang w:eastAsia="lv-LV"/>
        </w:rPr>
        <w:t>Lai saņemtu licences kartīti</w:t>
      </w:r>
      <w:r w:rsidR="0015715B">
        <w:rPr>
          <w:rFonts w:eastAsia="Times New Roman" w:cs="Times New Roman"/>
          <w:szCs w:val="28"/>
          <w:lang w:eastAsia="lv-LV"/>
        </w:rPr>
        <w:t>,</w:t>
      </w:r>
      <w:r w:rsidRPr="00DE50CC">
        <w:rPr>
          <w:rFonts w:eastAsia="Times New Roman" w:cs="Times New Roman"/>
          <w:szCs w:val="28"/>
          <w:lang w:eastAsia="lv-LV"/>
        </w:rPr>
        <w:t xml:space="preserve"> pārvadātājam ir jābūt derīgai </w:t>
      </w:r>
      <w:r w:rsidR="00F14B3E" w:rsidRPr="00DE50CC">
        <w:rPr>
          <w:rFonts w:cs="Times New Roman"/>
          <w:szCs w:val="28"/>
        </w:rPr>
        <w:t xml:space="preserve">speciālai atļaujai (licencei) </w:t>
      </w:r>
      <w:r w:rsidR="002D2237">
        <w:rPr>
          <w:rFonts w:eastAsia="Times New Roman" w:cs="Times New Roman"/>
          <w:szCs w:val="28"/>
          <w:lang w:eastAsia="lv-LV"/>
        </w:rPr>
        <w:t xml:space="preserve">un </w:t>
      </w:r>
      <w:r w:rsidR="00AF403D">
        <w:rPr>
          <w:rFonts w:eastAsia="Times New Roman" w:cs="Times New Roman"/>
          <w:szCs w:val="28"/>
          <w:lang w:eastAsia="lv-LV"/>
        </w:rPr>
        <w:t xml:space="preserve">saskaņā Transportlīdzekļa un to vadītāju valsts reģistra datiem </w:t>
      </w:r>
      <w:r w:rsidR="002D2237" w:rsidRPr="00DE50CC">
        <w:rPr>
          <w:rFonts w:eastAsia="Times New Roman" w:cs="Times New Roman"/>
          <w:szCs w:val="28"/>
          <w:lang w:eastAsia="lv-LV"/>
        </w:rPr>
        <w:t xml:space="preserve">transportlīdzeklim </w:t>
      </w:r>
      <w:r w:rsidRPr="00DE50CC">
        <w:rPr>
          <w:rFonts w:eastAsia="Times New Roman" w:cs="Times New Roman"/>
          <w:szCs w:val="28"/>
          <w:lang w:eastAsia="lv-LV"/>
        </w:rPr>
        <w:t xml:space="preserve">jāatbilst šādām prasībām: </w:t>
      </w:r>
    </w:p>
    <w:p w14:paraId="6A96DB7C" w14:textId="5E706027" w:rsidR="00DE50CC" w:rsidRPr="00DE50CC" w:rsidRDefault="00880DBE" w:rsidP="00AF403D">
      <w:pPr>
        <w:pStyle w:val="CommentText"/>
        <w:numPr>
          <w:ilvl w:val="1"/>
          <w:numId w:val="51"/>
        </w:numPr>
        <w:ind w:left="0" w:firstLine="567"/>
        <w:jc w:val="both"/>
        <w:rPr>
          <w:sz w:val="28"/>
          <w:szCs w:val="28"/>
        </w:rPr>
      </w:pPr>
      <w:r w:rsidRPr="00DE50CC">
        <w:rPr>
          <w:rFonts w:eastAsia="Times New Roman" w:cs="Times New Roman"/>
          <w:sz w:val="28"/>
          <w:szCs w:val="28"/>
          <w:lang w:eastAsia="lv-LV"/>
        </w:rPr>
        <w:t>transportlīdzeklis reģistrēts pārvadātāja turējumā vai īpašumā</w:t>
      </w:r>
      <w:r w:rsidR="00DE50CC" w:rsidRPr="00DE50CC">
        <w:rPr>
          <w:noProof/>
          <w:sz w:val="28"/>
          <w:szCs w:val="28"/>
        </w:rPr>
        <w:t>, ja transportlīdzeklim cita persona nav reģistrēta kā turētājs.</w:t>
      </w:r>
    </w:p>
    <w:p w14:paraId="1E29E1A6" w14:textId="18B59F03" w:rsidR="00803F2D" w:rsidRPr="00AF403D" w:rsidRDefault="00AF403D" w:rsidP="00815865">
      <w:pPr>
        <w:pStyle w:val="ListParagraph"/>
        <w:numPr>
          <w:ilvl w:val="1"/>
          <w:numId w:val="51"/>
        </w:numPr>
        <w:ind w:left="0" w:firstLine="567"/>
        <w:jc w:val="both"/>
        <w:rPr>
          <w:rFonts w:eastAsia="Times New Roman" w:cs="Times New Roman"/>
          <w:szCs w:val="28"/>
          <w:lang w:eastAsia="lv-LV"/>
        </w:rPr>
      </w:pPr>
      <w:r>
        <w:rPr>
          <w:rFonts w:cs="Times New Roman"/>
          <w:szCs w:val="28"/>
        </w:rPr>
        <w:t>t</w:t>
      </w:r>
      <w:r w:rsidR="00803F2D" w:rsidRPr="00AF403D">
        <w:rPr>
          <w:rFonts w:cs="Times New Roman"/>
          <w:szCs w:val="28"/>
        </w:rPr>
        <w:t>ransportlīdzeklim, kuru izmantos pasažieru komercpārvadājumos plānošanas reģionos</w:t>
      </w:r>
      <w:r>
        <w:rPr>
          <w:rFonts w:cs="Times New Roman"/>
          <w:szCs w:val="28"/>
        </w:rPr>
        <w:t>,</w:t>
      </w:r>
      <w:r w:rsidR="00803F2D" w:rsidRPr="00AF403D">
        <w:rPr>
          <w:rFonts w:cs="Times New Roman"/>
          <w:szCs w:val="28"/>
        </w:rPr>
        <w:t xml:space="preserve"> kas ir aprīkots ar </w:t>
      </w:r>
      <w:proofErr w:type="spellStart"/>
      <w:r w:rsidR="00803F2D" w:rsidRPr="00AF403D">
        <w:rPr>
          <w:rFonts w:cs="Times New Roman"/>
          <w:szCs w:val="28"/>
        </w:rPr>
        <w:t>iekšdedzes</w:t>
      </w:r>
      <w:proofErr w:type="spellEnd"/>
      <w:r w:rsidR="00803F2D" w:rsidRPr="00AF403D">
        <w:rPr>
          <w:rFonts w:cs="Times New Roman"/>
          <w:szCs w:val="28"/>
        </w:rPr>
        <w:t xml:space="preserve"> dzinēju vai pēc savas konstrukcijas ir aprīkots ar </w:t>
      </w:r>
      <w:proofErr w:type="spellStart"/>
      <w:r w:rsidR="00803F2D" w:rsidRPr="00AF403D">
        <w:rPr>
          <w:rFonts w:cs="Times New Roman"/>
          <w:szCs w:val="28"/>
        </w:rPr>
        <w:t>iekšdedzes</w:t>
      </w:r>
      <w:proofErr w:type="spellEnd"/>
      <w:r w:rsidR="00803F2D" w:rsidRPr="00AF403D">
        <w:rPr>
          <w:rFonts w:cs="Times New Roman"/>
          <w:szCs w:val="28"/>
        </w:rPr>
        <w:t xml:space="preserve"> dzinēju un kā mehānisku dzinējspēku izmanto enerģiju no transportlīdzeklī glabātas elektroenerģijas vai dzinējspēka glabāšanas iekārtas (piemēram, akumulators, kondensators, spararats vai ģenerators u.c.)</w:t>
      </w:r>
      <w:r w:rsidR="0015715B">
        <w:rPr>
          <w:rFonts w:cs="Times New Roman"/>
          <w:szCs w:val="28"/>
        </w:rPr>
        <w:t>,</w:t>
      </w:r>
      <w:r w:rsidR="00803F2D" w:rsidRPr="00AF403D">
        <w:rPr>
          <w:rFonts w:cs="Times New Roman"/>
          <w:szCs w:val="28"/>
        </w:rPr>
        <w:t xml:space="preserve"> kas pirmo reizi reģistrēts pēc 2008.gada 31.decembra radītā oglekļa dioksīda (CO</w:t>
      </w:r>
      <w:r w:rsidR="00803F2D" w:rsidRPr="00E21003">
        <w:rPr>
          <w:rFonts w:cs="Times New Roman"/>
          <w:szCs w:val="28"/>
          <w:vertAlign w:val="subscript"/>
        </w:rPr>
        <w:t>2</w:t>
      </w:r>
      <w:r w:rsidR="00803F2D" w:rsidRPr="00AF403D">
        <w:rPr>
          <w:rFonts w:cs="Times New Roman"/>
          <w:szCs w:val="28"/>
        </w:rPr>
        <w:t xml:space="preserve">) izmešu maksimālais daudzums gramos (g) uz vienu kilometru (km) nepārsniedz 150 g, bet  transportlīdzeklim, kas pirmo reizi reģistrēts pirms 2008.gada 31.decembra </w:t>
      </w:r>
      <w:r w:rsidR="00803F2D" w:rsidRPr="00EA4355">
        <w:t>motora tilpums kubikcentimetros (cm</w:t>
      </w:r>
      <w:r w:rsidR="00803F2D" w:rsidRPr="00AF403D">
        <w:rPr>
          <w:vertAlign w:val="superscript"/>
        </w:rPr>
        <w:t>3</w:t>
      </w:r>
      <w:r w:rsidR="00803F2D" w:rsidRPr="00EA4355">
        <w:t>) nepārsniedz 2000 cm</w:t>
      </w:r>
      <w:r w:rsidR="00803F2D" w:rsidRPr="00AF403D">
        <w:rPr>
          <w:vertAlign w:val="superscript"/>
        </w:rPr>
        <w:t>3</w:t>
      </w:r>
      <w:r w:rsidR="00803F2D" w:rsidRPr="00E21003">
        <w:t>.</w:t>
      </w:r>
    </w:p>
    <w:p w14:paraId="2951135C" w14:textId="1EB66EE3" w:rsidR="00880DBE" w:rsidRPr="00096388" w:rsidRDefault="00880DBE" w:rsidP="00815865">
      <w:pPr>
        <w:pStyle w:val="ListParagraph"/>
        <w:numPr>
          <w:ilvl w:val="0"/>
          <w:numId w:val="51"/>
        </w:numPr>
        <w:spacing w:before="120"/>
        <w:ind w:left="0" w:right="45" w:firstLine="567"/>
        <w:contextualSpacing w:val="0"/>
        <w:jc w:val="both"/>
        <w:rPr>
          <w:rFonts w:eastAsia="Times New Roman" w:cs="Times New Roman"/>
          <w:szCs w:val="28"/>
          <w:lang w:eastAsia="lv-LV"/>
        </w:rPr>
      </w:pPr>
      <w:r w:rsidRPr="00096388">
        <w:rPr>
          <w:rFonts w:eastAsia="Times New Roman" w:cs="Times New Roman"/>
          <w:szCs w:val="28"/>
          <w:lang w:eastAsia="lv-LV"/>
        </w:rPr>
        <w:t>Licences kartītes piešķiršanai pārvadātājs i</w:t>
      </w:r>
      <w:r w:rsidRPr="00096388">
        <w:rPr>
          <w:rFonts w:eastAsia="Times New Roman" w:cs="Times New Roman"/>
          <w:bCs/>
          <w:szCs w:val="28"/>
          <w:lang w:eastAsia="lv-LV"/>
        </w:rPr>
        <w:t>esniedz institūcijā iesniegumu</w:t>
      </w:r>
      <w:r w:rsidR="00803F2D" w:rsidRPr="00096388">
        <w:rPr>
          <w:rFonts w:eastAsia="Times New Roman" w:cs="Times New Roman"/>
          <w:bCs/>
          <w:szCs w:val="28"/>
          <w:lang w:eastAsia="lv-LV"/>
        </w:rPr>
        <w:t>.</w:t>
      </w:r>
      <w:bookmarkStart w:id="7" w:name="_Hlk505855883"/>
      <w:r w:rsidR="00096388" w:rsidRPr="00096388">
        <w:rPr>
          <w:rFonts w:eastAsia="Times New Roman" w:cs="Times New Roman"/>
          <w:bCs/>
          <w:szCs w:val="28"/>
          <w:lang w:eastAsia="lv-LV"/>
        </w:rPr>
        <w:t xml:space="preserve"> </w:t>
      </w:r>
      <w:bookmarkEnd w:id="7"/>
      <w:r w:rsidRPr="00096388">
        <w:rPr>
          <w:rFonts w:eastAsia="Times New Roman" w:cs="Times New Roman"/>
          <w:szCs w:val="28"/>
          <w:lang w:eastAsia="lv-LV"/>
        </w:rPr>
        <w:t xml:space="preserve">Iesniegumu licences kartītes piešķiršanai  pārvadātājs var iesniegt vienlaicīgi ar iesniegumu </w:t>
      </w:r>
      <w:r w:rsidR="00FA3A61" w:rsidRPr="00096388">
        <w:rPr>
          <w:rFonts w:eastAsia="Times New Roman" w:cs="Times New Roman"/>
          <w:szCs w:val="28"/>
          <w:lang w:eastAsia="lv-LV"/>
        </w:rPr>
        <w:t>speciālās atļaujas (</w:t>
      </w:r>
      <w:r w:rsidRPr="00096388">
        <w:rPr>
          <w:rFonts w:eastAsia="Times New Roman" w:cs="Times New Roman"/>
          <w:szCs w:val="28"/>
          <w:lang w:eastAsia="lv-LV"/>
        </w:rPr>
        <w:t>licences</w:t>
      </w:r>
      <w:r w:rsidR="00FA3A61" w:rsidRPr="00096388">
        <w:rPr>
          <w:rFonts w:eastAsia="Times New Roman" w:cs="Times New Roman"/>
          <w:szCs w:val="28"/>
          <w:lang w:eastAsia="lv-LV"/>
        </w:rPr>
        <w:t>)</w:t>
      </w:r>
      <w:r w:rsidRPr="00096388">
        <w:rPr>
          <w:rFonts w:eastAsia="Times New Roman" w:cs="Times New Roman"/>
          <w:szCs w:val="28"/>
          <w:lang w:eastAsia="lv-LV"/>
        </w:rPr>
        <w:t xml:space="preserve"> saņemšanai vai atsevišķi </w:t>
      </w:r>
      <w:r w:rsidR="00FA3A61" w:rsidRPr="00096388">
        <w:rPr>
          <w:rFonts w:eastAsia="Times New Roman" w:cs="Times New Roman"/>
          <w:szCs w:val="28"/>
          <w:lang w:eastAsia="lv-LV"/>
        </w:rPr>
        <w:t>speciālās atļaujas (</w:t>
      </w:r>
      <w:r w:rsidRPr="00096388">
        <w:rPr>
          <w:rFonts w:eastAsia="Times New Roman" w:cs="Times New Roman"/>
          <w:szCs w:val="28"/>
          <w:lang w:eastAsia="lv-LV"/>
        </w:rPr>
        <w:t>licences</w:t>
      </w:r>
      <w:r w:rsidR="00FA3A61" w:rsidRPr="00096388">
        <w:rPr>
          <w:rFonts w:eastAsia="Times New Roman" w:cs="Times New Roman"/>
          <w:szCs w:val="28"/>
          <w:lang w:eastAsia="lv-LV"/>
        </w:rPr>
        <w:t>)</w:t>
      </w:r>
      <w:r w:rsidRPr="00096388">
        <w:rPr>
          <w:rFonts w:eastAsia="Times New Roman" w:cs="Times New Roman"/>
          <w:szCs w:val="28"/>
          <w:lang w:eastAsia="lv-LV"/>
        </w:rPr>
        <w:t xml:space="preserve"> darbības laikā.</w:t>
      </w:r>
    </w:p>
    <w:p w14:paraId="65070FD5" w14:textId="5CEA789C" w:rsidR="00DA3C7D" w:rsidRPr="00DA3C7D" w:rsidRDefault="00880DBE" w:rsidP="00815865">
      <w:pPr>
        <w:pStyle w:val="ListParagraph"/>
        <w:numPr>
          <w:ilvl w:val="0"/>
          <w:numId w:val="51"/>
        </w:numPr>
        <w:spacing w:before="120"/>
        <w:ind w:left="0" w:right="43" w:firstLine="567"/>
        <w:contextualSpacing w:val="0"/>
        <w:jc w:val="both"/>
        <w:rPr>
          <w:rFonts w:eastAsia="Times New Roman" w:cs="Times New Roman"/>
          <w:szCs w:val="28"/>
          <w:lang w:eastAsia="lv-LV"/>
        </w:rPr>
      </w:pPr>
      <w:r w:rsidRPr="0053646F">
        <w:rPr>
          <w:szCs w:val="28"/>
        </w:rPr>
        <w:lastRenderedPageBreak/>
        <w:t xml:space="preserve">Institūcija izvērtē transportlīdzekļa atbilstību šo </w:t>
      </w:r>
      <w:r w:rsidRPr="00EE18FE">
        <w:rPr>
          <w:szCs w:val="28"/>
        </w:rPr>
        <w:t xml:space="preserve">noteikumu </w:t>
      </w:r>
      <w:r w:rsidR="00DA3C7D">
        <w:rPr>
          <w:szCs w:val="28"/>
        </w:rPr>
        <w:t>18</w:t>
      </w:r>
      <w:r w:rsidR="002D2237">
        <w:rPr>
          <w:szCs w:val="28"/>
        </w:rPr>
        <w:t>. punktā noteiktajām prasībām</w:t>
      </w:r>
      <w:r w:rsidRPr="00EE18FE">
        <w:rPr>
          <w:szCs w:val="28"/>
        </w:rPr>
        <w:t xml:space="preserve"> </w:t>
      </w:r>
      <w:r w:rsidR="00DA3C7D">
        <w:rPr>
          <w:szCs w:val="28"/>
        </w:rPr>
        <w:t xml:space="preserve">un atbilstības gadījumā </w:t>
      </w:r>
      <w:r w:rsidR="002D2237">
        <w:rPr>
          <w:szCs w:val="28"/>
        </w:rPr>
        <w:t xml:space="preserve">pieņem lēmumu </w:t>
      </w:r>
      <w:r w:rsidRPr="00EE18FE">
        <w:rPr>
          <w:szCs w:val="28"/>
        </w:rPr>
        <w:t>piešķir</w:t>
      </w:r>
      <w:r w:rsidR="002D2237">
        <w:rPr>
          <w:szCs w:val="28"/>
        </w:rPr>
        <w:t>t</w:t>
      </w:r>
      <w:r w:rsidRPr="00EE18FE">
        <w:rPr>
          <w:szCs w:val="28"/>
        </w:rPr>
        <w:t xml:space="preserve"> licences kartīti</w:t>
      </w:r>
      <w:r w:rsidR="00DA3C7D">
        <w:rPr>
          <w:szCs w:val="28"/>
        </w:rPr>
        <w:t>.</w:t>
      </w:r>
    </w:p>
    <w:p w14:paraId="231FC3DE" w14:textId="2F42B7F4" w:rsidR="00DA3C7D" w:rsidRPr="00EE18FE" w:rsidRDefault="00DA3C7D" w:rsidP="00815865">
      <w:pPr>
        <w:pStyle w:val="ListParagraph"/>
        <w:numPr>
          <w:ilvl w:val="0"/>
          <w:numId w:val="51"/>
        </w:numPr>
        <w:spacing w:before="120"/>
        <w:ind w:left="0" w:right="45" w:firstLine="567"/>
        <w:contextualSpacing w:val="0"/>
        <w:jc w:val="both"/>
        <w:rPr>
          <w:rFonts w:eastAsia="Times New Roman" w:cs="Times New Roman"/>
          <w:szCs w:val="28"/>
          <w:lang w:eastAsia="lv-LV"/>
        </w:rPr>
      </w:pPr>
      <w:r w:rsidRPr="00A13D2A">
        <w:rPr>
          <w:rFonts w:cs="Times New Roman"/>
          <w:szCs w:val="28"/>
          <w:shd w:val="clear" w:color="auto" w:fill="FFFFFF" w:themeFill="background1"/>
        </w:rPr>
        <w:t xml:space="preserve">Ja konstatēta </w:t>
      </w:r>
      <w:r>
        <w:rPr>
          <w:rFonts w:cs="Times New Roman"/>
          <w:szCs w:val="28"/>
          <w:shd w:val="clear" w:color="auto" w:fill="FFFFFF" w:themeFill="background1"/>
        </w:rPr>
        <w:t xml:space="preserve">transportlīdzekļa neatbilstība </w:t>
      </w:r>
      <w:r w:rsidRPr="00A13D2A">
        <w:rPr>
          <w:rFonts w:cs="Times New Roman"/>
          <w:szCs w:val="28"/>
          <w:shd w:val="clear" w:color="auto" w:fill="FFFFFF" w:themeFill="background1"/>
        </w:rPr>
        <w:t xml:space="preserve">kādai no šo noteikumu </w:t>
      </w:r>
      <w:r>
        <w:rPr>
          <w:rFonts w:cs="Times New Roman"/>
          <w:szCs w:val="28"/>
          <w:shd w:val="clear" w:color="auto" w:fill="FFFFFF" w:themeFill="background1"/>
        </w:rPr>
        <w:t>18</w:t>
      </w:r>
      <w:r w:rsidRPr="00A13D2A">
        <w:rPr>
          <w:rFonts w:cs="Times New Roman"/>
          <w:szCs w:val="28"/>
          <w:shd w:val="clear" w:color="auto" w:fill="FFFFFF" w:themeFill="background1"/>
        </w:rPr>
        <w:t xml:space="preserve">.punktā noteiktajām prasībām, </w:t>
      </w:r>
      <w:r>
        <w:rPr>
          <w:rFonts w:cs="Times New Roman"/>
          <w:szCs w:val="28"/>
          <w:shd w:val="clear" w:color="auto" w:fill="FFFFFF" w:themeFill="background1"/>
        </w:rPr>
        <w:t xml:space="preserve">institūcija </w:t>
      </w:r>
      <w:r w:rsidRPr="00A13D2A">
        <w:rPr>
          <w:rFonts w:cs="Times New Roman"/>
          <w:szCs w:val="28"/>
          <w:shd w:val="clear" w:color="auto" w:fill="FFFFFF" w:themeFill="background1"/>
        </w:rPr>
        <w:t xml:space="preserve">atsaka </w:t>
      </w:r>
      <w:r>
        <w:rPr>
          <w:rFonts w:cs="Times New Roman"/>
          <w:szCs w:val="28"/>
          <w:shd w:val="clear" w:color="auto" w:fill="FFFFFF" w:themeFill="background1"/>
        </w:rPr>
        <w:t>izsniegt licenc</w:t>
      </w:r>
      <w:r w:rsidR="00D927F4">
        <w:rPr>
          <w:rFonts w:cs="Times New Roman"/>
          <w:szCs w:val="28"/>
          <w:shd w:val="clear" w:color="auto" w:fill="FFFFFF" w:themeFill="background1"/>
        </w:rPr>
        <w:t>es kartīti</w:t>
      </w:r>
      <w:r w:rsidR="0020769D">
        <w:rPr>
          <w:rFonts w:cs="Times New Roman"/>
          <w:szCs w:val="28"/>
          <w:shd w:val="clear" w:color="auto" w:fill="FFFFFF" w:themeFill="background1"/>
        </w:rPr>
        <w:t xml:space="preserve"> un</w:t>
      </w:r>
      <w:r w:rsidRPr="00A13D2A">
        <w:rPr>
          <w:rFonts w:cs="Times New Roman"/>
          <w:szCs w:val="28"/>
          <w:shd w:val="clear" w:color="auto" w:fill="FFFFFF" w:themeFill="background1"/>
        </w:rPr>
        <w:t xml:space="preserve"> par atteikumu paziņo</w:t>
      </w:r>
      <w:r>
        <w:rPr>
          <w:rFonts w:cs="Times New Roman"/>
          <w:szCs w:val="28"/>
          <w:shd w:val="clear" w:color="auto" w:fill="FFFFFF" w:themeFill="background1"/>
        </w:rPr>
        <w:t xml:space="preserve"> pārvadātājam.</w:t>
      </w:r>
    </w:p>
    <w:p w14:paraId="1760BECD" w14:textId="1A2AC439" w:rsidR="00880DBE" w:rsidRPr="000D09D9" w:rsidRDefault="00803F2D" w:rsidP="002D2237">
      <w:pPr>
        <w:pStyle w:val="ListParagraph"/>
        <w:numPr>
          <w:ilvl w:val="0"/>
          <w:numId w:val="51"/>
        </w:numPr>
        <w:spacing w:before="120"/>
        <w:ind w:left="0" w:right="45" w:firstLine="567"/>
        <w:contextualSpacing w:val="0"/>
        <w:jc w:val="both"/>
        <w:rPr>
          <w:rFonts w:eastAsia="Times New Roman" w:cs="Times New Roman"/>
          <w:szCs w:val="28"/>
          <w:lang w:eastAsia="lv-LV"/>
        </w:rPr>
      </w:pPr>
      <w:bookmarkStart w:id="8" w:name="_Hlk504572816"/>
      <w:r>
        <w:rPr>
          <w:rFonts w:eastAsia="Times New Roman" w:cs="Times New Roman"/>
          <w:szCs w:val="28"/>
          <w:lang w:eastAsia="lv-LV"/>
        </w:rPr>
        <w:t xml:space="preserve">Lēmumu par </w:t>
      </w:r>
      <w:r w:rsidR="00880DBE" w:rsidRPr="000D09D9">
        <w:rPr>
          <w:rFonts w:eastAsia="Times New Roman" w:cs="Times New Roman"/>
          <w:szCs w:val="28"/>
          <w:lang w:eastAsia="lv-LV"/>
        </w:rPr>
        <w:t xml:space="preserve">licences kartītes piešķiršanu institūcija paziņo pārvadātājam un </w:t>
      </w:r>
      <w:r w:rsidR="00E949C6">
        <w:rPr>
          <w:rFonts w:eastAsia="Times New Roman" w:cs="Times New Roman"/>
          <w:szCs w:val="28"/>
          <w:lang w:eastAsia="lv-LV"/>
        </w:rPr>
        <w:t>Transportlīdzekļu un to vadītāju valsts r</w:t>
      </w:r>
      <w:r w:rsidR="00880DBE" w:rsidRPr="000D09D9">
        <w:rPr>
          <w:rFonts w:eastAsia="Times New Roman" w:cs="Times New Roman"/>
          <w:szCs w:val="28"/>
          <w:lang w:eastAsia="lv-LV"/>
        </w:rPr>
        <w:t>eģistrā norād</w:t>
      </w:r>
      <w:r w:rsidR="008A7EAF">
        <w:rPr>
          <w:rFonts w:eastAsia="Times New Roman" w:cs="Times New Roman"/>
          <w:szCs w:val="28"/>
          <w:lang w:eastAsia="lv-LV"/>
        </w:rPr>
        <w:t>a</w:t>
      </w:r>
      <w:r>
        <w:rPr>
          <w:rFonts w:eastAsia="Times New Roman" w:cs="Times New Roman"/>
          <w:szCs w:val="28"/>
          <w:lang w:eastAsia="lv-LV"/>
        </w:rPr>
        <w:t xml:space="preserve"> šādu informāciju</w:t>
      </w:r>
      <w:r w:rsidR="00880DBE" w:rsidRPr="000D09D9">
        <w:rPr>
          <w:rFonts w:eastAsia="Times New Roman" w:cs="Times New Roman"/>
          <w:szCs w:val="28"/>
          <w:lang w:eastAsia="lv-LV"/>
        </w:rPr>
        <w:t>:</w:t>
      </w:r>
    </w:p>
    <w:p w14:paraId="75847DA2" w14:textId="2FA2CDFB" w:rsidR="00880DBE" w:rsidRPr="000D09D9" w:rsidRDefault="00161C15" w:rsidP="00E21003">
      <w:pPr>
        <w:pStyle w:val="ListParagraph"/>
        <w:numPr>
          <w:ilvl w:val="1"/>
          <w:numId w:val="51"/>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pārvadātāja nosaukums</w:t>
      </w:r>
      <w:r w:rsidR="00880DBE" w:rsidRPr="000D09D9">
        <w:rPr>
          <w:rFonts w:eastAsia="Times New Roman" w:cs="Times New Roman"/>
          <w:szCs w:val="28"/>
          <w:lang w:eastAsia="lv-LV"/>
        </w:rPr>
        <w:t>;</w:t>
      </w:r>
    </w:p>
    <w:p w14:paraId="76D4B4C5" w14:textId="00D21A8D" w:rsidR="00880DBE" w:rsidRPr="000D09D9" w:rsidRDefault="00880DBE" w:rsidP="00E21003">
      <w:pPr>
        <w:pStyle w:val="ListParagraph"/>
        <w:numPr>
          <w:ilvl w:val="1"/>
          <w:numId w:val="51"/>
        </w:numPr>
        <w:ind w:left="0" w:right="45" w:firstLine="567"/>
        <w:contextualSpacing w:val="0"/>
        <w:jc w:val="both"/>
        <w:rPr>
          <w:rFonts w:eastAsia="Times New Roman" w:cs="Times New Roman"/>
          <w:szCs w:val="28"/>
          <w:lang w:eastAsia="lv-LV"/>
        </w:rPr>
      </w:pPr>
      <w:r w:rsidRPr="000D09D9">
        <w:rPr>
          <w:rFonts w:eastAsia="Times New Roman" w:cs="Times New Roman"/>
          <w:szCs w:val="28"/>
          <w:lang w:eastAsia="lv-LV"/>
        </w:rPr>
        <w:t>pārvadātāja reģistrācijas numur</w:t>
      </w:r>
      <w:r w:rsidR="00161C15">
        <w:rPr>
          <w:rFonts w:eastAsia="Times New Roman" w:cs="Times New Roman"/>
          <w:szCs w:val="28"/>
          <w:lang w:eastAsia="lv-LV"/>
        </w:rPr>
        <w:t>s</w:t>
      </w:r>
      <w:r w:rsidRPr="000D09D9">
        <w:rPr>
          <w:rFonts w:eastAsia="Times New Roman" w:cs="Times New Roman"/>
          <w:szCs w:val="28"/>
          <w:lang w:eastAsia="lv-LV"/>
        </w:rPr>
        <w:t xml:space="preserve">; </w:t>
      </w:r>
    </w:p>
    <w:p w14:paraId="5927F2C2" w14:textId="24A1CC3C" w:rsidR="00880DBE" w:rsidRPr="000D09D9" w:rsidRDefault="000D09D9" w:rsidP="00E21003">
      <w:pPr>
        <w:pStyle w:val="ListParagraph"/>
        <w:numPr>
          <w:ilvl w:val="1"/>
          <w:numId w:val="51"/>
        </w:numPr>
        <w:ind w:left="0" w:right="45" w:firstLine="567"/>
        <w:contextualSpacing w:val="0"/>
        <w:jc w:val="both"/>
        <w:rPr>
          <w:rFonts w:eastAsia="Times New Roman" w:cs="Times New Roman"/>
          <w:szCs w:val="28"/>
          <w:lang w:eastAsia="lv-LV"/>
        </w:rPr>
      </w:pPr>
      <w:r w:rsidRPr="000D09D9">
        <w:rPr>
          <w:rFonts w:eastAsia="Times New Roman" w:cs="Times New Roman"/>
          <w:szCs w:val="28"/>
          <w:lang w:eastAsia="lv-LV"/>
        </w:rPr>
        <w:t>speciālās atļaujas (</w:t>
      </w:r>
      <w:r w:rsidR="00880DBE" w:rsidRPr="000D09D9">
        <w:rPr>
          <w:rFonts w:eastAsia="Times New Roman" w:cs="Times New Roman"/>
          <w:szCs w:val="28"/>
          <w:lang w:eastAsia="lv-LV"/>
        </w:rPr>
        <w:t>licences</w:t>
      </w:r>
      <w:r w:rsidRPr="000D09D9">
        <w:rPr>
          <w:rFonts w:eastAsia="Times New Roman" w:cs="Times New Roman"/>
          <w:szCs w:val="28"/>
          <w:lang w:eastAsia="lv-LV"/>
        </w:rPr>
        <w:t>)</w:t>
      </w:r>
      <w:r w:rsidR="00161C15">
        <w:rPr>
          <w:rFonts w:eastAsia="Times New Roman" w:cs="Times New Roman"/>
          <w:szCs w:val="28"/>
          <w:lang w:eastAsia="lv-LV"/>
        </w:rPr>
        <w:t xml:space="preserve"> numurs</w:t>
      </w:r>
      <w:r w:rsidR="00880DBE" w:rsidRPr="000D09D9">
        <w:rPr>
          <w:rFonts w:eastAsia="Times New Roman" w:cs="Times New Roman"/>
          <w:szCs w:val="28"/>
          <w:lang w:eastAsia="lv-LV"/>
        </w:rPr>
        <w:t>;</w:t>
      </w:r>
    </w:p>
    <w:p w14:paraId="6C98ECCB" w14:textId="1A295B63" w:rsidR="00880DBE" w:rsidRPr="000D09D9" w:rsidRDefault="000D09D9" w:rsidP="00E21003">
      <w:pPr>
        <w:pStyle w:val="ListParagraph"/>
        <w:numPr>
          <w:ilvl w:val="1"/>
          <w:numId w:val="51"/>
        </w:numPr>
        <w:ind w:left="0" w:right="45" w:firstLine="567"/>
        <w:contextualSpacing w:val="0"/>
        <w:jc w:val="both"/>
        <w:rPr>
          <w:rFonts w:eastAsia="Times New Roman" w:cs="Times New Roman"/>
          <w:szCs w:val="28"/>
          <w:lang w:eastAsia="lv-LV"/>
        </w:rPr>
      </w:pPr>
      <w:r w:rsidRPr="000D09D9">
        <w:rPr>
          <w:rFonts w:eastAsia="Times New Roman" w:cs="Times New Roman"/>
          <w:szCs w:val="28"/>
          <w:lang w:eastAsia="lv-LV"/>
        </w:rPr>
        <w:t>speciālās atļaujas (</w:t>
      </w:r>
      <w:r w:rsidR="00880DBE" w:rsidRPr="000D09D9">
        <w:rPr>
          <w:rFonts w:eastAsia="Times New Roman" w:cs="Times New Roman"/>
          <w:szCs w:val="28"/>
          <w:lang w:eastAsia="lv-LV"/>
        </w:rPr>
        <w:t>licences</w:t>
      </w:r>
      <w:r w:rsidRPr="000D09D9">
        <w:rPr>
          <w:rFonts w:eastAsia="Times New Roman" w:cs="Times New Roman"/>
          <w:szCs w:val="28"/>
          <w:lang w:eastAsia="lv-LV"/>
        </w:rPr>
        <w:t>)</w:t>
      </w:r>
      <w:r w:rsidR="00880DBE" w:rsidRPr="000D09D9">
        <w:rPr>
          <w:rFonts w:eastAsia="Times New Roman" w:cs="Times New Roman"/>
          <w:szCs w:val="28"/>
          <w:lang w:eastAsia="lv-LV"/>
        </w:rPr>
        <w:t xml:space="preserve"> derīguma termiņ</w:t>
      </w:r>
      <w:r w:rsidR="00161C15">
        <w:rPr>
          <w:rFonts w:eastAsia="Times New Roman" w:cs="Times New Roman"/>
          <w:szCs w:val="28"/>
          <w:lang w:eastAsia="lv-LV"/>
        </w:rPr>
        <w:t>š</w:t>
      </w:r>
      <w:r w:rsidR="00880DBE" w:rsidRPr="000D09D9">
        <w:rPr>
          <w:rFonts w:eastAsia="Times New Roman" w:cs="Times New Roman"/>
          <w:szCs w:val="28"/>
          <w:lang w:eastAsia="lv-LV"/>
        </w:rPr>
        <w:t xml:space="preserve">; </w:t>
      </w:r>
    </w:p>
    <w:p w14:paraId="19816B5D" w14:textId="30F3437D" w:rsidR="00E21003" w:rsidRDefault="00F922A8" w:rsidP="00E21003">
      <w:pPr>
        <w:pStyle w:val="ListParagraph"/>
        <w:numPr>
          <w:ilvl w:val="1"/>
          <w:numId w:val="51"/>
        </w:numPr>
        <w:ind w:left="0" w:right="43" w:firstLine="567"/>
        <w:contextualSpacing w:val="0"/>
        <w:jc w:val="both"/>
        <w:rPr>
          <w:rFonts w:eastAsia="Times New Roman" w:cs="Times New Roman"/>
          <w:szCs w:val="28"/>
          <w:lang w:eastAsia="lv-LV"/>
        </w:rPr>
      </w:pPr>
      <w:r>
        <w:rPr>
          <w:rFonts w:eastAsia="Times New Roman" w:cs="Times New Roman"/>
          <w:szCs w:val="28"/>
          <w:lang w:eastAsia="lv-LV"/>
        </w:rPr>
        <w:t>t</w:t>
      </w:r>
      <w:r w:rsidR="00880DBE" w:rsidRPr="000D09D9">
        <w:rPr>
          <w:rFonts w:eastAsia="Times New Roman" w:cs="Times New Roman"/>
          <w:szCs w:val="28"/>
          <w:lang w:eastAsia="lv-LV"/>
        </w:rPr>
        <w:t>ransportlīdz</w:t>
      </w:r>
      <w:r w:rsidR="00161C15">
        <w:rPr>
          <w:rFonts w:eastAsia="Times New Roman" w:cs="Times New Roman"/>
          <w:szCs w:val="28"/>
          <w:lang w:eastAsia="lv-LV"/>
        </w:rPr>
        <w:t>ekļa valsts reģistrācijas numurs</w:t>
      </w:r>
      <w:r w:rsidR="00880DBE" w:rsidRPr="000D09D9">
        <w:rPr>
          <w:rFonts w:eastAsia="Times New Roman" w:cs="Times New Roman"/>
          <w:szCs w:val="28"/>
          <w:lang w:eastAsia="lv-LV"/>
        </w:rPr>
        <w:t xml:space="preserve"> vai iepriekš Latvijā nereģistrētam transportlīdzeklim - “Agregātu numur</w:t>
      </w:r>
      <w:r w:rsidR="00161C15">
        <w:rPr>
          <w:rFonts w:eastAsia="Times New Roman" w:cs="Times New Roman"/>
          <w:szCs w:val="28"/>
          <w:lang w:eastAsia="lv-LV"/>
        </w:rPr>
        <w:t>u salīdzināšanas izziņas” numurs</w:t>
      </w:r>
      <w:r w:rsidR="00880DBE" w:rsidRPr="000D09D9">
        <w:rPr>
          <w:rFonts w:eastAsia="Times New Roman" w:cs="Times New Roman"/>
          <w:szCs w:val="28"/>
          <w:lang w:eastAsia="lv-LV"/>
        </w:rPr>
        <w:t>.</w:t>
      </w:r>
      <w:r w:rsidR="00673CAA" w:rsidRPr="00673CAA">
        <w:rPr>
          <w:rFonts w:eastAsia="Times New Roman" w:cs="Times New Roman"/>
          <w:szCs w:val="28"/>
          <w:lang w:eastAsia="lv-LV"/>
        </w:rPr>
        <w:t xml:space="preserve"> </w:t>
      </w:r>
    </w:p>
    <w:p w14:paraId="5E10CA8E" w14:textId="430E698F" w:rsidR="00673CAA" w:rsidRPr="00EE18FE" w:rsidRDefault="00E21003" w:rsidP="0061203A">
      <w:pPr>
        <w:pStyle w:val="ListParagraph"/>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23. </w:t>
      </w:r>
      <w:r w:rsidR="00673CAA" w:rsidRPr="00EE18FE">
        <w:rPr>
          <w:rFonts w:eastAsia="Times New Roman" w:cs="Times New Roman"/>
          <w:szCs w:val="28"/>
          <w:lang w:eastAsia="lv-LV"/>
        </w:rPr>
        <w:t xml:space="preserve">Licences kartīti piešķir uz laiku kas nepārsniedz: </w:t>
      </w:r>
    </w:p>
    <w:p w14:paraId="45379BDA" w14:textId="3B67477B" w:rsidR="00673CAA" w:rsidRPr="00EE18FE" w:rsidRDefault="00E21003" w:rsidP="00E21003">
      <w:pPr>
        <w:pStyle w:val="ListParagraph"/>
        <w:ind w:left="0" w:right="43" w:firstLine="567"/>
        <w:contextualSpacing w:val="0"/>
        <w:jc w:val="both"/>
        <w:rPr>
          <w:rFonts w:eastAsia="Times New Roman" w:cs="Times New Roman"/>
          <w:szCs w:val="28"/>
          <w:lang w:eastAsia="lv-LV"/>
        </w:rPr>
      </w:pPr>
      <w:r>
        <w:rPr>
          <w:rFonts w:eastAsia="Times New Roman" w:cs="Times New Roman"/>
          <w:szCs w:val="28"/>
          <w:lang w:eastAsia="lv-LV"/>
        </w:rPr>
        <w:t xml:space="preserve">23.1. </w:t>
      </w:r>
      <w:r w:rsidR="00673CAA" w:rsidRPr="00EE18FE">
        <w:rPr>
          <w:rFonts w:eastAsia="Times New Roman" w:cs="Times New Roman"/>
          <w:szCs w:val="28"/>
          <w:lang w:eastAsia="lv-LV"/>
        </w:rPr>
        <w:t xml:space="preserve">izsniegtās </w:t>
      </w:r>
      <w:r w:rsidR="00673CAA">
        <w:rPr>
          <w:rFonts w:eastAsia="Times New Roman" w:cs="Times New Roman"/>
          <w:szCs w:val="28"/>
          <w:lang w:eastAsia="lv-LV"/>
        </w:rPr>
        <w:t>speciālās atļaujas (</w:t>
      </w:r>
      <w:r w:rsidR="00673CAA" w:rsidRPr="00EE18FE">
        <w:rPr>
          <w:rFonts w:eastAsia="Times New Roman" w:cs="Times New Roman"/>
          <w:szCs w:val="28"/>
          <w:lang w:eastAsia="lv-LV"/>
        </w:rPr>
        <w:t>licences</w:t>
      </w:r>
      <w:r w:rsidR="00673CAA">
        <w:rPr>
          <w:rFonts w:eastAsia="Times New Roman" w:cs="Times New Roman"/>
          <w:szCs w:val="28"/>
          <w:lang w:eastAsia="lv-LV"/>
        </w:rPr>
        <w:t>)</w:t>
      </w:r>
      <w:r w:rsidR="00673CAA" w:rsidRPr="00EE18FE">
        <w:rPr>
          <w:rFonts w:eastAsia="Times New Roman" w:cs="Times New Roman"/>
          <w:szCs w:val="28"/>
          <w:lang w:eastAsia="lv-LV"/>
        </w:rPr>
        <w:t xml:space="preserve"> derīguma termiņu;</w:t>
      </w:r>
    </w:p>
    <w:p w14:paraId="0162D41D" w14:textId="0C852A13" w:rsidR="00673CAA" w:rsidRPr="00EE18FE" w:rsidRDefault="00E21003" w:rsidP="00E21003">
      <w:pPr>
        <w:pStyle w:val="ListParagraph"/>
        <w:ind w:left="0" w:right="43" w:firstLine="567"/>
        <w:contextualSpacing w:val="0"/>
        <w:jc w:val="both"/>
        <w:rPr>
          <w:rFonts w:eastAsia="Times New Roman" w:cs="Times New Roman"/>
          <w:szCs w:val="28"/>
          <w:lang w:eastAsia="lv-LV"/>
        </w:rPr>
      </w:pPr>
      <w:r>
        <w:rPr>
          <w:rFonts w:eastAsia="Times New Roman" w:cs="Times New Roman"/>
          <w:szCs w:val="28"/>
          <w:lang w:eastAsia="lv-LV"/>
        </w:rPr>
        <w:t xml:space="preserve">23.2. </w:t>
      </w:r>
      <w:r w:rsidR="00673CAA" w:rsidRPr="00EE18FE">
        <w:rPr>
          <w:rFonts w:eastAsia="Times New Roman" w:cs="Times New Roman"/>
          <w:szCs w:val="28"/>
          <w:lang w:eastAsia="lv-LV"/>
        </w:rPr>
        <w:t xml:space="preserve">termiņu, uz kuru transportlīdzeklis nodots turējumā pārvadātājam. </w:t>
      </w:r>
    </w:p>
    <w:p w14:paraId="2601B6D2" w14:textId="0A2485A5" w:rsidR="00880DBE" w:rsidRPr="00EE18FE" w:rsidRDefault="00E21003" w:rsidP="00E21003">
      <w:pPr>
        <w:pStyle w:val="ListParagraph"/>
        <w:spacing w:before="120"/>
        <w:ind w:left="0" w:firstLine="567"/>
        <w:contextualSpacing w:val="0"/>
        <w:jc w:val="both"/>
        <w:rPr>
          <w:rFonts w:cs="Times New Roman"/>
          <w:szCs w:val="28"/>
        </w:rPr>
      </w:pPr>
      <w:r>
        <w:rPr>
          <w:rFonts w:cs="Times New Roman"/>
          <w:szCs w:val="28"/>
        </w:rPr>
        <w:t xml:space="preserve">24. </w:t>
      </w:r>
      <w:r w:rsidR="00880DBE" w:rsidRPr="00A579B6">
        <w:rPr>
          <w:rFonts w:cs="Times New Roman"/>
          <w:szCs w:val="28"/>
        </w:rPr>
        <w:t xml:space="preserve">Pārvadātājs viena mēneša laikā no piešķirtās licences kartītes derīguma termiņa sākuma, atbilstoši šo noteikumu </w:t>
      </w:r>
      <w:r w:rsidR="00161C15">
        <w:rPr>
          <w:rFonts w:cs="Times New Roman"/>
          <w:szCs w:val="28"/>
        </w:rPr>
        <w:t>32</w:t>
      </w:r>
      <w:r w:rsidR="00880DBE" w:rsidRPr="00A579B6">
        <w:rPr>
          <w:rFonts w:cs="Times New Roman"/>
          <w:szCs w:val="28"/>
        </w:rPr>
        <w:t>. punktā noteiktajām prasībām, aprīko transportlīdzekli un iesniedz institūcijā iesniegumu par licences</w:t>
      </w:r>
      <w:r w:rsidR="00880DBE" w:rsidRPr="00EE18FE">
        <w:rPr>
          <w:rFonts w:cs="Times New Roman"/>
          <w:szCs w:val="28"/>
        </w:rPr>
        <w:t xml:space="preserve"> kartītes izsniegšanu</w:t>
      </w:r>
      <w:r w:rsidR="00A853BD">
        <w:rPr>
          <w:rFonts w:cs="Times New Roman"/>
          <w:szCs w:val="28"/>
        </w:rPr>
        <w:t xml:space="preserve"> period</w:t>
      </w:r>
      <w:r w:rsidR="001A60FB">
        <w:rPr>
          <w:rFonts w:cs="Times New Roman"/>
          <w:szCs w:val="28"/>
        </w:rPr>
        <w:t>am</w:t>
      </w:r>
      <w:r w:rsidR="00A853BD">
        <w:rPr>
          <w:rFonts w:cs="Times New Roman"/>
          <w:szCs w:val="28"/>
        </w:rPr>
        <w:t>, kurā veiks pasažieru komercpārvadājumus</w:t>
      </w:r>
      <w:r w:rsidR="00880DBE" w:rsidRPr="00EE18FE">
        <w:rPr>
          <w:rFonts w:cs="Times New Roman"/>
          <w:szCs w:val="28"/>
        </w:rPr>
        <w:t xml:space="preserve">. </w:t>
      </w:r>
    </w:p>
    <w:bookmarkEnd w:id="8"/>
    <w:p w14:paraId="61C4BB2E" w14:textId="00F8F728" w:rsidR="00880DBE" w:rsidRPr="00C2385E" w:rsidRDefault="00880DBE" w:rsidP="00E21003">
      <w:pPr>
        <w:pStyle w:val="ListParagraph"/>
        <w:numPr>
          <w:ilvl w:val="0"/>
          <w:numId w:val="56"/>
        </w:numPr>
        <w:spacing w:before="120"/>
        <w:ind w:left="0" w:right="45" w:firstLine="567"/>
        <w:contextualSpacing w:val="0"/>
        <w:jc w:val="both"/>
        <w:rPr>
          <w:rFonts w:eastAsia="Times New Roman" w:cs="Times New Roman"/>
          <w:szCs w:val="28"/>
          <w:lang w:eastAsia="lv-LV"/>
        </w:rPr>
      </w:pPr>
      <w:r w:rsidRPr="00E46073">
        <w:rPr>
          <w:rFonts w:eastAsia="Times New Roman" w:cs="Times New Roman"/>
          <w:szCs w:val="28"/>
          <w:lang w:eastAsia="lv-LV"/>
        </w:rPr>
        <w:t xml:space="preserve">Licences kartīti izsniedz </w:t>
      </w:r>
      <w:bookmarkStart w:id="9" w:name="_Hlk504573994"/>
      <w:r w:rsidRPr="00C2385E">
        <w:rPr>
          <w:rFonts w:eastAsia="Times New Roman" w:cs="Times New Roman"/>
          <w:szCs w:val="28"/>
          <w:lang w:eastAsia="lv-LV"/>
        </w:rPr>
        <w:t xml:space="preserve">uz pārvadātāja iesniegumā pieprasīto termiņu, kas nepārsniedz: </w:t>
      </w:r>
    </w:p>
    <w:p w14:paraId="534DCAB2" w14:textId="1878CCE6" w:rsidR="00880DBE" w:rsidRPr="00EE18FE" w:rsidRDefault="00880DBE" w:rsidP="00E21003">
      <w:pPr>
        <w:pStyle w:val="ListParagraph"/>
        <w:numPr>
          <w:ilvl w:val="1"/>
          <w:numId w:val="57"/>
        </w:numPr>
        <w:ind w:left="0" w:right="43" w:firstLine="567"/>
        <w:contextualSpacing w:val="0"/>
        <w:jc w:val="both"/>
        <w:rPr>
          <w:rFonts w:eastAsia="Times New Roman" w:cs="Times New Roman"/>
          <w:szCs w:val="28"/>
          <w:lang w:eastAsia="lv-LV"/>
        </w:rPr>
      </w:pPr>
      <w:r w:rsidRPr="00155DF4">
        <w:rPr>
          <w:rFonts w:eastAsia="Times New Roman" w:cs="Times New Roman"/>
          <w:szCs w:val="28"/>
          <w:lang w:eastAsia="lv-LV"/>
        </w:rPr>
        <w:t xml:space="preserve">periodu, par kuru veikts </w:t>
      </w:r>
      <w:r w:rsidR="00BF7F18">
        <w:rPr>
          <w:rFonts w:eastAsia="Times New Roman" w:cs="Times New Roman"/>
          <w:szCs w:val="28"/>
          <w:lang w:eastAsia="lv-LV"/>
        </w:rPr>
        <w:t>v</w:t>
      </w:r>
      <w:r w:rsidRPr="00155DF4">
        <w:rPr>
          <w:rFonts w:eastAsia="Times New Roman" w:cs="Times New Roman"/>
          <w:szCs w:val="28"/>
          <w:lang w:eastAsia="lv-LV"/>
        </w:rPr>
        <w:t xml:space="preserve">alsts sociālās apdrošināšanas obligāto </w:t>
      </w:r>
      <w:r w:rsidRPr="00EE18FE">
        <w:rPr>
          <w:rFonts w:eastAsia="Times New Roman" w:cs="Times New Roman"/>
          <w:szCs w:val="28"/>
          <w:lang w:eastAsia="lv-LV"/>
        </w:rPr>
        <w:t xml:space="preserve">iemaksu avansa maksājums; </w:t>
      </w:r>
    </w:p>
    <w:p w14:paraId="6A65F996" w14:textId="33D2823B" w:rsidR="00880DBE" w:rsidRDefault="00880DBE" w:rsidP="00E21003">
      <w:pPr>
        <w:pStyle w:val="ListParagraph"/>
        <w:numPr>
          <w:ilvl w:val="1"/>
          <w:numId w:val="57"/>
        </w:numPr>
        <w:ind w:left="0" w:right="43" w:firstLine="567"/>
        <w:contextualSpacing w:val="0"/>
        <w:jc w:val="both"/>
        <w:rPr>
          <w:rFonts w:eastAsia="Times New Roman" w:cs="Times New Roman"/>
          <w:szCs w:val="28"/>
          <w:lang w:eastAsia="lv-LV"/>
        </w:rPr>
      </w:pPr>
      <w:r w:rsidRPr="00EE18FE">
        <w:rPr>
          <w:rFonts w:eastAsia="Times New Roman" w:cs="Times New Roman"/>
          <w:szCs w:val="28"/>
          <w:lang w:eastAsia="lv-LV"/>
        </w:rPr>
        <w:t>periodu, par kuru veikts institūcijas noteiktais maksājums par licences kartītes izsniegšanu</w:t>
      </w:r>
      <w:r w:rsidR="00182461">
        <w:rPr>
          <w:rFonts w:eastAsia="Times New Roman" w:cs="Times New Roman"/>
          <w:szCs w:val="28"/>
          <w:lang w:eastAsia="lv-LV"/>
        </w:rPr>
        <w:t>;</w:t>
      </w:r>
    </w:p>
    <w:p w14:paraId="3A6CC368" w14:textId="55A1DFBA" w:rsidR="00182461" w:rsidRPr="00EE18FE" w:rsidRDefault="00182461" w:rsidP="00E21003">
      <w:pPr>
        <w:pStyle w:val="ListParagraph"/>
        <w:numPr>
          <w:ilvl w:val="1"/>
          <w:numId w:val="57"/>
        </w:numPr>
        <w:ind w:left="0" w:right="43" w:firstLine="567"/>
        <w:contextualSpacing w:val="0"/>
        <w:jc w:val="both"/>
        <w:rPr>
          <w:rFonts w:eastAsia="Times New Roman" w:cs="Times New Roman"/>
          <w:szCs w:val="28"/>
          <w:lang w:eastAsia="lv-LV"/>
        </w:rPr>
      </w:pPr>
      <w:r>
        <w:rPr>
          <w:rFonts w:eastAsia="Times New Roman" w:cs="Times New Roman"/>
          <w:szCs w:val="28"/>
          <w:lang w:eastAsia="lv-LV"/>
        </w:rPr>
        <w:t>atļaujas piedalīties ceļu satiksmē derīguma termiņu</w:t>
      </w:r>
      <w:r w:rsidR="007063DA">
        <w:rPr>
          <w:rFonts w:eastAsia="Times New Roman" w:cs="Times New Roman"/>
          <w:szCs w:val="28"/>
          <w:lang w:eastAsia="lv-LV"/>
        </w:rPr>
        <w:t>, kura piešķirta taksometram</w:t>
      </w:r>
      <w:r>
        <w:rPr>
          <w:rFonts w:eastAsia="Times New Roman" w:cs="Times New Roman"/>
          <w:szCs w:val="28"/>
          <w:lang w:eastAsia="lv-LV"/>
        </w:rPr>
        <w:t>.</w:t>
      </w:r>
    </w:p>
    <w:p w14:paraId="6524D10C" w14:textId="6B60F4F3" w:rsidR="00880DBE" w:rsidRPr="002D1BFA" w:rsidRDefault="00BD7BB5"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2D1BFA">
        <w:rPr>
          <w:rFonts w:eastAsia="Times New Roman" w:cs="Times New Roman"/>
          <w:szCs w:val="28"/>
          <w:lang w:eastAsia="lv-LV"/>
        </w:rPr>
        <w:t>Institūcija izsniedz l</w:t>
      </w:r>
      <w:r w:rsidR="00BF7F18" w:rsidRPr="002D1BFA">
        <w:rPr>
          <w:rFonts w:eastAsia="Times New Roman" w:cs="Times New Roman"/>
          <w:szCs w:val="28"/>
          <w:lang w:eastAsia="lv-LV"/>
        </w:rPr>
        <w:t xml:space="preserve">icences </w:t>
      </w:r>
      <w:r w:rsidR="000139D5">
        <w:rPr>
          <w:rFonts w:eastAsia="Times New Roman" w:cs="Times New Roman"/>
          <w:szCs w:val="28"/>
          <w:lang w:eastAsia="lv-LV"/>
        </w:rPr>
        <w:t>kartīti</w:t>
      </w:r>
      <w:r w:rsidR="008707A8">
        <w:rPr>
          <w:rFonts w:eastAsia="Times New Roman" w:cs="Times New Roman"/>
          <w:szCs w:val="28"/>
          <w:lang w:eastAsia="lv-LV"/>
        </w:rPr>
        <w:t xml:space="preserve"> un</w:t>
      </w:r>
      <w:r w:rsidR="000139D5">
        <w:rPr>
          <w:rFonts w:eastAsia="Times New Roman" w:cs="Times New Roman"/>
          <w:szCs w:val="28"/>
          <w:lang w:eastAsia="lv-LV"/>
        </w:rPr>
        <w:t xml:space="preserve"> </w:t>
      </w:r>
      <w:r w:rsidR="00C40882">
        <w:rPr>
          <w:rFonts w:eastAsia="Times New Roman" w:cs="Times New Roman"/>
          <w:szCs w:val="28"/>
          <w:lang w:eastAsia="lv-LV"/>
        </w:rPr>
        <w:t>Transportlīdzekļu un to vadītāju valsts r</w:t>
      </w:r>
      <w:r w:rsidR="00880DBE" w:rsidRPr="002D1BFA">
        <w:rPr>
          <w:rFonts w:eastAsia="Times New Roman" w:cs="Times New Roman"/>
          <w:szCs w:val="28"/>
          <w:lang w:eastAsia="lv-LV"/>
        </w:rPr>
        <w:t xml:space="preserve">eģistrā papildus pie informācijas par pārvadātāja transportlīdzeklim piešķirto licences kartīti </w:t>
      </w:r>
      <w:r w:rsidR="008707A8">
        <w:rPr>
          <w:rFonts w:eastAsia="Times New Roman" w:cs="Times New Roman"/>
          <w:szCs w:val="28"/>
          <w:lang w:eastAsia="lv-LV"/>
        </w:rPr>
        <w:t xml:space="preserve">ievada </w:t>
      </w:r>
      <w:r w:rsidR="00880DBE" w:rsidRPr="002D1BFA">
        <w:rPr>
          <w:rFonts w:eastAsia="Times New Roman" w:cs="Times New Roman"/>
          <w:szCs w:val="28"/>
          <w:lang w:eastAsia="lv-LV"/>
        </w:rPr>
        <w:t>informāciju par licences kartītes numuru un derīguma termiņu</w:t>
      </w:r>
      <w:bookmarkEnd w:id="9"/>
      <w:r w:rsidR="00880DBE" w:rsidRPr="002D1BFA">
        <w:rPr>
          <w:rFonts w:eastAsia="Times New Roman" w:cs="Times New Roman"/>
          <w:szCs w:val="28"/>
          <w:lang w:eastAsia="lv-LV"/>
        </w:rPr>
        <w:t xml:space="preserve">. </w:t>
      </w:r>
      <w:r w:rsidR="000139D5">
        <w:rPr>
          <w:rFonts w:eastAsia="Times New Roman" w:cs="Times New Roman"/>
          <w:szCs w:val="28"/>
          <w:lang w:eastAsia="lv-LV"/>
        </w:rPr>
        <w:t>Licences k</w:t>
      </w:r>
      <w:r w:rsidR="000139D5" w:rsidRPr="002D1BFA">
        <w:rPr>
          <w:rFonts w:eastAsia="Times New Roman" w:cs="Times New Roman"/>
          <w:szCs w:val="28"/>
          <w:lang w:eastAsia="lv-LV"/>
        </w:rPr>
        <w:t>artīti kārtējam periodam, kuru pieprasījis pārvadātājs</w:t>
      </w:r>
      <w:r w:rsidR="000139D5">
        <w:rPr>
          <w:rFonts w:eastAsia="Times New Roman" w:cs="Times New Roman"/>
          <w:szCs w:val="28"/>
          <w:lang w:eastAsia="lv-LV"/>
        </w:rPr>
        <w:t xml:space="preserve"> iesniedzot šo noteikumu 2</w:t>
      </w:r>
      <w:r w:rsidR="00815865">
        <w:rPr>
          <w:rFonts w:eastAsia="Times New Roman" w:cs="Times New Roman"/>
          <w:szCs w:val="28"/>
          <w:lang w:eastAsia="lv-LV"/>
        </w:rPr>
        <w:t>4</w:t>
      </w:r>
      <w:r w:rsidR="000139D5">
        <w:rPr>
          <w:rFonts w:eastAsia="Times New Roman" w:cs="Times New Roman"/>
          <w:szCs w:val="28"/>
          <w:lang w:eastAsia="lv-LV"/>
        </w:rPr>
        <w:t>.punktā noteikto iesniegumu</w:t>
      </w:r>
      <w:r w:rsidR="00A856BC">
        <w:rPr>
          <w:rFonts w:eastAsia="Times New Roman" w:cs="Times New Roman"/>
          <w:szCs w:val="28"/>
          <w:lang w:eastAsia="lv-LV"/>
        </w:rPr>
        <w:t>,</w:t>
      </w:r>
      <w:r w:rsidR="00A853BD">
        <w:rPr>
          <w:rFonts w:eastAsia="Times New Roman" w:cs="Times New Roman"/>
          <w:szCs w:val="28"/>
          <w:lang w:eastAsia="lv-LV"/>
        </w:rPr>
        <w:t xml:space="preserve"> </w:t>
      </w:r>
      <w:proofErr w:type="spellStart"/>
      <w:r w:rsidR="00361A12">
        <w:rPr>
          <w:rFonts w:eastAsia="Times New Roman" w:cs="Times New Roman"/>
          <w:szCs w:val="28"/>
          <w:lang w:eastAsia="lv-LV"/>
        </w:rPr>
        <w:t>insiitūcija</w:t>
      </w:r>
      <w:proofErr w:type="spellEnd"/>
      <w:r w:rsidR="00361A12">
        <w:rPr>
          <w:rFonts w:eastAsia="Times New Roman" w:cs="Times New Roman"/>
          <w:szCs w:val="28"/>
          <w:lang w:eastAsia="lv-LV"/>
        </w:rPr>
        <w:t xml:space="preserve"> </w:t>
      </w:r>
      <w:r w:rsidR="00A853BD">
        <w:rPr>
          <w:rFonts w:eastAsia="Times New Roman" w:cs="Times New Roman"/>
          <w:szCs w:val="28"/>
          <w:lang w:eastAsia="lv-LV"/>
        </w:rPr>
        <w:t>izsniedz</w:t>
      </w:r>
      <w:r w:rsidR="000139D5">
        <w:rPr>
          <w:rFonts w:eastAsia="Times New Roman" w:cs="Times New Roman"/>
          <w:szCs w:val="28"/>
          <w:lang w:eastAsia="lv-LV"/>
        </w:rPr>
        <w:t xml:space="preserve">, </w:t>
      </w:r>
      <w:r w:rsidR="000139D5" w:rsidRPr="002D1BFA">
        <w:rPr>
          <w:rFonts w:eastAsia="Times New Roman" w:cs="Times New Roman"/>
          <w:szCs w:val="28"/>
          <w:lang w:eastAsia="lv-LV"/>
        </w:rPr>
        <w:t xml:space="preserve">ja izpildītas </w:t>
      </w:r>
      <w:r w:rsidR="000139D5">
        <w:rPr>
          <w:rFonts w:eastAsia="Times New Roman" w:cs="Times New Roman"/>
          <w:szCs w:val="28"/>
          <w:lang w:eastAsia="lv-LV"/>
        </w:rPr>
        <w:t>2</w:t>
      </w:r>
      <w:r w:rsidR="008707A8">
        <w:rPr>
          <w:rFonts w:eastAsia="Times New Roman" w:cs="Times New Roman"/>
          <w:szCs w:val="28"/>
          <w:lang w:eastAsia="lv-LV"/>
        </w:rPr>
        <w:t>5</w:t>
      </w:r>
      <w:r w:rsidR="000139D5" w:rsidRPr="002D1BFA">
        <w:rPr>
          <w:rFonts w:eastAsia="Times New Roman" w:cs="Times New Roman"/>
          <w:szCs w:val="28"/>
          <w:lang w:eastAsia="lv-LV"/>
        </w:rPr>
        <w:t>.punktā noteiktās prasības un iesnieguma iesniegšanas brīdī pārvadātājam nav neapmaksātu reģistrēt</w:t>
      </w:r>
      <w:r w:rsidR="000139D5">
        <w:rPr>
          <w:rFonts w:eastAsia="Times New Roman" w:cs="Times New Roman"/>
          <w:szCs w:val="28"/>
          <w:lang w:eastAsia="lv-LV"/>
        </w:rPr>
        <w:t>u</w:t>
      </w:r>
      <w:r w:rsidR="000139D5" w:rsidRPr="002D1BFA">
        <w:rPr>
          <w:rFonts w:eastAsia="Times New Roman" w:cs="Times New Roman"/>
          <w:szCs w:val="28"/>
          <w:lang w:eastAsia="lv-LV"/>
        </w:rPr>
        <w:t xml:space="preserve"> sodu par pārkāpumiem autopārvadājumu jomā</w:t>
      </w:r>
      <w:r w:rsidR="000139D5">
        <w:rPr>
          <w:rFonts w:eastAsia="Times New Roman" w:cs="Times New Roman"/>
          <w:szCs w:val="28"/>
          <w:lang w:eastAsia="lv-LV"/>
        </w:rPr>
        <w:t>.</w:t>
      </w:r>
    </w:p>
    <w:p w14:paraId="5074A63B" w14:textId="1445F379" w:rsidR="00880DBE" w:rsidRPr="00A579B6" w:rsidRDefault="00880DBE" w:rsidP="00E21003">
      <w:pPr>
        <w:pStyle w:val="ListParagraph"/>
        <w:numPr>
          <w:ilvl w:val="0"/>
          <w:numId w:val="57"/>
        </w:numPr>
        <w:spacing w:before="120"/>
        <w:ind w:left="0" w:firstLine="567"/>
        <w:contextualSpacing w:val="0"/>
        <w:jc w:val="both"/>
        <w:rPr>
          <w:rFonts w:eastAsia="Times New Roman" w:cs="Times New Roman"/>
          <w:szCs w:val="28"/>
          <w:lang w:eastAsia="lv-LV"/>
        </w:rPr>
      </w:pPr>
      <w:r w:rsidRPr="00A579B6">
        <w:t xml:space="preserve">Pārvadātājam aizliegts veikt </w:t>
      </w:r>
      <w:r w:rsidR="00FC56A6" w:rsidRPr="00A579B6">
        <w:t>p</w:t>
      </w:r>
      <w:r w:rsidRPr="00A579B6">
        <w:t xml:space="preserve">asažieru komercpārvadājumus ar transportlīdzekli, ja </w:t>
      </w:r>
      <w:r w:rsidR="00420E5D">
        <w:t>Transportlīdzekļu un to vadītāju valsts r</w:t>
      </w:r>
      <w:r w:rsidRPr="00A579B6">
        <w:t xml:space="preserve">eģistrā nav </w:t>
      </w:r>
      <w:r w:rsidR="00A853BD">
        <w:t>i</w:t>
      </w:r>
      <w:r w:rsidR="00E753EB">
        <w:t xml:space="preserve">nformācijas </w:t>
      </w:r>
      <w:r w:rsidRPr="00A579B6">
        <w:t>par transportlīdzeklim izsniegtu licences kartīti</w:t>
      </w:r>
      <w:r w:rsidR="00815865">
        <w:t>.</w:t>
      </w:r>
      <w:r w:rsidRPr="000D2DBE">
        <w:rPr>
          <w:strike/>
        </w:rPr>
        <w:t xml:space="preserve"> </w:t>
      </w:r>
    </w:p>
    <w:p w14:paraId="71860DD0" w14:textId="4D8F1709" w:rsidR="000B2EE4" w:rsidRPr="00A579B6" w:rsidRDefault="00043852" w:rsidP="00E21003">
      <w:pPr>
        <w:pStyle w:val="ListParagraph"/>
        <w:numPr>
          <w:ilvl w:val="0"/>
          <w:numId w:val="57"/>
        </w:numPr>
        <w:spacing w:before="120"/>
        <w:ind w:left="0" w:firstLine="567"/>
        <w:contextualSpacing w:val="0"/>
        <w:jc w:val="both"/>
        <w:rPr>
          <w:rFonts w:eastAsia="Times New Roman" w:cs="Times New Roman"/>
          <w:szCs w:val="28"/>
          <w:lang w:eastAsia="lv-LV"/>
        </w:rPr>
      </w:pPr>
      <w:bookmarkStart w:id="10" w:name="_Hlk506533247"/>
      <w:r w:rsidRPr="00A579B6">
        <w:rPr>
          <w:rFonts w:eastAsia="Times New Roman" w:cs="Times New Roman"/>
          <w:szCs w:val="28"/>
          <w:lang w:eastAsia="lv-LV"/>
        </w:rPr>
        <w:lastRenderedPageBreak/>
        <w:t>Institūcija aptur transportlīdzekli</w:t>
      </w:r>
      <w:r w:rsidR="00A579B6" w:rsidRPr="00A579B6">
        <w:rPr>
          <w:rFonts w:eastAsia="Times New Roman" w:cs="Times New Roman"/>
          <w:szCs w:val="28"/>
          <w:lang w:eastAsia="lv-LV"/>
        </w:rPr>
        <w:t>m</w:t>
      </w:r>
      <w:r w:rsidRPr="00A579B6">
        <w:rPr>
          <w:rFonts w:eastAsia="Times New Roman" w:cs="Times New Roman"/>
          <w:szCs w:val="28"/>
          <w:lang w:eastAsia="lv-LV"/>
        </w:rPr>
        <w:t xml:space="preserve"> piešķirtās licences kartītes darbību</w:t>
      </w:r>
      <w:r w:rsidR="002276C6" w:rsidRPr="00A579B6">
        <w:rPr>
          <w:rFonts w:eastAsia="Times New Roman" w:cs="Times New Roman"/>
          <w:szCs w:val="28"/>
          <w:lang w:eastAsia="lv-LV"/>
        </w:rPr>
        <w:t xml:space="preserve"> uz laiku līdz konstatēto trūkumu novēršanai</w:t>
      </w:r>
      <w:r w:rsidR="00EB4DBC" w:rsidRPr="00A579B6">
        <w:rPr>
          <w:rFonts w:eastAsia="Times New Roman" w:cs="Times New Roman"/>
          <w:szCs w:val="28"/>
          <w:lang w:eastAsia="lv-LV"/>
        </w:rPr>
        <w:t>,</w:t>
      </w:r>
      <w:r w:rsidR="00BF7F18" w:rsidRPr="00A579B6">
        <w:rPr>
          <w:rFonts w:eastAsia="Times New Roman" w:cs="Times New Roman"/>
          <w:szCs w:val="28"/>
          <w:lang w:eastAsia="lv-LV"/>
        </w:rPr>
        <w:t xml:space="preserve"> ja</w:t>
      </w:r>
      <w:r w:rsidR="000B2EE4" w:rsidRPr="00A579B6">
        <w:rPr>
          <w:rFonts w:eastAsia="Times New Roman" w:cs="Times New Roman"/>
          <w:szCs w:val="28"/>
          <w:lang w:eastAsia="lv-LV"/>
        </w:rPr>
        <w:t>:</w:t>
      </w:r>
      <w:r w:rsidR="00BF7F18" w:rsidRPr="00A579B6">
        <w:rPr>
          <w:rFonts w:eastAsia="Times New Roman" w:cs="Times New Roman"/>
          <w:szCs w:val="28"/>
          <w:lang w:eastAsia="lv-LV"/>
        </w:rPr>
        <w:t xml:space="preserve"> </w:t>
      </w:r>
    </w:p>
    <w:p w14:paraId="6E901C5B" w14:textId="3ADE0F3D" w:rsidR="000B2EE4" w:rsidRPr="00A579B6" w:rsidRDefault="00B35F55" w:rsidP="00E21003">
      <w:pPr>
        <w:pStyle w:val="ListParagraph"/>
        <w:numPr>
          <w:ilvl w:val="1"/>
          <w:numId w:val="57"/>
        </w:numPr>
        <w:spacing w:before="120"/>
        <w:ind w:left="0" w:firstLine="567"/>
        <w:jc w:val="both"/>
        <w:rPr>
          <w:rFonts w:eastAsia="Times New Roman" w:cs="Times New Roman"/>
          <w:szCs w:val="28"/>
          <w:lang w:eastAsia="lv-LV"/>
        </w:rPr>
      </w:pPr>
      <w:r>
        <w:rPr>
          <w:rFonts w:eastAsia="Times New Roman" w:cs="Times New Roman"/>
          <w:szCs w:val="28"/>
          <w:lang w:eastAsia="lv-LV"/>
        </w:rPr>
        <w:t>p</w:t>
      </w:r>
      <w:r w:rsidR="000B2EE4" w:rsidRPr="00A579B6">
        <w:rPr>
          <w:rFonts w:eastAsia="Times New Roman" w:cs="Times New Roman"/>
          <w:szCs w:val="28"/>
          <w:lang w:eastAsia="lv-LV"/>
        </w:rPr>
        <w:t xml:space="preserve">ārvadātājs </w:t>
      </w:r>
      <w:r w:rsidR="000B2EE4" w:rsidRPr="00A579B6">
        <w:t xml:space="preserve">veic </w:t>
      </w:r>
      <w:r w:rsidR="00FC56A6" w:rsidRPr="00A579B6">
        <w:t xml:space="preserve">pasažieru komercpārvadājumus </w:t>
      </w:r>
      <w:r w:rsidR="000B2EE4" w:rsidRPr="00A579B6">
        <w:t>ar transportlīdzekli</w:t>
      </w:r>
      <w:r w:rsidR="0048640A">
        <w:t>,</w:t>
      </w:r>
      <w:r w:rsidR="000B2EE4" w:rsidRPr="00A579B6">
        <w:t xml:space="preserve"> par kuru </w:t>
      </w:r>
      <w:r w:rsidR="00420E5D">
        <w:t xml:space="preserve">Transportlīdzekļu un to vadītāju valsts </w:t>
      </w:r>
      <w:r w:rsidR="000B2EE4" w:rsidRPr="00A579B6">
        <w:t xml:space="preserve">nav informācijas </w:t>
      </w:r>
      <w:r w:rsidR="00A579B6" w:rsidRPr="00A579B6">
        <w:t xml:space="preserve">par šim </w:t>
      </w:r>
      <w:r w:rsidR="000B2EE4" w:rsidRPr="00A579B6">
        <w:t>transportlīdzeklim izsniegtu licences kartīti.</w:t>
      </w:r>
    </w:p>
    <w:p w14:paraId="481D53ED" w14:textId="522D5761" w:rsidR="002276C6" w:rsidRPr="00A579B6" w:rsidRDefault="002276C6" w:rsidP="00E21003">
      <w:pPr>
        <w:pStyle w:val="ListParagraph"/>
        <w:numPr>
          <w:ilvl w:val="1"/>
          <w:numId w:val="57"/>
        </w:numPr>
        <w:spacing w:before="120"/>
        <w:ind w:left="0" w:firstLine="567"/>
        <w:jc w:val="both"/>
        <w:rPr>
          <w:rFonts w:eastAsia="Times New Roman" w:cs="Times New Roman"/>
          <w:szCs w:val="28"/>
          <w:lang w:eastAsia="lv-LV"/>
        </w:rPr>
      </w:pPr>
      <w:r w:rsidRPr="00A579B6">
        <w:rPr>
          <w:rFonts w:eastAsia="Times New Roman" w:cs="Times New Roman"/>
          <w:szCs w:val="28"/>
          <w:lang w:eastAsia="lv-LV"/>
        </w:rPr>
        <w:t>transportlīdzeklim nav derīga atļauja piedalīties ceļu satiksmē.</w:t>
      </w:r>
    </w:p>
    <w:p w14:paraId="7F3F6A14" w14:textId="356720F2" w:rsidR="00880DBE" w:rsidRPr="00A579B6" w:rsidRDefault="00880DBE" w:rsidP="00E21003">
      <w:pPr>
        <w:pStyle w:val="ListParagraph"/>
        <w:numPr>
          <w:ilvl w:val="0"/>
          <w:numId w:val="57"/>
        </w:numPr>
        <w:spacing w:before="120"/>
        <w:ind w:left="0" w:firstLine="567"/>
        <w:contextualSpacing w:val="0"/>
        <w:jc w:val="both"/>
        <w:rPr>
          <w:rFonts w:eastAsia="Times New Roman" w:cs="Times New Roman"/>
          <w:szCs w:val="28"/>
          <w:lang w:eastAsia="lv-LV"/>
        </w:rPr>
      </w:pPr>
      <w:r w:rsidRPr="00A579B6">
        <w:rPr>
          <w:rFonts w:eastAsia="Times New Roman" w:cs="Times New Roman"/>
          <w:szCs w:val="28"/>
          <w:lang w:eastAsia="lv-LV"/>
        </w:rPr>
        <w:t xml:space="preserve">Institūcija </w:t>
      </w:r>
      <w:r w:rsidR="00696DD3" w:rsidRPr="00A579B6">
        <w:rPr>
          <w:rFonts w:eastAsia="Times New Roman" w:cs="Times New Roman"/>
          <w:szCs w:val="28"/>
          <w:lang w:eastAsia="lv-LV"/>
        </w:rPr>
        <w:t xml:space="preserve">var </w:t>
      </w:r>
      <w:r w:rsidRPr="00A579B6">
        <w:rPr>
          <w:rFonts w:eastAsia="Times New Roman" w:cs="Times New Roman"/>
          <w:szCs w:val="28"/>
          <w:lang w:eastAsia="lv-LV"/>
        </w:rPr>
        <w:t>anulēt transportlīdzekli</w:t>
      </w:r>
      <w:r w:rsidR="00A579B6">
        <w:rPr>
          <w:rFonts w:eastAsia="Times New Roman" w:cs="Times New Roman"/>
          <w:szCs w:val="28"/>
          <w:lang w:eastAsia="lv-LV"/>
        </w:rPr>
        <w:t>m</w:t>
      </w:r>
      <w:r w:rsidRPr="00A579B6">
        <w:rPr>
          <w:rFonts w:eastAsia="Times New Roman" w:cs="Times New Roman"/>
          <w:szCs w:val="28"/>
          <w:lang w:eastAsia="lv-LV"/>
        </w:rPr>
        <w:t xml:space="preserve"> piešķirto licences kartīti, ja:</w:t>
      </w:r>
    </w:p>
    <w:p w14:paraId="6190F27B" w14:textId="3E44F207" w:rsidR="000B2EE4" w:rsidRPr="00A579B6" w:rsidRDefault="002276C6" w:rsidP="00E21003">
      <w:pPr>
        <w:pStyle w:val="ListParagraph"/>
        <w:numPr>
          <w:ilvl w:val="1"/>
          <w:numId w:val="57"/>
        </w:numPr>
        <w:spacing w:before="120"/>
        <w:ind w:left="0" w:firstLine="567"/>
        <w:jc w:val="both"/>
        <w:rPr>
          <w:rFonts w:eastAsia="Times New Roman" w:cs="Times New Roman"/>
          <w:szCs w:val="28"/>
          <w:lang w:eastAsia="lv-LV"/>
        </w:rPr>
      </w:pPr>
      <w:r w:rsidRPr="00A579B6">
        <w:rPr>
          <w:rFonts w:eastAsia="Times New Roman" w:cs="Times New Roman"/>
          <w:szCs w:val="28"/>
          <w:lang w:eastAsia="lv-LV"/>
        </w:rPr>
        <w:t xml:space="preserve">atkārtoti gada laikā </w:t>
      </w:r>
      <w:r w:rsidR="000B2EE4" w:rsidRPr="00A579B6">
        <w:rPr>
          <w:rFonts w:eastAsia="Times New Roman" w:cs="Times New Roman"/>
          <w:szCs w:val="28"/>
          <w:lang w:eastAsia="lv-LV"/>
        </w:rPr>
        <w:t xml:space="preserve">konstatēts, ka pārvadātājs </w:t>
      </w:r>
      <w:r w:rsidR="000B2EE4" w:rsidRPr="00A579B6">
        <w:t xml:space="preserve">veic </w:t>
      </w:r>
      <w:r w:rsidR="006B6FFD" w:rsidRPr="00A579B6">
        <w:t xml:space="preserve">pasažieru komercpārvadājumus </w:t>
      </w:r>
      <w:r w:rsidR="000B2EE4" w:rsidRPr="00A579B6">
        <w:t>ar transportlīdz</w:t>
      </w:r>
      <w:r w:rsidR="00A579B6">
        <w:t>e</w:t>
      </w:r>
      <w:r w:rsidR="000B2EE4" w:rsidRPr="00A579B6">
        <w:t>kli</w:t>
      </w:r>
      <w:r w:rsidR="0048640A">
        <w:t>,</w:t>
      </w:r>
      <w:r w:rsidR="000B2EE4" w:rsidRPr="00A579B6">
        <w:t xml:space="preserve"> par kuru</w:t>
      </w:r>
      <w:r w:rsidR="00420E5D">
        <w:t xml:space="preserve"> Transportlīdzekļu un to vadītāju valsts</w:t>
      </w:r>
      <w:r w:rsidR="000B2EE4" w:rsidRPr="00A579B6">
        <w:t xml:space="preserve"> nav informācijas</w:t>
      </w:r>
      <w:r w:rsidR="00A579B6">
        <w:t xml:space="preserve"> par šim transportlīdzeklim</w:t>
      </w:r>
      <w:r w:rsidR="000B2EE4" w:rsidRPr="00A579B6">
        <w:t xml:space="preserve"> izsniegtu licences kartīti</w:t>
      </w:r>
      <w:r w:rsidR="00375776">
        <w:t>;</w:t>
      </w:r>
    </w:p>
    <w:p w14:paraId="15FC7614" w14:textId="54C82ECC" w:rsidR="00B6172F" w:rsidRPr="00A579B6" w:rsidRDefault="00031935" w:rsidP="00E21003">
      <w:pPr>
        <w:pStyle w:val="ListParagraph"/>
        <w:numPr>
          <w:ilvl w:val="1"/>
          <w:numId w:val="57"/>
        </w:numPr>
        <w:ind w:left="0" w:firstLine="567"/>
        <w:jc w:val="both"/>
        <w:rPr>
          <w:rFonts w:eastAsia="Times New Roman" w:cs="Times New Roman"/>
          <w:szCs w:val="28"/>
          <w:lang w:eastAsia="lv-LV"/>
        </w:rPr>
      </w:pPr>
      <w:r w:rsidRPr="00A579B6">
        <w:rPr>
          <w:rFonts w:eastAsia="Times New Roman" w:cs="Times New Roman"/>
          <w:szCs w:val="28"/>
          <w:lang w:eastAsia="lv-LV"/>
        </w:rPr>
        <w:t xml:space="preserve">atkārtoti </w:t>
      </w:r>
      <w:r w:rsidR="000B2EE4" w:rsidRPr="00A579B6">
        <w:rPr>
          <w:rFonts w:eastAsia="Times New Roman" w:cs="Times New Roman"/>
          <w:szCs w:val="28"/>
          <w:lang w:eastAsia="lv-LV"/>
        </w:rPr>
        <w:t>gada laikā</w:t>
      </w:r>
      <w:r w:rsidR="006B6FFD" w:rsidRPr="00A579B6">
        <w:rPr>
          <w:rFonts w:eastAsia="Times New Roman" w:cs="Times New Roman"/>
          <w:szCs w:val="28"/>
          <w:lang w:eastAsia="lv-LV"/>
        </w:rPr>
        <w:t xml:space="preserve"> konstatēts, ka</w:t>
      </w:r>
      <w:r w:rsidR="000B2EE4" w:rsidRPr="00A579B6">
        <w:rPr>
          <w:rFonts w:eastAsia="Times New Roman" w:cs="Times New Roman"/>
          <w:szCs w:val="28"/>
          <w:lang w:eastAsia="lv-LV"/>
        </w:rPr>
        <w:t xml:space="preserve"> </w:t>
      </w:r>
      <w:r w:rsidR="006B6FFD" w:rsidRPr="00A579B6">
        <w:rPr>
          <w:rFonts w:eastAsia="Times New Roman" w:cs="Times New Roman"/>
          <w:szCs w:val="28"/>
          <w:lang w:eastAsia="lv-LV"/>
        </w:rPr>
        <w:t xml:space="preserve">pārvadātājs ar transportlīdzekli ir pārkāpis </w:t>
      </w:r>
      <w:r w:rsidR="000B2EE4" w:rsidRPr="00A579B6">
        <w:rPr>
          <w:rFonts w:eastAsia="Times New Roman" w:cs="Times New Roman"/>
          <w:szCs w:val="28"/>
          <w:lang w:eastAsia="lv-LV"/>
        </w:rPr>
        <w:t>š</w:t>
      </w:r>
      <w:r w:rsidR="002276C6" w:rsidRPr="00A579B6">
        <w:rPr>
          <w:rFonts w:eastAsia="Times New Roman" w:cs="Times New Roman"/>
          <w:szCs w:val="28"/>
          <w:lang w:eastAsia="lv-LV"/>
        </w:rPr>
        <w:t>ajos</w:t>
      </w:r>
      <w:r w:rsidR="000B2EE4" w:rsidRPr="00A579B6">
        <w:rPr>
          <w:rFonts w:eastAsia="Times New Roman" w:cs="Times New Roman"/>
          <w:szCs w:val="28"/>
          <w:lang w:eastAsia="lv-LV"/>
        </w:rPr>
        <w:t xml:space="preserve"> noteikumos noteikt</w:t>
      </w:r>
      <w:r w:rsidR="002276C6" w:rsidRPr="00A579B6">
        <w:rPr>
          <w:rFonts w:eastAsia="Times New Roman" w:cs="Times New Roman"/>
          <w:szCs w:val="28"/>
          <w:lang w:eastAsia="lv-LV"/>
        </w:rPr>
        <w:t>o</w:t>
      </w:r>
      <w:r w:rsidR="000B2EE4" w:rsidRPr="00A579B6">
        <w:rPr>
          <w:rFonts w:eastAsia="Times New Roman" w:cs="Times New Roman"/>
          <w:szCs w:val="28"/>
          <w:lang w:eastAsia="lv-LV"/>
        </w:rPr>
        <w:t xml:space="preserve"> kārtīb</w:t>
      </w:r>
      <w:r w:rsidR="002276C6" w:rsidRPr="00A579B6">
        <w:rPr>
          <w:rFonts w:eastAsia="Times New Roman" w:cs="Times New Roman"/>
          <w:szCs w:val="28"/>
          <w:lang w:eastAsia="lv-LV"/>
        </w:rPr>
        <w:t>u</w:t>
      </w:r>
      <w:r w:rsidR="0048640A">
        <w:rPr>
          <w:rFonts w:eastAsia="Times New Roman" w:cs="Times New Roman"/>
          <w:szCs w:val="28"/>
          <w:lang w:eastAsia="lv-LV"/>
        </w:rPr>
        <w:t>,</w:t>
      </w:r>
      <w:r w:rsidR="000B2EE4" w:rsidRPr="00A579B6">
        <w:rPr>
          <w:rFonts w:eastAsia="Times New Roman" w:cs="Times New Roman"/>
          <w:szCs w:val="28"/>
          <w:lang w:eastAsia="lv-LV"/>
        </w:rPr>
        <w:t xml:space="preserve"> kādā veicami pasažieru komercpārvadājumi  ar taksometru;</w:t>
      </w:r>
    </w:p>
    <w:p w14:paraId="1D8AF98A" w14:textId="26A01C10" w:rsidR="00880DBE" w:rsidRPr="00A579B6" w:rsidRDefault="00A579B6" w:rsidP="00E21003">
      <w:pPr>
        <w:pStyle w:val="ListParagraph"/>
        <w:numPr>
          <w:ilvl w:val="1"/>
          <w:numId w:val="57"/>
        </w:numPr>
        <w:ind w:left="0" w:firstLine="567"/>
        <w:jc w:val="both"/>
        <w:rPr>
          <w:rFonts w:eastAsia="Times New Roman" w:cs="Times New Roman"/>
          <w:szCs w:val="28"/>
          <w:lang w:eastAsia="lv-LV"/>
        </w:rPr>
      </w:pPr>
      <w:r>
        <w:rPr>
          <w:rFonts w:eastAsia="Times New Roman" w:cs="Times New Roman"/>
          <w:szCs w:val="28"/>
          <w:lang w:eastAsia="lv-LV"/>
        </w:rPr>
        <w:t>transportlīdzeklim</w:t>
      </w:r>
      <w:r w:rsidR="00880DBE" w:rsidRPr="00A579B6">
        <w:rPr>
          <w:rFonts w:eastAsia="Times New Roman" w:cs="Times New Roman"/>
          <w:szCs w:val="28"/>
          <w:lang w:eastAsia="lv-LV"/>
        </w:rPr>
        <w:t xml:space="preserve"> trīs mēnešus pēc kārtas nav </w:t>
      </w:r>
      <w:r>
        <w:rPr>
          <w:rFonts w:eastAsia="Times New Roman" w:cs="Times New Roman"/>
          <w:szCs w:val="28"/>
          <w:lang w:eastAsia="lv-LV"/>
        </w:rPr>
        <w:t xml:space="preserve">izsniegta </w:t>
      </w:r>
      <w:r w:rsidR="00880DBE" w:rsidRPr="00A579B6">
        <w:rPr>
          <w:rFonts w:eastAsia="Times New Roman" w:cs="Times New Roman"/>
          <w:szCs w:val="28"/>
          <w:lang w:eastAsia="lv-LV"/>
        </w:rPr>
        <w:t>licences kartīt</w:t>
      </w:r>
      <w:r w:rsidR="00375776">
        <w:rPr>
          <w:rFonts w:eastAsia="Times New Roman" w:cs="Times New Roman"/>
          <w:szCs w:val="28"/>
          <w:lang w:eastAsia="lv-LV"/>
        </w:rPr>
        <w:t>e</w:t>
      </w:r>
      <w:r w:rsidR="00880DBE" w:rsidRPr="00A579B6">
        <w:rPr>
          <w:rFonts w:eastAsia="Times New Roman" w:cs="Times New Roman"/>
          <w:szCs w:val="28"/>
          <w:lang w:eastAsia="lv-LV"/>
        </w:rPr>
        <w:t>.</w:t>
      </w:r>
    </w:p>
    <w:bookmarkEnd w:id="10"/>
    <w:p w14:paraId="4F67476D" w14:textId="2633A2C4" w:rsidR="00EB4DBC" w:rsidRPr="00B6172F" w:rsidRDefault="00880DBE" w:rsidP="00E21003">
      <w:pPr>
        <w:pStyle w:val="ListParagraph"/>
        <w:numPr>
          <w:ilvl w:val="0"/>
          <w:numId w:val="57"/>
        </w:numPr>
        <w:spacing w:before="120"/>
        <w:ind w:left="0" w:firstLine="567"/>
        <w:contextualSpacing w:val="0"/>
        <w:jc w:val="both"/>
        <w:rPr>
          <w:rFonts w:eastAsia="Times New Roman" w:cs="Times New Roman"/>
          <w:szCs w:val="28"/>
          <w:lang w:eastAsia="lv-LV"/>
        </w:rPr>
      </w:pPr>
      <w:r w:rsidRPr="00B6172F">
        <w:rPr>
          <w:rFonts w:eastAsia="Times New Roman" w:cs="Times New Roman"/>
          <w:szCs w:val="28"/>
          <w:lang w:eastAsia="lv-LV"/>
        </w:rPr>
        <w:t>Institūcija anulē licences kartīti</w:t>
      </w:r>
      <w:r w:rsidR="0048640A">
        <w:rPr>
          <w:rFonts w:eastAsia="Times New Roman" w:cs="Times New Roman"/>
          <w:szCs w:val="28"/>
          <w:lang w:eastAsia="lv-LV"/>
        </w:rPr>
        <w:t>,</w:t>
      </w:r>
      <w:r w:rsidRPr="00B6172F">
        <w:rPr>
          <w:rFonts w:eastAsia="Times New Roman" w:cs="Times New Roman"/>
          <w:szCs w:val="28"/>
          <w:lang w:eastAsia="lv-LV"/>
        </w:rPr>
        <w:t xml:space="preserve"> ja pārvadātājs</w:t>
      </w:r>
      <w:r w:rsidR="0049267E">
        <w:rPr>
          <w:rFonts w:eastAsia="Times New Roman" w:cs="Times New Roman"/>
          <w:szCs w:val="28"/>
          <w:lang w:eastAsia="lv-LV"/>
        </w:rPr>
        <w:t xml:space="preserve"> i</w:t>
      </w:r>
      <w:r w:rsidRPr="00B6172F">
        <w:rPr>
          <w:rFonts w:eastAsia="Times New Roman" w:cs="Times New Roman"/>
          <w:szCs w:val="28"/>
          <w:lang w:eastAsia="lv-LV"/>
        </w:rPr>
        <w:t>esniedz</w:t>
      </w:r>
      <w:r w:rsidR="0049267E">
        <w:rPr>
          <w:rFonts w:eastAsia="Times New Roman" w:cs="Times New Roman"/>
          <w:szCs w:val="28"/>
          <w:lang w:eastAsia="lv-LV"/>
        </w:rPr>
        <w:t xml:space="preserve"> </w:t>
      </w:r>
      <w:r w:rsidRPr="00B6172F">
        <w:rPr>
          <w:rFonts w:eastAsia="Times New Roman" w:cs="Times New Roman"/>
          <w:szCs w:val="28"/>
          <w:lang w:eastAsia="lv-LV"/>
        </w:rPr>
        <w:t xml:space="preserve">iesniegumu </w:t>
      </w:r>
      <w:r w:rsidR="0049267E">
        <w:rPr>
          <w:rFonts w:eastAsia="Times New Roman" w:cs="Times New Roman"/>
          <w:szCs w:val="28"/>
          <w:lang w:eastAsia="lv-LV"/>
        </w:rPr>
        <w:t xml:space="preserve"> licences kartītes anulēšanai</w:t>
      </w:r>
      <w:r w:rsidRPr="00B6172F">
        <w:rPr>
          <w:rFonts w:eastAsia="Times New Roman" w:cs="Times New Roman"/>
          <w:szCs w:val="28"/>
          <w:lang w:eastAsia="lv-LV"/>
        </w:rPr>
        <w:t>.</w:t>
      </w:r>
    </w:p>
    <w:p w14:paraId="7F07200C" w14:textId="56A1D448" w:rsidR="00880DBE" w:rsidRPr="00BC7A9C" w:rsidRDefault="00880DBE" w:rsidP="00E21003">
      <w:pPr>
        <w:pStyle w:val="ListParagraph"/>
        <w:numPr>
          <w:ilvl w:val="0"/>
          <w:numId w:val="57"/>
        </w:numPr>
        <w:spacing w:before="120"/>
        <w:ind w:left="0" w:firstLine="567"/>
        <w:contextualSpacing w:val="0"/>
        <w:jc w:val="both"/>
        <w:rPr>
          <w:rFonts w:eastAsia="Times New Roman" w:cs="Times New Roman"/>
          <w:bCs/>
          <w:szCs w:val="28"/>
          <w:lang w:eastAsia="lv-LV"/>
        </w:rPr>
      </w:pPr>
      <w:bookmarkStart w:id="11" w:name="_Hlk504574460"/>
      <w:r w:rsidRPr="00DD1114">
        <w:rPr>
          <w:rFonts w:eastAsia="Times New Roman" w:cs="Times New Roman"/>
          <w:szCs w:val="28"/>
          <w:lang w:eastAsia="lv-LV"/>
        </w:rPr>
        <w:t xml:space="preserve">Ja pieņemts lēmums par licences kartītes </w:t>
      </w:r>
      <w:r w:rsidR="0067040A">
        <w:rPr>
          <w:rFonts w:eastAsia="Times New Roman" w:cs="Times New Roman"/>
          <w:szCs w:val="28"/>
          <w:lang w:eastAsia="lv-LV"/>
        </w:rPr>
        <w:t xml:space="preserve">apturēšanu vai </w:t>
      </w:r>
      <w:r w:rsidRPr="00DD1114">
        <w:rPr>
          <w:rFonts w:eastAsia="Times New Roman" w:cs="Times New Roman"/>
          <w:szCs w:val="28"/>
          <w:lang w:eastAsia="lv-LV"/>
        </w:rPr>
        <w:t>anulēšanu,</w:t>
      </w:r>
      <w:r w:rsidR="00662BED">
        <w:rPr>
          <w:rFonts w:eastAsia="Times New Roman" w:cs="Times New Roman"/>
          <w:szCs w:val="28"/>
          <w:lang w:eastAsia="lv-LV"/>
        </w:rPr>
        <w:t xml:space="preserve"> </w:t>
      </w:r>
      <w:r w:rsidR="0048640A">
        <w:rPr>
          <w:rFonts w:eastAsia="Times New Roman" w:cs="Times New Roman"/>
          <w:szCs w:val="28"/>
          <w:lang w:eastAsia="lv-LV"/>
        </w:rPr>
        <w:t>i</w:t>
      </w:r>
      <w:r w:rsidR="0048640A" w:rsidRPr="00DD1114">
        <w:rPr>
          <w:rFonts w:eastAsia="Times New Roman" w:cs="Times New Roman"/>
          <w:szCs w:val="28"/>
          <w:lang w:eastAsia="lv-LV"/>
        </w:rPr>
        <w:t>nstitūcija</w:t>
      </w:r>
      <w:r w:rsidR="0048640A" w:rsidRPr="00DD1114">
        <w:rPr>
          <w:rFonts w:eastAsia="Times New Roman" w:cs="Times New Roman"/>
          <w:bCs/>
          <w:szCs w:val="28"/>
          <w:lang w:eastAsia="lv-LV"/>
        </w:rPr>
        <w:t xml:space="preserve"> </w:t>
      </w:r>
      <w:r w:rsidR="00375776">
        <w:rPr>
          <w:rFonts w:eastAsia="Times New Roman" w:cs="Times New Roman"/>
          <w:bCs/>
          <w:szCs w:val="28"/>
          <w:lang w:eastAsia="lv-LV"/>
        </w:rPr>
        <w:t>Transportlīdzekļu un to vadītāju valsts r</w:t>
      </w:r>
      <w:r w:rsidRPr="00DD1114">
        <w:rPr>
          <w:bCs/>
          <w:szCs w:val="28"/>
          <w:lang w:eastAsia="lv-LV"/>
        </w:rPr>
        <w:t>eģistrā pie</w:t>
      </w:r>
      <w:r w:rsidRPr="00DD1114">
        <w:rPr>
          <w:rFonts w:eastAsia="Times New Roman" w:cs="Times New Roman"/>
          <w:bCs/>
          <w:szCs w:val="28"/>
          <w:lang w:eastAsia="lv-LV"/>
        </w:rPr>
        <w:t xml:space="preserve"> informācijas par piešķirto licences kartīti</w:t>
      </w:r>
      <w:r w:rsidRPr="00BC7A9C">
        <w:rPr>
          <w:bCs/>
          <w:szCs w:val="28"/>
          <w:lang w:eastAsia="lv-LV"/>
        </w:rPr>
        <w:t xml:space="preserve"> ievada datumu, ar kuru lēmums par licences kartītes </w:t>
      </w:r>
      <w:r w:rsidR="00662BED">
        <w:rPr>
          <w:bCs/>
          <w:szCs w:val="28"/>
          <w:lang w:eastAsia="lv-LV"/>
        </w:rPr>
        <w:t xml:space="preserve">apturēšanu vai </w:t>
      </w:r>
      <w:r w:rsidRPr="00BC7A9C">
        <w:rPr>
          <w:bCs/>
          <w:szCs w:val="28"/>
          <w:lang w:eastAsia="lv-LV"/>
        </w:rPr>
        <w:t>anulēšanu</w:t>
      </w:r>
      <w:r w:rsidR="00375776">
        <w:rPr>
          <w:bCs/>
          <w:szCs w:val="28"/>
          <w:lang w:eastAsia="lv-LV"/>
        </w:rPr>
        <w:t xml:space="preserve"> </w:t>
      </w:r>
      <w:r w:rsidRPr="00BC7A9C">
        <w:rPr>
          <w:bCs/>
          <w:szCs w:val="28"/>
          <w:lang w:eastAsia="lv-LV"/>
        </w:rPr>
        <w:t>stājies spēkā</w:t>
      </w:r>
      <w:r>
        <w:rPr>
          <w:bCs/>
          <w:szCs w:val="28"/>
          <w:lang w:eastAsia="lv-LV"/>
        </w:rPr>
        <w:t xml:space="preserve">. </w:t>
      </w:r>
      <w:r w:rsidRPr="00DD1114">
        <w:rPr>
          <w:rFonts w:eastAsia="Times New Roman" w:cs="Times New Roman"/>
          <w:bCs/>
          <w:szCs w:val="28"/>
          <w:lang w:eastAsia="lv-LV"/>
        </w:rPr>
        <w:t xml:space="preserve">Ja </w:t>
      </w:r>
      <w:r w:rsidRPr="00DD1114">
        <w:rPr>
          <w:rFonts w:eastAsia="Times New Roman" w:cs="Times New Roman"/>
          <w:szCs w:val="28"/>
          <w:lang w:eastAsia="lv-LV"/>
        </w:rPr>
        <w:t xml:space="preserve">piešķirtās licences kartītes derīguma termiņš ir beidzies, vai pieņemts lēmums par </w:t>
      </w:r>
      <w:r w:rsidRPr="00BC7A9C">
        <w:rPr>
          <w:rFonts w:eastAsia="Times New Roman" w:cs="Times New Roman"/>
          <w:szCs w:val="28"/>
          <w:lang w:eastAsia="lv-LV"/>
        </w:rPr>
        <w:t xml:space="preserve"> tās  </w:t>
      </w:r>
      <w:r w:rsidR="00662BED">
        <w:rPr>
          <w:rFonts w:eastAsia="Times New Roman" w:cs="Times New Roman"/>
          <w:szCs w:val="28"/>
          <w:lang w:eastAsia="lv-LV"/>
        </w:rPr>
        <w:t xml:space="preserve">apturēšanu vai </w:t>
      </w:r>
      <w:r w:rsidRPr="00BC7A9C">
        <w:rPr>
          <w:rFonts w:eastAsia="Times New Roman" w:cs="Times New Roman"/>
          <w:szCs w:val="28"/>
          <w:lang w:eastAsia="lv-LV"/>
        </w:rPr>
        <w:t>anulēšanu</w:t>
      </w:r>
      <w:r w:rsidR="00662BED">
        <w:rPr>
          <w:rFonts w:eastAsia="Times New Roman" w:cs="Times New Roman"/>
          <w:szCs w:val="28"/>
          <w:lang w:eastAsia="lv-LV"/>
        </w:rPr>
        <w:t>:</w:t>
      </w:r>
      <w:r w:rsidR="00375776">
        <w:rPr>
          <w:rFonts w:eastAsia="Times New Roman" w:cs="Times New Roman"/>
          <w:szCs w:val="28"/>
          <w:lang w:eastAsia="lv-LV"/>
        </w:rPr>
        <w:t xml:space="preserve"> </w:t>
      </w:r>
    </w:p>
    <w:p w14:paraId="4F655795" w14:textId="26AA09E0" w:rsidR="00880DBE" w:rsidRPr="00472E8C" w:rsidRDefault="00880DBE" w:rsidP="00E21003">
      <w:pPr>
        <w:pStyle w:val="ListParagraph"/>
        <w:numPr>
          <w:ilvl w:val="1"/>
          <w:numId w:val="57"/>
        </w:numPr>
        <w:ind w:left="0" w:firstLine="567"/>
        <w:jc w:val="both"/>
        <w:rPr>
          <w:rFonts w:eastAsia="Times New Roman" w:cs="Times New Roman"/>
          <w:szCs w:val="28"/>
          <w:lang w:eastAsia="lv-LV"/>
        </w:rPr>
      </w:pPr>
      <w:r w:rsidRPr="00472E8C">
        <w:rPr>
          <w:rFonts w:eastAsia="Times New Roman" w:cs="Times New Roman"/>
          <w:szCs w:val="28"/>
          <w:lang w:eastAsia="lv-LV"/>
        </w:rPr>
        <w:t>V</w:t>
      </w:r>
      <w:r w:rsidR="00662BED">
        <w:rPr>
          <w:rFonts w:eastAsia="Times New Roman" w:cs="Times New Roman"/>
          <w:szCs w:val="28"/>
          <w:lang w:eastAsia="lv-LV"/>
        </w:rPr>
        <w:t xml:space="preserve">alsts akciju sabiedrība </w:t>
      </w:r>
      <w:r w:rsidR="0048640A">
        <w:rPr>
          <w:rFonts w:eastAsia="Times New Roman" w:cs="Times New Roman"/>
          <w:szCs w:val="28"/>
          <w:lang w:eastAsia="lv-LV"/>
        </w:rPr>
        <w:t>“</w:t>
      </w:r>
      <w:r w:rsidRPr="00472E8C">
        <w:rPr>
          <w:rFonts w:eastAsia="Times New Roman" w:cs="Times New Roman"/>
          <w:szCs w:val="28"/>
          <w:lang w:eastAsia="lv-LV"/>
        </w:rPr>
        <w:t>Ceļu satiksmes drošības direkcija</w:t>
      </w:r>
      <w:r w:rsidR="0048640A">
        <w:rPr>
          <w:rFonts w:eastAsia="Times New Roman" w:cs="Times New Roman"/>
          <w:szCs w:val="28"/>
          <w:lang w:eastAsia="lv-LV"/>
        </w:rPr>
        <w:t>”</w:t>
      </w:r>
      <w:r w:rsidRPr="00472E8C">
        <w:rPr>
          <w:rFonts w:eastAsia="Times New Roman" w:cs="Times New Roman"/>
          <w:szCs w:val="28"/>
          <w:lang w:eastAsia="lv-LV"/>
        </w:rPr>
        <w:t xml:space="preserve"> transportlīdzeklim neveic valsts tehnisko apskati</w:t>
      </w:r>
      <w:r w:rsidR="0067040A">
        <w:rPr>
          <w:rFonts w:eastAsia="Times New Roman" w:cs="Times New Roman"/>
          <w:szCs w:val="28"/>
          <w:lang w:eastAsia="lv-LV"/>
        </w:rPr>
        <w:t xml:space="preserve"> kā taksometram</w:t>
      </w:r>
      <w:r w:rsidR="0067040A" w:rsidRPr="00472E8C">
        <w:rPr>
          <w:rFonts w:eastAsia="Times New Roman" w:cs="Times New Roman"/>
          <w:szCs w:val="28"/>
          <w:lang w:eastAsia="lv-LV"/>
        </w:rPr>
        <w:t>;</w:t>
      </w:r>
    </w:p>
    <w:p w14:paraId="7DDDC644" w14:textId="1128B5AA" w:rsidR="00880DBE" w:rsidRDefault="00880DBE" w:rsidP="00E21003">
      <w:pPr>
        <w:pStyle w:val="ListParagraph"/>
        <w:numPr>
          <w:ilvl w:val="1"/>
          <w:numId w:val="57"/>
        </w:numPr>
        <w:ind w:left="0" w:firstLine="567"/>
        <w:contextualSpacing w:val="0"/>
        <w:jc w:val="both"/>
        <w:rPr>
          <w:rFonts w:eastAsia="Times New Roman" w:cs="Times New Roman"/>
          <w:szCs w:val="28"/>
          <w:lang w:eastAsia="lv-LV"/>
        </w:rPr>
      </w:pPr>
      <w:r w:rsidRPr="00EE18FE">
        <w:rPr>
          <w:rFonts w:eastAsia="Times New Roman" w:cs="Times New Roman"/>
          <w:szCs w:val="28"/>
          <w:lang w:eastAsia="lv-LV"/>
        </w:rPr>
        <w:t>ar transportlīdzekli aizliegts piedalīties ceļu satiksmē</w:t>
      </w:r>
      <w:r w:rsidR="0067040A">
        <w:rPr>
          <w:rFonts w:eastAsia="Times New Roman" w:cs="Times New Roman"/>
          <w:szCs w:val="28"/>
          <w:lang w:eastAsia="lv-LV"/>
        </w:rPr>
        <w:t xml:space="preserve"> l</w:t>
      </w:r>
      <w:r w:rsidR="0067040A">
        <w:rPr>
          <w:noProof/>
        </w:rPr>
        <w:t>īdz taksometru numura nomaiņai pret vispārējās izmantošanas numura zīmēm</w:t>
      </w:r>
      <w:r w:rsidRPr="00EE18FE">
        <w:rPr>
          <w:rFonts w:eastAsia="Times New Roman" w:cs="Times New Roman"/>
          <w:szCs w:val="28"/>
          <w:lang w:eastAsia="lv-LV"/>
        </w:rPr>
        <w:t xml:space="preserve">. </w:t>
      </w:r>
    </w:p>
    <w:p w14:paraId="70BB3BD8" w14:textId="2AD0AC69" w:rsidR="00EB575D" w:rsidRDefault="00EB575D" w:rsidP="00EB575D">
      <w:pPr>
        <w:jc w:val="both"/>
        <w:rPr>
          <w:rFonts w:eastAsia="Times New Roman" w:cs="Times New Roman"/>
          <w:szCs w:val="28"/>
          <w:lang w:eastAsia="lv-LV"/>
        </w:rPr>
      </w:pPr>
    </w:p>
    <w:p w14:paraId="4BB4D305" w14:textId="4FAEBDF9" w:rsidR="00EB575D" w:rsidRDefault="00EB575D" w:rsidP="00A11F9A">
      <w:pPr>
        <w:pStyle w:val="ListParagraph"/>
        <w:numPr>
          <w:ilvl w:val="0"/>
          <w:numId w:val="3"/>
        </w:numPr>
        <w:spacing w:before="120" w:after="120"/>
        <w:ind w:left="426"/>
        <w:contextualSpacing w:val="0"/>
        <w:jc w:val="center"/>
        <w:rPr>
          <w:rFonts w:cs="Times New Roman"/>
          <w:b/>
          <w:szCs w:val="28"/>
          <w:lang w:eastAsia="lv-LV"/>
        </w:rPr>
      </w:pPr>
      <w:r w:rsidRPr="00EE18FE">
        <w:rPr>
          <w:rFonts w:cs="Times New Roman"/>
          <w:b/>
          <w:szCs w:val="28"/>
          <w:lang w:eastAsia="lv-LV"/>
        </w:rPr>
        <w:t>Kārtība, kādā veicami pasažieru komercpārvadājumi ar taksometru</w:t>
      </w:r>
    </w:p>
    <w:p w14:paraId="793978B7" w14:textId="77777777" w:rsidR="00A11F9A" w:rsidRPr="00A11F9A" w:rsidRDefault="00A11F9A" w:rsidP="00A11F9A">
      <w:pPr>
        <w:spacing w:before="120" w:after="120"/>
        <w:jc w:val="both"/>
        <w:rPr>
          <w:rFonts w:eastAsia="Times New Roman" w:cs="Times New Roman"/>
          <w:b/>
          <w:szCs w:val="28"/>
          <w:lang w:eastAsia="lv-LV"/>
        </w:rPr>
      </w:pPr>
    </w:p>
    <w:p w14:paraId="0BCB0C3D" w14:textId="69126F9C" w:rsidR="005D01E7" w:rsidRPr="00AC7F24"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bookmarkStart w:id="12" w:name="n2"/>
      <w:bookmarkEnd w:id="11"/>
      <w:bookmarkEnd w:id="12"/>
      <w:r>
        <w:rPr>
          <w:rFonts w:eastAsia="Times New Roman" w:cs="Times New Roman"/>
          <w:szCs w:val="28"/>
          <w:lang w:eastAsia="lv-LV"/>
        </w:rPr>
        <w:t xml:space="preserve">Pasažieru komercpārvadājumus veic ar transportlīdzekli, kas atbilst  </w:t>
      </w:r>
      <w:r w:rsidRPr="00AC7F24">
        <w:rPr>
          <w:rFonts w:eastAsia="Times New Roman" w:cs="Times New Roman"/>
          <w:szCs w:val="28"/>
          <w:lang w:eastAsia="lv-LV"/>
        </w:rPr>
        <w:t>normatīvajos aktos par ceļu satiksmi</w:t>
      </w:r>
      <w:r>
        <w:rPr>
          <w:rFonts w:eastAsia="Times New Roman" w:cs="Times New Roman"/>
          <w:szCs w:val="28"/>
          <w:lang w:eastAsia="lv-LV"/>
        </w:rPr>
        <w:t xml:space="preserve"> noteiktajām prasībām un aprīkots ar</w:t>
      </w:r>
      <w:r w:rsidRPr="00AC7F24">
        <w:rPr>
          <w:rFonts w:eastAsia="Times New Roman" w:cs="Times New Roman"/>
          <w:szCs w:val="28"/>
          <w:lang w:eastAsia="lv-LV"/>
        </w:rPr>
        <w:t>:</w:t>
      </w:r>
    </w:p>
    <w:p w14:paraId="07A144E0" w14:textId="645DD9BA" w:rsidR="005D01E7" w:rsidRPr="00FA25C7" w:rsidRDefault="005D01E7" w:rsidP="00E21003">
      <w:pPr>
        <w:pStyle w:val="ListParagraph"/>
        <w:numPr>
          <w:ilvl w:val="1"/>
          <w:numId w:val="57"/>
        </w:numPr>
        <w:ind w:left="0" w:right="45" w:firstLine="567"/>
        <w:jc w:val="both"/>
        <w:rPr>
          <w:rFonts w:eastAsia="Times New Roman" w:cs="Times New Roman"/>
          <w:szCs w:val="28"/>
          <w:lang w:eastAsia="lv-LV"/>
        </w:rPr>
      </w:pPr>
      <w:r w:rsidRPr="00FB03AB">
        <w:rPr>
          <w:rFonts w:eastAsia="Times New Roman" w:cs="Times New Roman"/>
          <w:szCs w:val="28"/>
          <w:lang w:eastAsia="lv-LV"/>
        </w:rPr>
        <w:t>taksometra pazīšanas zīmi – īpašu izgaismotu taksometru pazīšanas zīmi, kas ir nostiprināta uz transportlīdzekļa jumta. Pazīšanas zīme ir ieslēgta, ja</w:t>
      </w:r>
      <w:r w:rsidRPr="00FA25C7">
        <w:rPr>
          <w:rFonts w:eastAsia="Times New Roman" w:cs="Times New Roman"/>
          <w:szCs w:val="28"/>
          <w:lang w:eastAsia="lv-LV"/>
        </w:rPr>
        <w:t xml:space="preserve"> taksometrs ir brīvs, un izslēgta, ja tas ir aizņemts. Prasības pazīšanas zīmes noformējumam (paraugs) attēlotas </w:t>
      </w:r>
      <w:bookmarkStart w:id="13" w:name="_GoBack"/>
      <w:bookmarkEnd w:id="13"/>
      <w:r w:rsidRPr="00FA25C7">
        <w:rPr>
          <w:rFonts w:eastAsia="Times New Roman" w:cs="Times New Roman"/>
          <w:szCs w:val="28"/>
          <w:lang w:eastAsia="lv-LV"/>
        </w:rPr>
        <w:t xml:space="preserve">pielikumā; </w:t>
      </w:r>
    </w:p>
    <w:p w14:paraId="50DBE824" w14:textId="77777777" w:rsidR="005D01E7" w:rsidRPr="00052767" w:rsidRDefault="005D01E7" w:rsidP="00E21003">
      <w:pPr>
        <w:pStyle w:val="ListParagraph"/>
        <w:numPr>
          <w:ilvl w:val="1"/>
          <w:numId w:val="57"/>
        </w:numPr>
        <w:ind w:left="0" w:right="43" w:firstLine="567"/>
        <w:jc w:val="both"/>
        <w:rPr>
          <w:rFonts w:eastAsia="Times New Roman" w:cs="Times New Roman"/>
          <w:szCs w:val="28"/>
          <w:lang w:eastAsia="lv-LV"/>
        </w:rPr>
      </w:pPr>
      <w:r w:rsidRPr="00052767">
        <w:rPr>
          <w:rFonts w:eastAsia="Times New Roman" w:cs="Times New Roman"/>
          <w:szCs w:val="28"/>
          <w:lang w:eastAsia="lv-LV"/>
        </w:rPr>
        <w:t xml:space="preserve">taksometra numura zīmi; </w:t>
      </w:r>
    </w:p>
    <w:p w14:paraId="1F6591B6" w14:textId="77777777" w:rsidR="005D01E7" w:rsidRPr="00FA25C7" w:rsidRDefault="005D01E7" w:rsidP="00E21003">
      <w:pPr>
        <w:pStyle w:val="ListParagraph"/>
        <w:numPr>
          <w:ilvl w:val="1"/>
          <w:numId w:val="57"/>
        </w:numPr>
        <w:ind w:left="0" w:right="43" w:firstLine="567"/>
        <w:jc w:val="both"/>
        <w:rPr>
          <w:rFonts w:eastAsia="Times New Roman" w:cs="Times New Roman"/>
          <w:szCs w:val="28"/>
          <w:lang w:eastAsia="lv-LV"/>
        </w:rPr>
      </w:pPr>
      <w:r w:rsidRPr="00FA25C7">
        <w:rPr>
          <w:rFonts w:cs="Times New Roman"/>
        </w:rPr>
        <w:t>gaismas kontrolsignālu, kas ir piestiprināts taksometra salonā aiz priekšējā stikla un ieslēdzas vai izslēdzas reizē ar pazīšanas zīmi;</w:t>
      </w:r>
    </w:p>
    <w:p w14:paraId="1693A46C" w14:textId="77777777" w:rsidR="005D01E7" w:rsidRPr="00FA25C7" w:rsidRDefault="005D01E7" w:rsidP="00E21003">
      <w:pPr>
        <w:pStyle w:val="ListParagraph"/>
        <w:numPr>
          <w:ilvl w:val="1"/>
          <w:numId w:val="57"/>
        </w:numPr>
        <w:ind w:left="0" w:right="45" w:firstLine="567"/>
        <w:jc w:val="both"/>
        <w:rPr>
          <w:rFonts w:eastAsia="Times New Roman" w:cs="Times New Roman"/>
          <w:szCs w:val="28"/>
          <w:lang w:eastAsia="lv-LV"/>
        </w:rPr>
      </w:pPr>
      <w:r w:rsidRPr="00FA25C7">
        <w:rPr>
          <w:rFonts w:eastAsia="Times New Roman" w:cs="Times New Roman"/>
          <w:szCs w:val="28"/>
          <w:lang w:eastAsia="lv-LV"/>
        </w:rPr>
        <w:t>taksometra skaitītāju, kas atbilst šādām prasībām:</w:t>
      </w:r>
    </w:p>
    <w:p w14:paraId="39178AA4" w14:textId="77777777" w:rsidR="005D01E7" w:rsidRDefault="005D01E7" w:rsidP="00324C2E">
      <w:pPr>
        <w:pStyle w:val="ListParagraph"/>
        <w:numPr>
          <w:ilvl w:val="2"/>
          <w:numId w:val="57"/>
        </w:numPr>
        <w:ind w:left="567" w:right="45" w:firstLine="0"/>
        <w:contextualSpacing w:val="0"/>
        <w:jc w:val="both"/>
        <w:rPr>
          <w:rFonts w:eastAsia="Times New Roman" w:cs="Times New Roman"/>
          <w:szCs w:val="28"/>
          <w:lang w:eastAsia="lv-LV"/>
        </w:rPr>
      </w:pPr>
      <w:r w:rsidRPr="001240A8">
        <w:rPr>
          <w:rFonts w:eastAsia="Times New Roman" w:cs="Times New Roman"/>
          <w:szCs w:val="28"/>
          <w:lang w:eastAsia="lv-LV"/>
        </w:rPr>
        <w:t>normatīvajos aktos par nodokļu un citu maksājumu reģistrēšanas elektronisko ierīču un iekārtu tehniskajām prasībām</w:t>
      </w:r>
      <w:r>
        <w:rPr>
          <w:rFonts w:eastAsia="Times New Roman" w:cs="Times New Roman"/>
          <w:szCs w:val="28"/>
          <w:lang w:eastAsia="lv-LV"/>
        </w:rPr>
        <w:t>;</w:t>
      </w:r>
    </w:p>
    <w:p w14:paraId="38A9F409" w14:textId="336490DF" w:rsidR="000A7BED" w:rsidRDefault="005D01E7" w:rsidP="00324C2E">
      <w:pPr>
        <w:pStyle w:val="ListParagraph"/>
        <w:numPr>
          <w:ilvl w:val="2"/>
          <w:numId w:val="57"/>
        </w:numPr>
        <w:ind w:left="567" w:right="45" w:firstLine="0"/>
        <w:contextualSpacing w:val="0"/>
        <w:jc w:val="both"/>
        <w:rPr>
          <w:rFonts w:eastAsia="Times New Roman" w:cs="Times New Roman"/>
          <w:szCs w:val="28"/>
          <w:lang w:eastAsia="lv-LV"/>
        </w:rPr>
      </w:pPr>
      <w:r w:rsidRPr="00E33502">
        <w:rPr>
          <w:rFonts w:eastAsia="Times New Roman" w:cs="Times New Roman"/>
          <w:szCs w:val="28"/>
          <w:lang w:eastAsia="lv-LV"/>
        </w:rPr>
        <w:lastRenderedPageBreak/>
        <w:t>šajos noteikumos un normatīvajos aktos par metroloģiskajām prasībām mērīšanas līdzekļiem un to metroloģiskās kontroles kārtību</w:t>
      </w:r>
      <w:r w:rsidR="0048640A">
        <w:rPr>
          <w:rFonts w:eastAsia="Times New Roman" w:cs="Times New Roman"/>
          <w:szCs w:val="28"/>
          <w:lang w:eastAsia="lv-LV"/>
        </w:rPr>
        <w:t>;</w:t>
      </w:r>
    </w:p>
    <w:p w14:paraId="572E9363" w14:textId="16CC80CE" w:rsidR="005D01E7" w:rsidRDefault="000A7BED" w:rsidP="00324C2E">
      <w:pPr>
        <w:pStyle w:val="ListParagraph"/>
        <w:numPr>
          <w:ilvl w:val="2"/>
          <w:numId w:val="57"/>
        </w:numPr>
        <w:ind w:left="567" w:right="45" w:firstLine="0"/>
        <w:contextualSpacing w:val="0"/>
        <w:jc w:val="both"/>
        <w:rPr>
          <w:rFonts w:eastAsia="Times New Roman" w:cs="Times New Roman"/>
          <w:szCs w:val="28"/>
          <w:lang w:eastAsia="lv-LV"/>
        </w:rPr>
      </w:pPr>
      <w:r>
        <w:rPr>
          <w:rFonts w:eastAsia="Times New Roman" w:cs="Times New Roman"/>
          <w:szCs w:val="28"/>
          <w:lang w:eastAsia="lv-LV"/>
        </w:rPr>
        <w:t>pēc uzstādīšanas taksometrā ir verificēts atbilstoši normatīvajiem aktiem par valsts metroloģiskai kontrolei pakļauto mērīšanas līdzekļu sarakstu un mērīšanas līdzekļu atkārtoto verificēšanu, verificēšanas sertifikātiem un verif</w:t>
      </w:r>
      <w:r w:rsidR="00BA3926">
        <w:rPr>
          <w:rFonts w:eastAsia="Times New Roman" w:cs="Times New Roman"/>
          <w:szCs w:val="28"/>
          <w:lang w:eastAsia="lv-LV"/>
        </w:rPr>
        <w:t>i</w:t>
      </w:r>
      <w:r>
        <w:rPr>
          <w:rFonts w:eastAsia="Times New Roman" w:cs="Times New Roman"/>
          <w:szCs w:val="28"/>
          <w:lang w:eastAsia="lv-LV"/>
        </w:rPr>
        <w:t>cēšanas atzīmēm</w:t>
      </w:r>
      <w:r w:rsidR="005D01E7">
        <w:rPr>
          <w:rFonts w:eastAsia="Times New Roman" w:cs="Times New Roman"/>
          <w:szCs w:val="28"/>
          <w:lang w:eastAsia="lv-LV"/>
        </w:rPr>
        <w:t>;</w:t>
      </w:r>
      <w:r w:rsidR="005D01E7" w:rsidRPr="00E33502">
        <w:rPr>
          <w:rFonts w:eastAsia="Times New Roman" w:cs="Times New Roman"/>
          <w:szCs w:val="28"/>
          <w:lang w:eastAsia="lv-LV"/>
        </w:rPr>
        <w:t xml:space="preserve"> </w:t>
      </w:r>
    </w:p>
    <w:p w14:paraId="30D926B1" w14:textId="77777777" w:rsidR="005D01E7" w:rsidRPr="006D3559" w:rsidRDefault="005D01E7" w:rsidP="00E21003">
      <w:pPr>
        <w:pStyle w:val="ListParagraph"/>
        <w:numPr>
          <w:ilvl w:val="1"/>
          <w:numId w:val="57"/>
        </w:numPr>
        <w:ind w:left="0" w:right="45" w:firstLine="567"/>
        <w:jc w:val="both"/>
        <w:rPr>
          <w:rFonts w:eastAsia="Times New Roman" w:cs="Times New Roman"/>
          <w:szCs w:val="28"/>
          <w:lang w:eastAsia="lv-LV"/>
        </w:rPr>
      </w:pPr>
      <w:r w:rsidRPr="006D3559">
        <w:rPr>
          <w:rFonts w:eastAsia="Times New Roman" w:cs="Times New Roman"/>
          <w:szCs w:val="28"/>
          <w:lang w:eastAsia="lv-LV"/>
        </w:rPr>
        <w:t xml:space="preserve">POS terminālu;  </w:t>
      </w:r>
    </w:p>
    <w:p w14:paraId="15AE1318" w14:textId="21FD80AC" w:rsidR="005D01E7" w:rsidRPr="00195F81" w:rsidRDefault="005D01E7" w:rsidP="00E21003">
      <w:pPr>
        <w:pStyle w:val="ListParagraph"/>
        <w:numPr>
          <w:ilvl w:val="1"/>
          <w:numId w:val="57"/>
        </w:numPr>
        <w:ind w:left="0" w:right="45" w:firstLine="567"/>
        <w:jc w:val="both"/>
        <w:rPr>
          <w:rFonts w:eastAsia="Times New Roman" w:cs="Times New Roman"/>
          <w:szCs w:val="28"/>
          <w:lang w:eastAsia="lv-LV"/>
        </w:rPr>
      </w:pPr>
      <w:r w:rsidRPr="00883A08">
        <w:rPr>
          <w:rFonts w:cs="Times New Roman"/>
        </w:rPr>
        <w:t xml:space="preserve">vizītkarti ar </w:t>
      </w:r>
      <w:r w:rsidR="004F310D">
        <w:rPr>
          <w:rFonts w:cs="Times New Roman"/>
        </w:rPr>
        <w:t xml:space="preserve">autovadītāja </w:t>
      </w:r>
      <w:r w:rsidRPr="00883A08">
        <w:rPr>
          <w:rFonts w:cs="Times New Roman"/>
        </w:rPr>
        <w:t xml:space="preserve">fotogrāfiju, vārdu, uzvārdu, transportlīdzekļa reģistrācijas numuru, pārvadātāja nosaukumu, juridisko adresi un tālruņa numuru. </w:t>
      </w:r>
      <w:r w:rsidR="00723EA5" w:rsidRPr="00883A08">
        <w:rPr>
          <w:rFonts w:cs="Times New Roman"/>
        </w:rPr>
        <w:t>Autov</w:t>
      </w:r>
      <w:r w:rsidRPr="00883A08">
        <w:rPr>
          <w:rFonts w:cs="Times New Roman"/>
        </w:rPr>
        <w:t xml:space="preserve">adītāja vizītkarte ir novietota transportlīdzekļa salonā uz priekšējā paneļa. </w:t>
      </w:r>
      <w:r w:rsidR="00723EA5" w:rsidRPr="00883A08">
        <w:rPr>
          <w:rFonts w:cs="Times New Roman"/>
        </w:rPr>
        <w:t>Autov</w:t>
      </w:r>
      <w:r w:rsidRPr="00883A08">
        <w:rPr>
          <w:rFonts w:cs="Times New Roman"/>
        </w:rPr>
        <w:t>adītāja vizītkartes</w:t>
      </w:r>
      <w:r w:rsidRPr="00195F81">
        <w:rPr>
          <w:rFonts w:cs="Times New Roman"/>
        </w:rPr>
        <w:t xml:space="preserve"> minimālie izmēri (milimetros) ir</w:t>
      </w:r>
      <w:r w:rsidR="004F310D">
        <w:rPr>
          <w:rFonts w:cs="Times New Roman"/>
        </w:rPr>
        <w:t>:</w:t>
      </w:r>
      <w:r w:rsidRPr="00195F81">
        <w:rPr>
          <w:rFonts w:cs="Times New Roman"/>
        </w:rPr>
        <w:t xml:space="preserve"> platums 90mm</w:t>
      </w:r>
      <w:r w:rsidR="004F310D">
        <w:rPr>
          <w:rFonts w:cs="Times New Roman"/>
        </w:rPr>
        <w:t xml:space="preserve">, </w:t>
      </w:r>
      <w:r w:rsidRPr="00195F81">
        <w:rPr>
          <w:rFonts w:cs="Times New Roman"/>
        </w:rPr>
        <w:t>augstums 50 mm;</w:t>
      </w:r>
    </w:p>
    <w:p w14:paraId="521F3B70" w14:textId="1374CDEF" w:rsidR="005D01E7" w:rsidRPr="00DC0ECB" w:rsidRDefault="004F310D" w:rsidP="00E21003">
      <w:pPr>
        <w:pStyle w:val="ListParagraph"/>
        <w:numPr>
          <w:ilvl w:val="1"/>
          <w:numId w:val="57"/>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informāciju par tarifu</w:t>
      </w:r>
      <w:r w:rsidR="005D01E7" w:rsidRPr="00DC0ECB">
        <w:rPr>
          <w:rFonts w:eastAsia="Times New Roman" w:cs="Times New Roman"/>
          <w:szCs w:val="28"/>
          <w:lang w:eastAsia="lv-LV"/>
        </w:rPr>
        <w:t xml:space="preserve">, norādot taksometra </w:t>
      </w:r>
      <w:r w:rsidR="005D01E7">
        <w:rPr>
          <w:rFonts w:eastAsia="Times New Roman" w:cs="Times New Roman"/>
          <w:szCs w:val="28"/>
          <w:lang w:eastAsia="lv-LV"/>
        </w:rPr>
        <w:t xml:space="preserve">maksimālo </w:t>
      </w:r>
      <w:r w:rsidR="005D01E7" w:rsidRPr="00DC0ECB">
        <w:rPr>
          <w:rFonts w:eastAsia="Times New Roman" w:cs="Times New Roman"/>
          <w:szCs w:val="28"/>
          <w:lang w:eastAsia="lv-LV"/>
        </w:rPr>
        <w:t xml:space="preserve">nolīgšanas tarifu, </w:t>
      </w:r>
      <w:r w:rsidR="005D01E7">
        <w:rPr>
          <w:rFonts w:eastAsia="Times New Roman" w:cs="Times New Roman"/>
          <w:szCs w:val="28"/>
          <w:lang w:eastAsia="lv-LV"/>
        </w:rPr>
        <w:t xml:space="preserve">maksimālo </w:t>
      </w:r>
      <w:r w:rsidR="005D01E7" w:rsidRPr="00DC0ECB">
        <w:rPr>
          <w:rFonts w:eastAsia="Times New Roman" w:cs="Times New Roman"/>
          <w:szCs w:val="28"/>
          <w:lang w:eastAsia="lv-LV"/>
        </w:rPr>
        <w:t xml:space="preserve">attāluma tarifu (par vienu kilometru) un </w:t>
      </w:r>
      <w:r w:rsidR="005D01E7">
        <w:rPr>
          <w:rFonts w:eastAsia="Times New Roman" w:cs="Times New Roman"/>
          <w:szCs w:val="28"/>
          <w:lang w:eastAsia="lv-LV"/>
        </w:rPr>
        <w:t xml:space="preserve">maksimālo </w:t>
      </w:r>
      <w:r w:rsidR="005D01E7" w:rsidRPr="00DC0ECB">
        <w:rPr>
          <w:rFonts w:eastAsia="Times New Roman" w:cs="Times New Roman"/>
          <w:szCs w:val="28"/>
          <w:lang w:eastAsia="lv-LV"/>
        </w:rPr>
        <w:t xml:space="preserve">laika </w:t>
      </w:r>
      <w:r>
        <w:rPr>
          <w:rFonts w:eastAsia="Times New Roman" w:cs="Times New Roman"/>
          <w:szCs w:val="28"/>
          <w:lang w:eastAsia="lv-LV"/>
        </w:rPr>
        <w:t>(</w:t>
      </w:r>
      <w:r w:rsidRPr="00DC0ECB">
        <w:rPr>
          <w:rFonts w:eastAsia="Times New Roman" w:cs="Times New Roman"/>
          <w:szCs w:val="28"/>
          <w:lang w:eastAsia="lv-LV"/>
        </w:rPr>
        <w:t>braukšanas un stāvēšanas</w:t>
      </w:r>
      <w:r>
        <w:rPr>
          <w:rFonts w:eastAsia="Times New Roman" w:cs="Times New Roman"/>
          <w:szCs w:val="28"/>
          <w:lang w:eastAsia="lv-LV"/>
        </w:rPr>
        <w:t>)</w:t>
      </w:r>
      <w:r w:rsidRPr="00DC0ECB">
        <w:rPr>
          <w:rFonts w:eastAsia="Times New Roman" w:cs="Times New Roman"/>
          <w:szCs w:val="28"/>
          <w:lang w:eastAsia="lv-LV"/>
        </w:rPr>
        <w:t xml:space="preserve"> </w:t>
      </w:r>
      <w:r w:rsidR="005D01E7" w:rsidRPr="00DC0ECB">
        <w:rPr>
          <w:rFonts w:eastAsia="Times New Roman" w:cs="Times New Roman"/>
          <w:szCs w:val="28"/>
          <w:lang w:eastAsia="lv-LV"/>
        </w:rPr>
        <w:t>tarifu (par minūti)</w:t>
      </w:r>
      <w:r w:rsidR="00A24574">
        <w:rPr>
          <w:rFonts w:eastAsia="Times New Roman" w:cs="Times New Roman"/>
          <w:szCs w:val="28"/>
          <w:lang w:eastAsia="lv-LV"/>
        </w:rPr>
        <w:t>,</w:t>
      </w:r>
      <w:r w:rsidR="005D01E7" w:rsidRPr="00DC0ECB">
        <w:rPr>
          <w:rFonts w:eastAsia="Times New Roman" w:cs="Times New Roman"/>
          <w:szCs w:val="28"/>
          <w:lang w:eastAsia="lv-LV"/>
        </w:rPr>
        <w:t xml:space="preserve"> norāda ārpusē uz transportlīdzekļa labās puses aizmugurējām durvīm (neizmantojot durvju stikloto daļu)</w:t>
      </w:r>
      <w:r w:rsidR="005D01E7">
        <w:rPr>
          <w:rFonts w:eastAsia="Times New Roman" w:cs="Times New Roman"/>
          <w:szCs w:val="28"/>
          <w:lang w:eastAsia="lv-LV"/>
        </w:rPr>
        <w:t>;</w:t>
      </w:r>
    </w:p>
    <w:p w14:paraId="1338089D" w14:textId="66882BBF" w:rsidR="005D01E7" w:rsidRPr="00DC0E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DC0ECB">
        <w:rPr>
          <w:rFonts w:eastAsia="Times New Roman" w:cs="Times New Roman"/>
          <w:szCs w:val="28"/>
          <w:lang w:eastAsia="lv-LV"/>
        </w:rPr>
        <w:t>informāciju par pārvadātāju - nosaukums jānorāda uz abām priekšējām durvīm (neizmantojot durvju stikloto daļu)</w:t>
      </w:r>
      <w:r>
        <w:rPr>
          <w:rFonts w:eastAsia="Times New Roman" w:cs="Times New Roman"/>
          <w:szCs w:val="28"/>
          <w:lang w:eastAsia="lv-LV"/>
        </w:rPr>
        <w:t>;</w:t>
      </w:r>
      <w:r w:rsidRPr="00DC0ECB">
        <w:rPr>
          <w:rFonts w:eastAsia="Times New Roman" w:cs="Times New Roman"/>
          <w:szCs w:val="28"/>
          <w:lang w:eastAsia="lv-LV"/>
        </w:rPr>
        <w:t xml:space="preserve"> </w:t>
      </w:r>
    </w:p>
    <w:p w14:paraId="67AF291A" w14:textId="791AC936" w:rsidR="005D01E7" w:rsidRPr="00DC0ECB" w:rsidRDefault="00883A08" w:rsidP="00E21003">
      <w:pPr>
        <w:pStyle w:val="ListParagraph"/>
        <w:numPr>
          <w:ilvl w:val="1"/>
          <w:numId w:val="57"/>
        </w:numPr>
        <w:ind w:left="0" w:right="45" w:firstLine="567"/>
        <w:contextualSpacing w:val="0"/>
        <w:jc w:val="both"/>
        <w:rPr>
          <w:rFonts w:eastAsia="Times New Roman" w:cs="Times New Roman"/>
          <w:szCs w:val="28"/>
          <w:lang w:eastAsia="lv-LV"/>
        </w:rPr>
      </w:pPr>
      <w:r>
        <w:rPr>
          <w:rFonts w:eastAsia="Times New Roman" w:cs="Times New Roman"/>
          <w:szCs w:val="28"/>
          <w:lang w:eastAsia="lv-LV"/>
        </w:rPr>
        <w:t xml:space="preserve">Valsts sabiedrības ar ierobežotu atbildību Autotransporta direkcija izsniegtu </w:t>
      </w:r>
      <w:r w:rsidR="005D01E7" w:rsidRPr="00DC0ECB">
        <w:rPr>
          <w:rFonts w:eastAsia="Times New Roman" w:cs="Times New Roman"/>
          <w:szCs w:val="28"/>
          <w:lang w:eastAsia="lv-LV"/>
        </w:rPr>
        <w:t>taksometra vadītāja reģistrācijas apliecību, kuru novieto transportlīdzekļa salonā uz priekšējā paneļa pasažiera pusē</w:t>
      </w:r>
      <w:r w:rsidR="005D01E7">
        <w:rPr>
          <w:rFonts w:eastAsia="Times New Roman" w:cs="Times New Roman"/>
          <w:szCs w:val="28"/>
          <w:lang w:eastAsia="lv-LV"/>
        </w:rPr>
        <w:t>.</w:t>
      </w:r>
    </w:p>
    <w:p w14:paraId="45C8C1E2" w14:textId="46A15FB4" w:rsidR="005D01E7" w:rsidRPr="00883A08"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FA25C7">
        <w:rPr>
          <w:rFonts w:eastAsia="Times New Roman" w:cs="Times New Roman"/>
          <w:szCs w:val="28"/>
          <w:lang w:eastAsia="lv-LV"/>
        </w:rPr>
        <w:t xml:space="preserve">Saskaņā ar noslēgtu pārvadājuma līgumu pārvadātājs apņemas </w:t>
      </w:r>
      <w:r w:rsidRPr="00883A08">
        <w:rPr>
          <w:rFonts w:eastAsia="Times New Roman" w:cs="Times New Roman"/>
          <w:szCs w:val="28"/>
          <w:lang w:eastAsia="lv-LV"/>
        </w:rPr>
        <w:t>aizvest pasažieri līdz pasažiera nosauktajai vietai, bet pasažieris – samaksāt par braucienu. Līgums uzskatāms par noslēgtu brīdī, kad tiek uzsākts pārvadājums. Par taksometra izmantošanu pasažieris maksā brauciena beigās.</w:t>
      </w:r>
    </w:p>
    <w:p w14:paraId="41C2C31C" w14:textId="77777777" w:rsidR="005D01E7" w:rsidRPr="00883A08"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883A08">
        <w:rPr>
          <w:rFonts w:eastAsia="Times New Roman" w:cs="Times New Roman"/>
          <w:szCs w:val="28"/>
          <w:lang w:eastAsia="lv-LV"/>
        </w:rPr>
        <w:t xml:space="preserve">Taksometrā aizliegts: </w:t>
      </w:r>
    </w:p>
    <w:p w14:paraId="67C3D200" w14:textId="1B15E00C" w:rsidR="005D01E7" w:rsidRPr="00883A08" w:rsidRDefault="005D01E7" w:rsidP="00E21003">
      <w:pPr>
        <w:pStyle w:val="ListParagraph"/>
        <w:numPr>
          <w:ilvl w:val="1"/>
          <w:numId w:val="57"/>
        </w:numPr>
        <w:ind w:left="0" w:right="45" w:firstLine="567"/>
        <w:jc w:val="both"/>
      </w:pPr>
      <w:r w:rsidRPr="00883A08">
        <w:rPr>
          <w:rFonts w:eastAsia="Times New Roman" w:cs="Times New Roman"/>
          <w:szCs w:val="28"/>
          <w:lang w:eastAsia="lv-LV"/>
        </w:rPr>
        <w:t xml:space="preserve">pārvadāt lietas, kas var nodarīt kaitējumu pasažierim, </w:t>
      </w:r>
      <w:r w:rsidR="00CA08DA" w:rsidRPr="00883A08">
        <w:rPr>
          <w:rFonts w:eastAsia="Times New Roman" w:cs="Times New Roman"/>
          <w:szCs w:val="28"/>
          <w:lang w:eastAsia="lv-LV"/>
        </w:rPr>
        <w:t>auto</w:t>
      </w:r>
      <w:r w:rsidRPr="00883A08">
        <w:rPr>
          <w:rFonts w:eastAsia="Times New Roman" w:cs="Times New Roman"/>
          <w:szCs w:val="28"/>
          <w:lang w:eastAsia="lv-LV"/>
        </w:rPr>
        <w:t xml:space="preserve">vadītājam vai transportlīdzeklim un lietas, kuru izmēri un novietojums traucē </w:t>
      </w:r>
      <w:r w:rsidR="00CA08DA" w:rsidRPr="00883A08">
        <w:rPr>
          <w:rFonts w:eastAsia="Times New Roman" w:cs="Times New Roman"/>
          <w:szCs w:val="28"/>
          <w:lang w:eastAsia="lv-LV"/>
        </w:rPr>
        <w:t>auto</w:t>
      </w:r>
      <w:r w:rsidRPr="00883A08">
        <w:rPr>
          <w:rFonts w:eastAsia="Times New Roman" w:cs="Times New Roman"/>
          <w:szCs w:val="28"/>
          <w:lang w:eastAsia="lv-LV"/>
        </w:rPr>
        <w:t>vadītājam vadīt taksometru;</w:t>
      </w:r>
    </w:p>
    <w:p w14:paraId="5E5C391E" w14:textId="77777777" w:rsidR="005D01E7" w:rsidRPr="00883A08" w:rsidRDefault="005D01E7" w:rsidP="00E21003">
      <w:pPr>
        <w:pStyle w:val="ListParagraph"/>
        <w:numPr>
          <w:ilvl w:val="1"/>
          <w:numId w:val="57"/>
        </w:numPr>
        <w:ind w:left="0" w:right="45" w:firstLine="567"/>
        <w:jc w:val="both"/>
      </w:pPr>
      <w:r w:rsidRPr="00883A08">
        <w:t>smēķēt taksometra salonā.</w:t>
      </w:r>
    </w:p>
    <w:p w14:paraId="13081C0D" w14:textId="77777777" w:rsidR="005D01E7" w:rsidRPr="00883A08" w:rsidRDefault="005D01E7" w:rsidP="00E21003">
      <w:pPr>
        <w:pStyle w:val="ListParagraph"/>
        <w:numPr>
          <w:ilvl w:val="0"/>
          <w:numId w:val="57"/>
        </w:numPr>
        <w:spacing w:before="120" w:after="120"/>
        <w:ind w:left="0" w:right="45" w:firstLine="567"/>
        <w:contextualSpacing w:val="0"/>
        <w:jc w:val="both"/>
        <w:rPr>
          <w:rFonts w:eastAsia="Times New Roman" w:cs="Times New Roman"/>
          <w:szCs w:val="28"/>
          <w:lang w:eastAsia="lv-LV"/>
        </w:rPr>
      </w:pPr>
      <w:r w:rsidRPr="00883A08">
        <w:t xml:space="preserve">Dzīvniekus pārvadā, ievērojot normatīvajos aktos noteikto dzīvnieku pārvadāšanas kārtību un ievērojot dzīvnieku labturības prasības  pārvadāšanas laikā. </w:t>
      </w:r>
    </w:p>
    <w:p w14:paraId="3928E4A2" w14:textId="77777777" w:rsidR="005D01E7" w:rsidRPr="00883A08" w:rsidRDefault="005D01E7" w:rsidP="00E21003">
      <w:pPr>
        <w:pStyle w:val="ListParagraph"/>
        <w:numPr>
          <w:ilvl w:val="0"/>
          <w:numId w:val="57"/>
        </w:numPr>
        <w:ind w:left="0" w:right="45" w:firstLine="567"/>
        <w:jc w:val="both"/>
        <w:rPr>
          <w:rFonts w:eastAsia="Times New Roman" w:cs="Times New Roman"/>
          <w:szCs w:val="28"/>
          <w:lang w:eastAsia="lv-LV"/>
        </w:rPr>
      </w:pPr>
      <w:r w:rsidRPr="00883A08">
        <w:rPr>
          <w:rFonts w:eastAsia="Times New Roman" w:cs="Times New Roman"/>
          <w:szCs w:val="28"/>
          <w:lang w:eastAsia="lv-LV"/>
        </w:rPr>
        <w:t>Pasažieris taksometru var nolīgt:</w:t>
      </w:r>
    </w:p>
    <w:p w14:paraId="70D7E062" w14:textId="77777777" w:rsidR="005D01E7" w:rsidRPr="00883A08" w:rsidRDefault="005D01E7" w:rsidP="00E21003">
      <w:pPr>
        <w:pStyle w:val="ListParagraph"/>
        <w:numPr>
          <w:ilvl w:val="1"/>
          <w:numId w:val="57"/>
        </w:numPr>
        <w:ind w:left="0" w:right="45" w:firstLine="567"/>
        <w:jc w:val="both"/>
        <w:rPr>
          <w:rFonts w:eastAsia="Times New Roman" w:cs="Times New Roman"/>
          <w:szCs w:val="28"/>
          <w:lang w:eastAsia="lv-LV"/>
        </w:rPr>
      </w:pPr>
      <w:r w:rsidRPr="00883A08">
        <w:rPr>
          <w:rFonts w:eastAsia="Times New Roman" w:cs="Times New Roman"/>
          <w:szCs w:val="28"/>
          <w:lang w:eastAsia="lv-LV"/>
        </w:rPr>
        <w:t>taksometru stāvvietā, izvēloties jebkuru taksometru neatkarīgi no to rindas kārtības;</w:t>
      </w:r>
    </w:p>
    <w:p w14:paraId="24C7FF06" w14:textId="77777777" w:rsidR="005D01E7" w:rsidRPr="00883A08" w:rsidRDefault="005D01E7" w:rsidP="00E21003">
      <w:pPr>
        <w:pStyle w:val="ListParagraph"/>
        <w:numPr>
          <w:ilvl w:val="1"/>
          <w:numId w:val="57"/>
        </w:numPr>
        <w:ind w:left="0" w:right="45" w:firstLine="567"/>
        <w:jc w:val="both"/>
        <w:rPr>
          <w:rFonts w:eastAsia="Times New Roman" w:cs="Times New Roman"/>
          <w:szCs w:val="28"/>
          <w:lang w:eastAsia="lv-LV"/>
        </w:rPr>
      </w:pPr>
      <w:r w:rsidRPr="00883A08">
        <w:rPr>
          <w:rFonts w:eastAsia="Times New Roman" w:cs="Times New Roman"/>
          <w:szCs w:val="28"/>
          <w:lang w:eastAsia="lv-LV"/>
        </w:rPr>
        <w:t>apturot taksometru jebkurā vietā ārpus stāvvietas;</w:t>
      </w:r>
    </w:p>
    <w:p w14:paraId="278F408E" w14:textId="45ED1B61" w:rsidR="005D01E7" w:rsidRPr="00883A08" w:rsidRDefault="005D01E7" w:rsidP="00E21003">
      <w:pPr>
        <w:pStyle w:val="ListParagraph"/>
        <w:numPr>
          <w:ilvl w:val="1"/>
          <w:numId w:val="57"/>
        </w:numPr>
        <w:ind w:left="0" w:right="45" w:firstLine="567"/>
        <w:jc w:val="both"/>
        <w:rPr>
          <w:rFonts w:eastAsia="Times New Roman" w:cs="Times New Roman"/>
          <w:szCs w:val="28"/>
          <w:lang w:eastAsia="lv-LV"/>
        </w:rPr>
      </w:pPr>
      <w:r w:rsidRPr="00883A08">
        <w:rPr>
          <w:rFonts w:eastAsia="Times New Roman" w:cs="Times New Roman"/>
          <w:szCs w:val="28"/>
          <w:lang w:eastAsia="lv-LV"/>
        </w:rPr>
        <w:t>izmantojot sakaru līdzekļus, tīmekļ</w:t>
      </w:r>
      <w:r w:rsidR="00A24574" w:rsidRPr="00883A08">
        <w:rPr>
          <w:rFonts w:eastAsia="Times New Roman" w:cs="Times New Roman"/>
          <w:szCs w:val="28"/>
          <w:lang w:eastAsia="lv-LV"/>
        </w:rPr>
        <w:t xml:space="preserve">a </w:t>
      </w:r>
      <w:r w:rsidRPr="00883A08">
        <w:rPr>
          <w:rFonts w:eastAsia="Times New Roman" w:cs="Times New Roman"/>
          <w:szCs w:val="28"/>
          <w:lang w:eastAsia="lv-LV"/>
        </w:rPr>
        <w:t>vietn</w:t>
      </w:r>
      <w:r w:rsidR="00FB0425" w:rsidRPr="00883A08">
        <w:rPr>
          <w:rFonts w:eastAsia="Times New Roman" w:cs="Times New Roman"/>
          <w:szCs w:val="28"/>
          <w:lang w:eastAsia="lv-LV"/>
        </w:rPr>
        <w:t>i</w:t>
      </w:r>
      <w:r w:rsidRPr="00883A08">
        <w:rPr>
          <w:rFonts w:eastAsia="Times New Roman" w:cs="Times New Roman"/>
          <w:szCs w:val="28"/>
          <w:lang w:eastAsia="lv-LV"/>
        </w:rPr>
        <w:t xml:space="preserve"> </w:t>
      </w:r>
      <w:r w:rsidR="00FB0425" w:rsidRPr="00883A08">
        <w:rPr>
          <w:rFonts w:eastAsia="Times New Roman" w:cs="Times New Roman"/>
          <w:szCs w:val="28"/>
          <w:lang w:eastAsia="lv-LV"/>
        </w:rPr>
        <w:t xml:space="preserve">vai </w:t>
      </w:r>
      <w:r w:rsidRPr="00883A08">
        <w:rPr>
          <w:rFonts w:eastAsia="Times New Roman" w:cs="Times New Roman"/>
          <w:szCs w:val="28"/>
          <w:lang w:eastAsia="lv-LV"/>
        </w:rPr>
        <w:t>mobil</w:t>
      </w:r>
      <w:r w:rsidR="00FB0425" w:rsidRPr="00883A08">
        <w:rPr>
          <w:rFonts w:eastAsia="Times New Roman" w:cs="Times New Roman"/>
          <w:szCs w:val="28"/>
          <w:lang w:eastAsia="lv-LV"/>
        </w:rPr>
        <w:t>o</w:t>
      </w:r>
      <w:r w:rsidRPr="00883A08">
        <w:rPr>
          <w:rFonts w:eastAsia="Times New Roman" w:cs="Times New Roman"/>
          <w:szCs w:val="28"/>
          <w:lang w:eastAsia="lv-LV"/>
        </w:rPr>
        <w:t xml:space="preserve"> lietotn</w:t>
      </w:r>
      <w:r w:rsidR="00FB0425" w:rsidRPr="00883A08">
        <w:rPr>
          <w:rFonts w:eastAsia="Times New Roman" w:cs="Times New Roman"/>
          <w:szCs w:val="28"/>
          <w:lang w:eastAsia="lv-LV"/>
        </w:rPr>
        <w:t>i</w:t>
      </w:r>
      <w:r w:rsidRPr="00883A08">
        <w:rPr>
          <w:rFonts w:eastAsia="Times New Roman" w:cs="Times New Roman"/>
          <w:szCs w:val="28"/>
          <w:lang w:eastAsia="lv-LV"/>
        </w:rPr>
        <w:t xml:space="preserve">. </w:t>
      </w:r>
    </w:p>
    <w:p w14:paraId="3DAC43FB" w14:textId="48D98F51" w:rsidR="005D01E7" w:rsidRPr="00883A08" w:rsidRDefault="005D01E7" w:rsidP="00E21003">
      <w:pPr>
        <w:pStyle w:val="ListParagraph"/>
        <w:numPr>
          <w:ilvl w:val="0"/>
          <w:numId w:val="57"/>
        </w:numPr>
        <w:spacing w:before="120"/>
        <w:ind w:left="0" w:firstLine="567"/>
        <w:contextualSpacing w:val="0"/>
        <w:jc w:val="both"/>
        <w:rPr>
          <w:rFonts w:eastAsia="Times New Roman" w:cs="Times New Roman"/>
          <w:szCs w:val="28"/>
          <w:lang w:eastAsia="lv-LV"/>
        </w:rPr>
      </w:pPr>
      <w:r w:rsidRPr="00883A08">
        <w:rPr>
          <w:rFonts w:eastAsia="Times New Roman" w:cs="Times New Roman"/>
          <w:szCs w:val="28"/>
          <w:lang w:eastAsia="lv-LV"/>
        </w:rPr>
        <w:t>Autovadītājam jānodrošina pasažiera uzņemšana un izlaišana atbilstoši ceļu satiksmes noteikumiem, vajadzības gadījumā sniedzot palīdzību pas</w:t>
      </w:r>
      <w:r w:rsidR="00004B96" w:rsidRPr="00883A08">
        <w:rPr>
          <w:rFonts w:eastAsia="Times New Roman" w:cs="Times New Roman"/>
          <w:szCs w:val="28"/>
          <w:lang w:eastAsia="lv-LV"/>
        </w:rPr>
        <w:t>ažierim ar kustību traucējumiem.</w:t>
      </w:r>
    </w:p>
    <w:p w14:paraId="14B8B719" w14:textId="77777777" w:rsidR="005D01E7" w:rsidRPr="00883A08"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883A08">
        <w:rPr>
          <w:rFonts w:eastAsia="Times New Roman" w:cs="Times New Roman"/>
          <w:szCs w:val="28"/>
          <w:lang w:eastAsia="lv-LV"/>
        </w:rPr>
        <w:lastRenderedPageBreak/>
        <w:t>Autovadītājam ir tiesības neuzņemt taksometrā vai izsēdināt no tā pasažieri, ja:</w:t>
      </w:r>
    </w:p>
    <w:p w14:paraId="0D54F56E" w14:textId="77777777" w:rsidR="005D01E7" w:rsidRPr="00883A08" w:rsidRDefault="005D01E7" w:rsidP="00E21003">
      <w:pPr>
        <w:pStyle w:val="ListParagraph"/>
        <w:numPr>
          <w:ilvl w:val="1"/>
          <w:numId w:val="57"/>
        </w:numPr>
        <w:ind w:left="0" w:right="43" w:firstLine="567"/>
        <w:contextualSpacing w:val="0"/>
        <w:jc w:val="both"/>
        <w:rPr>
          <w:rFonts w:eastAsia="Times New Roman" w:cs="Times New Roman"/>
          <w:szCs w:val="28"/>
          <w:lang w:eastAsia="lv-LV"/>
        </w:rPr>
      </w:pPr>
      <w:r w:rsidRPr="00883A08">
        <w:rPr>
          <w:rFonts w:eastAsia="Times New Roman" w:cs="Times New Roman"/>
          <w:szCs w:val="28"/>
          <w:lang w:eastAsia="lv-LV"/>
        </w:rPr>
        <w:t>pasažieris izvēlas braucienu pa ceļu, kura stāvoklis nenodrošina transportlīdzekļu drošu kustību;</w:t>
      </w:r>
    </w:p>
    <w:p w14:paraId="40DEBC7F" w14:textId="77777777" w:rsidR="00112BF0" w:rsidRPr="00883A08"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883A08">
        <w:rPr>
          <w:rFonts w:eastAsia="Times New Roman" w:cs="Times New Roman"/>
          <w:szCs w:val="28"/>
          <w:lang w:eastAsia="lv-LV"/>
        </w:rPr>
        <w:t>pasažiera apģērbs (bagāža) var nosmērēt vai sabojāt salona sēdekļus (bagāžas nodalījumu) vai pasažieris atrodas alkoholisko dzērienu, narkotisko vai</w:t>
      </w:r>
      <w:r w:rsidRPr="00112BF0">
        <w:rPr>
          <w:rFonts w:eastAsia="Times New Roman" w:cs="Times New Roman"/>
          <w:szCs w:val="28"/>
          <w:lang w:eastAsia="lv-LV"/>
        </w:rPr>
        <w:t xml:space="preserve"> </w:t>
      </w:r>
      <w:r w:rsidRPr="00883A08">
        <w:rPr>
          <w:rFonts w:eastAsia="Times New Roman" w:cs="Times New Roman"/>
          <w:szCs w:val="28"/>
          <w:lang w:eastAsia="lv-LV"/>
        </w:rPr>
        <w:t>citu apreibinošo vielu reibuma stāvoklī vai izturas rupji un agresīvi;</w:t>
      </w:r>
    </w:p>
    <w:p w14:paraId="447813AC" w14:textId="47154A66" w:rsidR="005D01E7" w:rsidRPr="00883A08"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883A08">
        <w:rPr>
          <w:rFonts w:eastAsia="Times New Roman" w:cs="Times New Roman"/>
          <w:szCs w:val="28"/>
          <w:lang w:eastAsia="lv-LV"/>
        </w:rPr>
        <w:t xml:space="preserve">pirms brauciena vai brauciena laikā atklājas, ka ir pārkāptas šo noteikumu </w:t>
      </w:r>
      <w:r w:rsidR="00890F7E">
        <w:rPr>
          <w:rFonts w:eastAsia="Times New Roman" w:cs="Times New Roman"/>
          <w:szCs w:val="28"/>
          <w:lang w:eastAsia="lv-LV"/>
        </w:rPr>
        <w:t>34.1. apakš</w:t>
      </w:r>
      <w:r w:rsidRPr="00883A08">
        <w:rPr>
          <w:rFonts w:eastAsia="Times New Roman" w:cs="Times New Roman"/>
          <w:szCs w:val="28"/>
          <w:lang w:eastAsia="lv-LV"/>
        </w:rPr>
        <w:t>punktā minēt</w:t>
      </w:r>
      <w:r w:rsidR="00BF430A" w:rsidRPr="00883A08">
        <w:rPr>
          <w:rFonts w:eastAsia="Times New Roman" w:cs="Times New Roman"/>
          <w:szCs w:val="28"/>
          <w:lang w:eastAsia="lv-LV"/>
        </w:rPr>
        <w:t>ie nosacījumi</w:t>
      </w:r>
      <w:r w:rsidRPr="00883A08">
        <w:rPr>
          <w:rFonts w:eastAsia="Times New Roman" w:cs="Times New Roman"/>
          <w:szCs w:val="28"/>
          <w:lang w:eastAsia="lv-LV"/>
        </w:rPr>
        <w:t>.</w:t>
      </w:r>
    </w:p>
    <w:p w14:paraId="4D977CAF" w14:textId="77777777" w:rsidR="005D01E7" w:rsidRPr="00883A08" w:rsidRDefault="005D01E7" w:rsidP="00E21003">
      <w:pPr>
        <w:pStyle w:val="ListParagraph"/>
        <w:numPr>
          <w:ilvl w:val="0"/>
          <w:numId w:val="57"/>
        </w:numPr>
        <w:spacing w:before="120"/>
        <w:ind w:left="0" w:right="45" w:firstLine="567"/>
        <w:contextualSpacing w:val="0"/>
        <w:jc w:val="both"/>
        <w:rPr>
          <w:rFonts w:eastAsia="Times New Roman" w:cs="Times New Roman"/>
          <w:b/>
          <w:szCs w:val="28"/>
          <w:lang w:eastAsia="lv-LV"/>
        </w:rPr>
      </w:pPr>
      <w:r w:rsidRPr="00883A08">
        <w:rPr>
          <w:rFonts w:eastAsia="Times New Roman" w:cs="Times New Roman"/>
          <w:szCs w:val="28"/>
          <w:lang w:eastAsia="lv-LV"/>
        </w:rPr>
        <w:t>Autovadītājam ir aizliegts</w:t>
      </w:r>
      <w:r w:rsidRPr="00883A08">
        <w:t>:</w:t>
      </w:r>
    </w:p>
    <w:p w14:paraId="0B945792" w14:textId="77777777" w:rsidR="005D01E7" w:rsidRPr="00883A08" w:rsidRDefault="005D01E7" w:rsidP="00E21003">
      <w:pPr>
        <w:pStyle w:val="ListParagraph"/>
        <w:numPr>
          <w:ilvl w:val="1"/>
          <w:numId w:val="57"/>
        </w:numPr>
        <w:ind w:left="0" w:firstLine="567"/>
        <w:contextualSpacing w:val="0"/>
        <w:jc w:val="both"/>
        <w:rPr>
          <w:rFonts w:eastAsia="Times New Roman" w:cs="Times New Roman"/>
          <w:szCs w:val="28"/>
          <w:lang w:eastAsia="lv-LV"/>
        </w:rPr>
      </w:pPr>
      <w:r w:rsidRPr="00883A08">
        <w:t>veikt pasažieru komercpārvadājumus,</w:t>
      </w:r>
      <w:r w:rsidRPr="00883A08">
        <w:rPr>
          <w:szCs w:val="28"/>
        </w:rPr>
        <w:t xml:space="preserve"> ja nav noslēgts darba līgums ar pārvadātāju, izņemot gadījumu, ja autovadītājs vienlaikus ir arī individuālais</w:t>
      </w:r>
      <w:r w:rsidRPr="00883A08">
        <w:t xml:space="preserve"> komersants, kas saņēmis licenci;</w:t>
      </w:r>
    </w:p>
    <w:p w14:paraId="54F03B6D" w14:textId="77777777" w:rsidR="005D01E7" w:rsidRPr="00883A08" w:rsidRDefault="005D01E7" w:rsidP="00E21003">
      <w:pPr>
        <w:pStyle w:val="ListParagraph"/>
        <w:numPr>
          <w:ilvl w:val="1"/>
          <w:numId w:val="57"/>
        </w:numPr>
        <w:ind w:left="0" w:right="43" w:firstLine="567"/>
        <w:contextualSpacing w:val="0"/>
        <w:jc w:val="both"/>
        <w:rPr>
          <w:rFonts w:eastAsia="Times New Roman" w:cs="Times New Roman"/>
          <w:szCs w:val="28"/>
          <w:lang w:eastAsia="lv-LV"/>
        </w:rPr>
      </w:pPr>
      <w:r w:rsidRPr="00883A08">
        <w:t>veikt pasažieru komercpārvadājumus, ja</w:t>
      </w:r>
      <w:r w:rsidRPr="00883A08">
        <w:rPr>
          <w:rFonts w:eastAsia="Times New Roman" w:cs="Times New Roman"/>
          <w:szCs w:val="28"/>
          <w:lang w:eastAsia="lv-LV"/>
        </w:rPr>
        <w:t xml:space="preserve"> taksometra skaitītājs nav ieslēgts, </w:t>
      </w:r>
      <w:r w:rsidRPr="00883A08">
        <w:rPr>
          <w:rFonts w:eastAsia="Times New Roman"/>
          <w:szCs w:val="28"/>
          <w:lang w:eastAsia="lv-LV"/>
        </w:rPr>
        <w:t xml:space="preserve">taksometra skaitītājā laiks un datums neatbilst reālajam, taksometra skaitītājs uzrāda citas kļūdas </w:t>
      </w:r>
      <w:r w:rsidRPr="00883A08">
        <w:rPr>
          <w:szCs w:val="28"/>
          <w:lang w:eastAsia="lv-LV"/>
        </w:rPr>
        <w:t>un ir</w:t>
      </w:r>
      <w:r w:rsidRPr="00883A08">
        <w:t xml:space="preserve"> citādi bojāts vai nedarbojas vai bojāts tā </w:t>
      </w:r>
      <w:r w:rsidRPr="00883A08">
        <w:rPr>
          <w:rFonts w:eastAsia="Times New Roman" w:cs="Times New Roman"/>
          <w:szCs w:val="28"/>
          <w:lang w:eastAsia="lv-LV"/>
        </w:rPr>
        <w:t xml:space="preserve"> plombējums.</w:t>
      </w:r>
    </w:p>
    <w:p w14:paraId="1F24B811" w14:textId="77777777" w:rsidR="005D01E7" w:rsidRPr="00883A08" w:rsidRDefault="005D01E7" w:rsidP="00E21003">
      <w:pPr>
        <w:pStyle w:val="ListParagraph"/>
        <w:numPr>
          <w:ilvl w:val="1"/>
          <w:numId w:val="57"/>
        </w:numPr>
        <w:ind w:left="0" w:firstLine="567"/>
        <w:contextualSpacing w:val="0"/>
        <w:jc w:val="both"/>
        <w:rPr>
          <w:rFonts w:eastAsia="Times New Roman" w:cs="Times New Roman"/>
          <w:szCs w:val="28"/>
          <w:lang w:eastAsia="lv-LV"/>
        </w:rPr>
      </w:pPr>
      <w:r w:rsidRPr="00883A08">
        <w:rPr>
          <w:rFonts w:eastAsia="Times New Roman" w:cs="Times New Roman"/>
          <w:szCs w:val="28"/>
          <w:lang w:eastAsia="lv-LV"/>
        </w:rPr>
        <w:t>taksometru izmantot ārpus autovadītāja darba laika;</w:t>
      </w:r>
    </w:p>
    <w:p w14:paraId="5EB61421" w14:textId="77777777" w:rsidR="005D01E7" w:rsidRPr="00883A08" w:rsidRDefault="005D01E7" w:rsidP="00E21003">
      <w:pPr>
        <w:pStyle w:val="ListParagraph"/>
        <w:numPr>
          <w:ilvl w:val="1"/>
          <w:numId w:val="57"/>
        </w:numPr>
        <w:tabs>
          <w:tab w:val="left" w:pos="600"/>
        </w:tabs>
        <w:ind w:left="0" w:right="43" w:firstLine="567"/>
        <w:contextualSpacing w:val="0"/>
        <w:jc w:val="both"/>
        <w:rPr>
          <w:rFonts w:eastAsia="Times New Roman" w:cs="Times New Roman"/>
          <w:szCs w:val="28"/>
          <w:lang w:eastAsia="lv-LV"/>
        </w:rPr>
      </w:pPr>
      <w:r w:rsidRPr="00883A08">
        <w:rPr>
          <w:rFonts w:eastAsia="Times New Roman" w:cs="Times New Roman"/>
          <w:szCs w:val="28"/>
          <w:lang w:eastAsia="lv-LV"/>
        </w:rPr>
        <w:t>uzņemt taksometrā citus pasažierus, ja tam nepiekrīt taksometrā esošie pasažieri pašam vai ar citu personu starpniecību (kuras nepiedalīsies braucienā) aizliegts uzaicināt un komplektēt pasažierus, norādot brauciena virzienu vai galapunktu.</w:t>
      </w:r>
    </w:p>
    <w:p w14:paraId="0A2F196C" w14:textId="77777777" w:rsidR="005D01E7" w:rsidRPr="00883A08"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883A08">
        <w:rPr>
          <w:rFonts w:eastAsia="Times New Roman" w:cs="Times New Roman"/>
          <w:szCs w:val="28"/>
          <w:lang w:eastAsia="lv-LV"/>
        </w:rPr>
        <w:t xml:space="preserve">Autovadītājam ir pienākums: </w:t>
      </w:r>
    </w:p>
    <w:p w14:paraId="4BEEF922" w14:textId="77777777" w:rsidR="005D01E7" w:rsidRPr="006D3559" w:rsidRDefault="005D01E7" w:rsidP="00E21003">
      <w:pPr>
        <w:pStyle w:val="ListParagraph"/>
        <w:numPr>
          <w:ilvl w:val="1"/>
          <w:numId w:val="57"/>
        </w:numPr>
        <w:ind w:left="0" w:right="43" w:firstLine="567"/>
        <w:contextualSpacing w:val="0"/>
        <w:jc w:val="both"/>
        <w:rPr>
          <w:rFonts w:eastAsia="Times New Roman" w:cs="Times New Roman"/>
          <w:szCs w:val="28"/>
          <w:lang w:eastAsia="lv-LV"/>
        </w:rPr>
      </w:pPr>
      <w:r w:rsidRPr="00883A08">
        <w:rPr>
          <w:rFonts w:eastAsia="Times New Roman" w:cs="Times New Roman"/>
          <w:szCs w:val="28"/>
          <w:lang w:eastAsia="lv-LV"/>
        </w:rPr>
        <w:t>uzsākot pasažiera komercpārvadājumu, ieslēgt taksometra</w:t>
      </w:r>
      <w:r w:rsidRPr="006D3559">
        <w:rPr>
          <w:rFonts w:eastAsia="Times New Roman" w:cs="Times New Roman"/>
          <w:szCs w:val="28"/>
          <w:lang w:eastAsia="lv-LV"/>
        </w:rPr>
        <w:t xml:space="preserve"> skaitītāju; </w:t>
      </w:r>
    </w:p>
    <w:p w14:paraId="29D87055" w14:textId="68B0A24A" w:rsidR="005D01E7" w:rsidRPr="006D3559" w:rsidRDefault="005D01E7" w:rsidP="00E21003">
      <w:pPr>
        <w:pStyle w:val="ListParagraph"/>
        <w:numPr>
          <w:ilvl w:val="1"/>
          <w:numId w:val="57"/>
        </w:numPr>
        <w:spacing w:before="120"/>
        <w:ind w:left="0" w:firstLine="567"/>
        <w:jc w:val="both"/>
        <w:rPr>
          <w:rFonts w:eastAsia="Calibri" w:cs="Times New Roman"/>
          <w:szCs w:val="28"/>
        </w:rPr>
      </w:pPr>
      <w:r w:rsidRPr="006D3559">
        <w:rPr>
          <w:rFonts w:eastAsia="Times New Roman" w:cs="Times New Roman"/>
          <w:szCs w:val="28"/>
          <w:lang w:eastAsia="lv-LV"/>
        </w:rPr>
        <w:t xml:space="preserve">ja pakalpojumu </w:t>
      </w:r>
      <w:r w:rsidRPr="006D3559">
        <w:rPr>
          <w:rFonts w:eastAsia="Calibri" w:cs="Times New Roman"/>
          <w:szCs w:val="28"/>
        </w:rPr>
        <w:t>piedāvā un akceptē izmantojot elektronisko sakaru pakalpojumus, tajā skaitā tiešsaistes režīmā tīmekļ</w:t>
      </w:r>
      <w:r w:rsidR="00EB0D5E">
        <w:rPr>
          <w:rFonts w:eastAsia="Calibri" w:cs="Times New Roman"/>
          <w:szCs w:val="28"/>
        </w:rPr>
        <w:t xml:space="preserve">a </w:t>
      </w:r>
      <w:r w:rsidRPr="006D3559">
        <w:rPr>
          <w:rFonts w:eastAsia="Calibri" w:cs="Times New Roman"/>
          <w:szCs w:val="28"/>
        </w:rPr>
        <w:t>vietnē vai mobi</w:t>
      </w:r>
      <w:r w:rsidR="00F419BA">
        <w:rPr>
          <w:rFonts w:eastAsia="Calibri" w:cs="Times New Roman"/>
          <w:szCs w:val="28"/>
        </w:rPr>
        <w:t xml:space="preserve">lajā lietotnē, </w:t>
      </w:r>
      <w:proofErr w:type="spellStart"/>
      <w:r w:rsidR="00F419BA">
        <w:rPr>
          <w:rFonts w:eastAsia="Calibri" w:cs="Times New Roman"/>
          <w:szCs w:val="28"/>
        </w:rPr>
        <w:t>viedierīci</w:t>
      </w:r>
      <w:proofErr w:type="spellEnd"/>
      <w:r w:rsidR="00F419BA">
        <w:rPr>
          <w:rFonts w:eastAsia="Calibri" w:cs="Times New Roman"/>
          <w:szCs w:val="28"/>
        </w:rPr>
        <w:t xml:space="preserve"> lieto</w:t>
      </w:r>
      <w:r w:rsidRPr="006D3559">
        <w:rPr>
          <w:rFonts w:eastAsia="Calibri" w:cs="Times New Roman"/>
          <w:szCs w:val="28"/>
        </w:rPr>
        <w:t xml:space="preserve"> tikai tiešsaistē ar taksometra skaitītāju</w:t>
      </w:r>
      <w:bookmarkStart w:id="14" w:name="piel2"/>
      <w:bookmarkEnd w:id="14"/>
      <w:r w:rsidRPr="006D3559">
        <w:rPr>
          <w:rFonts w:eastAsia="Calibri" w:cs="Times New Roman"/>
          <w:szCs w:val="28"/>
        </w:rPr>
        <w:t>;</w:t>
      </w:r>
    </w:p>
    <w:p w14:paraId="6F5A44B1" w14:textId="1933BF4E" w:rsidR="005D01E7" w:rsidRPr="00604F16"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604F16">
        <w:rPr>
          <w:rFonts w:eastAsia="Times New Roman" w:cs="Times New Roman"/>
          <w:szCs w:val="28"/>
          <w:lang w:eastAsia="lv-LV"/>
        </w:rPr>
        <w:t>braukšanas maksas aprēķinā izmanto</w:t>
      </w:r>
      <w:r w:rsidR="00EB0D5E">
        <w:rPr>
          <w:rFonts w:eastAsia="Times New Roman" w:cs="Times New Roman"/>
          <w:szCs w:val="28"/>
          <w:lang w:eastAsia="lv-LV"/>
        </w:rPr>
        <w:t>t</w:t>
      </w:r>
      <w:r w:rsidRPr="00604F16">
        <w:rPr>
          <w:rFonts w:eastAsia="Times New Roman" w:cs="Times New Roman"/>
          <w:szCs w:val="28"/>
          <w:lang w:eastAsia="lv-LV"/>
        </w:rPr>
        <w:t xml:space="preserve"> normālo aprēķina režīmu “D”</w:t>
      </w:r>
      <w:r>
        <w:rPr>
          <w:rFonts w:eastAsia="Times New Roman" w:cs="Times New Roman"/>
          <w:szCs w:val="28"/>
          <w:lang w:eastAsia="lv-LV"/>
        </w:rPr>
        <w:t>;</w:t>
      </w:r>
    </w:p>
    <w:p w14:paraId="750A3601" w14:textId="77777777" w:rsidR="005D01E7" w:rsidRDefault="005D01E7" w:rsidP="00E21003">
      <w:pPr>
        <w:pStyle w:val="ListParagraph"/>
        <w:numPr>
          <w:ilvl w:val="1"/>
          <w:numId w:val="57"/>
        </w:numPr>
        <w:ind w:left="0" w:right="43" w:firstLine="567"/>
        <w:contextualSpacing w:val="0"/>
        <w:jc w:val="both"/>
        <w:rPr>
          <w:rFonts w:eastAsia="Times New Roman" w:cs="Times New Roman"/>
          <w:szCs w:val="28"/>
          <w:lang w:eastAsia="lv-LV"/>
        </w:rPr>
      </w:pPr>
      <w:r w:rsidRPr="003B59DB">
        <w:rPr>
          <w:rFonts w:eastAsia="Times New Roman" w:cs="Times New Roman"/>
          <w:szCs w:val="28"/>
          <w:lang w:eastAsia="lv-LV"/>
        </w:rPr>
        <w:t>pēc brauciena fiksēt taksometra skaitītāja rādījumu un paziņot to pasažierim</w:t>
      </w:r>
      <w:r>
        <w:rPr>
          <w:rFonts w:eastAsia="Times New Roman" w:cs="Times New Roman"/>
          <w:szCs w:val="28"/>
          <w:lang w:eastAsia="lv-LV"/>
        </w:rPr>
        <w:t xml:space="preserve">; </w:t>
      </w:r>
    </w:p>
    <w:p w14:paraId="23C6C05F" w14:textId="77777777" w:rsidR="005D01E7" w:rsidRPr="00D3730D" w:rsidRDefault="005D01E7" w:rsidP="00E21003">
      <w:pPr>
        <w:pStyle w:val="ListParagraph"/>
        <w:numPr>
          <w:ilvl w:val="1"/>
          <w:numId w:val="57"/>
        </w:numPr>
        <w:ind w:left="0" w:right="43" w:firstLine="567"/>
        <w:contextualSpacing w:val="0"/>
        <w:jc w:val="both"/>
        <w:rPr>
          <w:rFonts w:eastAsia="Times New Roman" w:cs="Times New Roman"/>
          <w:szCs w:val="28"/>
          <w:lang w:eastAsia="lv-LV"/>
        </w:rPr>
      </w:pPr>
      <w:r w:rsidRPr="00D3730D">
        <w:rPr>
          <w:rFonts w:eastAsia="Times New Roman" w:cs="Times New Roman"/>
          <w:szCs w:val="28"/>
          <w:lang w:eastAsia="lv-LV"/>
        </w:rPr>
        <w:t xml:space="preserve">norēķinoties ar pasažieri, izsniegt čeku. </w:t>
      </w:r>
    </w:p>
    <w:p w14:paraId="1ACEC7AB" w14:textId="39E68859" w:rsidR="005D01E7" w:rsidRPr="00563A41"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563A41">
        <w:rPr>
          <w:rFonts w:eastAsia="Times New Roman" w:cs="Times New Roman"/>
          <w:szCs w:val="28"/>
          <w:lang w:eastAsia="lv-LV"/>
        </w:rPr>
        <w:t xml:space="preserve">Ja taksometru nolīgst vairāki pasažieri braucienam uz vienu un to pašu vietu (kolektīvs brauciens), </w:t>
      </w:r>
      <w:r>
        <w:rPr>
          <w:rFonts w:eastAsia="Times New Roman" w:cs="Times New Roman"/>
          <w:szCs w:val="28"/>
          <w:lang w:eastAsia="lv-LV"/>
        </w:rPr>
        <w:t>auto</w:t>
      </w:r>
      <w:r w:rsidRPr="00563A41">
        <w:rPr>
          <w:rFonts w:eastAsia="Times New Roman" w:cs="Times New Roman"/>
          <w:szCs w:val="28"/>
          <w:lang w:eastAsia="lv-LV"/>
        </w:rPr>
        <w:t xml:space="preserve">vadītājs izsniedz čeku tam pasažierim, kurš norēķinās par braucienu. Ja pasažieri izmanto taksometru braucienam uz dažādām vietām, maksu par braucienu </w:t>
      </w:r>
      <w:r>
        <w:rPr>
          <w:rFonts w:eastAsia="Times New Roman" w:cs="Times New Roman"/>
          <w:szCs w:val="28"/>
          <w:lang w:eastAsia="lv-LV"/>
        </w:rPr>
        <w:t xml:space="preserve">samaksā </w:t>
      </w:r>
      <w:r w:rsidRPr="00563A41">
        <w:rPr>
          <w:rFonts w:eastAsia="Times New Roman" w:cs="Times New Roman"/>
          <w:szCs w:val="28"/>
          <w:lang w:eastAsia="lv-LV"/>
        </w:rPr>
        <w:t xml:space="preserve"> pēdēj</w:t>
      </w:r>
      <w:r>
        <w:rPr>
          <w:rFonts w:eastAsia="Times New Roman" w:cs="Times New Roman"/>
          <w:szCs w:val="28"/>
          <w:lang w:eastAsia="lv-LV"/>
        </w:rPr>
        <w:t>ais</w:t>
      </w:r>
      <w:r w:rsidRPr="00563A41">
        <w:rPr>
          <w:rFonts w:eastAsia="Times New Roman" w:cs="Times New Roman"/>
          <w:szCs w:val="28"/>
          <w:lang w:eastAsia="lv-LV"/>
        </w:rPr>
        <w:t xml:space="preserve"> pasažier</w:t>
      </w:r>
      <w:r>
        <w:rPr>
          <w:rFonts w:eastAsia="Times New Roman" w:cs="Times New Roman"/>
          <w:szCs w:val="28"/>
          <w:lang w:eastAsia="lv-LV"/>
        </w:rPr>
        <w:t>is</w:t>
      </w:r>
      <w:r w:rsidRPr="00563A41">
        <w:rPr>
          <w:rFonts w:eastAsia="Times New Roman" w:cs="Times New Roman"/>
          <w:szCs w:val="28"/>
          <w:lang w:eastAsia="lv-LV"/>
        </w:rPr>
        <w:t>.</w:t>
      </w:r>
    </w:p>
    <w:p w14:paraId="09CEA5B8" w14:textId="77777777" w:rsidR="005D01E7" w:rsidRPr="00126291"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126291">
        <w:rPr>
          <w:rFonts w:eastAsia="Times New Roman" w:cs="Times New Roman"/>
          <w:szCs w:val="28"/>
          <w:lang w:eastAsia="lv-LV"/>
        </w:rPr>
        <w:t>Čekā norādīti šādi rekvizīti:</w:t>
      </w:r>
    </w:p>
    <w:p w14:paraId="57B838F7" w14:textId="77777777" w:rsidR="005D01E7" w:rsidRPr="00126291"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126291">
        <w:rPr>
          <w:rFonts w:eastAsia="Times New Roman" w:cs="Times New Roman"/>
          <w:szCs w:val="28"/>
          <w:lang w:eastAsia="lv-LV"/>
        </w:rPr>
        <w:t xml:space="preserve">pārvadātājs (nosaukums, nodokļu maksātāja reģistrācijas kods, Valsts ieņēmumu dienesta piešķirtais ar pievienotās vērtības nodokli apliekamās personas reģistrācijas numurs (ja </w:t>
      </w:r>
      <w:r w:rsidRPr="00126291">
        <w:rPr>
          <w:rFonts w:eastAsia="Times New Roman" w:cs="Times New Roman"/>
          <w:szCs w:val="20"/>
        </w:rPr>
        <w:t>pārvadātājs ir persona, kura reģistrēta Valsts ieņēmumu dienesta pievienotās vērtības nodokļa maksātāju reģistrā)</w:t>
      </w:r>
      <w:r w:rsidRPr="00126291">
        <w:rPr>
          <w:rFonts w:eastAsia="Times New Roman" w:cs="Times New Roman"/>
          <w:szCs w:val="28"/>
          <w:lang w:eastAsia="lv-LV"/>
        </w:rPr>
        <w:t xml:space="preserve"> un juridiskā adrese);</w:t>
      </w:r>
    </w:p>
    <w:p w14:paraId="516E539D" w14:textId="77777777" w:rsidR="005D01E7" w:rsidRPr="00126291"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126291">
        <w:rPr>
          <w:rFonts w:eastAsia="Times New Roman" w:cs="Times New Roman"/>
          <w:szCs w:val="28"/>
          <w:lang w:eastAsia="lv-LV"/>
        </w:rPr>
        <w:lastRenderedPageBreak/>
        <w:t>dokumenta nosaukums – čeks –, tā numurs, datums un izdrukāšanas laiks. Čekus numurē augošā secībā, un numerācija nedrīkst atkārtoties viena kalendārā gada laikā;</w:t>
      </w:r>
    </w:p>
    <w:p w14:paraId="108A9FDB"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taksometra nolīgšanas tarifs (</w:t>
      </w:r>
      <w:proofErr w:type="spellStart"/>
      <w:r w:rsidRPr="00E755CB">
        <w:rPr>
          <w:rFonts w:eastAsia="Times New Roman" w:cs="Times New Roman"/>
          <w:i/>
          <w:iCs/>
          <w:szCs w:val="28"/>
          <w:lang w:eastAsia="lv-LV"/>
        </w:rPr>
        <w:t>euro</w:t>
      </w:r>
      <w:proofErr w:type="spellEnd"/>
      <w:r w:rsidRPr="00E755CB">
        <w:rPr>
          <w:rFonts w:eastAsia="Times New Roman" w:cs="Times New Roman"/>
          <w:szCs w:val="28"/>
          <w:lang w:eastAsia="lv-LV"/>
        </w:rPr>
        <w:t>);</w:t>
      </w:r>
    </w:p>
    <w:p w14:paraId="312344AA"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attāluma tarifs par kilometru (</w:t>
      </w:r>
      <w:proofErr w:type="spellStart"/>
      <w:r w:rsidRPr="00E755CB">
        <w:rPr>
          <w:rFonts w:eastAsia="Times New Roman" w:cs="Times New Roman"/>
          <w:i/>
          <w:iCs/>
          <w:szCs w:val="28"/>
          <w:lang w:eastAsia="lv-LV"/>
        </w:rPr>
        <w:t>euro</w:t>
      </w:r>
      <w:proofErr w:type="spellEnd"/>
      <w:r w:rsidRPr="00E755CB">
        <w:rPr>
          <w:rFonts w:eastAsia="Times New Roman" w:cs="Times New Roman"/>
          <w:szCs w:val="28"/>
          <w:lang w:eastAsia="lv-LV"/>
        </w:rPr>
        <w:t>);</w:t>
      </w:r>
    </w:p>
    <w:p w14:paraId="310DF8C3"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 xml:space="preserve">laika tarifs par minūti </w:t>
      </w:r>
      <w:r w:rsidRPr="00E755CB">
        <w:rPr>
          <w:rFonts w:eastAsia="Times New Roman" w:cs="Times New Roman"/>
          <w:i/>
          <w:szCs w:val="28"/>
          <w:lang w:eastAsia="lv-LV"/>
        </w:rPr>
        <w:t>(</w:t>
      </w:r>
      <w:proofErr w:type="spellStart"/>
      <w:r w:rsidRPr="00E755CB">
        <w:rPr>
          <w:rFonts w:eastAsia="Times New Roman" w:cs="Times New Roman"/>
          <w:i/>
          <w:szCs w:val="28"/>
          <w:lang w:eastAsia="lv-LV"/>
        </w:rPr>
        <w:t>euro</w:t>
      </w:r>
      <w:proofErr w:type="spellEnd"/>
      <w:r w:rsidRPr="00E755CB">
        <w:rPr>
          <w:rFonts w:eastAsia="Times New Roman" w:cs="Times New Roman"/>
          <w:i/>
          <w:szCs w:val="28"/>
          <w:lang w:eastAsia="lv-LV"/>
        </w:rPr>
        <w:t xml:space="preserve"> centi</w:t>
      </w:r>
      <w:r w:rsidRPr="00E755CB">
        <w:rPr>
          <w:rFonts w:eastAsia="Times New Roman" w:cs="Times New Roman"/>
          <w:szCs w:val="28"/>
          <w:lang w:eastAsia="lv-LV"/>
        </w:rPr>
        <w:t>);</w:t>
      </w:r>
    </w:p>
    <w:p w14:paraId="000D23DD"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nobrauktie kilometri;</w:t>
      </w:r>
    </w:p>
    <w:p w14:paraId="132592A8"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 xml:space="preserve">brauciena </w:t>
      </w:r>
      <w:r w:rsidRPr="00E755CB">
        <w:rPr>
          <w:rStyle w:val="FontStyle14"/>
          <w:rFonts w:ascii="Times New Roman" w:hAnsi="Times New Roman" w:cs="Times New Roman"/>
          <w:sz w:val="28"/>
          <w:szCs w:val="28"/>
        </w:rPr>
        <w:t xml:space="preserve">sākuma un beigu </w:t>
      </w:r>
      <w:r w:rsidRPr="00E755CB">
        <w:rPr>
          <w:rFonts w:eastAsia="Times New Roman" w:cs="Times New Roman"/>
          <w:szCs w:val="28"/>
          <w:lang w:eastAsia="lv-LV"/>
        </w:rPr>
        <w:t>laiks</w:t>
      </w:r>
      <w:r w:rsidRPr="00E755CB">
        <w:rPr>
          <w:rFonts w:eastAsia="Times New Roman" w:cs="Times New Roman"/>
          <w:i/>
          <w:szCs w:val="28"/>
          <w:lang w:eastAsia="lv-LV"/>
        </w:rPr>
        <w:t xml:space="preserve"> (minūtēs)</w:t>
      </w:r>
      <w:r w:rsidRPr="00E755CB">
        <w:rPr>
          <w:rFonts w:eastAsia="Times New Roman" w:cs="Times New Roman"/>
          <w:szCs w:val="28"/>
          <w:lang w:eastAsia="lv-LV"/>
        </w:rPr>
        <w:t>;</w:t>
      </w:r>
    </w:p>
    <w:p w14:paraId="2377E172"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 xml:space="preserve">papildmaksa </w:t>
      </w:r>
      <w:r w:rsidRPr="00E755CB">
        <w:rPr>
          <w:rFonts w:eastAsia="Times New Roman" w:cs="Times New Roman"/>
          <w:i/>
          <w:szCs w:val="28"/>
          <w:lang w:eastAsia="lv-LV"/>
        </w:rPr>
        <w:t>(</w:t>
      </w:r>
      <w:proofErr w:type="spellStart"/>
      <w:r w:rsidRPr="00E755CB">
        <w:rPr>
          <w:rFonts w:eastAsia="Times New Roman" w:cs="Times New Roman"/>
          <w:i/>
          <w:szCs w:val="28"/>
          <w:lang w:eastAsia="lv-LV"/>
        </w:rPr>
        <w:t>euro</w:t>
      </w:r>
      <w:proofErr w:type="spellEnd"/>
      <w:r w:rsidRPr="00E755CB">
        <w:rPr>
          <w:rFonts w:eastAsia="Times New Roman" w:cs="Times New Roman"/>
          <w:i/>
          <w:szCs w:val="28"/>
          <w:lang w:eastAsia="lv-LV"/>
        </w:rPr>
        <w:t>);</w:t>
      </w:r>
    </w:p>
    <w:p w14:paraId="49108C34" w14:textId="77777777" w:rsidR="005D01E7" w:rsidRPr="00E755CB" w:rsidRDefault="005D01E7" w:rsidP="00E21003">
      <w:pPr>
        <w:pStyle w:val="ListParagraph"/>
        <w:numPr>
          <w:ilvl w:val="1"/>
          <w:numId w:val="57"/>
        </w:numPr>
        <w:ind w:left="0" w:right="45" w:firstLine="567"/>
        <w:contextualSpacing w:val="0"/>
        <w:jc w:val="both"/>
        <w:rPr>
          <w:rFonts w:eastAsia="Times New Roman" w:cs="Times New Roman"/>
          <w:szCs w:val="28"/>
          <w:lang w:eastAsia="lv-LV"/>
        </w:rPr>
      </w:pPr>
      <w:r w:rsidRPr="00E755CB">
        <w:rPr>
          <w:rFonts w:eastAsia="Times New Roman" w:cs="Times New Roman"/>
          <w:szCs w:val="28"/>
          <w:lang w:eastAsia="lv-LV"/>
        </w:rPr>
        <w:t>kopējā summa (</w:t>
      </w:r>
      <w:proofErr w:type="spellStart"/>
      <w:r w:rsidRPr="00E755CB">
        <w:rPr>
          <w:rFonts w:eastAsia="Times New Roman" w:cs="Times New Roman"/>
          <w:i/>
          <w:iCs/>
          <w:szCs w:val="28"/>
          <w:lang w:eastAsia="lv-LV"/>
        </w:rPr>
        <w:t>euro</w:t>
      </w:r>
      <w:proofErr w:type="spellEnd"/>
      <w:r w:rsidRPr="00E755CB">
        <w:rPr>
          <w:rFonts w:eastAsia="Times New Roman" w:cs="Times New Roman"/>
          <w:szCs w:val="28"/>
          <w:lang w:eastAsia="lv-LV"/>
        </w:rPr>
        <w:t>) bez pievienotās vērtības nodokļa;</w:t>
      </w:r>
    </w:p>
    <w:p w14:paraId="1ADF7A97" w14:textId="77777777" w:rsidR="005D01E7" w:rsidRPr="00F419BA" w:rsidRDefault="005D01E7" w:rsidP="00E21003">
      <w:pPr>
        <w:pStyle w:val="ListParagraph"/>
        <w:numPr>
          <w:ilvl w:val="1"/>
          <w:numId w:val="57"/>
        </w:numPr>
        <w:tabs>
          <w:tab w:val="left" w:pos="1418"/>
          <w:tab w:val="left" w:pos="2127"/>
        </w:tabs>
        <w:ind w:left="0" w:right="45" w:firstLine="567"/>
        <w:contextualSpacing w:val="0"/>
        <w:jc w:val="both"/>
        <w:rPr>
          <w:rFonts w:eastAsia="Times New Roman" w:cs="Times New Roman"/>
          <w:szCs w:val="28"/>
          <w:lang w:eastAsia="lv-LV"/>
        </w:rPr>
      </w:pPr>
      <w:r w:rsidRPr="00F419BA">
        <w:rPr>
          <w:rFonts w:eastAsia="Times New Roman" w:cs="Times New Roman"/>
          <w:szCs w:val="28"/>
          <w:lang w:eastAsia="lv-LV"/>
        </w:rPr>
        <w:t>reģistrēto darījumu kopsumma par braucienu naudas izteiksmē;</w:t>
      </w:r>
    </w:p>
    <w:p w14:paraId="0A6EA237" w14:textId="77777777" w:rsidR="005D01E7" w:rsidRPr="00F419BA" w:rsidRDefault="005D01E7" w:rsidP="00E21003">
      <w:pPr>
        <w:pStyle w:val="ListParagraph"/>
        <w:numPr>
          <w:ilvl w:val="1"/>
          <w:numId w:val="57"/>
        </w:numPr>
        <w:tabs>
          <w:tab w:val="left" w:pos="1418"/>
          <w:tab w:val="left" w:pos="2127"/>
        </w:tabs>
        <w:ind w:left="0" w:right="45" w:firstLine="567"/>
        <w:contextualSpacing w:val="0"/>
        <w:jc w:val="both"/>
        <w:rPr>
          <w:rFonts w:eastAsia="Times New Roman" w:cs="Times New Roman"/>
          <w:szCs w:val="28"/>
          <w:lang w:eastAsia="lv-LV"/>
        </w:rPr>
      </w:pPr>
      <w:r w:rsidRPr="00F419BA">
        <w:rPr>
          <w:rFonts w:eastAsia="Times New Roman" w:cs="Times New Roman"/>
          <w:szCs w:val="28"/>
          <w:lang w:eastAsia="lv-LV"/>
        </w:rPr>
        <w:t>norēķinu veids;</w:t>
      </w:r>
    </w:p>
    <w:p w14:paraId="5151C3AA" w14:textId="333E6C55" w:rsidR="005D01E7" w:rsidRPr="00F419BA" w:rsidRDefault="00004B96" w:rsidP="00E21003">
      <w:pPr>
        <w:pStyle w:val="ListParagraph"/>
        <w:numPr>
          <w:ilvl w:val="1"/>
          <w:numId w:val="57"/>
        </w:numPr>
        <w:tabs>
          <w:tab w:val="left" w:pos="1418"/>
          <w:tab w:val="left" w:pos="2127"/>
        </w:tabs>
        <w:ind w:left="0" w:right="45" w:firstLine="567"/>
        <w:contextualSpacing w:val="0"/>
        <w:jc w:val="both"/>
        <w:rPr>
          <w:rFonts w:eastAsia="Times New Roman" w:cs="Times New Roman"/>
          <w:szCs w:val="28"/>
          <w:lang w:eastAsia="lv-LV"/>
        </w:rPr>
      </w:pPr>
      <w:r w:rsidRPr="00F419BA">
        <w:rPr>
          <w:rFonts w:eastAsia="Times New Roman" w:cs="Times New Roman"/>
          <w:szCs w:val="28"/>
          <w:lang w:eastAsia="lv-LV"/>
        </w:rPr>
        <w:t>auto</w:t>
      </w:r>
      <w:r w:rsidR="005D01E7" w:rsidRPr="00F419BA">
        <w:rPr>
          <w:rFonts w:eastAsia="Times New Roman" w:cs="Times New Roman"/>
          <w:szCs w:val="28"/>
          <w:lang w:eastAsia="lv-LV"/>
        </w:rPr>
        <w:t xml:space="preserve">vadītāja vārds, uzvārds un reģistrācijas numurs </w:t>
      </w:r>
      <w:r w:rsidR="00F419BA">
        <w:rPr>
          <w:rFonts w:eastAsia="Times New Roman" w:cs="Times New Roman"/>
          <w:szCs w:val="28"/>
          <w:lang w:eastAsia="lv-LV"/>
        </w:rPr>
        <w:t>T</w:t>
      </w:r>
      <w:r w:rsidR="005D01E7" w:rsidRPr="00F419BA">
        <w:rPr>
          <w:rFonts w:eastAsia="Times New Roman" w:cs="Times New Roman"/>
          <w:szCs w:val="28"/>
          <w:lang w:eastAsia="lv-LV"/>
        </w:rPr>
        <w:t>aksometru vadītāju reģistrā;</w:t>
      </w:r>
    </w:p>
    <w:p w14:paraId="48CC26A0" w14:textId="04258D8A" w:rsidR="005D01E7" w:rsidRPr="00F419BA" w:rsidRDefault="005D01E7" w:rsidP="00E21003">
      <w:pPr>
        <w:pStyle w:val="ListParagraph"/>
        <w:numPr>
          <w:ilvl w:val="1"/>
          <w:numId w:val="57"/>
        </w:numPr>
        <w:ind w:left="0" w:right="45" w:firstLine="567"/>
        <w:contextualSpacing w:val="0"/>
        <w:jc w:val="both"/>
        <w:rPr>
          <w:rFonts w:eastAsia="Times New Roman"/>
          <w:szCs w:val="20"/>
        </w:rPr>
      </w:pPr>
      <w:r w:rsidRPr="00F419BA">
        <w:rPr>
          <w:rFonts w:eastAsia="Times New Roman" w:cs="Times New Roman"/>
          <w:szCs w:val="28"/>
          <w:lang w:eastAsia="lv-LV"/>
        </w:rPr>
        <w:t xml:space="preserve">taksometra </w:t>
      </w:r>
      <w:r w:rsidR="00004B96" w:rsidRPr="00F419BA">
        <w:rPr>
          <w:rFonts w:eastAsia="Times New Roman" w:cs="Times New Roman"/>
          <w:szCs w:val="28"/>
          <w:lang w:eastAsia="lv-LV"/>
        </w:rPr>
        <w:t>numura zīme</w:t>
      </w:r>
      <w:r w:rsidRPr="00F419BA">
        <w:rPr>
          <w:rFonts w:eastAsia="Times New Roman" w:cs="Times New Roman"/>
          <w:szCs w:val="28"/>
          <w:lang w:eastAsia="lv-LV"/>
        </w:rPr>
        <w:t xml:space="preserve">; </w:t>
      </w:r>
    </w:p>
    <w:p w14:paraId="5AF2A81B" w14:textId="77777777" w:rsidR="005D01E7" w:rsidRPr="00F419BA" w:rsidRDefault="005D01E7" w:rsidP="00E21003">
      <w:pPr>
        <w:pStyle w:val="ListParagraph"/>
        <w:numPr>
          <w:ilvl w:val="1"/>
          <w:numId w:val="57"/>
        </w:numPr>
        <w:tabs>
          <w:tab w:val="left" w:pos="1418"/>
          <w:tab w:val="left" w:pos="2127"/>
          <w:tab w:val="left" w:pos="6096"/>
        </w:tabs>
        <w:ind w:left="0" w:right="45" w:firstLine="567"/>
        <w:contextualSpacing w:val="0"/>
        <w:jc w:val="both"/>
        <w:rPr>
          <w:rFonts w:eastAsia="Times New Roman" w:cs="Times New Roman"/>
          <w:szCs w:val="28"/>
          <w:lang w:eastAsia="lv-LV"/>
        </w:rPr>
      </w:pPr>
      <w:r w:rsidRPr="00F419BA">
        <w:rPr>
          <w:rFonts w:eastAsia="Times New Roman"/>
          <w:szCs w:val="20"/>
        </w:rPr>
        <w:t>ja pārvadātājs ir persona, kura reģistrēta Valsts ieņēmumu dienesta pievienotās vērtības nodokļa maksātāju reģistrā, papildus jānorāda:</w:t>
      </w:r>
    </w:p>
    <w:p w14:paraId="2A2807CD" w14:textId="77777777" w:rsidR="005D01E7" w:rsidRPr="006D3559" w:rsidRDefault="005D01E7" w:rsidP="00A11F9A">
      <w:pPr>
        <w:pStyle w:val="ListParagraph"/>
        <w:numPr>
          <w:ilvl w:val="2"/>
          <w:numId w:val="57"/>
        </w:numPr>
        <w:ind w:left="0" w:right="45" w:firstLine="1134"/>
        <w:jc w:val="both"/>
        <w:rPr>
          <w:rFonts w:eastAsia="Times New Roman" w:cs="Times New Roman"/>
          <w:szCs w:val="28"/>
          <w:lang w:eastAsia="lv-LV"/>
        </w:rPr>
      </w:pPr>
      <w:r w:rsidRPr="006D3559">
        <w:rPr>
          <w:rFonts w:eastAsia="Times New Roman" w:cs="Times New Roman"/>
          <w:szCs w:val="28"/>
          <w:lang w:eastAsia="lv-LV"/>
        </w:rPr>
        <w:t>piemērotā pievienotās vērtības nodokļa likme;</w:t>
      </w:r>
    </w:p>
    <w:p w14:paraId="5CBFFDD7" w14:textId="77777777" w:rsidR="005D01E7" w:rsidRPr="006D3559" w:rsidRDefault="005D01E7" w:rsidP="00A11F9A">
      <w:pPr>
        <w:pStyle w:val="ListParagraph"/>
        <w:numPr>
          <w:ilvl w:val="2"/>
          <w:numId w:val="57"/>
        </w:numPr>
        <w:ind w:left="0" w:right="45" w:firstLine="1134"/>
        <w:contextualSpacing w:val="0"/>
        <w:jc w:val="both"/>
        <w:rPr>
          <w:rFonts w:eastAsia="Times New Roman" w:cs="Times New Roman"/>
          <w:szCs w:val="28"/>
          <w:lang w:eastAsia="lv-LV"/>
        </w:rPr>
      </w:pPr>
      <w:r w:rsidRPr="006D3559">
        <w:rPr>
          <w:rFonts w:eastAsia="Times New Roman" w:cs="Times New Roman"/>
          <w:szCs w:val="28"/>
          <w:lang w:eastAsia="lv-LV"/>
        </w:rPr>
        <w:t xml:space="preserve">ievienotās vērtības nodokļa summa. </w:t>
      </w:r>
    </w:p>
    <w:p w14:paraId="346250ED" w14:textId="6DC7EFBC" w:rsidR="00792396" w:rsidRPr="002354B7" w:rsidRDefault="005D01E7" w:rsidP="00E21003">
      <w:pPr>
        <w:pStyle w:val="ListParagraph"/>
        <w:numPr>
          <w:ilvl w:val="0"/>
          <w:numId w:val="57"/>
        </w:numPr>
        <w:spacing w:before="120"/>
        <w:ind w:left="0" w:right="-1" w:firstLine="567"/>
        <w:contextualSpacing w:val="0"/>
        <w:jc w:val="both"/>
        <w:rPr>
          <w:rFonts w:eastAsia="Times New Roman" w:cs="Times New Roman"/>
          <w:b/>
          <w:bCs/>
          <w:szCs w:val="28"/>
          <w:lang w:eastAsia="lv-LV"/>
        </w:rPr>
      </w:pPr>
      <w:r w:rsidRPr="002354B7">
        <w:rPr>
          <w:szCs w:val="28"/>
          <w:lang w:eastAsia="lv-LV"/>
        </w:rPr>
        <w:t>Pārvadātāj</w:t>
      </w:r>
      <w:r w:rsidR="00792396" w:rsidRPr="002354B7">
        <w:rPr>
          <w:szCs w:val="28"/>
          <w:lang w:eastAsia="lv-LV"/>
        </w:rPr>
        <w:t>s</w:t>
      </w:r>
      <w:r w:rsidRPr="002354B7">
        <w:rPr>
          <w:szCs w:val="28"/>
          <w:lang w:eastAsia="lv-LV"/>
        </w:rPr>
        <w:t xml:space="preserve"> nodrošina</w:t>
      </w:r>
      <w:r w:rsidR="00792396" w:rsidRPr="002354B7">
        <w:rPr>
          <w:szCs w:val="28"/>
          <w:lang w:eastAsia="lv-LV"/>
        </w:rPr>
        <w:t>:</w:t>
      </w:r>
      <w:r w:rsidRPr="002354B7">
        <w:rPr>
          <w:szCs w:val="28"/>
          <w:lang w:eastAsia="lv-LV"/>
        </w:rPr>
        <w:t xml:space="preserve"> </w:t>
      </w:r>
    </w:p>
    <w:p w14:paraId="5A83CE56" w14:textId="6E1EE564" w:rsidR="00D84C72" w:rsidRPr="002354B7" w:rsidRDefault="005D01E7" w:rsidP="00E21003">
      <w:pPr>
        <w:pStyle w:val="ListParagraph"/>
        <w:numPr>
          <w:ilvl w:val="1"/>
          <w:numId w:val="57"/>
        </w:numPr>
        <w:ind w:left="0" w:right="-1" w:firstLine="567"/>
        <w:contextualSpacing w:val="0"/>
        <w:jc w:val="both"/>
        <w:rPr>
          <w:rFonts w:eastAsia="Times New Roman" w:cs="Times New Roman"/>
          <w:b/>
          <w:bCs/>
          <w:szCs w:val="28"/>
          <w:lang w:eastAsia="lv-LV"/>
        </w:rPr>
      </w:pPr>
      <w:r w:rsidRPr="002354B7">
        <w:rPr>
          <w:szCs w:val="28"/>
        </w:rPr>
        <w:t xml:space="preserve"> </w:t>
      </w:r>
      <w:r w:rsidRPr="002354B7">
        <w:t>iespēj</w:t>
      </w:r>
      <w:r w:rsidR="00792396" w:rsidRPr="002354B7">
        <w:t>u</w:t>
      </w:r>
      <w:r w:rsidRPr="002354B7">
        <w:t xml:space="preserve"> taksometros norēķin</w:t>
      </w:r>
      <w:r w:rsidR="00792396" w:rsidRPr="002354B7">
        <w:t>ā</w:t>
      </w:r>
      <w:r w:rsidRPr="002354B7">
        <w:t>ties ar bezskaidru naudu</w:t>
      </w:r>
      <w:r w:rsidR="00004B96" w:rsidRPr="002354B7">
        <w:t>,</w:t>
      </w:r>
      <w:r w:rsidRPr="002354B7">
        <w:t xml:space="preserve">  izmantojot POS termināli</w:t>
      </w:r>
      <w:r w:rsidRPr="002354B7" w:rsidDel="00D440C0">
        <w:t xml:space="preserve"> </w:t>
      </w:r>
      <w:r w:rsidRPr="002354B7">
        <w:t>vai tiešsaistē izmantojot tīmekļ</w:t>
      </w:r>
      <w:r w:rsidR="00EB0D5E" w:rsidRPr="002354B7">
        <w:t xml:space="preserve">a </w:t>
      </w:r>
      <w:r w:rsidRPr="002354B7">
        <w:t>vietni vai mobilo aplikāciju</w:t>
      </w:r>
      <w:r w:rsidR="00D84C72" w:rsidRPr="002354B7">
        <w:t xml:space="preserve">. </w:t>
      </w:r>
    </w:p>
    <w:p w14:paraId="3953A223" w14:textId="34C2336E" w:rsidR="00792396" w:rsidRPr="002354B7" w:rsidRDefault="00D84C72" w:rsidP="00E21003">
      <w:pPr>
        <w:pStyle w:val="ListParagraph"/>
        <w:numPr>
          <w:ilvl w:val="1"/>
          <w:numId w:val="57"/>
        </w:numPr>
        <w:ind w:left="0" w:right="-1" w:firstLine="567"/>
        <w:contextualSpacing w:val="0"/>
        <w:jc w:val="both"/>
        <w:rPr>
          <w:rFonts w:eastAsia="Times New Roman" w:cs="Times New Roman"/>
          <w:b/>
          <w:bCs/>
          <w:szCs w:val="28"/>
          <w:lang w:eastAsia="lv-LV"/>
        </w:rPr>
      </w:pPr>
      <w:r w:rsidRPr="002354B7">
        <w:rPr>
          <w:rFonts w:eastAsia="Times New Roman" w:cs="Times New Roman"/>
          <w:bCs/>
          <w:szCs w:val="28"/>
          <w:lang w:eastAsia="lv-LV"/>
        </w:rPr>
        <w:t>p</w:t>
      </w:r>
      <w:r w:rsidR="00665C1F" w:rsidRPr="002354B7">
        <w:rPr>
          <w:rFonts w:eastAsia="Times New Roman" w:cs="Times New Roman"/>
          <w:bCs/>
          <w:szCs w:val="28"/>
          <w:lang w:eastAsia="lv-LV"/>
        </w:rPr>
        <w:t>ieņemot izsaukumu šo noteikumu 3</w:t>
      </w:r>
      <w:r w:rsidR="00CD11EA">
        <w:rPr>
          <w:rFonts w:eastAsia="Times New Roman" w:cs="Times New Roman"/>
          <w:bCs/>
          <w:szCs w:val="28"/>
          <w:lang w:eastAsia="lv-LV"/>
        </w:rPr>
        <w:t>6</w:t>
      </w:r>
      <w:r w:rsidR="00792396" w:rsidRPr="002354B7">
        <w:rPr>
          <w:rFonts w:eastAsia="Times New Roman" w:cs="Times New Roman"/>
          <w:bCs/>
          <w:szCs w:val="28"/>
          <w:lang w:eastAsia="lv-LV"/>
        </w:rPr>
        <w:t>.3.apakšpunktā noteiktajā kārtībā</w:t>
      </w:r>
      <w:r w:rsidR="00CD11EA">
        <w:rPr>
          <w:rFonts w:eastAsia="Times New Roman" w:cs="Times New Roman"/>
          <w:bCs/>
          <w:szCs w:val="28"/>
          <w:lang w:eastAsia="lv-LV"/>
        </w:rPr>
        <w:t>,</w:t>
      </w:r>
      <w:r w:rsidR="00792396" w:rsidRPr="002354B7">
        <w:rPr>
          <w:rFonts w:eastAsia="Times New Roman" w:cs="Times New Roman"/>
          <w:bCs/>
          <w:szCs w:val="28"/>
          <w:lang w:eastAsia="lv-LV"/>
        </w:rPr>
        <w:t xml:space="preserve"> pārvadātājam jānodrošina taksometrs, kas piemērots personu ar kustību traucējumiem pārvadāšanai</w:t>
      </w:r>
      <w:r w:rsidR="006D3559" w:rsidRPr="002354B7">
        <w:rPr>
          <w:rFonts w:eastAsia="Times New Roman" w:cs="Times New Roman"/>
          <w:bCs/>
          <w:szCs w:val="28"/>
          <w:lang w:eastAsia="lv-LV"/>
        </w:rPr>
        <w:t xml:space="preserve"> un autovadītājs, kurš apmācīts sniegt pakalpojumu personai ar kustību traucējumiem</w:t>
      </w:r>
      <w:r w:rsidR="00792396" w:rsidRPr="002354B7">
        <w:rPr>
          <w:rFonts w:eastAsia="Times New Roman" w:cs="Times New Roman"/>
          <w:bCs/>
          <w:szCs w:val="28"/>
          <w:lang w:eastAsia="lv-LV"/>
        </w:rPr>
        <w:t xml:space="preserve">. </w:t>
      </w:r>
      <w:r w:rsidR="00792396" w:rsidRPr="002354B7">
        <w:rPr>
          <w:rFonts w:eastAsia="Times New Roman" w:cs="Times New Roman"/>
          <w:szCs w:val="28"/>
          <w:lang w:eastAsia="lv-LV"/>
        </w:rPr>
        <w:t>Pieņemot pasūtījumu uz noteiktu laiku, pārvadātājs reģistrē pasūtījuma pieņemšanas laiku un paredzamo taksometra piebraukšanas laiku</w:t>
      </w:r>
      <w:r w:rsidR="002B256D" w:rsidRPr="002354B7">
        <w:rPr>
          <w:rFonts w:eastAsia="Times New Roman" w:cs="Times New Roman"/>
          <w:szCs w:val="28"/>
          <w:lang w:eastAsia="lv-LV"/>
        </w:rPr>
        <w:t>.</w:t>
      </w:r>
      <w:r w:rsidR="00792396" w:rsidRPr="002354B7">
        <w:rPr>
          <w:rFonts w:eastAsia="Times New Roman" w:cs="Times New Roman"/>
          <w:szCs w:val="28"/>
          <w:lang w:eastAsia="lv-LV"/>
        </w:rPr>
        <w:t xml:space="preserve"> </w:t>
      </w:r>
    </w:p>
    <w:p w14:paraId="0179E69D" w14:textId="77777777" w:rsidR="005D01E7" w:rsidRPr="00CD11EA" w:rsidRDefault="005D01E7"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CD11EA">
        <w:rPr>
          <w:rFonts w:eastAsia="Times New Roman" w:cs="Times New Roman"/>
          <w:szCs w:val="28"/>
          <w:lang w:eastAsia="lv-LV"/>
        </w:rPr>
        <w:t>Pasažierim ir pienākums brauciena beigās samaksāt autovadītājam saskaņā ar taksometra skaitītāja rādījumu un papildmaksu, ja saņemti citi pakalpojumi;</w:t>
      </w:r>
    </w:p>
    <w:p w14:paraId="3C90B900" w14:textId="77777777" w:rsidR="005D01E7" w:rsidRPr="00CD11EA" w:rsidRDefault="005D01E7" w:rsidP="00E21003">
      <w:pPr>
        <w:pStyle w:val="ListParagraph"/>
        <w:numPr>
          <w:ilvl w:val="0"/>
          <w:numId w:val="57"/>
        </w:numPr>
        <w:spacing w:before="120"/>
        <w:ind w:left="0" w:right="45" w:firstLine="567"/>
        <w:contextualSpacing w:val="0"/>
        <w:jc w:val="both"/>
        <w:rPr>
          <w:rFonts w:eastAsia="Times New Roman" w:cs="Times New Roman"/>
          <w:vanish/>
          <w:szCs w:val="28"/>
          <w:lang w:eastAsia="lv-LV"/>
        </w:rPr>
      </w:pPr>
      <w:r w:rsidRPr="00CD11EA">
        <w:rPr>
          <w:rFonts w:eastAsia="Times New Roman" w:cs="Times New Roman"/>
          <w:szCs w:val="28"/>
          <w:lang w:eastAsia="lv-LV"/>
        </w:rPr>
        <w:t>Ja tehnisku bojājumu dēļ pārtraukts pārvadājums, pārvadātājam jānodrošina, pasažiera nogādāšana vajadzīgajā vietā vai, ja pasažieris vēlas – brauciena sākumpunktā.</w:t>
      </w:r>
    </w:p>
    <w:p w14:paraId="45581ED3" w14:textId="77777777" w:rsidR="005D01E7" w:rsidRPr="00CD11EA" w:rsidRDefault="005D01E7" w:rsidP="00E21003">
      <w:pPr>
        <w:pStyle w:val="ListParagraph"/>
        <w:numPr>
          <w:ilvl w:val="0"/>
          <w:numId w:val="57"/>
        </w:numPr>
        <w:tabs>
          <w:tab w:val="left" w:pos="600"/>
        </w:tabs>
        <w:spacing w:before="120"/>
        <w:ind w:left="0" w:right="45" w:firstLine="567"/>
        <w:contextualSpacing w:val="0"/>
        <w:jc w:val="both"/>
        <w:rPr>
          <w:szCs w:val="28"/>
          <w:lang w:eastAsia="lv-LV"/>
        </w:rPr>
      </w:pPr>
      <w:bookmarkStart w:id="15" w:name="_Hlk506188831"/>
      <w:r w:rsidRPr="00CD11EA">
        <w:rPr>
          <w:rFonts w:eastAsia="Times New Roman" w:cs="Times New Roman"/>
          <w:szCs w:val="28"/>
          <w:lang w:eastAsia="lv-LV"/>
        </w:rPr>
        <w:t xml:space="preserve">Autovadītājs pēc pilnvarotās kontroles iestādes amatpersonas pieprasījuma: </w:t>
      </w:r>
    </w:p>
    <w:p w14:paraId="60A37066" w14:textId="618BBC71" w:rsidR="005D01E7" w:rsidRPr="00DA47BA" w:rsidRDefault="005D01E7" w:rsidP="00E21003">
      <w:pPr>
        <w:pStyle w:val="ListParagraph"/>
        <w:numPr>
          <w:ilvl w:val="1"/>
          <w:numId w:val="57"/>
        </w:numPr>
        <w:tabs>
          <w:tab w:val="left" w:pos="600"/>
        </w:tabs>
        <w:ind w:left="0" w:right="43" w:firstLine="567"/>
        <w:contextualSpacing w:val="0"/>
        <w:jc w:val="both"/>
        <w:rPr>
          <w:szCs w:val="28"/>
          <w:lang w:eastAsia="lv-LV"/>
        </w:rPr>
      </w:pPr>
      <w:r w:rsidRPr="00CD11EA">
        <w:rPr>
          <w:szCs w:val="28"/>
        </w:rPr>
        <w:t xml:space="preserve">iesniedz pārbaudei </w:t>
      </w:r>
      <w:r w:rsidRPr="00CD11EA">
        <w:rPr>
          <w:rFonts w:eastAsia="Times New Roman" w:cs="Times New Roman"/>
          <w:szCs w:val="28"/>
          <w:lang w:eastAsia="lv-LV"/>
        </w:rPr>
        <w:t>pārvadājumu veikšanai nepieciešamos</w:t>
      </w:r>
      <w:r w:rsidRPr="00830CE1">
        <w:rPr>
          <w:rFonts w:eastAsia="Times New Roman" w:cs="Times New Roman"/>
          <w:szCs w:val="28"/>
          <w:lang w:eastAsia="lv-LV"/>
        </w:rPr>
        <w:t xml:space="preserve"> dokumentus </w:t>
      </w:r>
      <w:r w:rsidRPr="00830CE1">
        <w:rPr>
          <w:szCs w:val="28"/>
          <w:lang w:eastAsia="lv-LV"/>
        </w:rPr>
        <w:t xml:space="preserve">tajā skaitā noteiktā kārtībā apliecinātu darba līguma, kas noslēgts ar </w:t>
      </w:r>
      <w:r w:rsidRPr="00DA47BA">
        <w:rPr>
          <w:szCs w:val="28"/>
          <w:lang w:eastAsia="lv-LV"/>
        </w:rPr>
        <w:t>pārvadātāju</w:t>
      </w:r>
      <w:r w:rsidR="00EB0D5E" w:rsidRPr="00DA47BA">
        <w:rPr>
          <w:szCs w:val="28"/>
          <w:lang w:eastAsia="lv-LV"/>
        </w:rPr>
        <w:t>,</w:t>
      </w:r>
      <w:r w:rsidRPr="00DA47BA">
        <w:rPr>
          <w:szCs w:val="28"/>
          <w:lang w:eastAsia="lv-LV"/>
        </w:rPr>
        <w:t xml:space="preserve"> izrakstu, izņemot gadījumu, </w:t>
      </w:r>
      <w:bookmarkStart w:id="16" w:name="_Hlk506188574"/>
      <w:r w:rsidRPr="00DA47BA">
        <w:rPr>
          <w:szCs w:val="28"/>
          <w:lang w:eastAsia="lv-LV"/>
        </w:rPr>
        <w:t xml:space="preserve">ja autovadītājs vienlaikus ir arī individuālais komersants, kas saņēmis licenci, ko izsniegusi attiecīgā institūcija; </w:t>
      </w:r>
    </w:p>
    <w:bookmarkEnd w:id="16"/>
    <w:p w14:paraId="5F40AF0C" w14:textId="0BD448E4" w:rsidR="00800EA2" w:rsidRPr="00DA47BA" w:rsidRDefault="005D01E7" w:rsidP="00E21003">
      <w:pPr>
        <w:pStyle w:val="ListParagraph"/>
        <w:numPr>
          <w:ilvl w:val="1"/>
          <w:numId w:val="57"/>
        </w:numPr>
        <w:tabs>
          <w:tab w:val="left" w:pos="600"/>
        </w:tabs>
        <w:spacing w:before="120"/>
        <w:ind w:right="45"/>
        <w:contextualSpacing w:val="0"/>
        <w:jc w:val="both"/>
        <w:rPr>
          <w:rFonts w:eastAsia="Times New Roman" w:cs="Times New Roman"/>
          <w:vanish/>
          <w:szCs w:val="28"/>
          <w:lang w:eastAsia="lv-LV"/>
        </w:rPr>
      </w:pPr>
      <w:r w:rsidRPr="00DA47BA">
        <w:rPr>
          <w:rFonts w:eastAsia="Times New Roman" w:cs="Times New Roman"/>
          <w:szCs w:val="28"/>
          <w:lang w:eastAsia="lv-LV"/>
        </w:rPr>
        <w:t>n</w:t>
      </w:r>
      <w:r w:rsidRPr="00DA47BA">
        <w:rPr>
          <w:szCs w:val="28"/>
          <w:lang w:eastAsia="lv-LV"/>
        </w:rPr>
        <w:t>odrošina iespēju nolasīt taksometra skaitītāja summāros rādītājus.</w:t>
      </w:r>
      <w:bookmarkStart w:id="17" w:name="p-435257"/>
      <w:bookmarkStart w:id="18" w:name="p32"/>
      <w:bookmarkEnd w:id="15"/>
      <w:bookmarkEnd w:id="17"/>
      <w:bookmarkEnd w:id="18"/>
    </w:p>
    <w:p w14:paraId="623B3B18" w14:textId="0EC0B479" w:rsidR="00454BA4" w:rsidRDefault="00454BA4" w:rsidP="00454BA4">
      <w:pPr>
        <w:pStyle w:val="ListParagraph"/>
        <w:ind w:left="600"/>
        <w:jc w:val="both"/>
        <w:rPr>
          <w:rFonts w:cs="Times New Roman"/>
          <w:szCs w:val="28"/>
        </w:rPr>
      </w:pPr>
      <w:bookmarkStart w:id="19" w:name="_Hlk507159853"/>
    </w:p>
    <w:p w14:paraId="5E8753FD" w14:textId="77777777" w:rsidR="006A3307" w:rsidRDefault="006A3307" w:rsidP="00454BA4">
      <w:pPr>
        <w:pStyle w:val="ListParagraph"/>
        <w:spacing w:before="120"/>
        <w:ind w:left="1353" w:right="45"/>
        <w:rPr>
          <w:rFonts w:eastAsia="Times New Roman" w:cs="Times New Roman"/>
          <w:b/>
          <w:szCs w:val="28"/>
          <w:lang w:eastAsia="lv-LV"/>
        </w:rPr>
      </w:pPr>
    </w:p>
    <w:p w14:paraId="33117101" w14:textId="77777777" w:rsidR="006A3307" w:rsidRDefault="006A3307" w:rsidP="00454BA4">
      <w:pPr>
        <w:pStyle w:val="ListParagraph"/>
        <w:spacing w:before="120"/>
        <w:ind w:left="1353" w:right="45"/>
        <w:rPr>
          <w:rFonts w:eastAsia="Times New Roman" w:cs="Times New Roman"/>
          <w:b/>
          <w:szCs w:val="28"/>
          <w:lang w:eastAsia="lv-LV"/>
        </w:rPr>
      </w:pPr>
    </w:p>
    <w:p w14:paraId="1FB9E293" w14:textId="2C2C1AEB" w:rsidR="00454BA4" w:rsidRPr="007906E8" w:rsidRDefault="00454BA4" w:rsidP="00454BA4">
      <w:pPr>
        <w:pStyle w:val="ListParagraph"/>
        <w:spacing w:before="120"/>
        <w:ind w:left="1353" w:right="45"/>
        <w:rPr>
          <w:rFonts w:eastAsia="Times New Roman" w:cs="Times New Roman"/>
          <w:b/>
          <w:szCs w:val="28"/>
          <w:lang w:eastAsia="lv-LV"/>
        </w:rPr>
      </w:pPr>
      <w:r>
        <w:rPr>
          <w:rFonts w:eastAsia="Times New Roman" w:cs="Times New Roman"/>
          <w:b/>
          <w:szCs w:val="28"/>
          <w:lang w:eastAsia="lv-LV"/>
        </w:rPr>
        <w:lastRenderedPageBreak/>
        <w:t>4.V</w:t>
      </w:r>
      <w:r w:rsidRPr="007906E8">
        <w:rPr>
          <w:rFonts w:eastAsia="Times New Roman" w:cs="Times New Roman"/>
          <w:b/>
          <w:szCs w:val="28"/>
          <w:lang w:eastAsia="lv-LV"/>
        </w:rPr>
        <w:t xml:space="preserve">alsts ieņēmumu </w:t>
      </w:r>
      <w:r>
        <w:rPr>
          <w:rFonts w:eastAsia="Times New Roman" w:cs="Times New Roman"/>
          <w:b/>
          <w:szCs w:val="28"/>
          <w:lang w:eastAsia="lv-LV"/>
        </w:rPr>
        <w:t xml:space="preserve">dienestam </w:t>
      </w:r>
      <w:r w:rsidRPr="007906E8">
        <w:rPr>
          <w:rFonts w:cs="Times New Roman"/>
          <w:b/>
          <w:szCs w:val="28"/>
          <w:lang w:eastAsia="lv-LV"/>
        </w:rPr>
        <w:t>sniedzamās informācijas apjoms</w:t>
      </w:r>
    </w:p>
    <w:p w14:paraId="413B7713" w14:textId="77777777" w:rsidR="00454BA4" w:rsidRDefault="00454BA4" w:rsidP="00454BA4">
      <w:pPr>
        <w:pStyle w:val="ListParagraph"/>
        <w:ind w:left="600"/>
        <w:jc w:val="both"/>
        <w:rPr>
          <w:rFonts w:cs="Times New Roman"/>
          <w:szCs w:val="28"/>
        </w:rPr>
      </w:pPr>
    </w:p>
    <w:p w14:paraId="4E3E2235" w14:textId="68F411EA" w:rsidR="00770F9A" w:rsidRPr="00454BA4" w:rsidRDefault="00770F9A" w:rsidP="00E21003">
      <w:pPr>
        <w:pStyle w:val="ListParagraph"/>
        <w:numPr>
          <w:ilvl w:val="0"/>
          <w:numId w:val="57"/>
        </w:numPr>
        <w:ind w:left="0" w:firstLine="567"/>
        <w:jc w:val="both"/>
        <w:rPr>
          <w:szCs w:val="28"/>
        </w:rPr>
      </w:pPr>
      <w:bookmarkStart w:id="20" w:name="_Hlk507582023"/>
      <w:r w:rsidRPr="00454BA4">
        <w:rPr>
          <w:rFonts w:cs="Times New Roman"/>
          <w:szCs w:val="28"/>
        </w:rPr>
        <w:t xml:space="preserve">Pārvadātājs </w:t>
      </w:r>
      <w:r w:rsidRPr="00454BA4">
        <w:rPr>
          <w:szCs w:val="28"/>
        </w:rPr>
        <w:t>nodrošina Valsts ieņēmumu dienesta amatpersonām piekļuvi datiem par Latvijas teritorijā pārvadātāj</w:t>
      </w:r>
      <w:r w:rsidR="00A85D06">
        <w:rPr>
          <w:szCs w:val="28"/>
        </w:rPr>
        <w:t>a</w:t>
      </w:r>
      <w:r w:rsidRPr="00454BA4">
        <w:rPr>
          <w:szCs w:val="28"/>
        </w:rPr>
        <w:t xml:space="preserve"> piedāvātajiem un sniegtajiem pasažieru komercpārvadājumiem ar taksometru</w:t>
      </w:r>
      <w:r w:rsidR="00BB009B" w:rsidRPr="00454BA4">
        <w:rPr>
          <w:szCs w:val="28"/>
        </w:rPr>
        <w:t>, kas veikti izmantojot tīmekļ</w:t>
      </w:r>
      <w:r w:rsidR="00EB0D5E">
        <w:rPr>
          <w:szCs w:val="28"/>
        </w:rPr>
        <w:t xml:space="preserve">a </w:t>
      </w:r>
      <w:r w:rsidR="00BB009B" w:rsidRPr="00454BA4">
        <w:rPr>
          <w:szCs w:val="28"/>
        </w:rPr>
        <w:t>vietni vai mobilo aplikāciju</w:t>
      </w:r>
      <w:bookmarkEnd w:id="20"/>
      <w:r w:rsidRPr="00454BA4">
        <w:rPr>
          <w:szCs w:val="28"/>
        </w:rPr>
        <w:t>.</w:t>
      </w:r>
    </w:p>
    <w:bookmarkEnd w:id="19"/>
    <w:p w14:paraId="7390ADB6" w14:textId="77777777" w:rsidR="00A848CF" w:rsidRDefault="00A848CF" w:rsidP="00E21003">
      <w:pPr>
        <w:pStyle w:val="ListParagraph"/>
        <w:numPr>
          <w:ilvl w:val="0"/>
          <w:numId w:val="57"/>
        </w:numPr>
        <w:ind w:left="0" w:firstLine="567"/>
        <w:jc w:val="both"/>
        <w:rPr>
          <w:szCs w:val="28"/>
        </w:rPr>
      </w:pPr>
      <w:r w:rsidRPr="00A72A1C">
        <w:rPr>
          <w:rFonts w:cs="Times New Roman"/>
          <w:szCs w:val="28"/>
        </w:rPr>
        <w:t>Datu par Latvijas teritorijā piedāvātajiem un pārvadātāju sniegtajiem pakalpojumiem saglabāšanu</w:t>
      </w:r>
      <w:r w:rsidRPr="00A72A1C">
        <w:rPr>
          <w:szCs w:val="28"/>
        </w:rPr>
        <w:t xml:space="preserve"> </w:t>
      </w:r>
      <w:r>
        <w:rPr>
          <w:szCs w:val="28"/>
        </w:rPr>
        <w:t xml:space="preserve">tiek </w:t>
      </w:r>
      <w:r w:rsidRPr="00A72A1C">
        <w:rPr>
          <w:szCs w:val="28"/>
        </w:rPr>
        <w:t>nodrošin</w:t>
      </w:r>
      <w:r>
        <w:rPr>
          <w:szCs w:val="28"/>
        </w:rPr>
        <w:t xml:space="preserve">āta </w:t>
      </w:r>
      <w:r w:rsidRPr="00A72A1C">
        <w:rPr>
          <w:szCs w:val="28"/>
        </w:rPr>
        <w:t xml:space="preserve">vismaz piecus gadus. </w:t>
      </w:r>
    </w:p>
    <w:p w14:paraId="10650AB8" w14:textId="1EC797B3" w:rsidR="00A848CF" w:rsidRPr="00A85D06" w:rsidRDefault="00A848CF" w:rsidP="00E21003">
      <w:pPr>
        <w:pStyle w:val="ListParagraph"/>
        <w:numPr>
          <w:ilvl w:val="0"/>
          <w:numId w:val="57"/>
        </w:numPr>
        <w:ind w:left="0" w:firstLine="567"/>
        <w:jc w:val="both"/>
        <w:rPr>
          <w:szCs w:val="28"/>
        </w:rPr>
      </w:pPr>
      <w:r w:rsidRPr="00A72A1C">
        <w:rPr>
          <w:szCs w:val="28"/>
        </w:rPr>
        <w:t>Informācij</w:t>
      </w:r>
      <w:r>
        <w:rPr>
          <w:szCs w:val="28"/>
        </w:rPr>
        <w:t>u</w:t>
      </w:r>
      <w:r w:rsidRPr="00A72A1C">
        <w:rPr>
          <w:szCs w:val="28"/>
        </w:rPr>
        <w:t xml:space="preserve"> par pieņemtajiem un atteiktajiem pieprasījumiem </w:t>
      </w:r>
      <w:r w:rsidRPr="00A85D06">
        <w:rPr>
          <w:szCs w:val="28"/>
        </w:rPr>
        <w:t xml:space="preserve">nedrīkst dzēst vai labot, nedrīkst veikt labojumus </w:t>
      </w:r>
      <w:r w:rsidR="00770F9A" w:rsidRPr="00A85D06">
        <w:rPr>
          <w:szCs w:val="28"/>
        </w:rPr>
        <w:t>auto</w:t>
      </w:r>
      <w:r w:rsidRPr="00A85D06">
        <w:rPr>
          <w:szCs w:val="28"/>
        </w:rPr>
        <w:t>vadītāju un transportlīdzekļu sarakstā ar atpakaļejošu datumu.</w:t>
      </w:r>
    </w:p>
    <w:p w14:paraId="0F58E207" w14:textId="062457FB" w:rsidR="00A848CF" w:rsidRPr="00A85D06" w:rsidRDefault="00662A27" w:rsidP="00E21003">
      <w:pPr>
        <w:pStyle w:val="ListParagraph"/>
        <w:numPr>
          <w:ilvl w:val="0"/>
          <w:numId w:val="57"/>
        </w:numPr>
        <w:tabs>
          <w:tab w:val="left" w:pos="993"/>
        </w:tabs>
        <w:ind w:left="0" w:firstLine="567"/>
        <w:jc w:val="both"/>
        <w:rPr>
          <w:szCs w:val="28"/>
        </w:rPr>
      </w:pPr>
      <w:bookmarkStart w:id="21" w:name="_Hlk507582217"/>
      <w:r>
        <w:rPr>
          <w:rFonts w:cs="Times New Roman"/>
          <w:szCs w:val="28"/>
        </w:rPr>
        <w:t xml:space="preserve">Pārvadātājs nodrošina, ka </w:t>
      </w:r>
      <w:r w:rsidRPr="00A85D06">
        <w:rPr>
          <w:szCs w:val="28"/>
        </w:rPr>
        <w:t>Valsts ieņēmumu dienestam par iepriekšējos trīs mēnešos veiktajiem braucieniem reizi ceturksnī</w:t>
      </w:r>
      <w:r>
        <w:rPr>
          <w:szCs w:val="28"/>
        </w:rPr>
        <w:t xml:space="preserve"> tiek sniegta i</w:t>
      </w:r>
      <w:r w:rsidR="00A848CF" w:rsidRPr="00A85D06">
        <w:rPr>
          <w:szCs w:val="28"/>
        </w:rPr>
        <w:t>nformāciju par pārvadājumu pakalpojum</w:t>
      </w:r>
      <w:r>
        <w:rPr>
          <w:szCs w:val="28"/>
        </w:rPr>
        <w:t>iem</w:t>
      </w:r>
      <w:r w:rsidR="00A848CF" w:rsidRPr="00A85D06">
        <w:rPr>
          <w:szCs w:val="28"/>
        </w:rPr>
        <w:t>, k</w:t>
      </w:r>
      <w:r>
        <w:rPr>
          <w:szCs w:val="28"/>
        </w:rPr>
        <w:t>as ir s</w:t>
      </w:r>
      <w:r w:rsidR="00A848CF" w:rsidRPr="00A85D06">
        <w:rPr>
          <w:szCs w:val="28"/>
        </w:rPr>
        <w:t>nie</w:t>
      </w:r>
      <w:r>
        <w:rPr>
          <w:szCs w:val="28"/>
        </w:rPr>
        <w:t>gti</w:t>
      </w:r>
      <w:r w:rsidR="00A848CF" w:rsidRPr="00A85D06">
        <w:rPr>
          <w:szCs w:val="28"/>
        </w:rPr>
        <w:t xml:space="preserve"> </w:t>
      </w:r>
      <w:r w:rsidR="00A848CF" w:rsidRPr="00A85D06">
        <w:rPr>
          <w:rFonts w:cs="Times New Roman"/>
          <w:szCs w:val="28"/>
        </w:rPr>
        <w:t>izmantojot tikai elektronisko sakaru līdzekļus tiešsaistes režīmā tīmekļvietnē vai mobilajā lietotnē, un par kuru apmaksa tiek veikta tikai bezskaidrā naudā,</w:t>
      </w:r>
      <w:r>
        <w:rPr>
          <w:rFonts w:cs="Times New Roman"/>
          <w:szCs w:val="28"/>
        </w:rPr>
        <w:t xml:space="preserve"> šādā apmērā</w:t>
      </w:r>
      <w:r w:rsidR="00A848CF" w:rsidRPr="00A85D06">
        <w:rPr>
          <w:szCs w:val="28"/>
        </w:rPr>
        <w:t>:</w:t>
      </w:r>
      <w:bookmarkEnd w:id="21"/>
    </w:p>
    <w:p w14:paraId="5FE3EE53" w14:textId="77777777" w:rsidR="00A848CF" w:rsidRPr="00A85D06" w:rsidRDefault="00A848CF" w:rsidP="00E21003">
      <w:pPr>
        <w:pStyle w:val="ListParagraph"/>
        <w:numPr>
          <w:ilvl w:val="1"/>
          <w:numId w:val="57"/>
        </w:numPr>
        <w:tabs>
          <w:tab w:val="left" w:pos="709"/>
        </w:tabs>
        <w:ind w:left="0" w:firstLine="567"/>
        <w:jc w:val="both"/>
        <w:rPr>
          <w:szCs w:val="28"/>
        </w:rPr>
      </w:pPr>
      <w:r w:rsidRPr="00A85D06">
        <w:rPr>
          <w:szCs w:val="28"/>
        </w:rPr>
        <w:t>pārvadātāja nosaukums, reģistrācijas numurs;</w:t>
      </w:r>
    </w:p>
    <w:p w14:paraId="463AC071" w14:textId="32525C6B" w:rsidR="00A848CF" w:rsidRPr="00A85D06" w:rsidRDefault="00846F5E" w:rsidP="00E21003">
      <w:pPr>
        <w:pStyle w:val="ListParagraph"/>
        <w:numPr>
          <w:ilvl w:val="1"/>
          <w:numId w:val="57"/>
        </w:numPr>
        <w:tabs>
          <w:tab w:val="left" w:pos="709"/>
        </w:tabs>
        <w:ind w:left="0" w:firstLine="567"/>
        <w:jc w:val="both"/>
        <w:rPr>
          <w:szCs w:val="28"/>
        </w:rPr>
      </w:pPr>
      <w:r w:rsidRPr="00A85D06">
        <w:rPr>
          <w:szCs w:val="28"/>
        </w:rPr>
        <w:t>auto</w:t>
      </w:r>
      <w:r w:rsidR="00A848CF" w:rsidRPr="00A85D06">
        <w:rPr>
          <w:szCs w:val="28"/>
        </w:rPr>
        <w:t>vadītāja vārds, uzvārds, personas kods;</w:t>
      </w:r>
    </w:p>
    <w:p w14:paraId="56F5842B" w14:textId="32107611" w:rsidR="00A848CF" w:rsidRPr="00A85D06" w:rsidRDefault="00846F5E" w:rsidP="00E21003">
      <w:pPr>
        <w:pStyle w:val="ListParagraph"/>
        <w:numPr>
          <w:ilvl w:val="1"/>
          <w:numId w:val="57"/>
        </w:numPr>
        <w:ind w:left="0" w:firstLine="567"/>
        <w:jc w:val="both"/>
        <w:rPr>
          <w:szCs w:val="28"/>
        </w:rPr>
      </w:pPr>
      <w:r w:rsidRPr="00A85D06">
        <w:rPr>
          <w:szCs w:val="28"/>
        </w:rPr>
        <w:t>auto</w:t>
      </w:r>
      <w:r w:rsidR="00A848CF" w:rsidRPr="00A85D06">
        <w:rPr>
          <w:szCs w:val="28"/>
        </w:rPr>
        <w:t>vadītāja katrā mēnesī nostrādāto stundu skaits (stundu skaits, kad vadītājs bija tiešsaistes režīmā, t.i., bija gatavs saņemt, akceptēt vai atteikt pasūtījumu un veica pārvadājumu);</w:t>
      </w:r>
    </w:p>
    <w:p w14:paraId="23DC4CA6" w14:textId="599671BB" w:rsidR="00A848CF" w:rsidRPr="003466A5" w:rsidRDefault="00A848CF" w:rsidP="00E21003">
      <w:pPr>
        <w:pStyle w:val="ListParagraph"/>
        <w:numPr>
          <w:ilvl w:val="1"/>
          <w:numId w:val="57"/>
        </w:numPr>
        <w:tabs>
          <w:tab w:val="left" w:pos="709"/>
        </w:tabs>
        <w:ind w:left="0" w:firstLine="567"/>
        <w:jc w:val="both"/>
        <w:rPr>
          <w:szCs w:val="28"/>
        </w:rPr>
      </w:pPr>
      <w:r w:rsidRPr="003466A5">
        <w:rPr>
          <w:szCs w:val="28"/>
        </w:rPr>
        <w:t xml:space="preserve">katrā mēnesī braucienos izmantoto </w:t>
      </w:r>
      <w:r w:rsidR="00846F5E">
        <w:rPr>
          <w:szCs w:val="28"/>
        </w:rPr>
        <w:t xml:space="preserve">taksometru </w:t>
      </w:r>
      <w:r w:rsidRPr="003466A5">
        <w:rPr>
          <w:szCs w:val="28"/>
        </w:rPr>
        <w:t>numuri;</w:t>
      </w:r>
    </w:p>
    <w:p w14:paraId="55754CC7" w14:textId="77777777" w:rsidR="00A848CF" w:rsidRPr="003466A5" w:rsidRDefault="00A848CF" w:rsidP="00E21003">
      <w:pPr>
        <w:pStyle w:val="ListParagraph"/>
        <w:numPr>
          <w:ilvl w:val="1"/>
          <w:numId w:val="57"/>
        </w:numPr>
        <w:tabs>
          <w:tab w:val="left" w:pos="709"/>
        </w:tabs>
        <w:ind w:left="0" w:firstLine="567"/>
        <w:jc w:val="both"/>
        <w:rPr>
          <w:szCs w:val="28"/>
        </w:rPr>
      </w:pPr>
      <w:r w:rsidRPr="003466A5">
        <w:rPr>
          <w:szCs w:val="28"/>
        </w:rPr>
        <w:t>katrā mēnesī no pasažieriem pārvadātājam aprēķinātā summa par braucieniem;</w:t>
      </w:r>
    </w:p>
    <w:p w14:paraId="100F4B48" w14:textId="3B4FDFBF" w:rsidR="00A848CF" w:rsidRPr="003466A5" w:rsidRDefault="00A848CF" w:rsidP="00E21003">
      <w:pPr>
        <w:pStyle w:val="ListParagraph"/>
        <w:numPr>
          <w:ilvl w:val="1"/>
          <w:numId w:val="57"/>
        </w:numPr>
        <w:tabs>
          <w:tab w:val="left" w:pos="709"/>
        </w:tabs>
        <w:ind w:left="0" w:firstLine="567"/>
        <w:jc w:val="both"/>
        <w:rPr>
          <w:szCs w:val="28"/>
        </w:rPr>
      </w:pPr>
      <w:r w:rsidRPr="003466A5">
        <w:rPr>
          <w:szCs w:val="28"/>
        </w:rPr>
        <w:t>katrā mēnesī pasažieru komercpārvadājumu piedāvātāja aprēķinātā atlīdzība (komisija) par pārvadātāja veiktajiem braucieniem.</w:t>
      </w:r>
    </w:p>
    <w:p w14:paraId="1E264E2E" w14:textId="77777777" w:rsidR="0040534E" w:rsidRDefault="0040534E" w:rsidP="003712C8">
      <w:pPr>
        <w:spacing w:before="120"/>
        <w:ind w:right="45" w:firstLine="709"/>
        <w:rPr>
          <w:rFonts w:eastAsia="Times New Roman" w:cs="Times New Roman"/>
          <w:sz w:val="24"/>
          <w:szCs w:val="24"/>
          <w:lang w:eastAsia="lv-LV"/>
        </w:rPr>
      </w:pPr>
    </w:p>
    <w:p w14:paraId="08107B99" w14:textId="0BFED8E2" w:rsidR="00AF2749" w:rsidRPr="005E05FF" w:rsidRDefault="00A11F9A" w:rsidP="00EB0D5E">
      <w:pPr>
        <w:pStyle w:val="ListParagraph"/>
        <w:ind w:left="0" w:right="45"/>
        <w:jc w:val="center"/>
        <w:rPr>
          <w:rFonts w:eastAsia="Times New Roman" w:cs="Times New Roman"/>
          <w:b/>
          <w:bCs/>
          <w:szCs w:val="28"/>
          <w:lang w:eastAsia="lv-LV"/>
        </w:rPr>
      </w:pPr>
      <w:r>
        <w:rPr>
          <w:rFonts w:eastAsia="Times New Roman" w:cs="Times New Roman"/>
          <w:b/>
          <w:bCs/>
          <w:szCs w:val="28"/>
          <w:lang w:eastAsia="lv-LV"/>
        </w:rPr>
        <w:t>5.</w:t>
      </w:r>
      <w:r w:rsidR="00AF2749">
        <w:rPr>
          <w:rFonts w:eastAsia="Times New Roman" w:cs="Times New Roman"/>
          <w:b/>
          <w:bCs/>
          <w:szCs w:val="28"/>
          <w:lang w:eastAsia="lv-LV"/>
        </w:rPr>
        <w:t>Īpašas metroloģiskās prasības un atbilstības novērtēšanas procedūras taksometru skaitītājiem</w:t>
      </w:r>
    </w:p>
    <w:p w14:paraId="28D8E47A" w14:textId="760974EA" w:rsidR="0038495B" w:rsidRDefault="0038495B" w:rsidP="00A64BF4">
      <w:pPr>
        <w:pStyle w:val="ListParagraph"/>
        <w:spacing w:before="120"/>
        <w:ind w:left="567" w:right="43"/>
        <w:contextualSpacing w:val="0"/>
        <w:jc w:val="both"/>
        <w:rPr>
          <w:rFonts w:eastAsia="Times New Roman" w:cs="Times New Roman"/>
          <w:szCs w:val="28"/>
          <w:lang w:eastAsia="lv-LV"/>
        </w:rPr>
      </w:pPr>
    </w:p>
    <w:p w14:paraId="70E54359" w14:textId="0F7B78B5" w:rsidR="00AF2749"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5E6FCD">
        <w:rPr>
          <w:rFonts w:eastAsia="Times New Roman" w:cs="Times New Roman"/>
          <w:szCs w:val="28"/>
          <w:lang w:eastAsia="lv-LV"/>
        </w:rPr>
        <w:t>Šajos noteikumos taksometra skaitītājiem noteiktās metroloģiskās prasības ievēro un taksometra skaitītāju atbilstību minētajām prasībām pārbauda persona, kas normatīvajos aktos noteiktajā kārtībā veic taksometru skaitītāju metroloģisko kontroli.</w:t>
      </w:r>
    </w:p>
    <w:p w14:paraId="3D00F459" w14:textId="77777777" w:rsidR="00AF2749" w:rsidRPr="00415DAD"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t>Taksometra skaitītājs ir konstruēts tā, lai aprēķinātu nobraukumu un noteiktu braukšanas ilgumu.</w:t>
      </w:r>
    </w:p>
    <w:p w14:paraId="68AABCB7" w14:textId="77777777" w:rsidR="00AF2749" w:rsidRPr="00415DAD"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t>Taksometra skaitītājs ir konstruēts tā, lai darbības režīmā "aizņemts" aprēķinātu un uzrādītu braukšanas maksu, kas pakāpeniski pieaug saskaņā ar šajos noteikumos noteiktajā kārtībā pārvadātāja paziņoto  tarifu.</w:t>
      </w:r>
    </w:p>
    <w:p w14:paraId="7916B622" w14:textId="77777777" w:rsidR="00AF2749"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t>Taksometra skaitītājs darbības režīmā "norēķins" uzrāda galīgo brauciena maksu.</w:t>
      </w:r>
    </w:p>
    <w:p w14:paraId="775627A4" w14:textId="77777777" w:rsidR="00AF2749"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lastRenderedPageBreak/>
        <w:t>Taksometra skaitītāja konstrukcija nodrošina normālos aprēķina režīmus S un D. Aprēķina režīmu iestatīšanai jābūt konstruktīvi aizsargātai.</w:t>
      </w:r>
    </w:p>
    <w:p w14:paraId="3F3BB0FE"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 xml:space="preserve">Izmantojot piemērotas un aizsargātas </w:t>
      </w:r>
      <w:proofErr w:type="spellStart"/>
      <w:r w:rsidRPr="00415DAD">
        <w:rPr>
          <w:rFonts w:eastAsia="Times New Roman" w:cs="Times New Roman"/>
          <w:szCs w:val="28"/>
          <w:lang w:eastAsia="lv-LV"/>
        </w:rPr>
        <w:t>saskarnes</w:t>
      </w:r>
      <w:proofErr w:type="spellEnd"/>
      <w:r w:rsidRPr="00415DAD">
        <w:rPr>
          <w:rFonts w:eastAsia="Times New Roman" w:cs="Times New Roman"/>
          <w:szCs w:val="28"/>
          <w:lang w:eastAsia="lv-LV"/>
        </w:rPr>
        <w:t xml:space="preserve"> (interfeisus), taksometra skaitītājā nodrošina šādas informācijas pieejamību:</w:t>
      </w:r>
    </w:p>
    <w:p w14:paraId="7001E832"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darba režīms "brīvs", "aizņemts" vai "norēķins";</w:t>
      </w:r>
    </w:p>
    <w:p w14:paraId="1435C3E6" w14:textId="75099CF2" w:rsidR="00AF2749" w:rsidRPr="006665FD"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6665FD">
        <w:rPr>
          <w:rFonts w:eastAsia="Times New Roman" w:cs="Times New Roman"/>
          <w:szCs w:val="28"/>
          <w:lang w:eastAsia="lv-LV"/>
        </w:rPr>
        <w:t xml:space="preserve">summatora dati (šo noteikumu </w:t>
      </w:r>
      <w:r w:rsidR="00357C7B">
        <w:rPr>
          <w:rFonts w:eastAsia="Times New Roman" w:cs="Times New Roman"/>
          <w:szCs w:val="28"/>
          <w:lang w:eastAsia="lv-LV"/>
        </w:rPr>
        <w:t>73</w:t>
      </w:r>
      <w:r w:rsidRPr="006665FD">
        <w:rPr>
          <w:rFonts w:eastAsia="Times New Roman" w:cs="Times New Roman"/>
          <w:szCs w:val="28"/>
          <w:lang w:eastAsia="lv-LV"/>
        </w:rPr>
        <w:t>.punktā noteiktie lielumi);</w:t>
      </w:r>
    </w:p>
    <w:p w14:paraId="6DA8FA3C"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 xml:space="preserve">vispārīga informācija (attāluma </w:t>
      </w:r>
      <w:proofErr w:type="spellStart"/>
      <w:r w:rsidRPr="00415DAD">
        <w:rPr>
          <w:rFonts w:eastAsia="Times New Roman" w:cs="Times New Roman"/>
          <w:szCs w:val="28"/>
          <w:lang w:eastAsia="lv-LV"/>
        </w:rPr>
        <w:t>signālģeneratora</w:t>
      </w:r>
      <w:proofErr w:type="spellEnd"/>
      <w:r w:rsidRPr="00415DAD">
        <w:rPr>
          <w:rFonts w:eastAsia="Times New Roman" w:cs="Times New Roman"/>
          <w:szCs w:val="28"/>
          <w:lang w:eastAsia="lv-LV"/>
        </w:rPr>
        <w:t xml:space="preserve"> konstante, iestatīšanas datums, taksometra identifikācija, reālais laiks, tarifa identifikācija);</w:t>
      </w:r>
    </w:p>
    <w:p w14:paraId="0694CC08"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informācija par brauciena maksu (kopējā summa, braukšanas maksa, braukšanas maksas aprēķins, papildmaksa, datums, brauciena sākuma un beigu laiks, nobraukums);</w:t>
      </w:r>
    </w:p>
    <w:p w14:paraId="156408AE"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informācija par tarifiem (tarifu rādītāji).</w:t>
      </w:r>
    </w:p>
    <w:p w14:paraId="39ADB069"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 xml:space="preserve">Ja nepieciešams, taksometra skaitītājam pieslēgtā </w:t>
      </w:r>
      <w:proofErr w:type="spellStart"/>
      <w:r w:rsidRPr="00415DAD">
        <w:rPr>
          <w:rFonts w:eastAsia="Times New Roman" w:cs="Times New Roman"/>
          <w:szCs w:val="28"/>
          <w:lang w:eastAsia="lv-LV"/>
        </w:rPr>
        <w:t>signālģeneratora</w:t>
      </w:r>
      <w:proofErr w:type="spellEnd"/>
      <w:r w:rsidRPr="00415DAD">
        <w:rPr>
          <w:rFonts w:eastAsia="Times New Roman" w:cs="Times New Roman"/>
          <w:szCs w:val="28"/>
          <w:lang w:eastAsia="lv-LV"/>
        </w:rPr>
        <w:t xml:space="preserve"> konstanti var regulēt, nodrošinot šāda regulējuma aizsardzību.</w:t>
      </w:r>
    </w:p>
    <w:p w14:paraId="575584A2" w14:textId="77777777" w:rsidR="00AF2749"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t xml:space="preserve">Atbilstoši normatīvajā aktā par </w:t>
      </w:r>
      <w:r>
        <w:rPr>
          <w:rFonts w:eastAsia="Times New Roman" w:cs="Times New Roman"/>
          <w:szCs w:val="28"/>
          <w:lang w:eastAsia="lv-LV"/>
        </w:rPr>
        <w:t xml:space="preserve">mērīšanas līdzekļu </w:t>
      </w:r>
      <w:r w:rsidRPr="00415DAD">
        <w:rPr>
          <w:rFonts w:eastAsia="Times New Roman" w:cs="Times New Roman"/>
          <w:szCs w:val="28"/>
          <w:lang w:eastAsia="lv-LV"/>
        </w:rPr>
        <w:t>metroloģiskajām prasībām</w:t>
      </w:r>
      <w:r>
        <w:rPr>
          <w:rFonts w:eastAsia="Times New Roman" w:cs="Times New Roman"/>
          <w:szCs w:val="28"/>
          <w:lang w:eastAsia="lv-LV"/>
        </w:rPr>
        <w:t xml:space="preserve"> un to metroloģiskās kontroles kārtību </w:t>
      </w:r>
      <w:r w:rsidRPr="00415DAD">
        <w:rPr>
          <w:rFonts w:eastAsia="Times New Roman" w:cs="Times New Roman"/>
          <w:szCs w:val="28"/>
          <w:lang w:eastAsia="lv-LV"/>
        </w:rPr>
        <w:t>noteiktajam mehāniskās vides iedalījumam taksometra skaitītājam piemēro mehāniskās vides klasi M3.</w:t>
      </w:r>
    </w:p>
    <w:p w14:paraId="06CE288D"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Taksometra skaitītājam jābūt norādītiem ražotāja noteiktajiem ekspluatācijas nosacījumiem:</w:t>
      </w:r>
    </w:p>
    <w:p w14:paraId="2DF659B4"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klimatiskās vides minimālais temperatūras diapazons ir 80 °C;</w:t>
      </w:r>
    </w:p>
    <w:p w14:paraId="5EDC15DF" w14:textId="77777777" w:rsidR="00AF2749" w:rsidRDefault="00AF2749" w:rsidP="00E21003">
      <w:pPr>
        <w:pStyle w:val="ListParagraph"/>
        <w:numPr>
          <w:ilvl w:val="1"/>
          <w:numId w:val="57"/>
        </w:numPr>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t>mērīšanas līdzeklim paredzētā līdzstrāvas energoapgādes avota raksturlielumu robežvērtības.</w:t>
      </w:r>
    </w:p>
    <w:p w14:paraId="3C3FF0CA"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Maksimāli pieļaujamās kļūdas taksometra skaitītājam (izņemot jebkuras kļūdas, kuras rada taksometra skaitītāja izmantošana taksometrā) ir šādas:</w:t>
      </w:r>
    </w:p>
    <w:p w14:paraId="7C055AFB"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patērētais laiks ± 0,1 %, maksimāli pieļaujamās kļūdas vērtība 0,2 s;</w:t>
      </w:r>
    </w:p>
    <w:p w14:paraId="74805B12"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nobraukums ± 0,2 %, maksimāli pieļaujamās kļūdas vērtība 4 m;</w:t>
      </w:r>
    </w:p>
    <w:p w14:paraId="7B32C689" w14:textId="77777777" w:rsidR="00AF2749" w:rsidRPr="00415DAD"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braukšanas maksas aprēķināšana ± 0,1 %, minimālā vērtība (ieskaitot noapaļošanu) ir braukšanas maksas rādījuma pēdējais zīmīgais cipars.</w:t>
      </w:r>
    </w:p>
    <w:p w14:paraId="65F75F7E"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Maksimāli pieļaujamās kļūdas taksometra skaitītājam, kurš uzstādīts taksometrā:</w:t>
      </w:r>
    </w:p>
    <w:p w14:paraId="5E174A00"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patērētais laiks ± 0,2 %;</w:t>
      </w:r>
    </w:p>
    <w:p w14:paraId="3E7ECB0D"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nobraukums ± 2 %;</w:t>
      </w:r>
    </w:p>
    <w:p w14:paraId="21407E87"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braukšanas maksas aprēķināšana ± 0,1 %, minimālā vērtība (ieskaitot noapaļošanu) ir braukšanas maksas rādījuma pēdējais zīmīgais cipars.</w:t>
      </w:r>
    </w:p>
    <w:p w14:paraId="4242BB7D"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Atbilstoši normatīvajā aktā par mērīšanas līdzekļu  metroloģiskajām prasībām un to metroloģiskās kontroles kārtību  noteiktajam elektromagnētiskās vides iedalījumam taksometra skaitītājiem piemēro elektromagnētisko klasi E3.</w:t>
      </w:r>
    </w:p>
    <w:p w14:paraId="151F77F7" w14:textId="1B5D8ACC" w:rsidR="00AF2749" w:rsidRPr="00415DAD" w:rsidRDefault="00AF2749" w:rsidP="00E21003">
      <w:pPr>
        <w:pStyle w:val="ListParagraph"/>
        <w:numPr>
          <w:ilvl w:val="0"/>
          <w:numId w:val="57"/>
        </w:numPr>
        <w:spacing w:before="120"/>
        <w:ind w:left="0" w:right="45" w:firstLine="567"/>
        <w:contextualSpacing w:val="0"/>
        <w:jc w:val="both"/>
        <w:rPr>
          <w:rFonts w:eastAsia="Times New Roman" w:cs="Times New Roman"/>
          <w:i/>
          <w:color w:val="FF0000"/>
          <w:szCs w:val="28"/>
          <w:lang w:eastAsia="lv-LV"/>
        </w:rPr>
      </w:pPr>
      <w:r w:rsidRPr="00A567EB">
        <w:rPr>
          <w:rFonts w:eastAsia="Times New Roman" w:cs="Times New Roman"/>
          <w:szCs w:val="28"/>
          <w:lang w:eastAsia="lv-LV"/>
        </w:rPr>
        <w:t xml:space="preserve">Izmantojot taksometra skaitītāju atbilstības novērtēšanas procedūras - B + F vai B + D, vai H1-, kas noteiktas normatīvajā aktā par mērīšanas līdzekļu metroloģiskajām prasībām un to metroloģiskās kontroles kārtību, jāievēro maksimāli pieļaujamās kļūdas, kas noteiktas šo noteikumu </w:t>
      </w:r>
      <w:r w:rsidR="00A91FA9">
        <w:rPr>
          <w:rFonts w:eastAsia="Times New Roman" w:cs="Times New Roman"/>
          <w:szCs w:val="28"/>
          <w:lang w:eastAsia="lv-LV"/>
        </w:rPr>
        <w:t>6</w:t>
      </w:r>
      <w:r w:rsidR="0072189A">
        <w:rPr>
          <w:rFonts w:eastAsia="Times New Roman" w:cs="Times New Roman"/>
          <w:szCs w:val="28"/>
          <w:lang w:eastAsia="lv-LV"/>
        </w:rPr>
        <w:t>0</w:t>
      </w:r>
      <w:r w:rsidRPr="00A567EB">
        <w:rPr>
          <w:rFonts w:eastAsia="Times New Roman" w:cs="Times New Roman"/>
          <w:szCs w:val="28"/>
          <w:lang w:eastAsia="lv-LV"/>
        </w:rPr>
        <w:t>.punktā.</w:t>
      </w:r>
    </w:p>
    <w:p w14:paraId="7349F221" w14:textId="6ACDF03C" w:rsidR="00AF2749" w:rsidRPr="0072189A"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lastRenderedPageBreak/>
        <w:t xml:space="preserve">Maksimāli pieļaujamās kļūdas, kas noteiktas šo noteikumu  </w:t>
      </w:r>
      <w:r w:rsidR="00A91FA9" w:rsidRPr="0072189A">
        <w:rPr>
          <w:rFonts w:eastAsia="Times New Roman" w:cs="Times New Roman"/>
          <w:szCs w:val="28"/>
          <w:lang w:eastAsia="lv-LV"/>
        </w:rPr>
        <w:t>6</w:t>
      </w:r>
      <w:r w:rsidR="0072189A" w:rsidRPr="0072189A">
        <w:rPr>
          <w:rFonts w:eastAsia="Times New Roman" w:cs="Times New Roman"/>
          <w:szCs w:val="28"/>
          <w:lang w:eastAsia="lv-LV"/>
        </w:rPr>
        <w:t>0</w:t>
      </w:r>
      <w:r w:rsidRPr="0072189A">
        <w:rPr>
          <w:rFonts w:eastAsia="Times New Roman" w:cs="Times New Roman"/>
          <w:szCs w:val="28"/>
          <w:lang w:eastAsia="lv-LV"/>
        </w:rPr>
        <w:t xml:space="preserve">. punktā, jāievēro arī elektromagnētisko traucējumu klātbūtnē. </w:t>
      </w:r>
    </w:p>
    <w:p w14:paraId="76DACD0D"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Ja spriegums pazeminās zem ražotāja norādītās apakšējās robežas, taksometra skaitītājam:</w:t>
      </w:r>
    </w:p>
    <w:p w14:paraId="42F96FAC"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jāturpina darboties nekļūdīgi vai jāatsāk nekļūdīga darbība, nezaudējot datus, kas ir iegūti pirms īslaicīga sprieguma zuduma (piemēram, dzinēja atkārtotas palaišanas gadījumā);</w:t>
      </w:r>
    </w:p>
    <w:p w14:paraId="763DEE60"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jāpārtrauc mērīšana un jāatgriežas režīmā "brīvs" (sprieguma zudumam saglabājoties ilgākā laikposmā).</w:t>
      </w:r>
    </w:p>
    <w:p w14:paraId="40EED15C" w14:textId="77777777" w:rsidR="00AF2749" w:rsidRPr="00415DAD"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 xml:space="preserve">Taksometra skaitītāja un attāluma </w:t>
      </w:r>
      <w:proofErr w:type="spellStart"/>
      <w:r w:rsidRPr="00415DAD">
        <w:rPr>
          <w:rFonts w:eastAsia="Times New Roman" w:cs="Times New Roman"/>
          <w:szCs w:val="28"/>
          <w:lang w:eastAsia="lv-LV"/>
        </w:rPr>
        <w:t>signālģeneratora</w:t>
      </w:r>
      <w:proofErr w:type="spellEnd"/>
      <w:r w:rsidRPr="00415DAD">
        <w:rPr>
          <w:rFonts w:eastAsia="Times New Roman" w:cs="Times New Roman"/>
          <w:szCs w:val="28"/>
          <w:lang w:eastAsia="lv-LV"/>
        </w:rPr>
        <w:t xml:space="preserve"> saderības nosacījumus nosaka taksometra skaitītāja ražotājs.</w:t>
      </w:r>
    </w:p>
    <w:p w14:paraId="24E29343"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CE6F52">
        <w:rPr>
          <w:rFonts w:eastAsia="Times New Roman" w:cs="Times New Roman"/>
          <w:szCs w:val="28"/>
          <w:lang w:eastAsia="lv-LV"/>
        </w:rPr>
        <w:t>Ja ir paredzēta papildmaksa par papildu pakalpojumiem (informāciju par papildu pakalpojumiem ievada taksometra vadītājs ar manuālu komandu), šo papildmaksu neiekļauj uzrādītajā braukšanas maksā.</w:t>
      </w:r>
    </w:p>
    <w:p w14:paraId="233826D7"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CE6F52">
        <w:rPr>
          <w:rFonts w:eastAsia="Times New Roman" w:cs="Times New Roman"/>
          <w:szCs w:val="28"/>
          <w:lang w:eastAsia="lv-LV"/>
        </w:rPr>
        <w:t>Taksometra skaitītājam var tikt paredzēts papildu darba režīms, kas reālā laikā ļauj uzrādīt tikai kopējo nobraukumu un braukšanas ilgumu, ja braukšanas maksa tiek aprēķināta, izmantojot aprēķina režīmu D.</w:t>
      </w:r>
    </w:p>
    <w:p w14:paraId="3C36D41B"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CE6F52">
        <w:rPr>
          <w:rFonts w:eastAsia="Times New Roman" w:cs="Times New Roman"/>
          <w:szCs w:val="28"/>
          <w:lang w:eastAsia="lv-LV"/>
        </w:rPr>
        <w:t>Taksometra skaitītāja konstruktīvie risinājumi nodrošina, ka visi pasažierim paredzētie rādījumi ir atbilstoši identificējami un skaidri salasāmi gan dienas gaismā, gan nakts apstākļos.</w:t>
      </w:r>
    </w:p>
    <w:p w14:paraId="1E73ED06"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CE6F52">
        <w:rPr>
          <w:rFonts w:eastAsia="Times New Roman" w:cs="Times New Roman"/>
          <w:szCs w:val="28"/>
          <w:lang w:eastAsia="lv-LV"/>
        </w:rPr>
        <w:t>Taksometra skaitītājā ir konstruktīvie elementi, kas nepieļauj ieprogrammētu funkciju uzstādījumu maiņu, kā arī brīvu datu ievadīšanu, kas var ietekmēt maksājamo summu vai pret krāpnieciskām darbībām vērstus pasākumus.</w:t>
      </w:r>
    </w:p>
    <w:p w14:paraId="6058B128" w14:textId="2CA2F79F"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F1320D">
        <w:rPr>
          <w:rFonts w:eastAsia="Times New Roman" w:cs="Times New Roman"/>
          <w:szCs w:val="28"/>
          <w:lang w:eastAsia="lv-LV"/>
        </w:rPr>
        <w:t>Taksometra skaitītājā pieejamās datu saglabāšanas ierīces neietekmē iespēju saglabāt š</w:t>
      </w:r>
      <w:r>
        <w:rPr>
          <w:rFonts w:eastAsia="Times New Roman" w:cs="Times New Roman"/>
          <w:szCs w:val="28"/>
          <w:lang w:eastAsia="lv-LV"/>
        </w:rPr>
        <w:t>o noteikumu</w:t>
      </w:r>
      <w:r w:rsidR="00C17E66">
        <w:rPr>
          <w:rFonts w:eastAsia="Times New Roman" w:cs="Times New Roman"/>
          <w:szCs w:val="28"/>
          <w:lang w:eastAsia="lv-LV"/>
        </w:rPr>
        <w:t xml:space="preserve"> 70</w:t>
      </w:r>
      <w:r w:rsidRPr="00F1320D">
        <w:rPr>
          <w:rFonts w:eastAsia="Times New Roman" w:cs="Times New Roman"/>
          <w:szCs w:val="28"/>
          <w:lang w:eastAsia="lv-LV"/>
        </w:rPr>
        <w:t>.</w:t>
      </w:r>
      <w:r>
        <w:rPr>
          <w:rFonts w:eastAsia="Times New Roman" w:cs="Times New Roman"/>
          <w:szCs w:val="28"/>
          <w:lang w:eastAsia="lv-LV"/>
        </w:rPr>
        <w:t xml:space="preserve"> </w:t>
      </w:r>
      <w:r w:rsidRPr="00F1320D">
        <w:rPr>
          <w:rFonts w:eastAsia="Times New Roman" w:cs="Times New Roman"/>
          <w:szCs w:val="28"/>
          <w:lang w:eastAsia="lv-LV"/>
        </w:rPr>
        <w:t>punktā minētos taksometra skaitītāja uzstādījumus</w:t>
      </w:r>
      <w:r w:rsidRPr="00CE6F52">
        <w:rPr>
          <w:rFonts w:eastAsia="Times New Roman" w:cs="Times New Roman"/>
          <w:szCs w:val="28"/>
          <w:lang w:eastAsia="lv-LV"/>
        </w:rPr>
        <w:t>.</w:t>
      </w:r>
    </w:p>
    <w:p w14:paraId="45912B4A"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CE6F52">
        <w:rPr>
          <w:rFonts w:eastAsia="Times New Roman" w:cs="Times New Roman"/>
          <w:szCs w:val="28"/>
          <w:lang w:eastAsia="lv-LV"/>
        </w:rPr>
        <w:t>Nosacījumi, kas normatīvajā aktā par mērīšanas līdzekļu  metroloģiskajām prasībām un metroloģiskās kontroles kārtību noteikti attiecībā uz programmatūras identifikāciju, marķējumu un aizsardzību, ir piemērojami arī tarifiem.</w:t>
      </w:r>
    </w:p>
    <w:p w14:paraId="6D3694F7"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Taksometra skaitītājam jābūt aprīkotam ar summatoru, kuru nevar atiestatīt. Summators (summētajās vērtībās ietver arī rādījumus, kas saglabāti, zūdot energoapgādei) paredzēts šādiem lielumiem:</w:t>
      </w:r>
    </w:p>
    <w:p w14:paraId="61FDB4D3"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kopējais taksometra nobraukums;</w:t>
      </w:r>
    </w:p>
    <w:p w14:paraId="5D0EEE79"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kopējais nobraukums režīmā "aizņemts";</w:t>
      </w:r>
    </w:p>
    <w:p w14:paraId="20DF8069"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kopējais braucienu skaits režīmā "aizņemts";</w:t>
      </w:r>
    </w:p>
    <w:p w14:paraId="394DF790"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kopējā naudas summa, kas ir saņemta kā piemaksa;</w:t>
      </w:r>
    </w:p>
    <w:p w14:paraId="7F1F2AB9"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rPr>
      </w:pPr>
      <w:r w:rsidRPr="00415DAD">
        <w:rPr>
          <w:rFonts w:eastAsia="Times New Roman" w:cs="Times New Roman"/>
          <w:szCs w:val="28"/>
          <w:lang w:eastAsia="lv-LV"/>
        </w:rPr>
        <w:t>kopējā naudas summa, kas ir saņemta režīmā "</w:t>
      </w:r>
      <w:r>
        <w:rPr>
          <w:rFonts w:eastAsia="Times New Roman" w:cs="Times New Roman"/>
          <w:szCs w:val="28"/>
          <w:lang w:eastAsia="lv-LV"/>
        </w:rPr>
        <w:t>norēķins</w:t>
      </w:r>
      <w:r w:rsidRPr="00415DAD">
        <w:rPr>
          <w:rFonts w:eastAsia="Times New Roman" w:cs="Times New Roman"/>
          <w:szCs w:val="28"/>
          <w:lang w:eastAsia="lv-LV"/>
        </w:rPr>
        <w:t>".</w:t>
      </w:r>
    </w:p>
    <w:p w14:paraId="69B6EC1F"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Pr>
          <w:rFonts w:eastAsia="Times New Roman" w:cs="Times New Roman"/>
          <w:szCs w:val="28"/>
          <w:lang w:eastAsia="lv-LV"/>
        </w:rPr>
        <w:lastRenderedPageBreak/>
        <w:t xml:space="preserve">Ja taksometra skaitītājs ir atvienots no energoapgādes avota, taksometra </w:t>
      </w:r>
      <w:r w:rsidRPr="00415DAD">
        <w:rPr>
          <w:rFonts w:eastAsia="Times New Roman" w:cs="Times New Roman"/>
          <w:szCs w:val="28"/>
        </w:rPr>
        <w:t xml:space="preserve">skaitītāja atmiņā summētās vērtības saglabājas </w:t>
      </w:r>
      <w:r>
        <w:rPr>
          <w:rFonts w:eastAsia="Times New Roman" w:cs="Times New Roman"/>
          <w:szCs w:val="28"/>
        </w:rPr>
        <w:t xml:space="preserve">vienu </w:t>
      </w:r>
      <w:r w:rsidRPr="00415DAD">
        <w:rPr>
          <w:rFonts w:eastAsia="Times New Roman" w:cs="Times New Roman"/>
          <w:szCs w:val="28"/>
        </w:rPr>
        <w:t xml:space="preserve"> gadu</w:t>
      </w:r>
      <w:r>
        <w:rPr>
          <w:rFonts w:eastAsia="Times New Roman" w:cs="Times New Roman"/>
          <w:szCs w:val="28"/>
        </w:rPr>
        <w:t xml:space="preserve"> tā, lai šīs vērtības var nolasīt un nodot citam informācijas avotam</w:t>
      </w:r>
      <w:r w:rsidRPr="00415DAD">
        <w:rPr>
          <w:rFonts w:eastAsia="Times New Roman" w:cs="Times New Roman"/>
          <w:szCs w:val="28"/>
        </w:rPr>
        <w:t xml:space="preserve">. </w:t>
      </w:r>
    </w:p>
    <w:p w14:paraId="298D5747" w14:textId="4C160E61" w:rsidR="00AF2749" w:rsidRDefault="00AF2749" w:rsidP="00E21003">
      <w:pPr>
        <w:pStyle w:val="ListParagraph"/>
        <w:numPr>
          <w:ilvl w:val="0"/>
          <w:numId w:val="57"/>
        </w:numPr>
        <w:spacing w:before="120"/>
        <w:ind w:left="0" w:right="43" w:firstLine="567"/>
        <w:contextualSpacing w:val="0"/>
        <w:jc w:val="both"/>
        <w:rPr>
          <w:rFonts w:eastAsia="Times New Roman" w:cs="Times New Roman"/>
          <w:szCs w:val="28"/>
          <w:lang w:eastAsia="lv-LV"/>
        </w:rPr>
      </w:pPr>
      <w:r w:rsidRPr="00415DAD">
        <w:rPr>
          <w:rFonts w:eastAsia="Times New Roman" w:cs="Times New Roman"/>
          <w:szCs w:val="28"/>
          <w:lang w:eastAsia="lv-LV"/>
        </w:rPr>
        <w:t>Taksometra skaitītāja konstrukcija nodrošina, ka š</w:t>
      </w:r>
      <w:r>
        <w:rPr>
          <w:rFonts w:eastAsia="Times New Roman" w:cs="Times New Roman"/>
          <w:szCs w:val="28"/>
          <w:lang w:eastAsia="lv-LV"/>
        </w:rPr>
        <w:t>o noteikumu</w:t>
      </w:r>
      <w:r w:rsidRPr="00415DAD">
        <w:rPr>
          <w:rFonts w:eastAsia="Times New Roman" w:cs="Times New Roman"/>
          <w:szCs w:val="28"/>
          <w:lang w:eastAsia="lv-LV"/>
        </w:rPr>
        <w:t xml:space="preserve">  </w:t>
      </w:r>
      <w:r w:rsidR="00C17E66">
        <w:rPr>
          <w:rFonts w:eastAsia="Times New Roman" w:cs="Times New Roman"/>
          <w:szCs w:val="28"/>
          <w:lang w:eastAsia="lv-LV"/>
        </w:rPr>
        <w:t>74</w:t>
      </w:r>
      <w:r w:rsidRPr="00415DAD">
        <w:rPr>
          <w:rFonts w:eastAsia="Times New Roman" w:cs="Times New Roman"/>
          <w:szCs w:val="28"/>
          <w:lang w:eastAsia="lv-LV"/>
        </w:rPr>
        <w:t>.</w:t>
      </w:r>
      <w:r>
        <w:rPr>
          <w:rFonts w:eastAsia="Times New Roman" w:cs="Times New Roman"/>
          <w:szCs w:val="28"/>
          <w:lang w:eastAsia="lv-LV"/>
        </w:rPr>
        <w:t> </w:t>
      </w:r>
      <w:r w:rsidRPr="00415DAD">
        <w:rPr>
          <w:rFonts w:eastAsia="Times New Roman" w:cs="Times New Roman"/>
          <w:szCs w:val="28"/>
          <w:lang w:eastAsia="lv-LV"/>
        </w:rPr>
        <w:t>punktā minētajos gadījumos summēto rādījumu vērtības nevar izmantot pasažieru maldināšanai.</w:t>
      </w:r>
    </w:p>
    <w:p w14:paraId="2E59F57E"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415DAD">
        <w:rPr>
          <w:rFonts w:eastAsia="Times New Roman" w:cs="Times New Roman"/>
          <w:szCs w:val="28"/>
          <w:lang w:eastAsia="lv-LV"/>
        </w:rPr>
        <w:t>Automātiska tarifa maiņa ir pieļaujama šādu iemeslu dēļ:</w:t>
      </w:r>
    </w:p>
    <w:p w14:paraId="4C2BAD2D"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3A7A10">
        <w:rPr>
          <w:rFonts w:eastAsia="Times New Roman" w:cs="Times New Roman"/>
          <w:szCs w:val="28"/>
          <w:lang w:eastAsia="lv-LV"/>
        </w:rPr>
        <w:t>braukšanas attālums;</w:t>
      </w:r>
    </w:p>
    <w:p w14:paraId="429F7F59" w14:textId="77777777" w:rsidR="00AF2749" w:rsidRPr="003A7A10"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3A7A10">
        <w:rPr>
          <w:rFonts w:eastAsia="Times New Roman" w:cs="Times New Roman"/>
          <w:szCs w:val="28"/>
          <w:lang w:eastAsia="lv-LV"/>
        </w:rPr>
        <w:t>braukšanas ilgums;</w:t>
      </w:r>
    </w:p>
    <w:p w14:paraId="7BE557AA" w14:textId="77777777" w:rsidR="00AF2749" w:rsidRPr="003A7A10"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3A7A10">
        <w:rPr>
          <w:rFonts w:eastAsia="Times New Roman" w:cs="Times New Roman"/>
          <w:szCs w:val="28"/>
          <w:lang w:eastAsia="lv-LV"/>
        </w:rPr>
        <w:t>diennakts laiks;</w:t>
      </w:r>
    </w:p>
    <w:p w14:paraId="286108E6"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3A7A10">
        <w:rPr>
          <w:rFonts w:eastAsia="Times New Roman" w:cs="Times New Roman"/>
          <w:szCs w:val="28"/>
          <w:lang w:eastAsia="lv-LV"/>
        </w:rPr>
        <w:t>datums;</w:t>
      </w:r>
    </w:p>
    <w:p w14:paraId="2D9F2803" w14:textId="77777777" w:rsidR="00AF2749" w:rsidRDefault="00AF2749" w:rsidP="00E21003">
      <w:pPr>
        <w:pStyle w:val="ListParagraph"/>
        <w:numPr>
          <w:ilvl w:val="1"/>
          <w:numId w:val="57"/>
        </w:numPr>
        <w:ind w:left="0" w:right="45" w:firstLine="567"/>
        <w:contextualSpacing w:val="0"/>
        <w:jc w:val="both"/>
        <w:rPr>
          <w:rFonts w:eastAsia="Times New Roman" w:cs="Times New Roman"/>
          <w:szCs w:val="28"/>
          <w:lang w:eastAsia="lv-LV"/>
        </w:rPr>
      </w:pPr>
      <w:r w:rsidRPr="003A7A10">
        <w:rPr>
          <w:rFonts w:eastAsia="Times New Roman" w:cs="Times New Roman"/>
          <w:szCs w:val="28"/>
          <w:lang w:eastAsia="lv-LV"/>
        </w:rPr>
        <w:t>nedēļas diena.</w:t>
      </w:r>
    </w:p>
    <w:p w14:paraId="4DCEC75E"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A623C9">
        <w:rPr>
          <w:rFonts w:eastAsia="Times New Roman" w:cs="Times New Roman"/>
          <w:szCs w:val="28"/>
          <w:lang w:eastAsia="lv-LV"/>
        </w:rPr>
        <w:t>Ja taksometra pareiza darbība ir atkarīga no transportlīdzekļa īpatnībām, taksometrs jāaprīko ar ierīcēm, kas nodrošina taksometra savienojumu ar transportlīdzekli, kurā tas uzstādīts.</w:t>
      </w:r>
      <w:r>
        <w:rPr>
          <w:rFonts w:eastAsia="Times New Roman" w:cs="Times New Roman"/>
          <w:szCs w:val="28"/>
          <w:lang w:eastAsia="lv-LV"/>
        </w:rPr>
        <w:t xml:space="preserve"> </w:t>
      </w:r>
    </w:p>
    <w:p w14:paraId="2C369388"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017202">
        <w:rPr>
          <w:rFonts w:eastAsia="Times New Roman" w:cs="Times New Roman"/>
          <w:szCs w:val="28"/>
          <w:lang w:eastAsia="lv-LV"/>
        </w:rPr>
        <w:t>Pēc taksometra skaitītāja uzstādīšanas taksometrā ir nodrošināta iespēja testēt taksometra skaitītāju, atsevišķi testējot laika un nobraukuma attāluma mērīšanas precizitāti un aprēķinu pareizību.</w:t>
      </w:r>
    </w:p>
    <w:p w14:paraId="44C69F8C"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017202">
        <w:rPr>
          <w:rFonts w:eastAsia="Times New Roman" w:cs="Times New Roman"/>
          <w:szCs w:val="28"/>
          <w:lang w:eastAsia="lv-LV"/>
        </w:rPr>
        <w:t xml:space="preserve">Taksometra skaitītāja konstrukcija un tā montāžas instrukcija nodrošina aizsardzību pret ļaunprātīgiem mēģinājumiem pārveidot </w:t>
      </w:r>
      <w:proofErr w:type="spellStart"/>
      <w:r w:rsidRPr="00017202">
        <w:rPr>
          <w:rFonts w:eastAsia="Times New Roman" w:cs="Times New Roman"/>
          <w:szCs w:val="28"/>
          <w:lang w:eastAsia="lv-LV"/>
        </w:rPr>
        <w:t>mērsignālu</w:t>
      </w:r>
      <w:proofErr w:type="spellEnd"/>
      <w:r w:rsidRPr="00017202">
        <w:rPr>
          <w:rFonts w:eastAsia="Times New Roman" w:cs="Times New Roman"/>
          <w:szCs w:val="28"/>
          <w:lang w:eastAsia="lv-LV"/>
        </w:rPr>
        <w:t>, kas nosaka nobraukto attālumu, ja skaitītājs uzstādīts atbilstoši ražotāja instrukcijai.</w:t>
      </w:r>
    </w:p>
    <w:p w14:paraId="12E3A138"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017202">
        <w:rPr>
          <w:rFonts w:eastAsia="Times New Roman" w:cs="Times New Roman"/>
          <w:szCs w:val="28"/>
          <w:lang w:eastAsia="lv-LV"/>
        </w:rPr>
        <w:t xml:space="preserve">Taksometra skaitītāju lieto, ievērojot būtiskās prasības, kas izvirzītas normatīvajā aktā par </w:t>
      </w:r>
      <w:r>
        <w:rPr>
          <w:rFonts w:eastAsia="Times New Roman" w:cs="Times New Roman"/>
          <w:szCs w:val="28"/>
          <w:lang w:eastAsia="lv-LV"/>
        </w:rPr>
        <w:t xml:space="preserve">mērīšanas līdzekļu </w:t>
      </w:r>
      <w:r w:rsidRPr="00017202">
        <w:rPr>
          <w:rFonts w:eastAsia="Times New Roman" w:cs="Times New Roman"/>
          <w:szCs w:val="28"/>
          <w:lang w:eastAsia="lv-LV"/>
        </w:rPr>
        <w:t>metroloģiskajām prasībām</w:t>
      </w:r>
      <w:r>
        <w:rPr>
          <w:rFonts w:eastAsia="Times New Roman" w:cs="Times New Roman"/>
          <w:szCs w:val="28"/>
          <w:lang w:eastAsia="lv-LV"/>
        </w:rPr>
        <w:t xml:space="preserve"> un to metroloģiskās kontroles kārtību</w:t>
      </w:r>
      <w:r w:rsidRPr="00017202">
        <w:rPr>
          <w:rFonts w:eastAsia="Times New Roman" w:cs="Times New Roman"/>
          <w:szCs w:val="28"/>
          <w:lang w:eastAsia="lv-LV"/>
        </w:rPr>
        <w:t xml:space="preserve"> </w:t>
      </w:r>
    </w:p>
    <w:p w14:paraId="41AC8F46" w14:textId="77777777" w:rsidR="00AF2749"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017202">
        <w:rPr>
          <w:rFonts w:eastAsia="Times New Roman" w:cs="Times New Roman"/>
          <w:szCs w:val="28"/>
          <w:lang w:eastAsia="lv-LV"/>
        </w:rPr>
        <w:t>Taksometra skaitītāja konstrukcija ir tāda, ka, pastāvot noteiktiem ekspluatācijas nosacījumiem, viena gada laikā ir nodrošināta tā ekspluatācija maksimāli pieļaujamās kļūdas robežās bez regulēšanas.</w:t>
      </w:r>
    </w:p>
    <w:p w14:paraId="14015789" w14:textId="77777777" w:rsidR="00AF2749" w:rsidRPr="00017202" w:rsidRDefault="00AF2749" w:rsidP="00E21003">
      <w:pPr>
        <w:pStyle w:val="ListParagraph"/>
        <w:numPr>
          <w:ilvl w:val="0"/>
          <w:numId w:val="57"/>
        </w:numPr>
        <w:spacing w:before="120"/>
        <w:ind w:left="0" w:right="45" w:firstLine="567"/>
        <w:contextualSpacing w:val="0"/>
        <w:jc w:val="both"/>
        <w:rPr>
          <w:rFonts w:eastAsia="Times New Roman" w:cs="Times New Roman"/>
          <w:szCs w:val="28"/>
          <w:lang w:eastAsia="lv-LV"/>
        </w:rPr>
      </w:pPr>
      <w:r w:rsidRPr="00017202">
        <w:rPr>
          <w:rFonts w:eastAsia="Times New Roman" w:cs="Times New Roman"/>
          <w:szCs w:val="28"/>
          <w:lang w:eastAsia="lv-LV"/>
        </w:rPr>
        <w:t>Taksometra skaitītājs ir aprīkots ar pulksteni, kas satur informāciju par diennakts laiku un datumu. Abi šie lielumi var tikt lietoti automātiskai tarifa maiņai. Pulkstenis atbilst šādām prasībām:</w:t>
      </w:r>
    </w:p>
    <w:p w14:paraId="1287D3DA" w14:textId="7A44C1FA" w:rsidR="00AF2749" w:rsidRDefault="00C17E66" w:rsidP="0051489A">
      <w:pPr>
        <w:pStyle w:val="ListParagraph"/>
        <w:ind w:left="0" w:right="45" w:firstLine="567"/>
        <w:contextualSpacing w:val="0"/>
        <w:jc w:val="both"/>
        <w:rPr>
          <w:rFonts w:eastAsia="Times New Roman" w:cs="Times New Roman"/>
          <w:szCs w:val="28"/>
          <w:lang w:eastAsia="lv-LV"/>
        </w:rPr>
      </w:pPr>
      <w:r>
        <w:rPr>
          <w:rFonts w:eastAsia="Times New Roman" w:cs="Times New Roman"/>
          <w:szCs w:val="28"/>
          <w:lang w:eastAsia="lv-LV"/>
        </w:rPr>
        <w:t>82</w:t>
      </w:r>
      <w:r w:rsidR="00AF2749">
        <w:rPr>
          <w:rFonts w:eastAsia="Times New Roman" w:cs="Times New Roman"/>
          <w:szCs w:val="28"/>
          <w:lang w:eastAsia="lv-LV"/>
        </w:rPr>
        <w:t xml:space="preserve">.1. </w:t>
      </w:r>
      <w:r w:rsidR="00AF2749" w:rsidRPr="00234715">
        <w:rPr>
          <w:rFonts w:eastAsia="Times New Roman" w:cs="Times New Roman"/>
          <w:szCs w:val="28"/>
          <w:lang w:eastAsia="lv-LV"/>
        </w:rPr>
        <w:t>hronometrāžas precizitāte – 0,02 %;</w:t>
      </w:r>
    </w:p>
    <w:p w14:paraId="7FD704B2" w14:textId="3B07019E" w:rsidR="00AF2749" w:rsidRDefault="00C17E66" w:rsidP="0051489A">
      <w:pPr>
        <w:pStyle w:val="ListParagraph"/>
        <w:ind w:left="0" w:right="45" w:firstLine="567"/>
        <w:contextualSpacing w:val="0"/>
        <w:jc w:val="both"/>
        <w:rPr>
          <w:rFonts w:eastAsia="Times New Roman" w:cs="Times New Roman"/>
          <w:szCs w:val="28"/>
          <w:lang w:eastAsia="lv-LV"/>
        </w:rPr>
      </w:pPr>
      <w:r>
        <w:rPr>
          <w:rFonts w:eastAsia="Times New Roman" w:cs="Times New Roman"/>
          <w:szCs w:val="28"/>
          <w:lang w:eastAsia="lv-LV"/>
        </w:rPr>
        <w:t>82</w:t>
      </w:r>
      <w:r w:rsidR="00AF2749">
        <w:rPr>
          <w:rFonts w:eastAsia="Times New Roman" w:cs="Times New Roman"/>
          <w:szCs w:val="28"/>
          <w:lang w:eastAsia="lv-LV"/>
        </w:rPr>
        <w:t xml:space="preserve">.2. </w:t>
      </w:r>
      <w:r w:rsidR="00AF2749" w:rsidRPr="00234715">
        <w:rPr>
          <w:rFonts w:eastAsia="Times New Roman" w:cs="Times New Roman"/>
          <w:szCs w:val="28"/>
          <w:lang w:eastAsia="lv-LV"/>
        </w:rPr>
        <w:t>pieļaujamā pulksteņa korekcija – ne vairāk par divām minūtēm nedēļā;</w:t>
      </w:r>
    </w:p>
    <w:p w14:paraId="76DC0AD6" w14:textId="260970B0" w:rsidR="00AF2749" w:rsidRDefault="00AF2749" w:rsidP="0051489A">
      <w:pPr>
        <w:pStyle w:val="ListParagraph"/>
        <w:ind w:left="0" w:right="45" w:firstLine="567"/>
        <w:contextualSpacing w:val="0"/>
        <w:jc w:val="both"/>
        <w:rPr>
          <w:rFonts w:eastAsia="Times New Roman" w:cs="Times New Roman"/>
          <w:szCs w:val="28"/>
          <w:lang w:eastAsia="lv-LV"/>
        </w:rPr>
      </w:pPr>
      <w:r>
        <w:rPr>
          <w:rFonts w:eastAsia="Times New Roman" w:cs="Times New Roman"/>
          <w:szCs w:val="28"/>
          <w:lang w:eastAsia="lv-LV"/>
        </w:rPr>
        <w:t>8</w:t>
      </w:r>
      <w:r w:rsidR="00C17E66">
        <w:rPr>
          <w:rFonts w:eastAsia="Times New Roman" w:cs="Times New Roman"/>
          <w:szCs w:val="28"/>
          <w:lang w:eastAsia="lv-LV"/>
        </w:rPr>
        <w:t>2</w:t>
      </w:r>
      <w:r>
        <w:rPr>
          <w:rFonts w:eastAsia="Times New Roman" w:cs="Times New Roman"/>
          <w:szCs w:val="28"/>
          <w:lang w:eastAsia="lv-LV"/>
        </w:rPr>
        <w:t xml:space="preserve">.3. </w:t>
      </w:r>
      <w:r w:rsidRPr="00234715">
        <w:rPr>
          <w:rFonts w:eastAsia="Times New Roman" w:cs="Times New Roman"/>
          <w:szCs w:val="28"/>
          <w:lang w:eastAsia="lv-LV"/>
        </w:rPr>
        <w:t>korekcija pārejai no vasaras laika uz ziemas laiku tiek veikta automātiski;</w:t>
      </w:r>
    </w:p>
    <w:p w14:paraId="72989C6A" w14:textId="2E24BE0C" w:rsidR="00AF2749" w:rsidRDefault="00AF2749" w:rsidP="0051489A">
      <w:pPr>
        <w:pStyle w:val="ListParagraph"/>
        <w:ind w:left="0" w:right="45" w:firstLine="567"/>
        <w:contextualSpacing w:val="0"/>
        <w:jc w:val="both"/>
        <w:rPr>
          <w:rFonts w:eastAsia="Times New Roman" w:cs="Times New Roman"/>
          <w:szCs w:val="28"/>
          <w:lang w:eastAsia="lv-LV"/>
        </w:rPr>
      </w:pPr>
      <w:r>
        <w:rPr>
          <w:rFonts w:eastAsia="Times New Roman" w:cs="Times New Roman"/>
          <w:szCs w:val="28"/>
          <w:lang w:eastAsia="lv-LV"/>
        </w:rPr>
        <w:t>8</w:t>
      </w:r>
      <w:r w:rsidR="00C17E66">
        <w:rPr>
          <w:rFonts w:eastAsia="Times New Roman" w:cs="Times New Roman"/>
          <w:szCs w:val="28"/>
          <w:lang w:eastAsia="lv-LV"/>
        </w:rPr>
        <w:t>2</w:t>
      </w:r>
      <w:r>
        <w:rPr>
          <w:rFonts w:eastAsia="Times New Roman" w:cs="Times New Roman"/>
          <w:szCs w:val="28"/>
          <w:lang w:eastAsia="lv-LV"/>
        </w:rPr>
        <w:t>.4. k</w:t>
      </w:r>
      <w:r w:rsidRPr="00234715">
        <w:rPr>
          <w:rFonts w:eastAsia="Times New Roman" w:cs="Times New Roman"/>
          <w:szCs w:val="28"/>
          <w:lang w:eastAsia="lv-LV"/>
        </w:rPr>
        <w:t>orekcijas (automātiskas un manuālas) brauciena laikā nav pieļaujamas.</w:t>
      </w:r>
    </w:p>
    <w:p w14:paraId="63B58544" w14:textId="648D1A04" w:rsidR="00AF2749" w:rsidRPr="00017202" w:rsidRDefault="00C17E66" w:rsidP="00C44C39">
      <w:pPr>
        <w:spacing w:before="120"/>
        <w:ind w:right="45" w:firstLine="567"/>
        <w:jc w:val="both"/>
        <w:rPr>
          <w:rFonts w:eastAsia="Times New Roman" w:cs="Times New Roman"/>
          <w:szCs w:val="28"/>
          <w:lang w:eastAsia="lv-LV"/>
        </w:rPr>
      </w:pPr>
      <w:r>
        <w:rPr>
          <w:rFonts w:eastAsia="Times New Roman" w:cs="Times New Roman"/>
          <w:szCs w:val="28"/>
          <w:lang w:eastAsia="lv-LV"/>
        </w:rPr>
        <w:t>83</w:t>
      </w:r>
      <w:r w:rsidR="00AF2749">
        <w:rPr>
          <w:rFonts w:eastAsia="Times New Roman" w:cs="Times New Roman"/>
          <w:szCs w:val="28"/>
          <w:lang w:eastAsia="lv-LV"/>
        </w:rPr>
        <w:t>.</w:t>
      </w:r>
      <w:r w:rsidR="000574EE">
        <w:rPr>
          <w:rFonts w:eastAsia="Times New Roman" w:cs="Times New Roman"/>
          <w:szCs w:val="28"/>
          <w:lang w:eastAsia="lv-LV"/>
        </w:rPr>
        <w:t xml:space="preserve"> </w:t>
      </w:r>
      <w:r w:rsidR="00AF2749" w:rsidRPr="00017202">
        <w:rPr>
          <w:rFonts w:eastAsia="Times New Roman" w:cs="Times New Roman"/>
          <w:szCs w:val="28"/>
          <w:lang w:eastAsia="lv-LV"/>
        </w:rPr>
        <w:t>Nobraukums un ceļā pavadītais laiks taksometra skaitītājā tiek norādīts šādās mērvienībās:</w:t>
      </w:r>
    </w:p>
    <w:p w14:paraId="45C67E29" w14:textId="78F0A943" w:rsidR="00AF2749" w:rsidRDefault="00C17E66" w:rsidP="00C44C39">
      <w:pPr>
        <w:pStyle w:val="ListParagraph"/>
        <w:ind w:left="0" w:right="45" w:firstLine="567"/>
        <w:contextualSpacing w:val="0"/>
        <w:jc w:val="both"/>
        <w:rPr>
          <w:rFonts w:eastAsia="Times New Roman" w:cs="Times New Roman"/>
          <w:szCs w:val="28"/>
          <w:lang w:eastAsia="lv-LV"/>
        </w:rPr>
      </w:pPr>
      <w:r>
        <w:rPr>
          <w:rFonts w:eastAsia="Times New Roman" w:cs="Times New Roman"/>
          <w:szCs w:val="28"/>
          <w:lang w:eastAsia="lv-LV"/>
        </w:rPr>
        <w:t>83</w:t>
      </w:r>
      <w:r w:rsidR="00AF2749">
        <w:rPr>
          <w:rFonts w:eastAsia="Times New Roman" w:cs="Times New Roman"/>
          <w:szCs w:val="28"/>
          <w:lang w:eastAsia="lv-LV"/>
        </w:rPr>
        <w:t xml:space="preserve">.1. </w:t>
      </w:r>
      <w:r w:rsidR="00AF2749" w:rsidRPr="00234715">
        <w:rPr>
          <w:rFonts w:eastAsia="Times New Roman" w:cs="Times New Roman"/>
          <w:szCs w:val="28"/>
          <w:lang w:eastAsia="lv-LV"/>
        </w:rPr>
        <w:t>attālums – kilometros;</w:t>
      </w:r>
    </w:p>
    <w:p w14:paraId="63D721A7" w14:textId="3EFEB038" w:rsidR="00AF2749" w:rsidRDefault="00C17E66" w:rsidP="00C44C39">
      <w:pPr>
        <w:pStyle w:val="ListParagraph"/>
        <w:ind w:left="0" w:right="43" w:firstLine="567"/>
        <w:contextualSpacing w:val="0"/>
        <w:jc w:val="both"/>
        <w:rPr>
          <w:rFonts w:eastAsia="Times New Roman" w:cs="Times New Roman"/>
          <w:szCs w:val="28"/>
          <w:lang w:eastAsia="lv-LV"/>
        </w:rPr>
      </w:pPr>
      <w:r>
        <w:rPr>
          <w:rFonts w:eastAsia="Times New Roman" w:cs="Times New Roman"/>
          <w:szCs w:val="28"/>
          <w:lang w:eastAsia="lv-LV"/>
        </w:rPr>
        <w:t>83</w:t>
      </w:r>
      <w:r w:rsidR="00AF2749">
        <w:rPr>
          <w:rFonts w:eastAsia="Times New Roman" w:cs="Times New Roman"/>
          <w:szCs w:val="28"/>
          <w:lang w:eastAsia="lv-LV"/>
        </w:rPr>
        <w:t xml:space="preserve">.2. </w:t>
      </w:r>
      <w:r w:rsidR="00AF2749" w:rsidRPr="00234715">
        <w:rPr>
          <w:rFonts w:eastAsia="Times New Roman" w:cs="Times New Roman"/>
          <w:szCs w:val="28"/>
          <w:lang w:eastAsia="lv-LV"/>
        </w:rPr>
        <w:t>patērētais laiks – sekundēs, minūtēs vai stundās, ievērojot nepieciešamo izšķiršanas spēju</w:t>
      </w:r>
      <w:r w:rsidR="00AF2749">
        <w:rPr>
          <w:rFonts w:eastAsia="Times New Roman" w:cs="Times New Roman"/>
          <w:szCs w:val="28"/>
          <w:lang w:eastAsia="lv-LV"/>
        </w:rPr>
        <w:t>.</w:t>
      </w:r>
    </w:p>
    <w:p w14:paraId="5ED5746B" w14:textId="77777777" w:rsidR="00CC3FFE" w:rsidRPr="00234715" w:rsidRDefault="00CC3FFE" w:rsidP="00CC3FFE">
      <w:pPr>
        <w:pStyle w:val="ListParagraph"/>
        <w:spacing w:before="120"/>
        <w:ind w:left="567" w:right="45"/>
        <w:jc w:val="both"/>
        <w:rPr>
          <w:rFonts w:eastAsia="Times New Roman" w:cs="Times New Roman"/>
          <w:szCs w:val="28"/>
          <w:lang w:eastAsia="lv-LV"/>
        </w:rPr>
      </w:pPr>
    </w:p>
    <w:p w14:paraId="1D1948EA" w14:textId="6953D409" w:rsidR="00640E6A" w:rsidRPr="00910AC3" w:rsidRDefault="002D1235" w:rsidP="00910AC3">
      <w:pPr>
        <w:ind w:right="43"/>
        <w:jc w:val="center"/>
        <w:rPr>
          <w:rFonts w:eastAsia="Times New Roman" w:cs="Times New Roman"/>
          <w:b/>
          <w:bCs/>
          <w:szCs w:val="28"/>
          <w:lang w:eastAsia="lv-LV"/>
        </w:rPr>
      </w:pPr>
      <w:bookmarkStart w:id="22" w:name="n8"/>
      <w:bookmarkEnd w:id="22"/>
      <w:r>
        <w:rPr>
          <w:rFonts w:eastAsia="Times New Roman" w:cs="Times New Roman"/>
          <w:b/>
          <w:bCs/>
          <w:szCs w:val="28"/>
          <w:lang w:eastAsia="lv-LV"/>
        </w:rPr>
        <w:lastRenderedPageBreak/>
        <w:t>7</w:t>
      </w:r>
      <w:r w:rsidR="003A7010" w:rsidRPr="00910AC3">
        <w:rPr>
          <w:rFonts w:eastAsia="Times New Roman" w:cs="Times New Roman"/>
          <w:b/>
          <w:bCs/>
          <w:szCs w:val="28"/>
          <w:lang w:eastAsia="lv-LV"/>
        </w:rPr>
        <w:t>.</w:t>
      </w:r>
      <w:r w:rsidR="00DF48C9" w:rsidRPr="00910AC3">
        <w:rPr>
          <w:rFonts w:eastAsia="Times New Roman" w:cs="Times New Roman"/>
          <w:b/>
          <w:bCs/>
          <w:szCs w:val="28"/>
          <w:lang w:eastAsia="lv-LV"/>
        </w:rPr>
        <w:t xml:space="preserve"> </w:t>
      </w:r>
      <w:r w:rsidR="00640E6A" w:rsidRPr="00910AC3">
        <w:rPr>
          <w:rFonts w:eastAsia="Times New Roman" w:cs="Times New Roman"/>
          <w:b/>
          <w:bCs/>
          <w:szCs w:val="28"/>
          <w:lang w:eastAsia="lv-LV"/>
        </w:rPr>
        <w:t>Noslēguma jautājumi</w:t>
      </w:r>
    </w:p>
    <w:p w14:paraId="08DEA271" w14:textId="77777777" w:rsidR="000F664A" w:rsidRPr="000F664A" w:rsidRDefault="000F664A" w:rsidP="00BA2E7A">
      <w:pPr>
        <w:pStyle w:val="ListParagraph"/>
        <w:ind w:left="0" w:right="43" w:firstLine="567"/>
        <w:rPr>
          <w:rFonts w:eastAsia="Times New Roman" w:cs="Times New Roman"/>
          <w:b/>
          <w:bCs/>
          <w:szCs w:val="28"/>
          <w:lang w:eastAsia="lv-LV"/>
        </w:rPr>
      </w:pPr>
    </w:p>
    <w:p w14:paraId="50F8CF34" w14:textId="531282FF" w:rsidR="005A4079" w:rsidRPr="00305979" w:rsidRDefault="00640E6A" w:rsidP="00C17E66">
      <w:pPr>
        <w:pStyle w:val="ListParagraph"/>
        <w:numPr>
          <w:ilvl w:val="0"/>
          <w:numId w:val="58"/>
        </w:numPr>
        <w:spacing w:before="120"/>
        <w:ind w:left="0" w:right="43" w:firstLine="567"/>
        <w:jc w:val="both"/>
        <w:rPr>
          <w:rFonts w:eastAsia="Times New Roman" w:cs="Times New Roman"/>
          <w:szCs w:val="28"/>
          <w:lang w:eastAsia="lv-LV"/>
        </w:rPr>
      </w:pPr>
      <w:bookmarkStart w:id="23" w:name="p-435259"/>
      <w:bookmarkStart w:id="24" w:name="p33"/>
      <w:bookmarkEnd w:id="23"/>
      <w:bookmarkEnd w:id="24"/>
      <w:r w:rsidRPr="00305979">
        <w:rPr>
          <w:rFonts w:eastAsia="Times New Roman" w:cs="Times New Roman"/>
          <w:szCs w:val="28"/>
          <w:lang w:eastAsia="lv-LV"/>
        </w:rPr>
        <w:t>Atzīt par spēku zaudējušiem</w:t>
      </w:r>
      <w:r w:rsidR="002905C2" w:rsidRPr="00305979">
        <w:rPr>
          <w:rFonts w:eastAsia="Times New Roman" w:cs="Times New Roman"/>
          <w:szCs w:val="28"/>
          <w:lang w:eastAsia="lv-LV"/>
        </w:rPr>
        <w:t xml:space="preserve"> </w:t>
      </w:r>
      <w:r w:rsidRPr="00305979">
        <w:rPr>
          <w:rFonts w:eastAsia="Times New Roman" w:cs="Times New Roman"/>
          <w:szCs w:val="28"/>
          <w:lang w:eastAsia="lv-LV"/>
        </w:rPr>
        <w:t>Ministru kabineta 20</w:t>
      </w:r>
      <w:r w:rsidR="00804B0C" w:rsidRPr="00305979">
        <w:rPr>
          <w:rFonts w:eastAsia="Times New Roman" w:cs="Times New Roman"/>
          <w:szCs w:val="28"/>
          <w:lang w:eastAsia="lv-LV"/>
        </w:rPr>
        <w:t>1</w:t>
      </w:r>
      <w:r w:rsidR="008D0EB6" w:rsidRPr="00305979">
        <w:rPr>
          <w:rFonts w:eastAsia="Times New Roman" w:cs="Times New Roman"/>
          <w:szCs w:val="28"/>
          <w:lang w:eastAsia="lv-LV"/>
        </w:rPr>
        <w:t>2</w:t>
      </w:r>
      <w:r w:rsidRPr="00305979">
        <w:rPr>
          <w:rFonts w:eastAsia="Times New Roman" w:cs="Times New Roman"/>
          <w:szCs w:val="28"/>
          <w:lang w:eastAsia="lv-LV"/>
        </w:rPr>
        <w:t>.</w:t>
      </w:r>
      <w:r w:rsidR="0095362B" w:rsidRPr="00305979">
        <w:rPr>
          <w:rFonts w:eastAsia="Times New Roman" w:cs="Times New Roman"/>
          <w:szCs w:val="28"/>
          <w:lang w:eastAsia="lv-LV"/>
        </w:rPr>
        <w:t> </w:t>
      </w:r>
      <w:r w:rsidRPr="00305979">
        <w:rPr>
          <w:rFonts w:eastAsia="Times New Roman" w:cs="Times New Roman"/>
          <w:szCs w:val="28"/>
          <w:lang w:eastAsia="lv-LV"/>
        </w:rPr>
        <w:t>gada</w:t>
      </w:r>
      <w:r w:rsidR="0095362B" w:rsidRPr="00305979">
        <w:rPr>
          <w:rFonts w:eastAsia="Times New Roman" w:cs="Times New Roman"/>
          <w:szCs w:val="28"/>
          <w:lang w:eastAsia="lv-LV"/>
        </w:rPr>
        <w:t> 3</w:t>
      </w:r>
      <w:r w:rsidRPr="00305979">
        <w:rPr>
          <w:rFonts w:eastAsia="Times New Roman" w:cs="Times New Roman"/>
          <w:szCs w:val="28"/>
          <w:lang w:eastAsia="lv-LV"/>
        </w:rPr>
        <w:t>.</w:t>
      </w:r>
      <w:r w:rsidR="0095362B" w:rsidRPr="00305979">
        <w:rPr>
          <w:rFonts w:eastAsia="Times New Roman" w:cs="Times New Roman"/>
          <w:szCs w:val="28"/>
          <w:lang w:eastAsia="lv-LV"/>
        </w:rPr>
        <w:t> </w:t>
      </w:r>
      <w:r w:rsidR="00804B0C" w:rsidRPr="00305979">
        <w:rPr>
          <w:rFonts w:eastAsia="Times New Roman" w:cs="Times New Roman"/>
          <w:szCs w:val="28"/>
          <w:lang w:eastAsia="lv-LV"/>
        </w:rPr>
        <w:t xml:space="preserve">jūlija </w:t>
      </w:r>
      <w:r w:rsidRPr="00305979">
        <w:rPr>
          <w:rFonts w:eastAsia="Times New Roman" w:cs="Times New Roman"/>
          <w:szCs w:val="28"/>
          <w:lang w:eastAsia="lv-LV"/>
        </w:rPr>
        <w:t xml:space="preserve"> noteikumus Nr.</w:t>
      </w:r>
      <w:r w:rsidR="0095362B" w:rsidRPr="00305979">
        <w:rPr>
          <w:rFonts w:eastAsia="Times New Roman" w:cs="Times New Roman"/>
          <w:szCs w:val="28"/>
          <w:lang w:eastAsia="lv-LV"/>
        </w:rPr>
        <w:t> </w:t>
      </w:r>
      <w:r w:rsidR="00804B0C" w:rsidRPr="00305979">
        <w:rPr>
          <w:rFonts w:eastAsia="Times New Roman" w:cs="Times New Roman"/>
          <w:szCs w:val="28"/>
          <w:lang w:eastAsia="lv-LV"/>
        </w:rPr>
        <w:t>468</w:t>
      </w:r>
      <w:r w:rsidRPr="00305979">
        <w:rPr>
          <w:rFonts w:eastAsia="Times New Roman" w:cs="Times New Roman"/>
          <w:szCs w:val="28"/>
          <w:lang w:eastAsia="lv-LV"/>
        </w:rPr>
        <w:t xml:space="preserve"> "Noteikumi par pasažieru pārvadāšanu ar vieglajiem taksometriem" </w:t>
      </w:r>
      <w:r w:rsidR="00294D41" w:rsidRPr="00305979">
        <w:rPr>
          <w:rFonts w:eastAsia="Times New Roman" w:cs="Times New Roman"/>
          <w:szCs w:val="28"/>
          <w:lang w:eastAsia="lv-LV"/>
        </w:rPr>
        <w:t>(Latvijas Vēstnesis</w:t>
      </w:r>
      <w:r w:rsidR="00FB1FFA" w:rsidRPr="00305979">
        <w:rPr>
          <w:rFonts w:eastAsia="Times New Roman" w:cs="Times New Roman"/>
          <w:szCs w:val="28"/>
          <w:lang w:eastAsia="lv-LV"/>
        </w:rPr>
        <w:t xml:space="preserve">, 2012, 106. nr.; 2013, 199. </w:t>
      </w:r>
      <w:proofErr w:type="spellStart"/>
      <w:r w:rsidR="00FB1FFA" w:rsidRPr="00305979">
        <w:rPr>
          <w:rFonts w:eastAsia="Times New Roman" w:cs="Times New Roman"/>
          <w:szCs w:val="28"/>
          <w:lang w:eastAsia="lv-LV"/>
        </w:rPr>
        <w:t>nr</w:t>
      </w:r>
      <w:proofErr w:type="spellEnd"/>
      <w:r w:rsidR="00FB1FFA" w:rsidRPr="00305979">
        <w:rPr>
          <w:rFonts w:eastAsia="Times New Roman" w:cs="Times New Roman"/>
          <w:szCs w:val="28"/>
          <w:lang w:eastAsia="lv-LV"/>
        </w:rPr>
        <w:t>; 2016, 247.nr.)</w:t>
      </w:r>
      <w:r w:rsidR="00E52DBC" w:rsidRPr="00305979">
        <w:rPr>
          <w:rFonts w:eastAsia="Times New Roman" w:cs="Times New Roman"/>
          <w:szCs w:val="28"/>
          <w:lang w:eastAsia="lv-LV"/>
        </w:rPr>
        <w:t>.</w:t>
      </w:r>
    </w:p>
    <w:p w14:paraId="5CADE11A" w14:textId="42DCF7E0" w:rsidR="00ED6E5B" w:rsidRPr="00305979" w:rsidRDefault="00210149" w:rsidP="00C17E66">
      <w:pPr>
        <w:pStyle w:val="ListParagraph"/>
        <w:numPr>
          <w:ilvl w:val="0"/>
          <w:numId w:val="58"/>
        </w:numPr>
        <w:spacing w:before="120"/>
        <w:ind w:left="0" w:right="43" w:firstLine="567"/>
        <w:contextualSpacing w:val="0"/>
        <w:jc w:val="both"/>
        <w:rPr>
          <w:rFonts w:eastAsia="Times New Roman" w:cs="Times New Roman"/>
          <w:szCs w:val="28"/>
          <w:lang w:eastAsia="lv-LV"/>
        </w:rPr>
      </w:pPr>
      <w:r w:rsidRPr="00305979">
        <w:rPr>
          <w:rFonts w:eastAsia="Times New Roman" w:cs="Times New Roman"/>
          <w:szCs w:val="28"/>
          <w:lang w:eastAsia="lv-LV"/>
        </w:rPr>
        <w:t>Šo n</w:t>
      </w:r>
      <w:r w:rsidR="003103B9" w:rsidRPr="00305979">
        <w:rPr>
          <w:rFonts w:eastAsia="Times New Roman" w:cs="Times New Roman"/>
          <w:szCs w:val="28"/>
          <w:lang w:eastAsia="lv-LV"/>
        </w:rPr>
        <w:t xml:space="preserve">oteikumu </w:t>
      </w:r>
      <w:r w:rsidR="00C36ED6">
        <w:rPr>
          <w:rFonts w:eastAsia="Times New Roman" w:cs="Times New Roman"/>
          <w:szCs w:val="28"/>
          <w:lang w:eastAsia="lv-LV"/>
        </w:rPr>
        <w:t>13</w:t>
      </w:r>
      <w:r w:rsidR="00981274" w:rsidRPr="00305979">
        <w:rPr>
          <w:rFonts w:eastAsia="Times New Roman" w:cs="Times New Roman"/>
          <w:szCs w:val="28"/>
          <w:lang w:eastAsia="lv-LV"/>
        </w:rPr>
        <w:t>.</w:t>
      </w:r>
      <w:r w:rsidR="00C36ED6">
        <w:rPr>
          <w:rFonts w:eastAsia="Times New Roman" w:cs="Times New Roman"/>
          <w:szCs w:val="28"/>
          <w:lang w:eastAsia="lv-LV"/>
        </w:rPr>
        <w:t>3</w:t>
      </w:r>
      <w:r w:rsidR="00981274" w:rsidRPr="00305979">
        <w:rPr>
          <w:rFonts w:eastAsia="Times New Roman" w:cs="Times New Roman"/>
          <w:szCs w:val="28"/>
          <w:lang w:eastAsia="lv-LV"/>
        </w:rPr>
        <w:t>.</w:t>
      </w:r>
      <w:r w:rsidR="00CB6814">
        <w:rPr>
          <w:rFonts w:eastAsia="Times New Roman" w:cs="Times New Roman"/>
          <w:szCs w:val="28"/>
          <w:lang w:eastAsia="lv-LV"/>
        </w:rPr>
        <w:t>,</w:t>
      </w:r>
      <w:r w:rsidR="00981274" w:rsidRPr="00305979">
        <w:rPr>
          <w:rFonts w:eastAsia="Times New Roman" w:cs="Times New Roman"/>
          <w:szCs w:val="28"/>
          <w:lang w:eastAsia="lv-LV"/>
        </w:rPr>
        <w:t xml:space="preserve"> </w:t>
      </w:r>
      <w:r w:rsidR="00BB68B7">
        <w:rPr>
          <w:rFonts w:eastAsia="Times New Roman" w:cs="Times New Roman"/>
          <w:szCs w:val="28"/>
          <w:lang w:eastAsia="lv-LV"/>
        </w:rPr>
        <w:t>3</w:t>
      </w:r>
      <w:r w:rsidR="00C36ED6">
        <w:rPr>
          <w:rFonts w:eastAsia="Times New Roman" w:cs="Times New Roman"/>
          <w:szCs w:val="28"/>
          <w:lang w:eastAsia="lv-LV"/>
        </w:rPr>
        <w:t>2</w:t>
      </w:r>
      <w:r w:rsidR="00BB68B7">
        <w:rPr>
          <w:rFonts w:eastAsia="Times New Roman" w:cs="Times New Roman"/>
          <w:szCs w:val="28"/>
          <w:lang w:eastAsia="lv-LV"/>
        </w:rPr>
        <w:t>.9</w:t>
      </w:r>
      <w:r w:rsidR="00981274" w:rsidRPr="00305979">
        <w:rPr>
          <w:rFonts w:eastAsia="Times New Roman" w:cs="Times New Roman"/>
          <w:szCs w:val="28"/>
          <w:lang w:eastAsia="lv-LV"/>
        </w:rPr>
        <w:t>.</w:t>
      </w:r>
      <w:r w:rsidR="003C42D5">
        <w:rPr>
          <w:rFonts w:eastAsia="Times New Roman" w:cs="Times New Roman"/>
          <w:szCs w:val="28"/>
          <w:lang w:eastAsia="lv-LV"/>
        </w:rPr>
        <w:t>, 4</w:t>
      </w:r>
      <w:r w:rsidR="005C6403">
        <w:rPr>
          <w:rFonts w:eastAsia="Times New Roman" w:cs="Times New Roman"/>
          <w:szCs w:val="28"/>
          <w:lang w:eastAsia="lv-LV"/>
        </w:rPr>
        <w:t>2</w:t>
      </w:r>
      <w:r w:rsidR="003C42D5">
        <w:rPr>
          <w:rFonts w:eastAsia="Times New Roman" w:cs="Times New Roman"/>
          <w:szCs w:val="28"/>
          <w:lang w:eastAsia="lv-LV"/>
        </w:rPr>
        <w:t>.12.</w:t>
      </w:r>
      <w:r w:rsidR="00981274" w:rsidRPr="00305979">
        <w:rPr>
          <w:rFonts w:eastAsia="Times New Roman" w:cs="Times New Roman"/>
          <w:szCs w:val="28"/>
          <w:lang w:eastAsia="lv-LV"/>
        </w:rPr>
        <w:t>apakšpunktā</w:t>
      </w:r>
      <w:r w:rsidR="00722D1D">
        <w:rPr>
          <w:rFonts w:eastAsia="Times New Roman" w:cs="Times New Roman"/>
          <w:szCs w:val="28"/>
          <w:lang w:eastAsia="lv-LV"/>
        </w:rPr>
        <w:t xml:space="preserve">, 47. </w:t>
      </w:r>
      <w:r w:rsidR="005C6403">
        <w:rPr>
          <w:rFonts w:eastAsia="Times New Roman" w:cs="Times New Roman"/>
          <w:szCs w:val="28"/>
          <w:lang w:eastAsia="lv-LV"/>
        </w:rPr>
        <w:t xml:space="preserve">un </w:t>
      </w:r>
      <w:r w:rsidR="001B7346">
        <w:rPr>
          <w:rFonts w:eastAsia="Times New Roman" w:cs="Times New Roman"/>
          <w:szCs w:val="28"/>
          <w:lang w:eastAsia="lv-LV"/>
        </w:rPr>
        <w:t>5</w:t>
      </w:r>
      <w:r w:rsidR="00722D1D">
        <w:rPr>
          <w:rFonts w:eastAsia="Times New Roman" w:cs="Times New Roman"/>
          <w:szCs w:val="28"/>
          <w:lang w:eastAsia="lv-LV"/>
        </w:rPr>
        <w:t>0</w:t>
      </w:r>
      <w:r w:rsidR="001B7346">
        <w:rPr>
          <w:rFonts w:eastAsia="Times New Roman" w:cs="Times New Roman"/>
          <w:szCs w:val="28"/>
          <w:lang w:eastAsia="lv-LV"/>
        </w:rPr>
        <w:t xml:space="preserve">. </w:t>
      </w:r>
      <w:r w:rsidR="00CB6814">
        <w:rPr>
          <w:rFonts w:eastAsia="Times New Roman" w:cs="Times New Roman"/>
          <w:szCs w:val="28"/>
          <w:lang w:eastAsia="lv-LV"/>
        </w:rPr>
        <w:t xml:space="preserve">punktā </w:t>
      </w:r>
      <w:r w:rsidR="00981274" w:rsidRPr="00305979">
        <w:rPr>
          <w:rFonts w:eastAsia="Times New Roman" w:cs="Times New Roman"/>
          <w:szCs w:val="28"/>
          <w:lang w:eastAsia="lv-LV"/>
        </w:rPr>
        <w:t xml:space="preserve">noteiktās </w:t>
      </w:r>
      <w:r w:rsidR="003103B9" w:rsidRPr="00305979">
        <w:rPr>
          <w:rFonts w:eastAsia="Times New Roman" w:cs="Times New Roman"/>
          <w:szCs w:val="28"/>
          <w:lang w:eastAsia="lv-LV"/>
        </w:rPr>
        <w:t>prasības piemēro no 201</w:t>
      </w:r>
      <w:r w:rsidR="00EC54BF" w:rsidRPr="00305979">
        <w:rPr>
          <w:rFonts w:eastAsia="Times New Roman" w:cs="Times New Roman"/>
          <w:szCs w:val="28"/>
          <w:lang w:eastAsia="lv-LV"/>
        </w:rPr>
        <w:t>8.</w:t>
      </w:r>
      <w:r w:rsidR="00E52DBC" w:rsidRPr="00305979">
        <w:rPr>
          <w:rFonts w:eastAsia="Times New Roman" w:cs="Times New Roman"/>
          <w:szCs w:val="28"/>
          <w:lang w:eastAsia="lv-LV"/>
        </w:rPr>
        <w:t> </w:t>
      </w:r>
      <w:r w:rsidR="00EC54BF" w:rsidRPr="00305979">
        <w:rPr>
          <w:rFonts w:eastAsia="Times New Roman" w:cs="Times New Roman"/>
          <w:szCs w:val="28"/>
          <w:lang w:eastAsia="lv-LV"/>
        </w:rPr>
        <w:t>gada 1.</w:t>
      </w:r>
      <w:r w:rsidR="00E52DBC" w:rsidRPr="00305979">
        <w:rPr>
          <w:rFonts w:eastAsia="Times New Roman" w:cs="Times New Roman"/>
          <w:szCs w:val="28"/>
          <w:lang w:eastAsia="lv-LV"/>
        </w:rPr>
        <w:t> </w:t>
      </w:r>
      <w:r w:rsidR="00EC54BF" w:rsidRPr="00305979">
        <w:rPr>
          <w:rFonts w:eastAsia="Times New Roman" w:cs="Times New Roman"/>
          <w:szCs w:val="28"/>
          <w:lang w:eastAsia="lv-LV"/>
        </w:rPr>
        <w:t>j</w:t>
      </w:r>
      <w:r w:rsidR="005C57A3" w:rsidRPr="00305979">
        <w:rPr>
          <w:rFonts w:eastAsia="Times New Roman" w:cs="Times New Roman"/>
          <w:szCs w:val="28"/>
          <w:lang w:eastAsia="lv-LV"/>
        </w:rPr>
        <w:t>ūnija</w:t>
      </w:r>
      <w:r w:rsidR="00EC54BF" w:rsidRPr="00305979">
        <w:rPr>
          <w:rFonts w:eastAsia="Times New Roman" w:cs="Times New Roman"/>
          <w:szCs w:val="28"/>
          <w:lang w:eastAsia="lv-LV"/>
        </w:rPr>
        <w:t>.</w:t>
      </w:r>
      <w:r w:rsidR="003103B9" w:rsidRPr="00305979">
        <w:rPr>
          <w:rFonts w:eastAsia="Times New Roman" w:cs="Times New Roman"/>
          <w:szCs w:val="28"/>
          <w:lang w:eastAsia="lv-LV"/>
        </w:rPr>
        <w:t xml:space="preserve"> </w:t>
      </w:r>
    </w:p>
    <w:p w14:paraId="731971F9" w14:textId="702C9885" w:rsidR="00F178C0" w:rsidRDefault="00F178C0" w:rsidP="00C17E66">
      <w:pPr>
        <w:pStyle w:val="ListParagraph"/>
        <w:numPr>
          <w:ilvl w:val="0"/>
          <w:numId w:val="58"/>
        </w:numPr>
        <w:spacing w:before="120"/>
        <w:ind w:left="0" w:right="43" w:firstLine="567"/>
        <w:contextualSpacing w:val="0"/>
        <w:jc w:val="both"/>
        <w:rPr>
          <w:rFonts w:eastAsia="Times New Roman" w:cs="Times New Roman"/>
          <w:szCs w:val="28"/>
          <w:lang w:eastAsia="lv-LV"/>
        </w:rPr>
      </w:pPr>
      <w:r w:rsidRPr="00464C54">
        <w:rPr>
          <w:rFonts w:eastAsia="Times New Roman" w:cs="Times New Roman"/>
          <w:szCs w:val="28"/>
          <w:lang w:eastAsia="lv-LV"/>
        </w:rPr>
        <w:t>Pārvadātājiem, kuriem licences kartītes piešķirtas līdz</w:t>
      </w:r>
      <w:r>
        <w:rPr>
          <w:rFonts w:eastAsia="Times New Roman" w:cs="Times New Roman"/>
          <w:szCs w:val="28"/>
          <w:lang w:eastAsia="lv-LV"/>
        </w:rPr>
        <w:t xml:space="preserve"> šo</w:t>
      </w:r>
      <w:r w:rsidRPr="00464C54">
        <w:rPr>
          <w:rFonts w:eastAsia="Times New Roman" w:cs="Times New Roman"/>
          <w:szCs w:val="28"/>
          <w:lang w:eastAsia="lv-LV"/>
        </w:rPr>
        <w:t xml:space="preserve"> </w:t>
      </w:r>
      <w:r>
        <w:rPr>
          <w:rFonts w:eastAsia="Times New Roman" w:cs="Times New Roman"/>
          <w:szCs w:val="28"/>
          <w:lang w:eastAsia="lv-LV"/>
        </w:rPr>
        <w:t>n</w:t>
      </w:r>
      <w:r w:rsidRPr="00464C54">
        <w:rPr>
          <w:rFonts w:eastAsia="Times New Roman" w:cs="Times New Roman"/>
          <w:szCs w:val="28"/>
          <w:lang w:eastAsia="lv-LV"/>
        </w:rPr>
        <w:t xml:space="preserve">oteikumu spēkā stāšanās dienai, šo noteikumu </w:t>
      </w:r>
      <w:r w:rsidR="005C6403">
        <w:rPr>
          <w:rFonts w:eastAsia="Times New Roman" w:cs="Times New Roman"/>
          <w:szCs w:val="28"/>
          <w:lang w:eastAsia="lv-LV"/>
        </w:rPr>
        <w:t>18</w:t>
      </w:r>
      <w:r w:rsidRPr="00464C54">
        <w:rPr>
          <w:rFonts w:eastAsia="Times New Roman" w:cs="Times New Roman"/>
          <w:szCs w:val="28"/>
          <w:lang w:eastAsia="lv-LV"/>
        </w:rPr>
        <w:t>.</w:t>
      </w:r>
      <w:r>
        <w:rPr>
          <w:rFonts w:eastAsia="Times New Roman" w:cs="Times New Roman"/>
          <w:szCs w:val="28"/>
          <w:lang w:eastAsia="lv-LV"/>
        </w:rPr>
        <w:t>1</w:t>
      </w:r>
      <w:r w:rsidRPr="00464C54">
        <w:rPr>
          <w:rFonts w:eastAsia="Times New Roman" w:cs="Times New Roman"/>
          <w:szCs w:val="28"/>
          <w:lang w:eastAsia="lv-LV"/>
        </w:rPr>
        <w:t>. apakšpunkt</w:t>
      </w:r>
      <w:r>
        <w:rPr>
          <w:rFonts w:eastAsia="Times New Roman" w:cs="Times New Roman"/>
          <w:szCs w:val="28"/>
          <w:lang w:eastAsia="lv-LV"/>
        </w:rPr>
        <w:t xml:space="preserve">ā noteikto prasību par transportlīdzekļa reģistrāciju pārvadātāja turējumā </w:t>
      </w:r>
      <w:r w:rsidRPr="00464C54">
        <w:rPr>
          <w:rFonts w:eastAsia="Times New Roman" w:cs="Times New Roman"/>
          <w:szCs w:val="28"/>
          <w:lang w:eastAsia="lv-LV"/>
        </w:rPr>
        <w:t xml:space="preserve">piemēro no 2019. gada 1. janvāra. </w:t>
      </w:r>
    </w:p>
    <w:p w14:paraId="2E79391B" w14:textId="7D7121B4" w:rsidR="00ED6E5B" w:rsidRPr="00305979" w:rsidRDefault="00A50098" w:rsidP="00C17E66">
      <w:pPr>
        <w:pStyle w:val="ListParagraph"/>
        <w:numPr>
          <w:ilvl w:val="0"/>
          <w:numId w:val="58"/>
        </w:numPr>
        <w:spacing w:before="120"/>
        <w:ind w:left="0" w:right="43" w:firstLine="567"/>
        <w:contextualSpacing w:val="0"/>
        <w:jc w:val="both"/>
        <w:rPr>
          <w:rFonts w:eastAsia="Times New Roman" w:cs="Times New Roman"/>
          <w:szCs w:val="28"/>
          <w:lang w:eastAsia="lv-LV"/>
        </w:rPr>
      </w:pPr>
      <w:r w:rsidRPr="00305979">
        <w:rPr>
          <w:rFonts w:eastAsia="Times New Roman" w:cs="Times New Roman"/>
          <w:szCs w:val="28"/>
          <w:lang w:eastAsia="lv-LV"/>
        </w:rPr>
        <w:t xml:space="preserve">Šo noteikumu </w:t>
      </w:r>
      <w:r w:rsidR="005C6403">
        <w:rPr>
          <w:rFonts w:eastAsia="Times New Roman" w:cs="Times New Roman"/>
          <w:szCs w:val="28"/>
          <w:lang w:eastAsia="lv-LV"/>
        </w:rPr>
        <w:t>18</w:t>
      </w:r>
      <w:r w:rsidR="00794E38">
        <w:rPr>
          <w:rFonts w:eastAsia="Times New Roman" w:cs="Times New Roman"/>
          <w:szCs w:val="28"/>
          <w:lang w:eastAsia="lv-LV"/>
        </w:rPr>
        <w:t>.2</w:t>
      </w:r>
      <w:r w:rsidRPr="00305979">
        <w:rPr>
          <w:rFonts w:eastAsia="Times New Roman" w:cs="Times New Roman"/>
          <w:szCs w:val="28"/>
          <w:lang w:eastAsia="lv-LV"/>
        </w:rPr>
        <w:t>. apakšpunktā noteikt</w:t>
      </w:r>
      <w:r w:rsidR="00540A42" w:rsidRPr="00305979">
        <w:rPr>
          <w:rFonts w:eastAsia="Times New Roman" w:cs="Times New Roman"/>
          <w:szCs w:val="28"/>
          <w:lang w:eastAsia="lv-LV"/>
        </w:rPr>
        <w:t>o</w:t>
      </w:r>
      <w:r w:rsidRPr="00305979">
        <w:rPr>
          <w:rFonts w:eastAsia="Times New Roman" w:cs="Times New Roman"/>
          <w:szCs w:val="28"/>
          <w:lang w:eastAsia="lv-LV"/>
        </w:rPr>
        <w:t xml:space="preserve"> prasīb</w:t>
      </w:r>
      <w:r w:rsidR="00540A42" w:rsidRPr="00305979">
        <w:rPr>
          <w:rFonts w:eastAsia="Times New Roman" w:cs="Times New Roman"/>
          <w:szCs w:val="28"/>
          <w:lang w:eastAsia="lv-LV"/>
        </w:rPr>
        <w:t>u</w:t>
      </w:r>
      <w:r w:rsidRPr="00305979">
        <w:rPr>
          <w:rFonts w:eastAsia="Times New Roman" w:cs="Times New Roman"/>
          <w:szCs w:val="28"/>
          <w:lang w:eastAsia="lv-LV"/>
        </w:rPr>
        <w:t xml:space="preserve"> transportlīdzeklim piemēro no 2019.gada 1.janvāra</w:t>
      </w:r>
      <w:r w:rsidR="00353977" w:rsidRPr="00305979">
        <w:rPr>
          <w:rFonts w:eastAsia="Times New Roman" w:cs="Times New Roman"/>
          <w:szCs w:val="28"/>
          <w:lang w:eastAsia="lv-LV"/>
        </w:rPr>
        <w:t>.</w:t>
      </w:r>
    </w:p>
    <w:p w14:paraId="243A651F" w14:textId="156D7420" w:rsidR="00353977" w:rsidRPr="00305979" w:rsidRDefault="005C57A3" w:rsidP="00C17E66">
      <w:pPr>
        <w:pStyle w:val="ListParagraph"/>
        <w:numPr>
          <w:ilvl w:val="0"/>
          <w:numId w:val="58"/>
        </w:numPr>
        <w:spacing w:before="120"/>
        <w:ind w:left="0" w:right="43" w:firstLine="567"/>
        <w:contextualSpacing w:val="0"/>
        <w:jc w:val="both"/>
        <w:rPr>
          <w:rFonts w:eastAsia="Times New Roman" w:cs="Times New Roman"/>
          <w:szCs w:val="28"/>
          <w:lang w:eastAsia="lv-LV"/>
        </w:rPr>
      </w:pPr>
      <w:r w:rsidRPr="00305979">
        <w:rPr>
          <w:rFonts w:eastAsia="Times New Roman" w:cs="Times New Roman"/>
          <w:szCs w:val="28"/>
          <w:lang w:eastAsia="lv-LV"/>
        </w:rPr>
        <w:t>Šo noteikumu 3</w:t>
      </w:r>
      <w:r w:rsidR="005C6403">
        <w:rPr>
          <w:rFonts w:eastAsia="Times New Roman" w:cs="Times New Roman"/>
          <w:szCs w:val="28"/>
          <w:lang w:eastAsia="lv-LV"/>
        </w:rPr>
        <w:t>2</w:t>
      </w:r>
      <w:r w:rsidRPr="00305979">
        <w:rPr>
          <w:rFonts w:eastAsia="Times New Roman" w:cs="Times New Roman"/>
          <w:szCs w:val="28"/>
          <w:lang w:eastAsia="lv-LV"/>
        </w:rPr>
        <w:t>.</w:t>
      </w:r>
      <w:r w:rsidR="00BB68B7">
        <w:rPr>
          <w:rFonts w:eastAsia="Times New Roman" w:cs="Times New Roman"/>
          <w:szCs w:val="28"/>
          <w:lang w:eastAsia="lv-LV"/>
        </w:rPr>
        <w:t>6</w:t>
      </w:r>
      <w:r w:rsidRPr="00305979">
        <w:rPr>
          <w:rFonts w:eastAsia="Times New Roman" w:cs="Times New Roman"/>
          <w:szCs w:val="28"/>
          <w:lang w:eastAsia="lv-LV"/>
        </w:rPr>
        <w:t xml:space="preserve">.apakšpunktā noteikto prasību par </w:t>
      </w:r>
      <w:r w:rsidR="005C6403">
        <w:rPr>
          <w:rFonts w:eastAsia="Times New Roman" w:cs="Times New Roman"/>
          <w:szCs w:val="28"/>
          <w:lang w:eastAsia="lv-LV"/>
        </w:rPr>
        <w:t xml:space="preserve">autovadītāja </w:t>
      </w:r>
      <w:r w:rsidRPr="00305979">
        <w:rPr>
          <w:rFonts w:eastAsia="Times New Roman" w:cs="Times New Roman"/>
          <w:szCs w:val="28"/>
          <w:lang w:eastAsia="lv-LV"/>
        </w:rPr>
        <w:t xml:space="preserve"> vizītkarti piemēro līdz 2018.gada 31.maijam.</w:t>
      </w:r>
      <w:r w:rsidR="00353977" w:rsidRPr="00305979">
        <w:rPr>
          <w:rFonts w:eastAsia="Times New Roman" w:cs="Times New Roman"/>
          <w:szCs w:val="28"/>
          <w:lang w:eastAsia="lv-LV"/>
        </w:rPr>
        <w:t xml:space="preserve"> </w:t>
      </w:r>
    </w:p>
    <w:p w14:paraId="7D371B28" w14:textId="1EA0C353" w:rsidR="00AC76F1" w:rsidRDefault="00ED6E5B" w:rsidP="00C17E66">
      <w:pPr>
        <w:pStyle w:val="ListParagraph"/>
        <w:numPr>
          <w:ilvl w:val="0"/>
          <w:numId w:val="58"/>
        </w:numPr>
        <w:spacing w:before="120"/>
        <w:ind w:left="0" w:firstLine="567"/>
        <w:contextualSpacing w:val="0"/>
        <w:jc w:val="both"/>
        <w:rPr>
          <w:bCs/>
        </w:rPr>
      </w:pPr>
      <w:r w:rsidRPr="00DB258E">
        <w:rPr>
          <w:bCs/>
        </w:rPr>
        <w:t xml:space="preserve">Ja </w:t>
      </w:r>
      <w:r w:rsidR="00F70517" w:rsidRPr="00DB258E">
        <w:rPr>
          <w:bCs/>
        </w:rPr>
        <w:t>l</w:t>
      </w:r>
      <w:r w:rsidRPr="00DB258E">
        <w:rPr>
          <w:bCs/>
        </w:rPr>
        <w:t xml:space="preserve">icences darbības teritorijā pirms šo </w:t>
      </w:r>
      <w:r w:rsidR="00210149" w:rsidRPr="00DB258E">
        <w:rPr>
          <w:bCs/>
        </w:rPr>
        <w:t>n</w:t>
      </w:r>
      <w:r w:rsidRPr="00DB258E">
        <w:rPr>
          <w:bCs/>
        </w:rPr>
        <w:t xml:space="preserve">oteikumu spēkā stāšanās pašvaldība nav noteikusi obligātu prasību pārvadātājiem nodrošināt iespēju taksometros norēķināties par pakalpojumiem, veicot bezskaidras naudas norēķinus </w:t>
      </w:r>
      <w:r w:rsidR="00210149" w:rsidRPr="00DB258E">
        <w:rPr>
          <w:bCs/>
        </w:rPr>
        <w:t>izmantojot POS terminālus</w:t>
      </w:r>
      <w:r w:rsidR="00D84C72" w:rsidRPr="00DB258E">
        <w:rPr>
          <w:bCs/>
        </w:rPr>
        <w:t xml:space="preserve">, </w:t>
      </w:r>
      <w:r w:rsidR="00210149" w:rsidRPr="00DB258E">
        <w:rPr>
          <w:bCs/>
        </w:rPr>
        <w:t>n</w:t>
      </w:r>
      <w:r w:rsidRPr="00DB258E">
        <w:rPr>
          <w:bCs/>
        </w:rPr>
        <w:t xml:space="preserve">oteikumu </w:t>
      </w:r>
      <w:r w:rsidR="002753C8" w:rsidRPr="00DB258E">
        <w:rPr>
          <w:bCs/>
        </w:rPr>
        <w:t>3</w:t>
      </w:r>
      <w:r w:rsidR="005C6403">
        <w:rPr>
          <w:bCs/>
        </w:rPr>
        <w:t>2</w:t>
      </w:r>
      <w:r w:rsidR="00E33AD5" w:rsidRPr="00DB258E">
        <w:rPr>
          <w:bCs/>
        </w:rPr>
        <w:t>.</w:t>
      </w:r>
      <w:r w:rsidR="005C6403">
        <w:rPr>
          <w:bCs/>
        </w:rPr>
        <w:t>5</w:t>
      </w:r>
      <w:r w:rsidR="00E33AD5" w:rsidRPr="00DB258E">
        <w:rPr>
          <w:bCs/>
        </w:rPr>
        <w:t>. un 4</w:t>
      </w:r>
      <w:r w:rsidR="005C6403">
        <w:rPr>
          <w:bCs/>
        </w:rPr>
        <w:t>3</w:t>
      </w:r>
      <w:r w:rsidR="00E33AD5" w:rsidRPr="00DB258E">
        <w:rPr>
          <w:bCs/>
        </w:rPr>
        <w:t>.</w:t>
      </w:r>
      <w:r w:rsidR="002753C8" w:rsidRPr="00DB258E">
        <w:rPr>
          <w:bCs/>
        </w:rPr>
        <w:t>1.apakšpunkt</w:t>
      </w:r>
      <w:r w:rsidRPr="00DB258E">
        <w:rPr>
          <w:bCs/>
        </w:rPr>
        <w:t xml:space="preserve">a </w:t>
      </w:r>
      <w:r w:rsidR="00A808C6">
        <w:rPr>
          <w:bCs/>
        </w:rPr>
        <w:t xml:space="preserve">noteikto </w:t>
      </w:r>
      <w:r w:rsidRPr="00DB258E">
        <w:rPr>
          <w:bCs/>
        </w:rPr>
        <w:t>prasīb</w:t>
      </w:r>
      <w:r w:rsidR="00540A42" w:rsidRPr="00DB258E">
        <w:rPr>
          <w:bCs/>
        </w:rPr>
        <w:t>u</w:t>
      </w:r>
      <w:r w:rsidRPr="00DB258E">
        <w:rPr>
          <w:bCs/>
        </w:rPr>
        <w:t xml:space="preserve"> piemēro no 2019.gada 1.janvāra.</w:t>
      </w:r>
      <w:r w:rsidR="00D84C72" w:rsidRPr="00DB258E">
        <w:rPr>
          <w:bCs/>
        </w:rPr>
        <w:t xml:space="preserve"> </w:t>
      </w:r>
    </w:p>
    <w:p w14:paraId="18721980" w14:textId="77777777" w:rsidR="00E703E1" w:rsidRPr="00DB258E" w:rsidRDefault="00E703E1" w:rsidP="00E703E1">
      <w:pPr>
        <w:pStyle w:val="ListParagraph"/>
        <w:spacing w:before="120"/>
        <w:ind w:left="567"/>
        <w:contextualSpacing w:val="0"/>
        <w:jc w:val="both"/>
        <w:rPr>
          <w:bCs/>
        </w:rPr>
      </w:pPr>
    </w:p>
    <w:p w14:paraId="15FB2DDF" w14:textId="77777777" w:rsidR="0095584B" w:rsidRPr="000F664A" w:rsidRDefault="0095584B" w:rsidP="00BD319C">
      <w:pPr>
        <w:ind w:right="43" w:firstLine="709"/>
        <w:rPr>
          <w:rFonts w:eastAsia="Times New Roman" w:cs="Times New Roman"/>
          <w:vanish/>
          <w:szCs w:val="28"/>
          <w:lang w:eastAsia="lv-LV"/>
        </w:rPr>
      </w:pPr>
      <w:bookmarkStart w:id="25" w:name="p-435260"/>
      <w:bookmarkStart w:id="26" w:name="p34"/>
      <w:bookmarkStart w:id="27" w:name="p-435261"/>
      <w:bookmarkStart w:id="28" w:name="p35"/>
      <w:bookmarkEnd w:id="25"/>
      <w:bookmarkEnd w:id="26"/>
      <w:bookmarkEnd w:id="27"/>
      <w:bookmarkEnd w:id="28"/>
    </w:p>
    <w:p w14:paraId="207931D2" w14:textId="4CF886A4" w:rsidR="00640E6A" w:rsidRPr="000F664A" w:rsidRDefault="00640E6A" w:rsidP="00BD319C">
      <w:pPr>
        <w:ind w:right="43" w:firstLine="709"/>
        <w:jc w:val="center"/>
        <w:rPr>
          <w:rFonts w:eastAsia="Times New Roman" w:cs="Times New Roman"/>
          <w:b/>
          <w:bCs/>
          <w:szCs w:val="28"/>
          <w:lang w:eastAsia="lv-LV"/>
        </w:rPr>
      </w:pPr>
      <w:bookmarkStart w:id="29" w:name="435262"/>
      <w:bookmarkEnd w:id="29"/>
      <w:r w:rsidRPr="000F664A">
        <w:rPr>
          <w:rFonts w:eastAsia="Times New Roman" w:cs="Times New Roman"/>
          <w:b/>
          <w:bCs/>
          <w:szCs w:val="28"/>
          <w:lang w:eastAsia="lv-LV"/>
        </w:rPr>
        <w:t>Informatīva atsauce uz Eiropas Savienības direktīvu</w:t>
      </w:r>
      <w:r w:rsidR="0083141B" w:rsidRPr="000F664A">
        <w:rPr>
          <w:rFonts w:eastAsia="Times New Roman" w:cs="Times New Roman"/>
          <w:b/>
          <w:bCs/>
          <w:szCs w:val="28"/>
          <w:lang w:eastAsia="lv-LV"/>
        </w:rPr>
        <w:t>.</w:t>
      </w:r>
    </w:p>
    <w:p w14:paraId="60462B0C" w14:textId="32B97E77" w:rsidR="002D6203" w:rsidRDefault="00640E6A" w:rsidP="007F663C">
      <w:pPr>
        <w:spacing w:before="120"/>
        <w:ind w:firstLine="748"/>
        <w:jc w:val="both"/>
        <w:rPr>
          <w:rFonts w:eastAsia="Times New Roman" w:cs="Times New Roman"/>
          <w:color w:val="414142"/>
          <w:szCs w:val="28"/>
          <w:lang w:eastAsia="lv-LV"/>
        </w:rPr>
      </w:pPr>
      <w:bookmarkStart w:id="30" w:name="p-435263"/>
      <w:bookmarkStart w:id="31" w:name="p2004"/>
      <w:bookmarkEnd w:id="30"/>
      <w:bookmarkEnd w:id="31"/>
      <w:r w:rsidRPr="00017202">
        <w:rPr>
          <w:rFonts w:eastAsia="Times New Roman" w:cs="Times New Roman"/>
          <w:szCs w:val="28"/>
          <w:lang w:eastAsia="lv-LV"/>
        </w:rPr>
        <w:t xml:space="preserve">Noteikumos iekļautas tiesību normas, kas izriet no Eiropas Parlamenta un Padomes </w:t>
      </w:r>
      <w:r w:rsidR="00332E54" w:rsidRPr="00017202">
        <w:t>2014 gada 26.februāra Direktīvu 2014/32/ES par dalībvalstu tiesību aktu saskaņošanu attiecībā uz mērinstrumentu pieejamību tirgū.</w:t>
      </w:r>
    </w:p>
    <w:p w14:paraId="476DD9F6" w14:textId="77777777" w:rsidR="00DE6010" w:rsidRDefault="00DE6010" w:rsidP="0095584B">
      <w:pPr>
        <w:pStyle w:val="ListParagraph"/>
        <w:ind w:left="567" w:right="43"/>
        <w:jc w:val="both"/>
        <w:rPr>
          <w:rFonts w:eastAsia="Times New Roman" w:cs="Times New Roman"/>
          <w:szCs w:val="28"/>
          <w:lang w:eastAsia="lv-LV"/>
        </w:rPr>
      </w:pPr>
    </w:p>
    <w:p w14:paraId="768D6753" w14:textId="59356080" w:rsidR="002D6203" w:rsidRDefault="002D6203" w:rsidP="006B43C2">
      <w:pPr>
        <w:ind w:right="43"/>
        <w:rPr>
          <w:rFonts w:eastAsia="Times New Roman" w:cs="Times New Roman"/>
          <w:i/>
          <w:szCs w:val="28"/>
          <w:lang w:eastAsia="lv-LV"/>
        </w:rPr>
      </w:pPr>
      <w:bookmarkStart w:id="32" w:name="piel1"/>
      <w:bookmarkEnd w:id="32"/>
    </w:p>
    <w:p w14:paraId="2BA0C99A" w14:textId="60FC4297" w:rsidR="007A19D6" w:rsidRPr="009855E8" w:rsidRDefault="007A19D6" w:rsidP="007A19D6">
      <w:pPr>
        <w:ind w:firstLine="709"/>
        <w:rPr>
          <w:rFonts w:eastAsia="Calibri" w:cs="Times New Roman"/>
          <w:szCs w:val="28"/>
          <w:lang w:eastAsia="lv-LV"/>
        </w:rPr>
      </w:pPr>
      <w:r w:rsidRPr="009855E8">
        <w:rPr>
          <w:rFonts w:eastAsia="Calibri" w:cs="Times New Roman"/>
          <w:szCs w:val="28"/>
          <w:lang w:eastAsia="lv-LV"/>
        </w:rPr>
        <w:t>Ministru prezidents</w:t>
      </w:r>
      <w:r w:rsidRPr="009855E8">
        <w:rPr>
          <w:rFonts w:eastAsia="Calibri" w:cs="Times New Roman"/>
          <w:szCs w:val="28"/>
          <w:lang w:eastAsia="lv-LV"/>
        </w:rPr>
        <w:tab/>
      </w:r>
      <w:r w:rsidRPr="009855E8">
        <w:rPr>
          <w:rFonts w:eastAsia="Calibri" w:cs="Times New Roman"/>
          <w:szCs w:val="28"/>
          <w:lang w:eastAsia="lv-LV"/>
        </w:rPr>
        <w:tab/>
      </w:r>
      <w:r w:rsidRPr="009855E8">
        <w:rPr>
          <w:rFonts w:eastAsia="Calibri" w:cs="Times New Roman"/>
          <w:szCs w:val="28"/>
          <w:lang w:eastAsia="lv-LV"/>
        </w:rPr>
        <w:tab/>
      </w:r>
      <w:r w:rsidRPr="009855E8">
        <w:rPr>
          <w:rFonts w:eastAsia="Calibri" w:cs="Times New Roman"/>
          <w:szCs w:val="28"/>
          <w:lang w:eastAsia="lv-LV"/>
        </w:rPr>
        <w:tab/>
      </w:r>
      <w:r w:rsidRPr="009855E8">
        <w:rPr>
          <w:rFonts w:eastAsia="Calibri" w:cs="Times New Roman"/>
          <w:szCs w:val="28"/>
          <w:lang w:eastAsia="lv-LV"/>
        </w:rPr>
        <w:tab/>
      </w:r>
      <w:r>
        <w:rPr>
          <w:rFonts w:eastAsia="Calibri" w:cs="Times New Roman"/>
          <w:szCs w:val="28"/>
          <w:lang w:eastAsia="lv-LV"/>
        </w:rPr>
        <w:tab/>
      </w:r>
      <w:proofErr w:type="spellStart"/>
      <w:r w:rsidRPr="009855E8">
        <w:rPr>
          <w:rFonts w:eastAsia="Calibri" w:cs="Times New Roman"/>
          <w:szCs w:val="28"/>
          <w:lang w:eastAsia="lv-LV"/>
        </w:rPr>
        <w:t>M.Kučinskis</w:t>
      </w:r>
      <w:proofErr w:type="spellEnd"/>
    </w:p>
    <w:p w14:paraId="5262E0F3" w14:textId="400454FB" w:rsidR="007A19D6" w:rsidRDefault="007A19D6" w:rsidP="007A19D6">
      <w:pPr>
        <w:ind w:firstLine="709"/>
        <w:rPr>
          <w:rFonts w:eastAsia="Times New Roman" w:cs="Times New Roman"/>
          <w:szCs w:val="24"/>
          <w:lang w:eastAsia="lv-LV"/>
        </w:rPr>
      </w:pPr>
    </w:p>
    <w:p w14:paraId="013CF6E8" w14:textId="77777777" w:rsidR="007F663C" w:rsidRPr="009855E8" w:rsidRDefault="007F663C" w:rsidP="007A19D6">
      <w:pPr>
        <w:ind w:firstLine="709"/>
        <w:rPr>
          <w:rFonts w:eastAsia="Times New Roman" w:cs="Times New Roman"/>
          <w:szCs w:val="24"/>
          <w:lang w:eastAsia="lv-LV"/>
        </w:rPr>
      </w:pPr>
    </w:p>
    <w:p w14:paraId="365CB979" w14:textId="19192022" w:rsidR="007A19D6" w:rsidRPr="009855E8" w:rsidRDefault="007A19D6" w:rsidP="007A19D6">
      <w:pPr>
        <w:ind w:firstLine="709"/>
        <w:rPr>
          <w:rFonts w:eastAsia="Times New Roman" w:cs="Times New Roman"/>
          <w:bCs/>
          <w:szCs w:val="24"/>
          <w:lang w:eastAsia="lv-LV"/>
        </w:rPr>
      </w:pPr>
      <w:r>
        <w:rPr>
          <w:rFonts w:eastAsia="Times New Roman" w:cs="Times New Roman"/>
          <w:bCs/>
          <w:szCs w:val="24"/>
          <w:lang w:eastAsia="lv-LV"/>
        </w:rPr>
        <w:t xml:space="preserve">Satiksmes ministrs  </w:t>
      </w:r>
      <w:r>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sidRPr="009855E8">
        <w:rPr>
          <w:rFonts w:eastAsia="Times New Roman" w:cs="Times New Roman"/>
          <w:bCs/>
          <w:szCs w:val="24"/>
          <w:lang w:eastAsia="lv-LV"/>
        </w:rPr>
        <w:tab/>
      </w:r>
      <w:r>
        <w:rPr>
          <w:rFonts w:eastAsia="Times New Roman" w:cs="Times New Roman"/>
          <w:bCs/>
          <w:szCs w:val="24"/>
          <w:lang w:eastAsia="lv-LV"/>
        </w:rPr>
        <w:tab/>
      </w:r>
      <w:proofErr w:type="spellStart"/>
      <w:r w:rsidRPr="009855E8">
        <w:rPr>
          <w:rFonts w:eastAsia="Times New Roman" w:cs="Times New Roman"/>
          <w:bCs/>
          <w:szCs w:val="24"/>
          <w:lang w:eastAsia="lv-LV"/>
        </w:rPr>
        <w:t>U.Augulis</w:t>
      </w:r>
      <w:proofErr w:type="spellEnd"/>
    </w:p>
    <w:p w14:paraId="1E441FB7" w14:textId="77777777" w:rsidR="007A19D6" w:rsidRPr="009855E8" w:rsidRDefault="007A19D6" w:rsidP="007A19D6">
      <w:pPr>
        <w:ind w:firstLine="709"/>
        <w:rPr>
          <w:rFonts w:eastAsia="Times New Roman" w:cs="Times New Roman"/>
          <w:szCs w:val="28"/>
          <w:lang w:eastAsia="lv-LV"/>
        </w:rPr>
      </w:pPr>
    </w:p>
    <w:p w14:paraId="01655C41" w14:textId="77777777" w:rsidR="006C4D1D" w:rsidRDefault="007A19D6" w:rsidP="007A19D6">
      <w:pPr>
        <w:ind w:firstLine="709"/>
        <w:rPr>
          <w:rFonts w:eastAsia="Times New Roman" w:cs="Times New Roman"/>
          <w:szCs w:val="28"/>
          <w:lang w:eastAsia="lv-LV"/>
        </w:rPr>
      </w:pPr>
      <w:r w:rsidRPr="009855E8">
        <w:rPr>
          <w:rFonts w:eastAsia="Times New Roman" w:cs="Times New Roman"/>
          <w:szCs w:val="28"/>
          <w:lang w:eastAsia="lv-LV"/>
        </w:rPr>
        <w:t>Iesniedzējs:</w:t>
      </w:r>
      <w:r w:rsidR="007D700A">
        <w:rPr>
          <w:rFonts w:eastAsia="Times New Roman" w:cs="Times New Roman"/>
          <w:szCs w:val="28"/>
          <w:lang w:eastAsia="lv-LV"/>
        </w:rPr>
        <w:t xml:space="preserve"> </w:t>
      </w:r>
    </w:p>
    <w:p w14:paraId="1EE329FA" w14:textId="030F0D36" w:rsidR="007A19D6" w:rsidRPr="009855E8" w:rsidRDefault="006C4D1D" w:rsidP="007A19D6">
      <w:pPr>
        <w:ind w:firstLine="709"/>
        <w:rPr>
          <w:rFonts w:eastAsia="Times New Roman" w:cs="Times New Roman"/>
          <w:bCs/>
          <w:szCs w:val="24"/>
          <w:lang w:eastAsia="lv-LV"/>
        </w:rPr>
      </w:pPr>
      <w:r>
        <w:rPr>
          <w:rFonts w:eastAsia="Times New Roman" w:cs="Times New Roman"/>
          <w:bCs/>
          <w:szCs w:val="24"/>
          <w:lang w:eastAsia="lv-LV"/>
        </w:rPr>
        <w:t>s</w:t>
      </w:r>
      <w:r w:rsidR="007A19D6" w:rsidRPr="009855E8">
        <w:rPr>
          <w:rFonts w:eastAsia="Times New Roman" w:cs="Times New Roman"/>
          <w:bCs/>
          <w:szCs w:val="24"/>
          <w:lang w:eastAsia="lv-LV"/>
        </w:rPr>
        <w:t xml:space="preserve">atiksmes ministrs   </w:t>
      </w:r>
      <w:r w:rsidR="007A19D6" w:rsidRPr="009855E8">
        <w:rPr>
          <w:rFonts w:eastAsia="Times New Roman" w:cs="Times New Roman"/>
          <w:bCs/>
          <w:szCs w:val="24"/>
          <w:lang w:eastAsia="lv-LV"/>
        </w:rPr>
        <w:tab/>
      </w:r>
      <w:r w:rsidR="007A19D6" w:rsidRPr="009855E8">
        <w:rPr>
          <w:rFonts w:eastAsia="Times New Roman" w:cs="Times New Roman"/>
          <w:bCs/>
          <w:szCs w:val="24"/>
          <w:lang w:eastAsia="lv-LV"/>
        </w:rPr>
        <w:tab/>
      </w:r>
      <w:r w:rsidR="007A19D6" w:rsidRPr="009855E8">
        <w:rPr>
          <w:rFonts w:eastAsia="Times New Roman" w:cs="Times New Roman"/>
          <w:bCs/>
          <w:szCs w:val="24"/>
          <w:lang w:eastAsia="lv-LV"/>
        </w:rPr>
        <w:tab/>
      </w:r>
      <w:r>
        <w:rPr>
          <w:rFonts w:eastAsia="Times New Roman" w:cs="Times New Roman"/>
          <w:bCs/>
          <w:szCs w:val="24"/>
          <w:lang w:eastAsia="lv-LV"/>
        </w:rPr>
        <w:tab/>
      </w:r>
      <w:r>
        <w:rPr>
          <w:rFonts w:eastAsia="Times New Roman" w:cs="Times New Roman"/>
          <w:bCs/>
          <w:szCs w:val="24"/>
          <w:lang w:eastAsia="lv-LV"/>
        </w:rPr>
        <w:tab/>
      </w:r>
      <w:r w:rsidR="007A19D6">
        <w:rPr>
          <w:rFonts w:eastAsia="Times New Roman" w:cs="Times New Roman"/>
          <w:bCs/>
          <w:szCs w:val="24"/>
          <w:lang w:eastAsia="lv-LV"/>
        </w:rPr>
        <w:tab/>
      </w:r>
      <w:proofErr w:type="spellStart"/>
      <w:r w:rsidR="007A19D6" w:rsidRPr="009855E8">
        <w:rPr>
          <w:rFonts w:eastAsia="Times New Roman" w:cs="Times New Roman"/>
          <w:bCs/>
          <w:szCs w:val="24"/>
          <w:lang w:eastAsia="lv-LV"/>
        </w:rPr>
        <w:t>U.Augulis</w:t>
      </w:r>
      <w:proofErr w:type="spellEnd"/>
    </w:p>
    <w:p w14:paraId="0BCE215B" w14:textId="177B1E8E" w:rsidR="007A19D6" w:rsidRPr="009855E8" w:rsidRDefault="007A19D6" w:rsidP="007A19D6">
      <w:pPr>
        <w:ind w:firstLine="709"/>
        <w:rPr>
          <w:rFonts w:eastAsia="Times New Roman" w:cs="Times New Roman"/>
          <w:szCs w:val="24"/>
          <w:lang w:eastAsia="lv-LV"/>
        </w:rPr>
      </w:pPr>
    </w:p>
    <w:p w14:paraId="76DDA9CE" w14:textId="77777777" w:rsidR="006C4D1D" w:rsidRDefault="007A19D6" w:rsidP="007A19D6">
      <w:pPr>
        <w:ind w:firstLine="709"/>
        <w:rPr>
          <w:rFonts w:eastAsia="Times New Roman" w:cs="Times New Roman"/>
          <w:szCs w:val="24"/>
          <w:lang w:eastAsia="lv-LV"/>
        </w:rPr>
      </w:pPr>
      <w:r w:rsidRPr="009855E8">
        <w:rPr>
          <w:rFonts w:eastAsia="Times New Roman" w:cs="Times New Roman"/>
          <w:szCs w:val="24"/>
          <w:lang w:eastAsia="lv-LV"/>
        </w:rPr>
        <w:t xml:space="preserve">Vīza: </w:t>
      </w:r>
    </w:p>
    <w:p w14:paraId="71E75B31" w14:textId="2FC2CB77" w:rsidR="007A19D6" w:rsidRPr="009855E8" w:rsidRDefault="006C4D1D" w:rsidP="007A19D6">
      <w:pPr>
        <w:ind w:firstLine="709"/>
        <w:rPr>
          <w:rFonts w:eastAsia="Times New Roman" w:cs="Times New Roman"/>
          <w:szCs w:val="24"/>
          <w:lang w:eastAsia="lv-LV"/>
        </w:rPr>
      </w:pPr>
      <w:r>
        <w:rPr>
          <w:rFonts w:eastAsia="Times New Roman" w:cs="Times New Roman"/>
          <w:szCs w:val="24"/>
          <w:lang w:eastAsia="lv-LV"/>
        </w:rPr>
        <w:t>v</w:t>
      </w:r>
      <w:r w:rsidR="007A19D6" w:rsidRPr="009855E8">
        <w:rPr>
          <w:rFonts w:eastAsia="Times New Roman" w:cs="Times New Roman"/>
          <w:szCs w:val="24"/>
          <w:lang w:eastAsia="lv-LV"/>
        </w:rPr>
        <w:t>alsts sekretārs</w:t>
      </w:r>
      <w:r w:rsidR="007A19D6" w:rsidRPr="009855E8">
        <w:rPr>
          <w:rFonts w:eastAsia="Times New Roman" w:cs="Times New Roman"/>
          <w:szCs w:val="24"/>
          <w:lang w:eastAsia="lv-LV"/>
        </w:rPr>
        <w:tab/>
      </w:r>
      <w:r w:rsidR="007A19D6" w:rsidRPr="009855E8">
        <w:rPr>
          <w:rFonts w:eastAsia="Times New Roman" w:cs="Times New Roman"/>
          <w:szCs w:val="24"/>
          <w:lang w:eastAsia="lv-LV"/>
        </w:rPr>
        <w:tab/>
      </w:r>
      <w:r w:rsidR="007A19D6" w:rsidRPr="009855E8">
        <w:rPr>
          <w:rFonts w:eastAsia="Times New Roman" w:cs="Times New Roman"/>
          <w:szCs w:val="24"/>
          <w:lang w:eastAsia="lv-LV"/>
        </w:rPr>
        <w:tab/>
      </w:r>
      <w:r w:rsidR="007A19D6" w:rsidRPr="009855E8">
        <w:rPr>
          <w:rFonts w:eastAsia="Times New Roman" w:cs="Times New Roman"/>
          <w:szCs w:val="24"/>
          <w:lang w:eastAsia="lv-LV"/>
        </w:rPr>
        <w:tab/>
      </w:r>
      <w:r w:rsidR="007A19D6" w:rsidRPr="009855E8">
        <w:rPr>
          <w:rFonts w:eastAsia="Times New Roman" w:cs="Times New Roman"/>
          <w:szCs w:val="24"/>
          <w:lang w:eastAsia="lv-LV"/>
        </w:rPr>
        <w:tab/>
      </w:r>
      <w:r w:rsidR="007A19D6">
        <w:rPr>
          <w:rFonts w:eastAsia="Times New Roman" w:cs="Times New Roman"/>
          <w:szCs w:val="24"/>
          <w:lang w:eastAsia="lv-LV"/>
        </w:rPr>
        <w:tab/>
      </w:r>
      <w:r>
        <w:rPr>
          <w:rFonts w:eastAsia="Times New Roman" w:cs="Times New Roman"/>
          <w:szCs w:val="24"/>
          <w:lang w:eastAsia="lv-LV"/>
        </w:rPr>
        <w:tab/>
      </w:r>
      <w:proofErr w:type="spellStart"/>
      <w:r w:rsidR="007A19D6" w:rsidRPr="009855E8">
        <w:rPr>
          <w:rFonts w:eastAsia="Times New Roman" w:cs="Times New Roman"/>
          <w:szCs w:val="24"/>
          <w:lang w:eastAsia="lv-LV"/>
        </w:rPr>
        <w:t>K.Ozoliņš</w:t>
      </w:r>
      <w:proofErr w:type="spellEnd"/>
    </w:p>
    <w:p w14:paraId="3DF353CB" w14:textId="77777777" w:rsidR="007F663C" w:rsidRDefault="007F663C" w:rsidP="00885D37">
      <w:pPr>
        <w:tabs>
          <w:tab w:val="left" w:pos="3600"/>
        </w:tabs>
        <w:ind w:right="43" w:firstLine="709"/>
        <w:rPr>
          <w:rFonts w:eastAsia="Times New Roman" w:cs="Times New Roman"/>
          <w:i/>
          <w:szCs w:val="28"/>
          <w:lang w:eastAsia="lv-LV"/>
        </w:rPr>
      </w:pPr>
    </w:p>
    <w:p w14:paraId="75357E7B" w14:textId="19C1E177" w:rsidR="002D6203" w:rsidRDefault="00885D37" w:rsidP="00885D37">
      <w:pPr>
        <w:tabs>
          <w:tab w:val="left" w:pos="3600"/>
        </w:tabs>
        <w:ind w:right="43" w:firstLine="709"/>
        <w:rPr>
          <w:rFonts w:eastAsia="Times New Roman" w:cs="Times New Roman"/>
          <w:i/>
          <w:szCs w:val="28"/>
          <w:lang w:eastAsia="lv-LV"/>
        </w:rPr>
      </w:pPr>
      <w:r>
        <w:rPr>
          <w:rFonts w:eastAsia="Times New Roman" w:cs="Times New Roman"/>
          <w:i/>
          <w:szCs w:val="28"/>
          <w:lang w:eastAsia="lv-LV"/>
        </w:rPr>
        <w:tab/>
      </w:r>
    </w:p>
    <w:p w14:paraId="2F5333BB" w14:textId="54F31697" w:rsidR="007A19D6" w:rsidRPr="0095584B" w:rsidRDefault="007A19D6" w:rsidP="003D55BA">
      <w:pPr>
        <w:ind w:firstLine="709"/>
        <w:rPr>
          <w:rFonts w:eastAsia="Times New Roman" w:cs="Times New Roman"/>
          <w:sz w:val="20"/>
          <w:szCs w:val="20"/>
          <w:lang w:eastAsia="lv-LV"/>
        </w:rPr>
      </w:pPr>
    </w:p>
    <w:p w14:paraId="25F4552B" w14:textId="77777777" w:rsidR="007A19D6" w:rsidRPr="0095584B" w:rsidRDefault="007A19D6" w:rsidP="007A19D6">
      <w:pPr>
        <w:ind w:firstLine="709"/>
        <w:rPr>
          <w:rFonts w:eastAsia="Times New Roman" w:cs="Times New Roman"/>
          <w:sz w:val="20"/>
          <w:szCs w:val="20"/>
          <w:lang w:eastAsia="lv-LV"/>
        </w:rPr>
      </w:pPr>
      <w:proofErr w:type="spellStart"/>
      <w:r w:rsidRPr="0095584B">
        <w:rPr>
          <w:rFonts w:eastAsia="Times New Roman" w:cs="Times New Roman"/>
          <w:sz w:val="20"/>
          <w:szCs w:val="20"/>
          <w:lang w:eastAsia="lv-LV"/>
        </w:rPr>
        <w:t>D.Ziemele</w:t>
      </w:r>
      <w:proofErr w:type="spellEnd"/>
      <w:r w:rsidRPr="0095584B">
        <w:rPr>
          <w:rFonts w:eastAsia="Times New Roman" w:cs="Times New Roman"/>
          <w:sz w:val="20"/>
          <w:szCs w:val="20"/>
          <w:lang w:eastAsia="lv-LV"/>
        </w:rPr>
        <w:t>-Adricka 67028036</w:t>
      </w:r>
    </w:p>
    <w:p w14:paraId="5243E76A" w14:textId="0CB15050" w:rsidR="002D6203" w:rsidRPr="002D1E72" w:rsidRDefault="005B0BBA" w:rsidP="00293AD0">
      <w:pPr>
        <w:ind w:right="43" w:firstLine="709"/>
        <w:rPr>
          <w:rFonts w:eastAsia="Times New Roman" w:cs="Times New Roman"/>
          <w:szCs w:val="28"/>
          <w:lang w:eastAsia="lv-LV"/>
        </w:rPr>
      </w:pPr>
      <w:hyperlink r:id="rId15" w:history="1">
        <w:r w:rsidR="007A19D6" w:rsidRPr="0095584B">
          <w:rPr>
            <w:rStyle w:val="Hyperlink"/>
            <w:rFonts w:eastAsia="Times New Roman" w:cs="Times New Roman"/>
            <w:color w:val="auto"/>
            <w:sz w:val="20"/>
            <w:szCs w:val="20"/>
            <w:lang w:eastAsia="lv-LV"/>
          </w:rPr>
          <w:t>Dana.Ziemele-Adricka@sam.gov.lv</w:t>
        </w:r>
      </w:hyperlink>
    </w:p>
    <w:sectPr w:rsidR="002D6203" w:rsidRPr="002D1E72" w:rsidSect="007F663C">
      <w:headerReference w:type="default" r:id="rId16"/>
      <w:footerReference w:type="default" r:id="rId17"/>
      <w:footerReference w:type="first" r:id="rId18"/>
      <w:pgSz w:w="11906" w:h="16838"/>
      <w:pgMar w:top="1134" w:right="851" w:bottom="1134" w:left="1701" w:header="709" w:footer="56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508C3" w14:textId="77777777" w:rsidR="0048640A" w:rsidRDefault="0048640A" w:rsidP="00306B04">
      <w:r>
        <w:separator/>
      </w:r>
    </w:p>
  </w:endnote>
  <w:endnote w:type="continuationSeparator" w:id="0">
    <w:p w14:paraId="26EDBC00" w14:textId="77777777" w:rsidR="0048640A" w:rsidRDefault="0048640A" w:rsidP="0030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ACAD" w14:textId="26805EBF" w:rsidR="00440EB0" w:rsidRPr="00185295" w:rsidRDefault="00440EB0" w:rsidP="00440EB0">
    <w:pPr>
      <w:pStyle w:val="Footer"/>
      <w:jc w:val="both"/>
      <w:rPr>
        <w:sz w:val="22"/>
      </w:rPr>
    </w:pPr>
    <w:r>
      <w:rPr>
        <w:sz w:val="22"/>
      </w:rPr>
      <w:t>SMnot_2</w:t>
    </w:r>
    <w:r w:rsidR="00A11F9A">
      <w:rPr>
        <w:sz w:val="22"/>
      </w:rPr>
      <w:t>8</w:t>
    </w:r>
    <w:r>
      <w:rPr>
        <w:sz w:val="22"/>
      </w:rPr>
      <w:t>0218_taksometri</w:t>
    </w:r>
  </w:p>
  <w:p w14:paraId="58B7E843" w14:textId="77777777" w:rsidR="0048640A" w:rsidRPr="00185295" w:rsidRDefault="0048640A" w:rsidP="00185295">
    <w:pPr>
      <w:pStyle w:val="Footer"/>
      <w:jc w:val="both"/>
      <w:rPr>
        <w:sz w:val="22"/>
      </w:rPr>
    </w:pPr>
  </w:p>
  <w:p w14:paraId="1AB7DB5A" w14:textId="77777777" w:rsidR="0048640A" w:rsidRDefault="0048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1ACD" w14:textId="60910ADA" w:rsidR="0048640A" w:rsidRPr="00185295" w:rsidRDefault="00440EB0" w:rsidP="00185295">
    <w:pPr>
      <w:pStyle w:val="Footer"/>
      <w:jc w:val="both"/>
      <w:rPr>
        <w:sz w:val="22"/>
      </w:rPr>
    </w:pPr>
    <w:r>
      <w:rPr>
        <w:sz w:val="22"/>
      </w:rPr>
      <w:t>SMnot_2</w:t>
    </w:r>
    <w:r w:rsidR="00A11F9A">
      <w:rPr>
        <w:sz w:val="22"/>
      </w:rPr>
      <w:t>8</w:t>
    </w:r>
    <w:r>
      <w:rPr>
        <w:sz w:val="22"/>
      </w:rPr>
      <w:t>0218_taksometri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154C" w14:textId="77777777" w:rsidR="0048640A" w:rsidRDefault="0048640A" w:rsidP="00306B04">
      <w:r>
        <w:separator/>
      </w:r>
    </w:p>
  </w:footnote>
  <w:footnote w:type="continuationSeparator" w:id="0">
    <w:p w14:paraId="6208E153" w14:textId="77777777" w:rsidR="0048640A" w:rsidRDefault="0048640A" w:rsidP="0030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813679"/>
      <w:docPartObj>
        <w:docPartGallery w:val="Page Numbers (Top of Page)"/>
        <w:docPartUnique/>
      </w:docPartObj>
    </w:sdtPr>
    <w:sdtEndPr>
      <w:rPr>
        <w:noProof/>
      </w:rPr>
    </w:sdtEndPr>
    <w:sdtContent>
      <w:p w14:paraId="7916C059" w14:textId="405B3A59" w:rsidR="0048640A" w:rsidRDefault="0048640A">
        <w:pPr>
          <w:pStyle w:val="Header"/>
          <w:jc w:val="center"/>
        </w:pPr>
        <w:r w:rsidRPr="00306B04">
          <w:rPr>
            <w:sz w:val="20"/>
          </w:rPr>
          <w:fldChar w:fldCharType="begin"/>
        </w:r>
        <w:r w:rsidRPr="00306B04">
          <w:rPr>
            <w:sz w:val="20"/>
          </w:rPr>
          <w:instrText xml:space="preserve"> PAGE   \* MERGEFORMAT </w:instrText>
        </w:r>
        <w:r w:rsidRPr="00306B04">
          <w:rPr>
            <w:sz w:val="20"/>
          </w:rPr>
          <w:fldChar w:fldCharType="separate"/>
        </w:r>
        <w:r w:rsidR="005B0BBA">
          <w:rPr>
            <w:noProof/>
            <w:sz w:val="20"/>
          </w:rPr>
          <w:t>6</w:t>
        </w:r>
        <w:r w:rsidRPr="00306B04">
          <w:rPr>
            <w:noProof/>
            <w:sz w:val="20"/>
          </w:rPr>
          <w:fldChar w:fldCharType="end"/>
        </w:r>
      </w:p>
    </w:sdtContent>
  </w:sdt>
  <w:p w14:paraId="67587586" w14:textId="77777777" w:rsidR="0048640A" w:rsidRDefault="0048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5F3"/>
    <w:multiLevelType w:val="hybridMultilevel"/>
    <w:tmpl w:val="76621A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681050"/>
    <w:multiLevelType w:val="multilevel"/>
    <w:tmpl w:val="F558D4FA"/>
    <w:lvl w:ilvl="0">
      <w:start w:val="44"/>
      <w:numFmt w:val="decimal"/>
      <w:lvlText w:val="%1."/>
      <w:lvlJc w:val="left"/>
      <w:pPr>
        <w:ind w:left="884" w:hanging="600"/>
      </w:pPr>
      <w:rPr>
        <w:rFonts w:ascii="Times New Roman" w:hAnsi="Times New Roman" w:cs="Times New Roman" w:hint="default"/>
        <w:b w:val="0"/>
        <w:i w:val="0"/>
        <w:color w:val="auto"/>
        <w:sz w:val="28"/>
        <w:szCs w:val="28"/>
      </w:rPr>
    </w:lvl>
    <w:lvl w:ilvl="1">
      <w:start w:val="1"/>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3644C0A"/>
    <w:multiLevelType w:val="multilevel"/>
    <w:tmpl w:val="D654D8CE"/>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37C6408"/>
    <w:multiLevelType w:val="multilevel"/>
    <w:tmpl w:val="E780D9E2"/>
    <w:lvl w:ilvl="0">
      <w:start w:val="15"/>
      <w:numFmt w:val="decimal"/>
      <w:lvlText w:val="%1."/>
      <w:lvlJc w:val="left"/>
      <w:pPr>
        <w:ind w:left="3011" w:hanging="600"/>
      </w:pPr>
      <w:rPr>
        <w:rFonts w:hint="default"/>
        <w:b w:val="0"/>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04196193"/>
    <w:multiLevelType w:val="multilevel"/>
    <w:tmpl w:val="1D269482"/>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838742B"/>
    <w:multiLevelType w:val="hybridMultilevel"/>
    <w:tmpl w:val="BC5ED7F6"/>
    <w:lvl w:ilvl="0" w:tplc="65F621C4">
      <w:start w:val="84"/>
      <w:numFmt w:val="decimal"/>
      <w:lvlText w:val="%1."/>
      <w:lvlJc w:val="left"/>
      <w:pPr>
        <w:ind w:left="975" w:hanging="375"/>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6" w15:restartNumberingAfterBreak="0">
    <w:nsid w:val="084E51B9"/>
    <w:multiLevelType w:val="multilevel"/>
    <w:tmpl w:val="D814EF36"/>
    <w:lvl w:ilvl="0">
      <w:start w:val="3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0A6F7CD8"/>
    <w:multiLevelType w:val="multilevel"/>
    <w:tmpl w:val="5B728270"/>
    <w:lvl w:ilvl="0">
      <w:start w:val="54"/>
      <w:numFmt w:val="decimal"/>
      <w:lvlText w:val="%1."/>
      <w:lvlJc w:val="left"/>
      <w:pPr>
        <w:ind w:left="600" w:hanging="600"/>
      </w:pPr>
      <w:rPr>
        <w:rFonts w:eastAsia="Times New Roman" w:cs="Times New Roman" w:hint="default"/>
      </w:rPr>
    </w:lvl>
    <w:lvl w:ilvl="1">
      <w:start w:val="2"/>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8" w15:restartNumberingAfterBreak="0">
    <w:nsid w:val="0AB57795"/>
    <w:multiLevelType w:val="multilevel"/>
    <w:tmpl w:val="9CD4E350"/>
    <w:lvl w:ilvl="0">
      <w:start w:val="23"/>
      <w:numFmt w:val="decimal"/>
      <w:lvlText w:val="%1."/>
      <w:lvlJc w:val="left"/>
      <w:pPr>
        <w:ind w:left="600" w:hanging="600"/>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9" w15:restartNumberingAfterBreak="0">
    <w:nsid w:val="0C9F5060"/>
    <w:multiLevelType w:val="multilevel"/>
    <w:tmpl w:val="893AF5D0"/>
    <w:lvl w:ilvl="0">
      <w:start w:val="11"/>
      <w:numFmt w:val="decimal"/>
      <w:lvlText w:val="%1."/>
      <w:lvlJc w:val="left"/>
      <w:pPr>
        <w:ind w:left="600" w:hanging="600"/>
      </w:pPr>
      <w:rPr>
        <w:rFonts w:eastAsiaTheme="minorHAnsi" w:hint="default"/>
      </w:rPr>
    </w:lvl>
    <w:lvl w:ilvl="1">
      <w:start w:val="6"/>
      <w:numFmt w:val="decimal"/>
      <w:lvlText w:val="%1.%2."/>
      <w:lvlJc w:val="left"/>
      <w:pPr>
        <w:ind w:left="2007" w:hanging="720"/>
      </w:pPr>
      <w:rPr>
        <w:rFonts w:eastAsiaTheme="minorHAnsi" w:hint="default"/>
      </w:rPr>
    </w:lvl>
    <w:lvl w:ilvl="2">
      <w:start w:val="1"/>
      <w:numFmt w:val="decimal"/>
      <w:lvlText w:val="%1.%2.%3."/>
      <w:lvlJc w:val="left"/>
      <w:pPr>
        <w:ind w:left="3294" w:hanging="720"/>
      </w:pPr>
      <w:rPr>
        <w:rFonts w:eastAsiaTheme="minorHAnsi" w:hint="default"/>
      </w:rPr>
    </w:lvl>
    <w:lvl w:ilvl="3">
      <w:start w:val="1"/>
      <w:numFmt w:val="decimal"/>
      <w:lvlText w:val="%1.%2.%3.%4."/>
      <w:lvlJc w:val="left"/>
      <w:pPr>
        <w:ind w:left="4941" w:hanging="1080"/>
      </w:pPr>
      <w:rPr>
        <w:rFonts w:eastAsiaTheme="minorHAnsi" w:hint="default"/>
      </w:rPr>
    </w:lvl>
    <w:lvl w:ilvl="4">
      <w:start w:val="1"/>
      <w:numFmt w:val="decimal"/>
      <w:lvlText w:val="%1.%2.%3.%4.%5."/>
      <w:lvlJc w:val="left"/>
      <w:pPr>
        <w:ind w:left="6228" w:hanging="1080"/>
      </w:pPr>
      <w:rPr>
        <w:rFonts w:eastAsiaTheme="minorHAnsi" w:hint="default"/>
      </w:rPr>
    </w:lvl>
    <w:lvl w:ilvl="5">
      <w:start w:val="1"/>
      <w:numFmt w:val="decimal"/>
      <w:lvlText w:val="%1.%2.%3.%4.%5.%6."/>
      <w:lvlJc w:val="left"/>
      <w:pPr>
        <w:ind w:left="7875" w:hanging="1440"/>
      </w:pPr>
      <w:rPr>
        <w:rFonts w:eastAsiaTheme="minorHAnsi" w:hint="default"/>
      </w:rPr>
    </w:lvl>
    <w:lvl w:ilvl="6">
      <w:start w:val="1"/>
      <w:numFmt w:val="decimal"/>
      <w:lvlText w:val="%1.%2.%3.%4.%5.%6.%7."/>
      <w:lvlJc w:val="left"/>
      <w:pPr>
        <w:ind w:left="9522" w:hanging="1800"/>
      </w:pPr>
      <w:rPr>
        <w:rFonts w:eastAsiaTheme="minorHAnsi" w:hint="default"/>
      </w:rPr>
    </w:lvl>
    <w:lvl w:ilvl="7">
      <w:start w:val="1"/>
      <w:numFmt w:val="decimal"/>
      <w:lvlText w:val="%1.%2.%3.%4.%5.%6.%7.%8."/>
      <w:lvlJc w:val="left"/>
      <w:pPr>
        <w:ind w:left="10809" w:hanging="1800"/>
      </w:pPr>
      <w:rPr>
        <w:rFonts w:eastAsiaTheme="minorHAnsi" w:hint="default"/>
      </w:rPr>
    </w:lvl>
    <w:lvl w:ilvl="8">
      <w:start w:val="1"/>
      <w:numFmt w:val="decimal"/>
      <w:lvlText w:val="%1.%2.%3.%4.%5.%6.%7.%8.%9."/>
      <w:lvlJc w:val="left"/>
      <w:pPr>
        <w:ind w:left="12456" w:hanging="2160"/>
      </w:pPr>
      <w:rPr>
        <w:rFonts w:eastAsiaTheme="minorHAnsi" w:hint="default"/>
      </w:rPr>
    </w:lvl>
  </w:abstractNum>
  <w:abstractNum w:abstractNumId="10" w15:restartNumberingAfterBreak="0">
    <w:nsid w:val="10280E83"/>
    <w:multiLevelType w:val="multilevel"/>
    <w:tmpl w:val="432083B2"/>
    <w:lvl w:ilvl="0">
      <w:start w:val="49"/>
      <w:numFmt w:val="decimal"/>
      <w:lvlText w:val="%1."/>
      <w:lvlJc w:val="left"/>
      <w:pPr>
        <w:ind w:left="600" w:hanging="600"/>
      </w:pPr>
      <w:rPr>
        <w:rFonts w:hint="default"/>
        <w:i w:val="0"/>
        <w:color w:val="auto"/>
        <w:sz w:val="28"/>
      </w:rPr>
    </w:lvl>
    <w:lvl w:ilvl="1">
      <w:start w:val="2"/>
      <w:numFmt w:val="decimal"/>
      <w:lvlText w:val="%1.%2."/>
      <w:lvlJc w:val="left"/>
      <w:pPr>
        <w:ind w:left="1167" w:hanging="60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3915" w:hanging="108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409" w:hanging="1440"/>
      </w:pPr>
      <w:rPr>
        <w:rFonts w:hint="default"/>
        <w:sz w:val="28"/>
      </w:rPr>
    </w:lvl>
    <w:lvl w:ilvl="8">
      <w:start w:val="1"/>
      <w:numFmt w:val="decimal"/>
      <w:lvlText w:val="%1.%2.%3.%4.%5.%6.%7.%8.%9."/>
      <w:lvlJc w:val="left"/>
      <w:pPr>
        <w:ind w:left="6336" w:hanging="1800"/>
      </w:pPr>
      <w:rPr>
        <w:rFonts w:hint="default"/>
        <w:sz w:val="28"/>
      </w:rPr>
    </w:lvl>
  </w:abstractNum>
  <w:abstractNum w:abstractNumId="11" w15:restartNumberingAfterBreak="0">
    <w:nsid w:val="12BD086A"/>
    <w:multiLevelType w:val="multilevel"/>
    <w:tmpl w:val="1D269482"/>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36E0486"/>
    <w:multiLevelType w:val="multilevel"/>
    <w:tmpl w:val="79947F50"/>
    <w:lvl w:ilvl="0">
      <w:start w:val="22"/>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165B45AF"/>
    <w:multiLevelType w:val="multilevel"/>
    <w:tmpl w:val="47AC1B84"/>
    <w:lvl w:ilvl="0">
      <w:start w:val="1"/>
      <w:numFmt w:val="decimal"/>
      <w:lvlText w:val="%1."/>
      <w:lvlJc w:val="left"/>
      <w:pPr>
        <w:ind w:left="1353" w:hanging="360"/>
      </w:pPr>
      <w:rPr>
        <w:rFonts w:ascii="Times New Roman" w:eastAsia="Times New Roman" w:hAnsi="Times New Roman" w:cs="Times New Roman"/>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D123D"/>
    <w:multiLevelType w:val="multilevel"/>
    <w:tmpl w:val="B1C449BC"/>
    <w:lvl w:ilvl="0">
      <w:start w:val="8"/>
      <w:numFmt w:val="decimal"/>
      <w:lvlText w:val="%1."/>
      <w:lvlJc w:val="left"/>
      <w:pPr>
        <w:ind w:left="450" w:hanging="45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15" w15:restartNumberingAfterBreak="0">
    <w:nsid w:val="1CB20D66"/>
    <w:multiLevelType w:val="hybridMultilevel"/>
    <w:tmpl w:val="FBE04F34"/>
    <w:lvl w:ilvl="0" w:tplc="2B886190">
      <w:start w:val="16"/>
      <w:numFmt w:val="decimal"/>
      <w:lvlText w:val="%1."/>
      <w:lvlJc w:val="left"/>
      <w:pPr>
        <w:ind w:left="942" w:hanging="375"/>
      </w:pPr>
      <w:rPr>
        <w:rFonts w:eastAsia="Times New Roman" w:hint="default"/>
        <w:strike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1FEA0365"/>
    <w:multiLevelType w:val="multilevel"/>
    <w:tmpl w:val="B0206EB4"/>
    <w:lvl w:ilvl="0">
      <w:start w:val="8"/>
      <w:numFmt w:val="decimal"/>
      <w:lvlText w:val="%1."/>
      <w:lvlJc w:val="left"/>
      <w:pPr>
        <w:ind w:left="450" w:hanging="450"/>
      </w:pPr>
      <w:rPr>
        <w:rFonts w:hint="default"/>
        <w:b w:val="0"/>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12A6F90"/>
    <w:multiLevelType w:val="multilevel"/>
    <w:tmpl w:val="86421E82"/>
    <w:lvl w:ilvl="0">
      <w:start w:val="52"/>
      <w:numFmt w:val="decimal"/>
      <w:lvlText w:val="%1."/>
      <w:lvlJc w:val="left"/>
      <w:pPr>
        <w:ind w:left="600" w:hanging="60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18" w15:restartNumberingAfterBreak="0">
    <w:nsid w:val="22FF55CB"/>
    <w:multiLevelType w:val="multilevel"/>
    <w:tmpl w:val="3544C084"/>
    <w:lvl w:ilvl="0">
      <w:start w:val="3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232C0374"/>
    <w:multiLevelType w:val="multilevel"/>
    <w:tmpl w:val="4C34BA2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236D4C49"/>
    <w:multiLevelType w:val="multilevel"/>
    <w:tmpl w:val="090C963A"/>
    <w:lvl w:ilvl="0">
      <w:start w:val="38"/>
      <w:numFmt w:val="decimal"/>
      <w:lvlText w:val="%1."/>
      <w:lvlJc w:val="left"/>
      <w:pPr>
        <w:ind w:left="600" w:hanging="600"/>
      </w:pPr>
      <w:rPr>
        <w:rFonts w:hint="default"/>
        <w:b w:val="0"/>
        <w:i w:val="0"/>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24AC1ABC"/>
    <w:multiLevelType w:val="hybridMultilevel"/>
    <w:tmpl w:val="FCEA2FA2"/>
    <w:lvl w:ilvl="0" w:tplc="F92A6F7C">
      <w:start w:val="91"/>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EFD630F"/>
    <w:multiLevelType w:val="hybridMultilevel"/>
    <w:tmpl w:val="6DFA8FB4"/>
    <w:lvl w:ilvl="0" w:tplc="7D522AE8">
      <w:start w:val="32"/>
      <w:numFmt w:val="decimal"/>
      <w:lvlText w:val="%1."/>
      <w:lvlJc w:val="left"/>
      <w:pPr>
        <w:ind w:left="942" w:hanging="375"/>
      </w:pPr>
      <w:rPr>
        <w:rFonts w:eastAsia="Times New Roman"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2F935DB1"/>
    <w:multiLevelType w:val="multilevel"/>
    <w:tmpl w:val="EF8A1602"/>
    <w:styleLink w:val="Style1"/>
    <w:lvl w:ilvl="0">
      <w:start w:val="1"/>
      <w:numFmt w:val="decimal"/>
      <w:lvlText w:val="%1."/>
      <w:lvlJc w:val="left"/>
      <w:pPr>
        <w:ind w:left="360" w:hanging="360"/>
      </w:pPr>
      <w:rPr>
        <w:rFonts w:hint="default"/>
      </w:rPr>
    </w:lvl>
    <w:lvl w:ilvl="1">
      <w:start w:val="1"/>
      <w:numFmt w:val="decimal"/>
      <w:lvlText w:val="%1.%2."/>
      <w:lvlJc w:val="left"/>
      <w:pPr>
        <w:ind w:left="284" w:firstLine="0"/>
      </w:pPr>
      <w:rPr>
        <w:rFonts w:hint="default"/>
      </w:rPr>
    </w:lvl>
    <w:lvl w:ilvl="2">
      <w:start w:val="1"/>
      <w:numFmt w:val="decimal"/>
      <w:lvlText w:val="%1.%2.%3."/>
      <w:lvlJc w:val="left"/>
      <w:pPr>
        <w:ind w:left="567"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F9A6FFC"/>
    <w:multiLevelType w:val="hybridMultilevel"/>
    <w:tmpl w:val="031A53CA"/>
    <w:lvl w:ilvl="0" w:tplc="BFB4DB52">
      <w:start w:val="8"/>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33643BA7"/>
    <w:multiLevelType w:val="multilevel"/>
    <w:tmpl w:val="4CB4F606"/>
    <w:lvl w:ilvl="0">
      <w:start w:val="8"/>
      <w:numFmt w:val="decimal"/>
      <w:lvlText w:val="%1."/>
      <w:lvlJc w:val="left"/>
      <w:pPr>
        <w:ind w:left="450" w:hanging="450"/>
      </w:pPr>
      <w:rPr>
        <w:rFonts w:eastAsia="Times New Roman" w:hint="default"/>
        <w:b w:val="0"/>
        <w:i w:val="0"/>
        <w:color w:val="auto"/>
      </w:rPr>
    </w:lvl>
    <w:lvl w:ilvl="1">
      <w:start w:val="1"/>
      <w:numFmt w:val="decimal"/>
      <w:lvlText w:val="%1.%2."/>
      <w:lvlJc w:val="left"/>
      <w:pPr>
        <w:ind w:left="1080" w:hanging="720"/>
      </w:pPr>
      <w:rPr>
        <w:rFonts w:eastAsia="Times New Roman" w:hint="default"/>
        <w:b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26" w15:restartNumberingAfterBreak="0">
    <w:nsid w:val="365F1714"/>
    <w:multiLevelType w:val="multilevel"/>
    <w:tmpl w:val="CBCCE444"/>
    <w:lvl w:ilvl="0">
      <w:start w:val="31"/>
      <w:numFmt w:val="decimal"/>
      <w:lvlText w:val="%1."/>
      <w:lvlJc w:val="left"/>
      <w:pPr>
        <w:ind w:left="600" w:hanging="600"/>
      </w:pPr>
      <w:rPr>
        <w:rFonts w:hint="default"/>
        <w:b w:val="0"/>
        <w:i w:val="0"/>
        <w:color w:val="auto"/>
      </w:rPr>
    </w:lvl>
    <w:lvl w:ilvl="1">
      <w:start w:val="1"/>
      <w:numFmt w:val="decimal"/>
      <w:lvlText w:val="%1.%2."/>
      <w:lvlJc w:val="left"/>
      <w:pPr>
        <w:ind w:left="1287" w:hanging="720"/>
      </w:pPr>
      <w:rPr>
        <w:rFonts w:hint="default"/>
        <w:b w:val="0"/>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368D7ADC"/>
    <w:multiLevelType w:val="multilevel"/>
    <w:tmpl w:val="44A8584C"/>
    <w:lvl w:ilvl="0">
      <w:start w:val="15"/>
      <w:numFmt w:val="decimal"/>
      <w:lvlText w:val="%1."/>
      <w:lvlJc w:val="left"/>
      <w:pPr>
        <w:ind w:left="600" w:hanging="60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3B0870D2"/>
    <w:multiLevelType w:val="multilevel"/>
    <w:tmpl w:val="2202F576"/>
    <w:lvl w:ilvl="0">
      <w:start w:val="27"/>
      <w:numFmt w:val="decimal"/>
      <w:lvlText w:val="%1."/>
      <w:lvlJc w:val="left"/>
      <w:pPr>
        <w:ind w:left="600" w:hanging="600"/>
      </w:pPr>
      <w:rPr>
        <w:b w:val="0"/>
      </w:r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9" w15:restartNumberingAfterBreak="0">
    <w:nsid w:val="3C177009"/>
    <w:multiLevelType w:val="multilevel"/>
    <w:tmpl w:val="B0206EB4"/>
    <w:lvl w:ilvl="0">
      <w:start w:val="8"/>
      <w:numFmt w:val="decimal"/>
      <w:lvlText w:val="%1."/>
      <w:lvlJc w:val="left"/>
      <w:pPr>
        <w:ind w:left="450" w:hanging="450"/>
      </w:pPr>
      <w:rPr>
        <w:rFonts w:hint="default"/>
        <w:b w:val="0"/>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3AD03E5"/>
    <w:multiLevelType w:val="multilevel"/>
    <w:tmpl w:val="20025908"/>
    <w:lvl w:ilvl="0">
      <w:start w:val="9"/>
      <w:numFmt w:val="decimal"/>
      <w:lvlText w:val="%1."/>
      <w:lvlJc w:val="left"/>
      <w:pPr>
        <w:ind w:left="600" w:hanging="600"/>
      </w:pPr>
      <w:rPr>
        <w:rFonts w:eastAsiaTheme="minorHAnsi" w:hint="default"/>
        <w:b w:val="0"/>
        <w:strike w:val="0"/>
      </w:rPr>
    </w:lvl>
    <w:lvl w:ilvl="1">
      <w:start w:val="1"/>
      <w:numFmt w:val="decimal"/>
      <w:lvlText w:val="%1.%2."/>
      <w:lvlJc w:val="left"/>
      <w:pPr>
        <w:ind w:left="1287" w:hanging="720"/>
      </w:pPr>
      <w:rPr>
        <w:rFonts w:eastAsiaTheme="minorHAnsi" w:hint="default"/>
        <w:b w:val="0"/>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1" w15:restartNumberingAfterBreak="0">
    <w:nsid w:val="47611BF0"/>
    <w:multiLevelType w:val="multilevel"/>
    <w:tmpl w:val="1D34B9F6"/>
    <w:lvl w:ilvl="0">
      <w:start w:val="33"/>
      <w:numFmt w:val="decimal"/>
      <w:lvlText w:val="%1."/>
      <w:lvlJc w:val="left"/>
      <w:pPr>
        <w:ind w:left="600" w:hanging="600"/>
      </w:pPr>
      <w:rPr>
        <w:rFonts w:hint="default"/>
        <w:b w:val="0"/>
        <w:i w:val="0"/>
        <w:color w:val="auto"/>
      </w:rPr>
    </w:lvl>
    <w:lvl w:ilvl="1">
      <w:start w:val="1"/>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764E44"/>
    <w:multiLevelType w:val="multilevel"/>
    <w:tmpl w:val="88DA9E86"/>
    <w:lvl w:ilvl="0">
      <w:start w:val="36"/>
      <w:numFmt w:val="decimal"/>
      <w:lvlText w:val="%1."/>
      <w:lvlJc w:val="left"/>
      <w:pPr>
        <w:ind w:left="600" w:hanging="6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A608B2"/>
    <w:multiLevelType w:val="multilevel"/>
    <w:tmpl w:val="BA225E4E"/>
    <w:lvl w:ilvl="0">
      <w:start w:val="9"/>
      <w:numFmt w:val="decimal"/>
      <w:lvlText w:val="%1."/>
      <w:lvlJc w:val="left"/>
      <w:pPr>
        <w:ind w:left="450" w:hanging="450"/>
      </w:pPr>
      <w:rPr>
        <w:rFonts w:hint="default"/>
        <w:b w:val="0"/>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EFF408F"/>
    <w:multiLevelType w:val="multilevel"/>
    <w:tmpl w:val="D2FCB5DA"/>
    <w:lvl w:ilvl="0">
      <w:start w:val="4"/>
      <w:numFmt w:val="decimal"/>
      <w:lvlText w:val="%1."/>
      <w:lvlJc w:val="left"/>
      <w:pPr>
        <w:ind w:left="450" w:hanging="450"/>
      </w:pPr>
      <w:rPr>
        <w:rFonts w:eastAsiaTheme="minorHAnsi" w:hint="default"/>
      </w:rPr>
    </w:lvl>
    <w:lvl w:ilvl="1">
      <w:start w:val="4"/>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5" w15:restartNumberingAfterBreak="0">
    <w:nsid w:val="4F844BC3"/>
    <w:multiLevelType w:val="multilevel"/>
    <w:tmpl w:val="89065056"/>
    <w:lvl w:ilvl="0">
      <w:start w:val="9"/>
      <w:numFmt w:val="decimal"/>
      <w:lvlText w:val="%1."/>
      <w:lvlJc w:val="left"/>
      <w:pPr>
        <w:ind w:left="450" w:hanging="450"/>
      </w:pPr>
      <w:rPr>
        <w:rFonts w:eastAsiaTheme="minorHAnsi" w:hint="default"/>
      </w:rPr>
    </w:lvl>
    <w:lvl w:ilvl="1">
      <w:start w:val="1"/>
      <w:numFmt w:val="decimal"/>
      <w:lvlText w:val="%1.%2."/>
      <w:lvlJc w:val="left"/>
      <w:pPr>
        <w:ind w:left="2160" w:hanging="720"/>
      </w:pPr>
      <w:rPr>
        <w:rFonts w:eastAsiaTheme="minorHAnsi" w:hint="default"/>
      </w:rPr>
    </w:lvl>
    <w:lvl w:ilvl="2">
      <w:start w:val="1"/>
      <w:numFmt w:val="decimal"/>
      <w:lvlText w:val="%1.%2.%3."/>
      <w:lvlJc w:val="left"/>
      <w:pPr>
        <w:ind w:left="3600" w:hanging="720"/>
      </w:pPr>
      <w:rPr>
        <w:rFonts w:eastAsiaTheme="minorHAnsi" w:hint="default"/>
      </w:rPr>
    </w:lvl>
    <w:lvl w:ilvl="3">
      <w:start w:val="1"/>
      <w:numFmt w:val="decimal"/>
      <w:lvlText w:val="%1.%2.%3.%4."/>
      <w:lvlJc w:val="left"/>
      <w:pPr>
        <w:ind w:left="5400" w:hanging="1080"/>
      </w:pPr>
      <w:rPr>
        <w:rFonts w:eastAsiaTheme="minorHAnsi" w:hint="default"/>
      </w:rPr>
    </w:lvl>
    <w:lvl w:ilvl="4">
      <w:start w:val="1"/>
      <w:numFmt w:val="decimal"/>
      <w:lvlText w:val="%1.%2.%3.%4.%5."/>
      <w:lvlJc w:val="left"/>
      <w:pPr>
        <w:ind w:left="6840" w:hanging="1080"/>
      </w:pPr>
      <w:rPr>
        <w:rFonts w:eastAsiaTheme="minorHAnsi" w:hint="default"/>
      </w:rPr>
    </w:lvl>
    <w:lvl w:ilvl="5">
      <w:start w:val="1"/>
      <w:numFmt w:val="decimal"/>
      <w:lvlText w:val="%1.%2.%3.%4.%5.%6."/>
      <w:lvlJc w:val="left"/>
      <w:pPr>
        <w:ind w:left="8640" w:hanging="1440"/>
      </w:pPr>
      <w:rPr>
        <w:rFonts w:eastAsiaTheme="minorHAnsi" w:hint="default"/>
      </w:rPr>
    </w:lvl>
    <w:lvl w:ilvl="6">
      <w:start w:val="1"/>
      <w:numFmt w:val="decimal"/>
      <w:lvlText w:val="%1.%2.%3.%4.%5.%6.%7."/>
      <w:lvlJc w:val="left"/>
      <w:pPr>
        <w:ind w:left="10440" w:hanging="1800"/>
      </w:pPr>
      <w:rPr>
        <w:rFonts w:eastAsiaTheme="minorHAnsi" w:hint="default"/>
      </w:rPr>
    </w:lvl>
    <w:lvl w:ilvl="7">
      <w:start w:val="1"/>
      <w:numFmt w:val="decimal"/>
      <w:lvlText w:val="%1.%2.%3.%4.%5.%6.%7.%8."/>
      <w:lvlJc w:val="left"/>
      <w:pPr>
        <w:ind w:left="11880" w:hanging="1800"/>
      </w:pPr>
      <w:rPr>
        <w:rFonts w:eastAsiaTheme="minorHAnsi" w:hint="default"/>
      </w:rPr>
    </w:lvl>
    <w:lvl w:ilvl="8">
      <w:start w:val="1"/>
      <w:numFmt w:val="decimal"/>
      <w:lvlText w:val="%1.%2.%3.%4.%5.%6.%7.%8.%9."/>
      <w:lvlJc w:val="left"/>
      <w:pPr>
        <w:ind w:left="13680" w:hanging="2160"/>
      </w:pPr>
      <w:rPr>
        <w:rFonts w:eastAsiaTheme="minorHAnsi" w:hint="default"/>
      </w:rPr>
    </w:lvl>
  </w:abstractNum>
  <w:abstractNum w:abstractNumId="36" w15:restartNumberingAfterBreak="0">
    <w:nsid w:val="508C4DBA"/>
    <w:multiLevelType w:val="multilevel"/>
    <w:tmpl w:val="43C42C74"/>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17F3843"/>
    <w:multiLevelType w:val="multilevel"/>
    <w:tmpl w:val="B0D2E3DC"/>
    <w:lvl w:ilvl="0">
      <w:start w:val="21"/>
      <w:numFmt w:val="decimal"/>
      <w:lvlText w:val="%1."/>
      <w:lvlJc w:val="left"/>
      <w:pPr>
        <w:ind w:left="884" w:hanging="6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7442728"/>
    <w:multiLevelType w:val="multilevel"/>
    <w:tmpl w:val="1E3AFFA2"/>
    <w:lvl w:ilvl="0">
      <w:start w:val="9"/>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15:restartNumberingAfterBreak="0">
    <w:nsid w:val="583E0A8A"/>
    <w:multiLevelType w:val="multilevel"/>
    <w:tmpl w:val="64462FF0"/>
    <w:lvl w:ilvl="0">
      <w:start w:val="15"/>
      <w:numFmt w:val="decimal"/>
      <w:lvlText w:val="%1."/>
      <w:lvlJc w:val="left"/>
      <w:pPr>
        <w:ind w:left="1451" w:hanging="600"/>
      </w:pPr>
      <w:rPr>
        <w:rFonts w:hint="default"/>
        <w:b w:val="0"/>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585F0685"/>
    <w:multiLevelType w:val="multilevel"/>
    <w:tmpl w:val="A57057AC"/>
    <w:lvl w:ilvl="0">
      <w:start w:val="36"/>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8C24579"/>
    <w:multiLevelType w:val="multilevel"/>
    <w:tmpl w:val="EC10D460"/>
    <w:lvl w:ilvl="0">
      <w:start w:val="25"/>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42" w15:restartNumberingAfterBreak="0">
    <w:nsid w:val="593228B5"/>
    <w:multiLevelType w:val="multilevel"/>
    <w:tmpl w:val="9E325440"/>
    <w:lvl w:ilvl="0">
      <w:start w:val="20"/>
      <w:numFmt w:val="decimal"/>
      <w:lvlText w:val="%1."/>
      <w:lvlJc w:val="left"/>
      <w:pPr>
        <w:ind w:left="600" w:hanging="600"/>
      </w:pPr>
      <w:rPr>
        <w:rFonts w:eastAsiaTheme="minorHAnsi" w:hint="default"/>
      </w:rPr>
    </w:lvl>
    <w:lvl w:ilvl="1">
      <w:start w:val="2"/>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3" w15:restartNumberingAfterBreak="0">
    <w:nsid w:val="5B9B2552"/>
    <w:multiLevelType w:val="multilevel"/>
    <w:tmpl w:val="FBDCD0A0"/>
    <w:lvl w:ilvl="0">
      <w:start w:val="32"/>
      <w:numFmt w:val="decimal"/>
      <w:lvlText w:val="%1."/>
      <w:lvlJc w:val="left"/>
      <w:pPr>
        <w:ind w:left="600" w:hanging="60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44" w15:restartNumberingAfterBreak="0">
    <w:nsid w:val="5FB14721"/>
    <w:multiLevelType w:val="multilevel"/>
    <w:tmpl w:val="09AC791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09572CD"/>
    <w:multiLevelType w:val="multilevel"/>
    <w:tmpl w:val="CF08DEEA"/>
    <w:lvl w:ilvl="0">
      <w:start w:val="3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15:restartNumberingAfterBreak="0">
    <w:nsid w:val="62C91406"/>
    <w:multiLevelType w:val="multilevel"/>
    <w:tmpl w:val="8384CE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3311FD5"/>
    <w:multiLevelType w:val="multilevel"/>
    <w:tmpl w:val="1D269482"/>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640A12FB"/>
    <w:multiLevelType w:val="multilevel"/>
    <w:tmpl w:val="356E3BEE"/>
    <w:lvl w:ilvl="0">
      <w:start w:val="10"/>
      <w:numFmt w:val="decimal"/>
      <w:lvlText w:val="%1."/>
      <w:lvlJc w:val="left"/>
      <w:pPr>
        <w:ind w:left="600" w:hanging="600"/>
      </w:pPr>
      <w:rPr>
        <w:rFonts w:eastAsiaTheme="minorHAnsi" w:hint="default"/>
      </w:rPr>
    </w:lvl>
    <w:lvl w:ilvl="1">
      <w:start w:val="1"/>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49" w15:restartNumberingAfterBreak="0">
    <w:nsid w:val="6A2D1329"/>
    <w:multiLevelType w:val="hybridMultilevel"/>
    <w:tmpl w:val="3F96ACA2"/>
    <w:lvl w:ilvl="0" w:tplc="5A36649C">
      <w:start w:val="25"/>
      <w:numFmt w:val="decimal"/>
      <w:lvlText w:val="%1."/>
      <w:lvlJc w:val="left"/>
      <w:pPr>
        <w:ind w:left="942" w:hanging="375"/>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0" w15:restartNumberingAfterBreak="0">
    <w:nsid w:val="6D5813DE"/>
    <w:multiLevelType w:val="multilevel"/>
    <w:tmpl w:val="4F3C200C"/>
    <w:lvl w:ilvl="0">
      <w:start w:val="25"/>
      <w:numFmt w:val="decimal"/>
      <w:lvlText w:val="%1."/>
      <w:lvlJc w:val="left"/>
      <w:pPr>
        <w:ind w:left="600" w:hanging="600"/>
      </w:pPr>
      <w:rPr>
        <w:rFonts w:hint="default"/>
        <w:b w:val="0"/>
        <w:i w:val="0"/>
        <w:color w:val="auto"/>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1" w15:restartNumberingAfterBreak="0">
    <w:nsid w:val="73B82F9E"/>
    <w:multiLevelType w:val="multilevel"/>
    <w:tmpl w:val="47AC1B84"/>
    <w:lvl w:ilvl="0">
      <w:start w:val="1"/>
      <w:numFmt w:val="decimal"/>
      <w:lvlText w:val="%1."/>
      <w:lvlJc w:val="left"/>
      <w:pPr>
        <w:ind w:left="1353" w:hanging="360"/>
      </w:pPr>
      <w:rPr>
        <w:rFonts w:ascii="Times New Roman" w:eastAsia="Times New Roman" w:hAnsi="Times New Roman" w:cs="Times New Roman"/>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78C1A20"/>
    <w:multiLevelType w:val="hybridMultilevel"/>
    <w:tmpl w:val="89DAEB7E"/>
    <w:lvl w:ilvl="0" w:tplc="B34CD69A">
      <w:start w:val="45"/>
      <w:numFmt w:val="decimal"/>
      <w:lvlText w:val="%1."/>
      <w:lvlJc w:val="left"/>
      <w:pPr>
        <w:ind w:left="735"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C180007"/>
    <w:multiLevelType w:val="multilevel"/>
    <w:tmpl w:val="0E74D356"/>
    <w:lvl w:ilvl="0">
      <w:start w:val="36"/>
      <w:numFmt w:val="decimal"/>
      <w:lvlText w:val="%1."/>
      <w:lvlJc w:val="left"/>
      <w:pPr>
        <w:ind w:left="600" w:hanging="600"/>
      </w:pPr>
      <w:rPr>
        <w:rFonts w:eastAsiaTheme="minorHAnsi" w:hint="default"/>
        <w:b w:val="0"/>
      </w:rPr>
    </w:lvl>
    <w:lvl w:ilvl="1">
      <w:start w:val="5"/>
      <w:numFmt w:val="decimal"/>
      <w:lvlText w:val="%1.%2."/>
      <w:lvlJc w:val="left"/>
      <w:pPr>
        <w:ind w:left="1287" w:hanging="72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5202" w:hanging="180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54" w15:restartNumberingAfterBreak="0">
    <w:nsid w:val="7C5C28C2"/>
    <w:multiLevelType w:val="multilevel"/>
    <w:tmpl w:val="8C0AFB8A"/>
    <w:lvl w:ilvl="0">
      <w:start w:val="2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5" w15:restartNumberingAfterBreak="0">
    <w:nsid w:val="7E420F3E"/>
    <w:multiLevelType w:val="hybridMultilevel"/>
    <w:tmpl w:val="13F02B40"/>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F3D1998"/>
    <w:multiLevelType w:val="multilevel"/>
    <w:tmpl w:val="330CCF4C"/>
    <w:lvl w:ilvl="0">
      <w:start w:val="313"/>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4"/>
  </w:num>
  <w:num w:numId="2">
    <w:abstractNumId w:val="23"/>
  </w:num>
  <w:num w:numId="3">
    <w:abstractNumId w:val="13"/>
  </w:num>
  <w:num w:numId="4">
    <w:abstractNumId w:val="17"/>
  </w:num>
  <w:num w:numId="5">
    <w:abstractNumId w:val="16"/>
  </w:num>
  <w:num w:numId="6">
    <w:abstractNumId w:val="52"/>
  </w:num>
  <w:num w:numId="7">
    <w:abstractNumId w:val="1"/>
  </w:num>
  <w:num w:numId="8">
    <w:abstractNumId w:val="21"/>
  </w:num>
  <w:num w:numId="9">
    <w:abstractNumId w:val="32"/>
  </w:num>
  <w:num w:numId="10">
    <w:abstractNumId w:val="37"/>
  </w:num>
  <w:num w:numId="11">
    <w:abstractNumId w:val="18"/>
  </w:num>
  <w:num w:numId="12">
    <w:abstractNumId w:val="51"/>
  </w:num>
  <w:num w:numId="13">
    <w:abstractNumId w:val="46"/>
  </w:num>
  <w:num w:numId="14">
    <w:abstractNumId w:val="33"/>
  </w:num>
  <w:num w:numId="15">
    <w:abstractNumId w:val="34"/>
  </w:num>
  <w:num w:numId="16">
    <w:abstractNumId w:val="15"/>
  </w:num>
  <w:num w:numId="17">
    <w:abstractNumId w:val="54"/>
  </w:num>
  <w:num w:numId="18">
    <w:abstractNumId w:val="12"/>
  </w:num>
  <w:num w:numId="19">
    <w:abstractNumId w:val="8"/>
  </w:num>
  <w:num w:numId="20">
    <w:abstractNumId w:val="22"/>
  </w:num>
  <w:num w:numId="21">
    <w:abstractNumId w:val="43"/>
  </w:num>
  <w:num w:numId="22">
    <w:abstractNumId w:val="31"/>
  </w:num>
  <w:num w:numId="23">
    <w:abstractNumId w:val="53"/>
  </w:num>
  <w:num w:numId="24">
    <w:abstractNumId w:val="45"/>
  </w:num>
  <w:num w:numId="25">
    <w:abstractNumId w:val="7"/>
  </w:num>
  <w:num w:numId="26">
    <w:abstractNumId w:val="38"/>
  </w:num>
  <w:num w:numId="27">
    <w:abstractNumId w:val="19"/>
  </w:num>
  <w:num w:numId="28">
    <w:abstractNumId w:val="9"/>
  </w:num>
  <w:num w:numId="29">
    <w:abstractNumId w:val="4"/>
  </w:num>
  <w:num w:numId="30">
    <w:abstractNumId w:val="2"/>
  </w:num>
  <w:num w:numId="31">
    <w:abstractNumId w:val="47"/>
  </w:num>
  <w:num w:numId="32">
    <w:abstractNumId w:val="3"/>
  </w:num>
  <w:num w:numId="33">
    <w:abstractNumId w:val="11"/>
  </w:num>
  <w:num w:numId="34">
    <w:abstractNumId w:val="39"/>
  </w:num>
  <w:num w:numId="35">
    <w:abstractNumId w:val="40"/>
  </w:num>
  <w:num w:numId="36">
    <w:abstractNumId w:val="20"/>
  </w:num>
  <w:num w:numId="37">
    <w:abstractNumId w:val="25"/>
  </w:num>
  <w:num w:numId="38">
    <w:abstractNumId w:val="4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6"/>
  </w:num>
  <w:num w:numId="42">
    <w:abstractNumId w:val="6"/>
  </w:num>
  <w:num w:numId="43">
    <w:abstractNumId w:val="0"/>
  </w:num>
  <w:num w:numId="44">
    <w:abstractNumId w:val="29"/>
  </w:num>
  <w:num w:numId="45">
    <w:abstractNumId w:val="27"/>
  </w:num>
  <w:num w:numId="46">
    <w:abstractNumId w:val="42"/>
  </w:num>
  <w:num w:numId="47">
    <w:abstractNumId w:val="36"/>
  </w:num>
  <w:num w:numId="48">
    <w:abstractNumId w:val="56"/>
  </w:num>
  <w:num w:numId="49">
    <w:abstractNumId w:val="10"/>
  </w:num>
  <w:num w:numId="50">
    <w:abstractNumId w:val="24"/>
  </w:num>
  <w:num w:numId="51">
    <w:abstractNumId w:val="30"/>
  </w:num>
  <w:num w:numId="52">
    <w:abstractNumId w:val="48"/>
  </w:num>
  <w:num w:numId="53">
    <w:abstractNumId w:val="55"/>
  </w:num>
  <w:num w:numId="54">
    <w:abstractNumId w:val="35"/>
  </w:num>
  <w:num w:numId="55">
    <w:abstractNumId w:val="14"/>
  </w:num>
  <w:num w:numId="56">
    <w:abstractNumId w:val="49"/>
  </w:num>
  <w:num w:numId="57">
    <w:abstractNumId w:val="50"/>
  </w:num>
  <w:num w:numId="58">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26"/>
    <w:rsid w:val="0000038F"/>
    <w:rsid w:val="0000338E"/>
    <w:rsid w:val="00003525"/>
    <w:rsid w:val="00003974"/>
    <w:rsid w:val="00004B96"/>
    <w:rsid w:val="00006461"/>
    <w:rsid w:val="0000691D"/>
    <w:rsid w:val="00007623"/>
    <w:rsid w:val="000110BA"/>
    <w:rsid w:val="00012673"/>
    <w:rsid w:val="000130E7"/>
    <w:rsid w:val="000139D5"/>
    <w:rsid w:val="00017202"/>
    <w:rsid w:val="0002343C"/>
    <w:rsid w:val="00024461"/>
    <w:rsid w:val="000256C2"/>
    <w:rsid w:val="000278C0"/>
    <w:rsid w:val="00027D3C"/>
    <w:rsid w:val="000316A4"/>
    <w:rsid w:val="00031935"/>
    <w:rsid w:val="00031FC2"/>
    <w:rsid w:val="000360E8"/>
    <w:rsid w:val="00036A12"/>
    <w:rsid w:val="00037B3B"/>
    <w:rsid w:val="00037DEF"/>
    <w:rsid w:val="00040DC2"/>
    <w:rsid w:val="00041C02"/>
    <w:rsid w:val="00043212"/>
    <w:rsid w:val="000437BD"/>
    <w:rsid w:val="000437F6"/>
    <w:rsid w:val="00043852"/>
    <w:rsid w:val="0004728E"/>
    <w:rsid w:val="00050D84"/>
    <w:rsid w:val="00051F64"/>
    <w:rsid w:val="000544F0"/>
    <w:rsid w:val="000574EE"/>
    <w:rsid w:val="000579D5"/>
    <w:rsid w:val="00060701"/>
    <w:rsid w:val="000610E6"/>
    <w:rsid w:val="0006294D"/>
    <w:rsid w:val="00063B4B"/>
    <w:rsid w:val="00065617"/>
    <w:rsid w:val="00066B98"/>
    <w:rsid w:val="00066CF3"/>
    <w:rsid w:val="00066E65"/>
    <w:rsid w:val="00077E66"/>
    <w:rsid w:val="000847EE"/>
    <w:rsid w:val="00084935"/>
    <w:rsid w:val="00085B00"/>
    <w:rsid w:val="00085B3F"/>
    <w:rsid w:val="000866DD"/>
    <w:rsid w:val="00086E90"/>
    <w:rsid w:val="00092FED"/>
    <w:rsid w:val="00096388"/>
    <w:rsid w:val="000970E3"/>
    <w:rsid w:val="000975EB"/>
    <w:rsid w:val="000A2486"/>
    <w:rsid w:val="000A2D54"/>
    <w:rsid w:val="000A40C9"/>
    <w:rsid w:val="000A55EF"/>
    <w:rsid w:val="000A7BED"/>
    <w:rsid w:val="000B2BAE"/>
    <w:rsid w:val="000B2EE4"/>
    <w:rsid w:val="000B33DF"/>
    <w:rsid w:val="000B42E6"/>
    <w:rsid w:val="000B5C80"/>
    <w:rsid w:val="000B7C98"/>
    <w:rsid w:val="000C088A"/>
    <w:rsid w:val="000C26BA"/>
    <w:rsid w:val="000C2816"/>
    <w:rsid w:val="000C4593"/>
    <w:rsid w:val="000C4B78"/>
    <w:rsid w:val="000C4CB1"/>
    <w:rsid w:val="000C5373"/>
    <w:rsid w:val="000C79BA"/>
    <w:rsid w:val="000C7F5A"/>
    <w:rsid w:val="000D07E1"/>
    <w:rsid w:val="000D0867"/>
    <w:rsid w:val="000D09D9"/>
    <w:rsid w:val="000D0F8F"/>
    <w:rsid w:val="000D2DBE"/>
    <w:rsid w:val="000D410F"/>
    <w:rsid w:val="000D7B1E"/>
    <w:rsid w:val="000E3263"/>
    <w:rsid w:val="000E340B"/>
    <w:rsid w:val="000E7A8B"/>
    <w:rsid w:val="000F13C2"/>
    <w:rsid w:val="000F5DA3"/>
    <w:rsid w:val="000F664A"/>
    <w:rsid w:val="00103B22"/>
    <w:rsid w:val="00103F2F"/>
    <w:rsid w:val="001056F5"/>
    <w:rsid w:val="00110C70"/>
    <w:rsid w:val="0011258B"/>
    <w:rsid w:val="00112BF0"/>
    <w:rsid w:val="00113408"/>
    <w:rsid w:val="001148C7"/>
    <w:rsid w:val="00114969"/>
    <w:rsid w:val="00114C3B"/>
    <w:rsid w:val="00114F33"/>
    <w:rsid w:val="00116C4D"/>
    <w:rsid w:val="00120894"/>
    <w:rsid w:val="0012286A"/>
    <w:rsid w:val="001240A8"/>
    <w:rsid w:val="00124902"/>
    <w:rsid w:val="00124AB4"/>
    <w:rsid w:val="00126291"/>
    <w:rsid w:val="00130B88"/>
    <w:rsid w:val="00132870"/>
    <w:rsid w:val="00132C61"/>
    <w:rsid w:val="001343F4"/>
    <w:rsid w:val="0013493D"/>
    <w:rsid w:val="00135258"/>
    <w:rsid w:val="00135640"/>
    <w:rsid w:val="00137455"/>
    <w:rsid w:val="00140147"/>
    <w:rsid w:val="00140EE8"/>
    <w:rsid w:val="001420C7"/>
    <w:rsid w:val="0014223D"/>
    <w:rsid w:val="00143647"/>
    <w:rsid w:val="00143B54"/>
    <w:rsid w:val="00143DC8"/>
    <w:rsid w:val="00144166"/>
    <w:rsid w:val="00145A03"/>
    <w:rsid w:val="00147871"/>
    <w:rsid w:val="00147938"/>
    <w:rsid w:val="00147EB2"/>
    <w:rsid w:val="00152EB5"/>
    <w:rsid w:val="00153920"/>
    <w:rsid w:val="001541E3"/>
    <w:rsid w:val="00155688"/>
    <w:rsid w:val="00155DF4"/>
    <w:rsid w:val="00156118"/>
    <w:rsid w:val="00156A9B"/>
    <w:rsid w:val="0015715B"/>
    <w:rsid w:val="00160ED6"/>
    <w:rsid w:val="001617A3"/>
    <w:rsid w:val="001619B8"/>
    <w:rsid w:val="00161C15"/>
    <w:rsid w:val="001630EC"/>
    <w:rsid w:val="0016329B"/>
    <w:rsid w:val="00164886"/>
    <w:rsid w:val="00164F14"/>
    <w:rsid w:val="001664D4"/>
    <w:rsid w:val="00170F0B"/>
    <w:rsid w:val="001717EA"/>
    <w:rsid w:val="0017396A"/>
    <w:rsid w:val="00173EFE"/>
    <w:rsid w:val="0017566B"/>
    <w:rsid w:val="001763F5"/>
    <w:rsid w:val="00177444"/>
    <w:rsid w:val="0017793C"/>
    <w:rsid w:val="0018163B"/>
    <w:rsid w:val="00182461"/>
    <w:rsid w:val="00185052"/>
    <w:rsid w:val="00185295"/>
    <w:rsid w:val="00186653"/>
    <w:rsid w:val="00186EBF"/>
    <w:rsid w:val="00187759"/>
    <w:rsid w:val="00192DE2"/>
    <w:rsid w:val="00193F32"/>
    <w:rsid w:val="00195F81"/>
    <w:rsid w:val="0019764F"/>
    <w:rsid w:val="001A0315"/>
    <w:rsid w:val="001A1950"/>
    <w:rsid w:val="001A3A0B"/>
    <w:rsid w:val="001A44BA"/>
    <w:rsid w:val="001A4F69"/>
    <w:rsid w:val="001A60FB"/>
    <w:rsid w:val="001B0D03"/>
    <w:rsid w:val="001B1092"/>
    <w:rsid w:val="001B1AD1"/>
    <w:rsid w:val="001B6265"/>
    <w:rsid w:val="001B7346"/>
    <w:rsid w:val="001B762F"/>
    <w:rsid w:val="001C08E0"/>
    <w:rsid w:val="001C4CB6"/>
    <w:rsid w:val="001C5A98"/>
    <w:rsid w:val="001C5C6F"/>
    <w:rsid w:val="001C6147"/>
    <w:rsid w:val="001C62DB"/>
    <w:rsid w:val="001C643B"/>
    <w:rsid w:val="001C710E"/>
    <w:rsid w:val="001C7A2E"/>
    <w:rsid w:val="001C7DFF"/>
    <w:rsid w:val="001D048E"/>
    <w:rsid w:val="001D0DCA"/>
    <w:rsid w:val="001D3E26"/>
    <w:rsid w:val="001D6F68"/>
    <w:rsid w:val="001D7583"/>
    <w:rsid w:val="001D7C32"/>
    <w:rsid w:val="001E031F"/>
    <w:rsid w:val="001E2069"/>
    <w:rsid w:val="001E2B32"/>
    <w:rsid w:val="001E4BFC"/>
    <w:rsid w:val="001E554F"/>
    <w:rsid w:val="001E734E"/>
    <w:rsid w:val="001F3194"/>
    <w:rsid w:val="001F4D37"/>
    <w:rsid w:val="001F5612"/>
    <w:rsid w:val="001F5984"/>
    <w:rsid w:val="001F6E41"/>
    <w:rsid w:val="001F7F5A"/>
    <w:rsid w:val="002008B1"/>
    <w:rsid w:val="00200984"/>
    <w:rsid w:val="00200EFB"/>
    <w:rsid w:val="002016AC"/>
    <w:rsid w:val="00202C37"/>
    <w:rsid w:val="002049B5"/>
    <w:rsid w:val="00206A94"/>
    <w:rsid w:val="0020769D"/>
    <w:rsid w:val="00210149"/>
    <w:rsid w:val="00211EB2"/>
    <w:rsid w:val="002127BF"/>
    <w:rsid w:val="00212ABA"/>
    <w:rsid w:val="00212F53"/>
    <w:rsid w:val="0021351E"/>
    <w:rsid w:val="002144D8"/>
    <w:rsid w:val="00214D14"/>
    <w:rsid w:val="00214F7F"/>
    <w:rsid w:val="002155E6"/>
    <w:rsid w:val="00220CE2"/>
    <w:rsid w:val="00223F1D"/>
    <w:rsid w:val="00224522"/>
    <w:rsid w:val="00224BD6"/>
    <w:rsid w:val="002276C6"/>
    <w:rsid w:val="002279F2"/>
    <w:rsid w:val="002301D0"/>
    <w:rsid w:val="002304D0"/>
    <w:rsid w:val="00231546"/>
    <w:rsid w:val="00231B03"/>
    <w:rsid w:val="00231C0C"/>
    <w:rsid w:val="002323DA"/>
    <w:rsid w:val="002346D6"/>
    <w:rsid w:val="00234715"/>
    <w:rsid w:val="00235389"/>
    <w:rsid w:val="002354B7"/>
    <w:rsid w:val="00237809"/>
    <w:rsid w:val="00237E73"/>
    <w:rsid w:val="00241385"/>
    <w:rsid w:val="00243CA6"/>
    <w:rsid w:val="002442F1"/>
    <w:rsid w:val="002462F0"/>
    <w:rsid w:val="00247203"/>
    <w:rsid w:val="00251B9B"/>
    <w:rsid w:val="002528F1"/>
    <w:rsid w:val="00253D4D"/>
    <w:rsid w:val="00254A0F"/>
    <w:rsid w:val="002553CA"/>
    <w:rsid w:val="00257A6D"/>
    <w:rsid w:val="00260875"/>
    <w:rsid w:val="002625A3"/>
    <w:rsid w:val="0026407D"/>
    <w:rsid w:val="00264889"/>
    <w:rsid w:val="0026506C"/>
    <w:rsid w:val="002654BE"/>
    <w:rsid w:val="0026581D"/>
    <w:rsid w:val="00265DD0"/>
    <w:rsid w:val="00267A37"/>
    <w:rsid w:val="00267B1A"/>
    <w:rsid w:val="002717A0"/>
    <w:rsid w:val="002721A1"/>
    <w:rsid w:val="00272FCB"/>
    <w:rsid w:val="002753C8"/>
    <w:rsid w:val="00277835"/>
    <w:rsid w:val="002801D3"/>
    <w:rsid w:val="002824F0"/>
    <w:rsid w:val="00284F9C"/>
    <w:rsid w:val="0028640C"/>
    <w:rsid w:val="002903F1"/>
    <w:rsid w:val="002905C2"/>
    <w:rsid w:val="00291470"/>
    <w:rsid w:val="00293AD0"/>
    <w:rsid w:val="0029483A"/>
    <w:rsid w:val="00294D41"/>
    <w:rsid w:val="002959A3"/>
    <w:rsid w:val="00296387"/>
    <w:rsid w:val="00297157"/>
    <w:rsid w:val="002973EB"/>
    <w:rsid w:val="002A0A36"/>
    <w:rsid w:val="002A160E"/>
    <w:rsid w:val="002A1F90"/>
    <w:rsid w:val="002A2691"/>
    <w:rsid w:val="002A3B2E"/>
    <w:rsid w:val="002A585F"/>
    <w:rsid w:val="002A75B4"/>
    <w:rsid w:val="002B0CA1"/>
    <w:rsid w:val="002B256D"/>
    <w:rsid w:val="002B3EFB"/>
    <w:rsid w:val="002B53EC"/>
    <w:rsid w:val="002B5A99"/>
    <w:rsid w:val="002C184A"/>
    <w:rsid w:val="002C1E1E"/>
    <w:rsid w:val="002C2F88"/>
    <w:rsid w:val="002C4C32"/>
    <w:rsid w:val="002C6C93"/>
    <w:rsid w:val="002D0567"/>
    <w:rsid w:val="002D0FA3"/>
    <w:rsid w:val="002D1235"/>
    <w:rsid w:val="002D1BFA"/>
    <w:rsid w:val="002D1E72"/>
    <w:rsid w:val="002D21D4"/>
    <w:rsid w:val="002D2237"/>
    <w:rsid w:val="002D2A79"/>
    <w:rsid w:val="002D6203"/>
    <w:rsid w:val="002D7D7D"/>
    <w:rsid w:val="002E15B3"/>
    <w:rsid w:val="002E2834"/>
    <w:rsid w:val="002E28DD"/>
    <w:rsid w:val="002E465C"/>
    <w:rsid w:val="002E4D18"/>
    <w:rsid w:val="002E61E2"/>
    <w:rsid w:val="002E6D36"/>
    <w:rsid w:val="002E7A34"/>
    <w:rsid w:val="002F20FC"/>
    <w:rsid w:val="002F5042"/>
    <w:rsid w:val="002F67A0"/>
    <w:rsid w:val="00300F1E"/>
    <w:rsid w:val="0030158C"/>
    <w:rsid w:val="00302C11"/>
    <w:rsid w:val="00302E61"/>
    <w:rsid w:val="00303014"/>
    <w:rsid w:val="00303511"/>
    <w:rsid w:val="00303861"/>
    <w:rsid w:val="00304C7C"/>
    <w:rsid w:val="00305788"/>
    <w:rsid w:val="00305979"/>
    <w:rsid w:val="003060D4"/>
    <w:rsid w:val="00306702"/>
    <w:rsid w:val="00306B04"/>
    <w:rsid w:val="00307805"/>
    <w:rsid w:val="003103B9"/>
    <w:rsid w:val="00311DAA"/>
    <w:rsid w:val="003137E0"/>
    <w:rsid w:val="003177C7"/>
    <w:rsid w:val="00320A4F"/>
    <w:rsid w:val="003218A6"/>
    <w:rsid w:val="003220B9"/>
    <w:rsid w:val="0032305B"/>
    <w:rsid w:val="0032433D"/>
    <w:rsid w:val="00324C2E"/>
    <w:rsid w:val="0032508A"/>
    <w:rsid w:val="00325398"/>
    <w:rsid w:val="0032585D"/>
    <w:rsid w:val="0032596E"/>
    <w:rsid w:val="00326ED4"/>
    <w:rsid w:val="00327E02"/>
    <w:rsid w:val="00330D37"/>
    <w:rsid w:val="00330DD6"/>
    <w:rsid w:val="00330F01"/>
    <w:rsid w:val="00331B32"/>
    <w:rsid w:val="0033278D"/>
    <w:rsid w:val="00332E54"/>
    <w:rsid w:val="00333A7E"/>
    <w:rsid w:val="00335262"/>
    <w:rsid w:val="00335AC5"/>
    <w:rsid w:val="003360B3"/>
    <w:rsid w:val="003361DE"/>
    <w:rsid w:val="00336ACE"/>
    <w:rsid w:val="0033701B"/>
    <w:rsid w:val="00337FBE"/>
    <w:rsid w:val="00340373"/>
    <w:rsid w:val="003438E3"/>
    <w:rsid w:val="003459A1"/>
    <w:rsid w:val="0034689E"/>
    <w:rsid w:val="003505DB"/>
    <w:rsid w:val="00351525"/>
    <w:rsid w:val="00352F53"/>
    <w:rsid w:val="00353977"/>
    <w:rsid w:val="00353D2B"/>
    <w:rsid w:val="00353D51"/>
    <w:rsid w:val="00355510"/>
    <w:rsid w:val="003555FC"/>
    <w:rsid w:val="00356503"/>
    <w:rsid w:val="00357C7B"/>
    <w:rsid w:val="00360822"/>
    <w:rsid w:val="00361A12"/>
    <w:rsid w:val="00363A64"/>
    <w:rsid w:val="00365019"/>
    <w:rsid w:val="00365515"/>
    <w:rsid w:val="00366684"/>
    <w:rsid w:val="003712C8"/>
    <w:rsid w:val="003718CE"/>
    <w:rsid w:val="00371A91"/>
    <w:rsid w:val="00372538"/>
    <w:rsid w:val="0037363F"/>
    <w:rsid w:val="00373B8D"/>
    <w:rsid w:val="00375776"/>
    <w:rsid w:val="00375DD4"/>
    <w:rsid w:val="003760DC"/>
    <w:rsid w:val="00376787"/>
    <w:rsid w:val="00376D43"/>
    <w:rsid w:val="00380008"/>
    <w:rsid w:val="00380D2A"/>
    <w:rsid w:val="003814DB"/>
    <w:rsid w:val="003830EB"/>
    <w:rsid w:val="00383A54"/>
    <w:rsid w:val="00383D3E"/>
    <w:rsid w:val="0038495B"/>
    <w:rsid w:val="00384EAF"/>
    <w:rsid w:val="003851B3"/>
    <w:rsid w:val="00387332"/>
    <w:rsid w:val="003873AA"/>
    <w:rsid w:val="00390214"/>
    <w:rsid w:val="00394444"/>
    <w:rsid w:val="00394A5C"/>
    <w:rsid w:val="00394A5D"/>
    <w:rsid w:val="0039628A"/>
    <w:rsid w:val="003A01B1"/>
    <w:rsid w:val="003A07DF"/>
    <w:rsid w:val="003A1CBA"/>
    <w:rsid w:val="003A4807"/>
    <w:rsid w:val="003A4B88"/>
    <w:rsid w:val="003A6BBC"/>
    <w:rsid w:val="003A7010"/>
    <w:rsid w:val="003A745E"/>
    <w:rsid w:val="003A7A10"/>
    <w:rsid w:val="003B015A"/>
    <w:rsid w:val="003B315E"/>
    <w:rsid w:val="003B38C4"/>
    <w:rsid w:val="003B59DB"/>
    <w:rsid w:val="003B7253"/>
    <w:rsid w:val="003B777A"/>
    <w:rsid w:val="003C08FE"/>
    <w:rsid w:val="003C2749"/>
    <w:rsid w:val="003C3760"/>
    <w:rsid w:val="003C3F69"/>
    <w:rsid w:val="003C42D5"/>
    <w:rsid w:val="003C483A"/>
    <w:rsid w:val="003C48E6"/>
    <w:rsid w:val="003C6F49"/>
    <w:rsid w:val="003D04AE"/>
    <w:rsid w:val="003D3783"/>
    <w:rsid w:val="003D4B7A"/>
    <w:rsid w:val="003D55BA"/>
    <w:rsid w:val="003D60C1"/>
    <w:rsid w:val="003D6DFB"/>
    <w:rsid w:val="003D7E2D"/>
    <w:rsid w:val="003E0CE4"/>
    <w:rsid w:val="003E1AFF"/>
    <w:rsid w:val="003E2C91"/>
    <w:rsid w:val="003E32E6"/>
    <w:rsid w:val="003E4535"/>
    <w:rsid w:val="003E63EA"/>
    <w:rsid w:val="003E6471"/>
    <w:rsid w:val="003E79A4"/>
    <w:rsid w:val="003E7BA8"/>
    <w:rsid w:val="003F0C6A"/>
    <w:rsid w:val="003F11A2"/>
    <w:rsid w:val="003F160A"/>
    <w:rsid w:val="003F385E"/>
    <w:rsid w:val="003F4C8A"/>
    <w:rsid w:val="003F52DF"/>
    <w:rsid w:val="003F72FE"/>
    <w:rsid w:val="00400C59"/>
    <w:rsid w:val="00400DEB"/>
    <w:rsid w:val="00401FDF"/>
    <w:rsid w:val="0040534E"/>
    <w:rsid w:val="00406DD4"/>
    <w:rsid w:val="00406F93"/>
    <w:rsid w:val="00410921"/>
    <w:rsid w:val="004117E0"/>
    <w:rsid w:val="00411CA9"/>
    <w:rsid w:val="00412682"/>
    <w:rsid w:val="0041405D"/>
    <w:rsid w:val="004153BA"/>
    <w:rsid w:val="00415DAD"/>
    <w:rsid w:val="00416C2F"/>
    <w:rsid w:val="004174E0"/>
    <w:rsid w:val="00420E5D"/>
    <w:rsid w:val="00421B17"/>
    <w:rsid w:val="00421C1C"/>
    <w:rsid w:val="00422C8C"/>
    <w:rsid w:val="004244C5"/>
    <w:rsid w:val="0042450D"/>
    <w:rsid w:val="00424B06"/>
    <w:rsid w:val="00424DE7"/>
    <w:rsid w:val="00427785"/>
    <w:rsid w:val="0042793A"/>
    <w:rsid w:val="00427F5C"/>
    <w:rsid w:val="00430A3B"/>
    <w:rsid w:val="00430EE3"/>
    <w:rsid w:val="0043329B"/>
    <w:rsid w:val="00434DAB"/>
    <w:rsid w:val="00435090"/>
    <w:rsid w:val="00435348"/>
    <w:rsid w:val="004372D3"/>
    <w:rsid w:val="00437EA8"/>
    <w:rsid w:val="004401F1"/>
    <w:rsid w:val="00440763"/>
    <w:rsid w:val="00440B5F"/>
    <w:rsid w:val="00440DA8"/>
    <w:rsid w:val="00440DEB"/>
    <w:rsid w:val="00440EB0"/>
    <w:rsid w:val="00441A72"/>
    <w:rsid w:val="00443122"/>
    <w:rsid w:val="00445153"/>
    <w:rsid w:val="00445770"/>
    <w:rsid w:val="00446BCE"/>
    <w:rsid w:val="004501C7"/>
    <w:rsid w:val="00450714"/>
    <w:rsid w:val="004511F4"/>
    <w:rsid w:val="00451778"/>
    <w:rsid w:val="004517FB"/>
    <w:rsid w:val="00453524"/>
    <w:rsid w:val="0045454A"/>
    <w:rsid w:val="00454BA4"/>
    <w:rsid w:val="0045550F"/>
    <w:rsid w:val="00455542"/>
    <w:rsid w:val="0045702B"/>
    <w:rsid w:val="00457A4E"/>
    <w:rsid w:val="00460633"/>
    <w:rsid w:val="00460C60"/>
    <w:rsid w:val="0046187C"/>
    <w:rsid w:val="00461BD1"/>
    <w:rsid w:val="00461D21"/>
    <w:rsid w:val="0046403C"/>
    <w:rsid w:val="00464209"/>
    <w:rsid w:val="00464C54"/>
    <w:rsid w:val="00465183"/>
    <w:rsid w:val="00465B0C"/>
    <w:rsid w:val="00467DBA"/>
    <w:rsid w:val="00471A32"/>
    <w:rsid w:val="00472E68"/>
    <w:rsid w:val="00472E8C"/>
    <w:rsid w:val="00475565"/>
    <w:rsid w:val="00475F5D"/>
    <w:rsid w:val="00477398"/>
    <w:rsid w:val="00481536"/>
    <w:rsid w:val="004815E0"/>
    <w:rsid w:val="0048640A"/>
    <w:rsid w:val="004917B1"/>
    <w:rsid w:val="00491D17"/>
    <w:rsid w:val="00491DEF"/>
    <w:rsid w:val="00492654"/>
    <w:rsid w:val="0049267E"/>
    <w:rsid w:val="00492B03"/>
    <w:rsid w:val="0049541F"/>
    <w:rsid w:val="00495FA5"/>
    <w:rsid w:val="00497EBD"/>
    <w:rsid w:val="004A0E24"/>
    <w:rsid w:val="004A1FD7"/>
    <w:rsid w:val="004A4841"/>
    <w:rsid w:val="004A4FF2"/>
    <w:rsid w:val="004A516D"/>
    <w:rsid w:val="004A54A5"/>
    <w:rsid w:val="004A55B8"/>
    <w:rsid w:val="004B0100"/>
    <w:rsid w:val="004B383D"/>
    <w:rsid w:val="004B3A96"/>
    <w:rsid w:val="004B462C"/>
    <w:rsid w:val="004B502E"/>
    <w:rsid w:val="004B7D3F"/>
    <w:rsid w:val="004C12E6"/>
    <w:rsid w:val="004C3667"/>
    <w:rsid w:val="004C51BB"/>
    <w:rsid w:val="004C5561"/>
    <w:rsid w:val="004C6916"/>
    <w:rsid w:val="004D0268"/>
    <w:rsid w:val="004D1FC8"/>
    <w:rsid w:val="004D3DDC"/>
    <w:rsid w:val="004D434D"/>
    <w:rsid w:val="004D4608"/>
    <w:rsid w:val="004D46C3"/>
    <w:rsid w:val="004D7A4E"/>
    <w:rsid w:val="004D7D6C"/>
    <w:rsid w:val="004E0CD2"/>
    <w:rsid w:val="004E3512"/>
    <w:rsid w:val="004E55F1"/>
    <w:rsid w:val="004E6A20"/>
    <w:rsid w:val="004E70C0"/>
    <w:rsid w:val="004E7240"/>
    <w:rsid w:val="004E7407"/>
    <w:rsid w:val="004F106D"/>
    <w:rsid w:val="004F1A34"/>
    <w:rsid w:val="004F1C6A"/>
    <w:rsid w:val="004F1FFA"/>
    <w:rsid w:val="004F310D"/>
    <w:rsid w:val="004F5251"/>
    <w:rsid w:val="004F589D"/>
    <w:rsid w:val="00500B55"/>
    <w:rsid w:val="005019D7"/>
    <w:rsid w:val="0050217D"/>
    <w:rsid w:val="00502C40"/>
    <w:rsid w:val="005047BC"/>
    <w:rsid w:val="00504896"/>
    <w:rsid w:val="0050681E"/>
    <w:rsid w:val="005112B1"/>
    <w:rsid w:val="00511775"/>
    <w:rsid w:val="00511B4B"/>
    <w:rsid w:val="00512360"/>
    <w:rsid w:val="0051272C"/>
    <w:rsid w:val="005132DC"/>
    <w:rsid w:val="00513F57"/>
    <w:rsid w:val="0051489A"/>
    <w:rsid w:val="00516310"/>
    <w:rsid w:val="00517EDE"/>
    <w:rsid w:val="00520A1B"/>
    <w:rsid w:val="00520E06"/>
    <w:rsid w:val="0052155A"/>
    <w:rsid w:val="0052175C"/>
    <w:rsid w:val="00521CEA"/>
    <w:rsid w:val="0052386A"/>
    <w:rsid w:val="00523DEF"/>
    <w:rsid w:val="005243B3"/>
    <w:rsid w:val="00525F46"/>
    <w:rsid w:val="00526B4A"/>
    <w:rsid w:val="005277DD"/>
    <w:rsid w:val="00527AD8"/>
    <w:rsid w:val="005307A8"/>
    <w:rsid w:val="00530EDA"/>
    <w:rsid w:val="00531AD4"/>
    <w:rsid w:val="005340FB"/>
    <w:rsid w:val="00534AB6"/>
    <w:rsid w:val="00534B0A"/>
    <w:rsid w:val="00534D8C"/>
    <w:rsid w:val="0053646A"/>
    <w:rsid w:val="0053646F"/>
    <w:rsid w:val="00540A42"/>
    <w:rsid w:val="00541F67"/>
    <w:rsid w:val="00543AEB"/>
    <w:rsid w:val="00543B0D"/>
    <w:rsid w:val="00544CD7"/>
    <w:rsid w:val="0054674D"/>
    <w:rsid w:val="00546A2B"/>
    <w:rsid w:val="005474B1"/>
    <w:rsid w:val="00547D56"/>
    <w:rsid w:val="005529BF"/>
    <w:rsid w:val="0055604D"/>
    <w:rsid w:val="0055796A"/>
    <w:rsid w:val="00561E07"/>
    <w:rsid w:val="00563829"/>
    <w:rsid w:val="00563A41"/>
    <w:rsid w:val="0057015B"/>
    <w:rsid w:val="0057170F"/>
    <w:rsid w:val="005740FA"/>
    <w:rsid w:val="0057410E"/>
    <w:rsid w:val="005746C1"/>
    <w:rsid w:val="0057523B"/>
    <w:rsid w:val="0057565D"/>
    <w:rsid w:val="00575701"/>
    <w:rsid w:val="00577A14"/>
    <w:rsid w:val="0058016B"/>
    <w:rsid w:val="005801A7"/>
    <w:rsid w:val="00580E00"/>
    <w:rsid w:val="00581AFB"/>
    <w:rsid w:val="00581C3F"/>
    <w:rsid w:val="00582953"/>
    <w:rsid w:val="00582E1E"/>
    <w:rsid w:val="00583F62"/>
    <w:rsid w:val="005874EA"/>
    <w:rsid w:val="00593E79"/>
    <w:rsid w:val="00593F8F"/>
    <w:rsid w:val="005951FB"/>
    <w:rsid w:val="005954FC"/>
    <w:rsid w:val="00595ADC"/>
    <w:rsid w:val="0059656B"/>
    <w:rsid w:val="005968B5"/>
    <w:rsid w:val="00597083"/>
    <w:rsid w:val="00597EAF"/>
    <w:rsid w:val="005A0C8D"/>
    <w:rsid w:val="005A0CF1"/>
    <w:rsid w:val="005A2B5B"/>
    <w:rsid w:val="005A4079"/>
    <w:rsid w:val="005A5425"/>
    <w:rsid w:val="005A57AF"/>
    <w:rsid w:val="005B03D1"/>
    <w:rsid w:val="005B0718"/>
    <w:rsid w:val="005B0BBA"/>
    <w:rsid w:val="005B0EFA"/>
    <w:rsid w:val="005B71F4"/>
    <w:rsid w:val="005C030C"/>
    <w:rsid w:val="005C15E6"/>
    <w:rsid w:val="005C1AF6"/>
    <w:rsid w:val="005C2E8B"/>
    <w:rsid w:val="005C3689"/>
    <w:rsid w:val="005C41A9"/>
    <w:rsid w:val="005C4F12"/>
    <w:rsid w:val="005C57A3"/>
    <w:rsid w:val="005C6403"/>
    <w:rsid w:val="005C7432"/>
    <w:rsid w:val="005C7C68"/>
    <w:rsid w:val="005D01E7"/>
    <w:rsid w:val="005D059A"/>
    <w:rsid w:val="005D05F9"/>
    <w:rsid w:val="005D0ECE"/>
    <w:rsid w:val="005D45B9"/>
    <w:rsid w:val="005D5102"/>
    <w:rsid w:val="005D6ABF"/>
    <w:rsid w:val="005D7531"/>
    <w:rsid w:val="005E05FF"/>
    <w:rsid w:val="005E23FD"/>
    <w:rsid w:val="005E283A"/>
    <w:rsid w:val="005E2D19"/>
    <w:rsid w:val="005E2F78"/>
    <w:rsid w:val="005E327E"/>
    <w:rsid w:val="005E3B43"/>
    <w:rsid w:val="005E4956"/>
    <w:rsid w:val="005E6446"/>
    <w:rsid w:val="005E6FCD"/>
    <w:rsid w:val="005F40B0"/>
    <w:rsid w:val="005F5BD5"/>
    <w:rsid w:val="005F6318"/>
    <w:rsid w:val="005F651A"/>
    <w:rsid w:val="005F78CA"/>
    <w:rsid w:val="00603021"/>
    <w:rsid w:val="00603272"/>
    <w:rsid w:val="00604F16"/>
    <w:rsid w:val="006062D7"/>
    <w:rsid w:val="0061203A"/>
    <w:rsid w:val="00613EF8"/>
    <w:rsid w:val="00616A50"/>
    <w:rsid w:val="00620999"/>
    <w:rsid w:val="00620DF5"/>
    <w:rsid w:val="0062145A"/>
    <w:rsid w:val="0062286E"/>
    <w:rsid w:val="00623260"/>
    <w:rsid w:val="006232FB"/>
    <w:rsid w:val="006240E8"/>
    <w:rsid w:val="006262BC"/>
    <w:rsid w:val="0063063D"/>
    <w:rsid w:val="00630A68"/>
    <w:rsid w:val="00632AA2"/>
    <w:rsid w:val="00634037"/>
    <w:rsid w:val="006342A9"/>
    <w:rsid w:val="00637269"/>
    <w:rsid w:val="0063752B"/>
    <w:rsid w:val="006378FB"/>
    <w:rsid w:val="00640D9A"/>
    <w:rsid w:val="00640E6A"/>
    <w:rsid w:val="00641340"/>
    <w:rsid w:val="00643D60"/>
    <w:rsid w:val="00643DAD"/>
    <w:rsid w:val="006449E2"/>
    <w:rsid w:val="00644D98"/>
    <w:rsid w:val="00645A9B"/>
    <w:rsid w:val="00646153"/>
    <w:rsid w:val="00646D80"/>
    <w:rsid w:val="00652CCC"/>
    <w:rsid w:val="006546A7"/>
    <w:rsid w:val="0065473F"/>
    <w:rsid w:val="00656CD4"/>
    <w:rsid w:val="00656CEB"/>
    <w:rsid w:val="006572B1"/>
    <w:rsid w:val="00657998"/>
    <w:rsid w:val="00661A8E"/>
    <w:rsid w:val="00661CDA"/>
    <w:rsid w:val="00662A27"/>
    <w:rsid w:val="00662BED"/>
    <w:rsid w:val="00663576"/>
    <w:rsid w:val="00665C1F"/>
    <w:rsid w:val="00666183"/>
    <w:rsid w:val="006665FD"/>
    <w:rsid w:val="0066775E"/>
    <w:rsid w:val="00667E86"/>
    <w:rsid w:val="0067040A"/>
    <w:rsid w:val="0067219A"/>
    <w:rsid w:val="00673AC3"/>
    <w:rsid w:val="00673CAA"/>
    <w:rsid w:val="00674248"/>
    <w:rsid w:val="00677575"/>
    <w:rsid w:val="00677F2E"/>
    <w:rsid w:val="00680FAB"/>
    <w:rsid w:val="006816A5"/>
    <w:rsid w:val="00686A95"/>
    <w:rsid w:val="00691264"/>
    <w:rsid w:val="00692671"/>
    <w:rsid w:val="00694275"/>
    <w:rsid w:val="00695553"/>
    <w:rsid w:val="00695A52"/>
    <w:rsid w:val="006963F0"/>
    <w:rsid w:val="00696D6F"/>
    <w:rsid w:val="00696DD3"/>
    <w:rsid w:val="00697E2C"/>
    <w:rsid w:val="006A0A43"/>
    <w:rsid w:val="006A2B01"/>
    <w:rsid w:val="006A2BF8"/>
    <w:rsid w:val="006A3307"/>
    <w:rsid w:val="006A3437"/>
    <w:rsid w:val="006A41D2"/>
    <w:rsid w:val="006A4F46"/>
    <w:rsid w:val="006A6294"/>
    <w:rsid w:val="006B0533"/>
    <w:rsid w:val="006B1690"/>
    <w:rsid w:val="006B2B81"/>
    <w:rsid w:val="006B3C27"/>
    <w:rsid w:val="006B43C2"/>
    <w:rsid w:val="006B619D"/>
    <w:rsid w:val="006B6FFD"/>
    <w:rsid w:val="006C0434"/>
    <w:rsid w:val="006C0B18"/>
    <w:rsid w:val="006C13ED"/>
    <w:rsid w:val="006C141D"/>
    <w:rsid w:val="006C1651"/>
    <w:rsid w:val="006C4B0B"/>
    <w:rsid w:val="006C4D1D"/>
    <w:rsid w:val="006C5346"/>
    <w:rsid w:val="006C7F77"/>
    <w:rsid w:val="006D0CBF"/>
    <w:rsid w:val="006D2473"/>
    <w:rsid w:val="006D2CD5"/>
    <w:rsid w:val="006D3559"/>
    <w:rsid w:val="006D483E"/>
    <w:rsid w:val="006D5F33"/>
    <w:rsid w:val="006D7B9D"/>
    <w:rsid w:val="006D7C73"/>
    <w:rsid w:val="006E01AB"/>
    <w:rsid w:val="006E2241"/>
    <w:rsid w:val="006E2798"/>
    <w:rsid w:val="006E3556"/>
    <w:rsid w:val="006E3DAD"/>
    <w:rsid w:val="006E7DF8"/>
    <w:rsid w:val="006F2A5E"/>
    <w:rsid w:val="006F4E02"/>
    <w:rsid w:val="006F69E5"/>
    <w:rsid w:val="00700120"/>
    <w:rsid w:val="007003DE"/>
    <w:rsid w:val="0070079F"/>
    <w:rsid w:val="00700BF6"/>
    <w:rsid w:val="0070210B"/>
    <w:rsid w:val="007025CB"/>
    <w:rsid w:val="00702BAB"/>
    <w:rsid w:val="00704DBA"/>
    <w:rsid w:val="00705A2F"/>
    <w:rsid w:val="00706267"/>
    <w:rsid w:val="007063DA"/>
    <w:rsid w:val="007150C6"/>
    <w:rsid w:val="007164D2"/>
    <w:rsid w:val="00716AD7"/>
    <w:rsid w:val="00716AF4"/>
    <w:rsid w:val="00716E67"/>
    <w:rsid w:val="00720030"/>
    <w:rsid w:val="0072189A"/>
    <w:rsid w:val="00721E2A"/>
    <w:rsid w:val="007221B2"/>
    <w:rsid w:val="00722B85"/>
    <w:rsid w:val="00722D1D"/>
    <w:rsid w:val="00723EA5"/>
    <w:rsid w:val="0072482C"/>
    <w:rsid w:val="00725676"/>
    <w:rsid w:val="00727021"/>
    <w:rsid w:val="00727316"/>
    <w:rsid w:val="007275E8"/>
    <w:rsid w:val="007309EC"/>
    <w:rsid w:val="00730F11"/>
    <w:rsid w:val="007318F6"/>
    <w:rsid w:val="00732445"/>
    <w:rsid w:val="00735C41"/>
    <w:rsid w:val="007370B9"/>
    <w:rsid w:val="007406B8"/>
    <w:rsid w:val="00740BF2"/>
    <w:rsid w:val="00740F69"/>
    <w:rsid w:val="00744218"/>
    <w:rsid w:val="00745155"/>
    <w:rsid w:val="007457EE"/>
    <w:rsid w:val="00746828"/>
    <w:rsid w:val="00746BAF"/>
    <w:rsid w:val="00747DFE"/>
    <w:rsid w:val="0075215F"/>
    <w:rsid w:val="00753F3E"/>
    <w:rsid w:val="00755623"/>
    <w:rsid w:val="0075578C"/>
    <w:rsid w:val="00755F5F"/>
    <w:rsid w:val="00756A69"/>
    <w:rsid w:val="00757CB2"/>
    <w:rsid w:val="00762270"/>
    <w:rsid w:val="00762C4F"/>
    <w:rsid w:val="00767ADD"/>
    <w:rsid w:val="00770F9A"/>
    <w:rsid w:val="00771394"/>
    <w:rsid w:val="007725E8"/>
    <w:rsid w:val="00773DC0"/>
    <w:rsid w:val="00774595"/>
    <w:rsid w:val="007766AD"/>
    <w:rsid w:val="00776AC2"/>
    <w:rsid w:val="00780B50"/>
    <w:rsid w:val="00782FF2"/>
    <w:rsid w:val="00783527"/>
    <w:rsid w:val="0078387E"/>
    <w:rsid w:val="007873F6"/>
    <w:rsid w:val="007906E8"/>
    <w:rsid w:val="00792396"/>
    <w:rsid w:val="00793BEB"/>
    <w:rsid w:val="0079401B"/>
    <w:rsid w:val="00794E38"/>
    <w:rsid w:val="00795066"/>
    <w:rsid w:val="007977D1"/>
    <w:rsid w:val="00797E2B"/>
    <w:rsid w:val="007A16D9"/>
    <w:rsid w:val="007A1762"/>
    <w:rsid w:val="007A19D6"/>
    <w:rsid w:val="007A25B6"/>
    <w:rsid w:val="007A2676"/>
    <w:rsid w:val="007A4396"/>
    <w:rsid w:val="007A4999"/>
    <w:rsid w:val="007A6670"/>
    <w:rsid w:val="007A76AF"/>
    <w:rsid w:val="007A7D41"/>
    <w:rsid w:val="007B1BBD"/>
    <w:rsid w:val="007B2EA6"/>
    <w:rsid w:val="007B4168"/>
    <w:rsid w:val="007B5545"/>
    <w:rsid w:val="007B7303"/>
    <w:rsid w:val="007C073F"/>
    <w:rsid w:val="007C0B58"/>
    <w:rsid w:val="007C0B73"/>
    <w:rsid w:val="007C4125"/>
    <w:rsid w:val="007C4C21"/>
    <w:rsid w:val="007C6067"/>
    <w:rsid w:val="007C7A2D"/>
    <w:rsid w:val="007C7ECD"/>
    <w:rsid w:val="007D0569"/>
    <w:rsid w:val="007D2784"/>
    <w:rsid w:val="007D4D8C"/>
    <w:rsid w:val="007D61E1"/>
    <w:rsid w:val="007D700A"/>
    <w:rsid w:val="007D7D30"/>
    <w:rsid w:val="007E08F8"/>
    <w:rsid w:val="007E0A6C"/>
    <w:rsid w:val="007E2464"/>
    <w:rsid w:val="007E2547"/>
    <w:rsid w:val="007E258F"/>
    <w:rsid w:val="007E34AC"/>
    <w:rsid w:val="007E5826"/>
    <w:rsid w:val="007E7963"/>
    <w:rsid w:val="007F1251"/>
    <w:rsid w:val="007F1E6B"/>
    <w:rsid w:val="007F5370"/>
    <w:rsid w:val="007F604A"/>
    <w:rsid w:val="007F65FC"/>
    <w:rsid w:val="007F663C"/>
    <w:rsid w:val="007F704B"/>
    <w:rsid w:val="007F7C3D"/>
    <w:rsid w:val="00800BCC"/>
    <w:rsid w:val="00800EA2"/>
    <w:rsid w:val="00801EE2"/>
    <w:rsid w:val="00803F2D"/>
    <w:rsid w:val="00804B0C"/>
    <w:rsid w:val="00805035"/>
    <w:rsid w:val="0080633E"/>
    <w:rsid w:val="00807A7B"/>
    <w:rsid w:val="00810816"/>
    <w:rsid w:val="00810B02"/>
    <w:rsid w:val="00812593"/>
    <w:rsid w:val="008125CC"/>
    <w:rsid w:val="008138FE"/>
    <w:rsid w:val="00814657"/>
    <w:rsid w:val="0081490E"/>
    <w:rsid w:val="0081562B"/>
    <w:rsid w:val="00815865"/>
    <w:rsid w:val="00820836"/>
    <w:rsid w:val="008227C1"/>
    <w:rsid w:val="008234A1"/>
    <w:rsid w:val="008239EA"/>
    <w:rsid w:val="00825F3E"/>
    <w:rsid w:val="008261B5"/>
    <w:rsid w:val="00826E73"/>
    <w:rsid w:val="00827192"/>
    <w:rsid w:val="00827539"/>
    <w:rsid w:val="00830CE1"/>
    <w:rsid w:val="0083141B"/>
    <w:rsid w:val="008321D1"/>
    <w:rsid w:val="008334EF"/>
    <w:rsid w:val="008338C1"/>
    <w:rsid w:val="00834986"/>
    <w:rsid w:val="00835E50"/>
    <w:rsid w:val="00837EAC"/>
    <w:rsid w:val="00840367"/>
    <w:rsid w:val="00841367"/>
    <w:rsid w:val="008416F2"/>
    <w:rsid w:val="00841D64"/>
    <w:rsid w:val="00843139"/>
    <w:rsid w:val="0084329A"/>
    <w:rsid w:val="00844057"/>
    <w:rsid w:val="008441CA"/>
    <w:rsid w:val="00846C8B"/>
    <w:rsid w:val="00846F5E"/>
    <w:rsid w:val="00850C89"/>
    <w:rsid w:val="00850E19"/>
    <w:rsid w:val="00851B6D"/>
    <w:rsid w:val="00852C0A"/>
    <w:rsid w:val="0085374B"/>
    <w:rsid w:val="008541AF"/>
    <w:rsid w:val="00854292"/>
    <w:rsid w:val="0085672E"/>
    <w:rsid w:val="0086010F"/>
    <w:rsid w:val="0086081D"/>
    <w:rsid w:val="0086104B"/>
    <w:rsid w:val="008610C4"/>
    <w:rsid w:val="00862AFA"/>
    <w:rsid w:val="008657FE"/>
    <w:rsid w:val="008661B0"/>
    <w:rsid w:val="008707A8"/>
    <w:rsid w:val="008744AC"/>
    <w:rsid w:val="00876659"/>
    <w:rsid w:val="00877166"/>
    <w:rsid w:val="00880273"/>
    <w:rsid w:val="008809B0"/>
    <w:rsid w:val="00880DBE"/>
    <w:rsid w:val="00881BEC"/>
    <w:rsid w:val="00883A08"/>
    <w:rsid w:val="00883FC7"/>
    <w:rsid w:val="00884689"/>
    <w:rsid w:val="0088519D"/>
    <w:rsid w:val="0088597C"/>
    <w:rsid w:val="00885D37"/>
    <w:rsid w:val="00890F7E"/>
    <w:rsid w:val="008911AD"/>
    <w:rsid w:val="008912D9"/>
    <w:rsid w:val="0089134E"/>
    <w:rsid w:val="008948C5"/>
    <w:rsid w:val="008958B6"/>
    <w:rsid w:val="00897F94"/>
    <w:rsid w:val="008A33E7"/>
    <w:rsid w:val="008A351E"/>
    <w:rsid w:val="008A5710"/>
    <w:rsid w:val="008A6357"/>
    <w:rsid w:val="008A6420"/>
    <w:rsid w:val="008A68A6"/>
    <w:rsid w:val="008A7EAF"/>
    <w:rsid w:val="008B5BE3"/>
    <w:rsid w:val="008B695F"/>
    <w:rsid w:val="008B6A46"/>
    <w:rsid w:val="008B6E36"/>
    <w:rsid w:val="008B7929"/>
    <w:rsid w:val="008C0A4F"/>
    <w:rsid w:val="008C40E8"/>
    <w:rsid w:val="008C58D6"/>
    <w:rsid w:val="008D0E70"/>
    <w:rsid w:val="008D0EB6"/>
    <w:rsid w:val="008D1D49"/>
    <w:rsid w:val="008D3640"/>
    <w:rsid w:val="008D3B1E"/>
    <w:rsid w:val="008D47A9"/>
    <w:rsid w:val="008D5B31"/>
    <w:rsid w:val="008D6605"/>
    <w:rsid w:val="008D75E0"/>
    <w:rsid w:val="008E24FC"/>
    <w:rsid w:val="008E4ADA"/>
    <w:rsid w:val="008F0167"/>
    <w:rsid w:val="008F32FB"/>
    <w:rsid w:val="008F6FC1"/>
    <w:rsid w:val="009024E0"/>
    <w:rsid w:val="00902603"/>
    <w:rsid w:val="00903F41"/>
    <w:rsid w:val="00904B37"/>
    <w:rsid w:val="00905348"/>
    <w:rsid w:val="00910AC3"/>
    <w:rsid w:val="009124A3"/>
    <w:rsid w:val="00913126"/>
    <w:rsid w:val="00914CEE"/>
    <w:rsid w:val="00915260"/>
    <w:rsid w:val="00915527"/>
    <w:rsid w:val="00917CDC"/>
    <w:rsid w:val="009209C1"/>
    <w:rsid w:val="00924E06"/>
    <w:rsid w:val="0092577C"/>
    <w:rsid w:val="00925913"/>
    <w:rsid w:val="00927452"/>
    <w:rsid w:val="00927C0D"/>
    <w:rsid w:val="00930472"/>
    <w:rsid w:val="00930D3F"/>
    <w:rsid w:val="009310B3"/>
    <w:rsid w:val="00932487"/>
    <w:rsid w:val="009331E0"/>
    <w:rsid w:val="00933523"/>
    <w:rsid w:val="009355B8"/>
    <w:rsid w:val="00936F18"/>
    <w:rsid w:val="0093751A"/>
    <w:rsid w:val="00940A14"/>
    <w:rsid w:val="00942F65"/>
    <w:rsid w:val="00944C81"/>
    <w:rsid w:val="00945170"/>
    <w:rsid w:val="0094771E"/>
    <w:rsid w:val="00947735"/>
    <w:rsid w:val="009479F7"/>
    <w:rsid w:val="00950E5C"/>
    <w:rsid w:val="009515B0"/>
    <w:rsid w:val="00951D63"/>
    <w:rsid w:val="00953510"/>
    <w:rsid w:val="0095362B"/>
    <w:rsid w:val="00953C74"/>
    <w:rsid w:val="00954333"/>
    <w:rsid w:val="0095584B"/>
    <w:rsid w:val="0095695F"/>
    <w:rsid w:val="009610EE"/>
    <w:rsid w:val="00961D24"/>
    <w:rsid w:val="00964115"/>
    <w:rsid w:val="00965954"/>
    <w:rsid w:val="00965C9F"/>
    <w:rsid w:val="00966022"/>
    <w:rsid w:val="00966078"/>
    <w:rsid w:val="009667CC"/>
    <w:rsid w:val="00967B85"/>
    <w:rsid w:val="0097192A"/>
    <w:rsid w:val="00971BEA"/>
    <w:rsid w:val="00972E15"/>
    <w:rsid w:val="009733E4"/>
    <w:rsid w:val="009762D2"/>
    <w:rsid w:val="00976621"/>
    <w:rsid w:val="009779C3"/>
    <w:rsid w:val="00980288"/>
    <w:rsid w:val="00981274"/>
    <w:rsid w:val="00981A09"/>
    <w:rsid w:val="00982040"/>
    <w:rsid w:val="00982696"/>
    <w:rsid w:val="0098431E"/>
    <w:rsid w:val="00984C28"/>
    <w:rsid w:val="009853C8"/>
    <w:rsid w:val="00986A90"/>
    <w:rsid w:val="0098797D"/>
    <w:rsid w:val="009901F3"/>
    <w:rsid w:val="009912C1"/>
    <w:rsid w:val="0099426C"/>
    <w:rsid w:val="009963CC"/>
    <w:rsid w:val="00996F85"/>
    <w:rsid w:val="009A0FE3"/>
    <w:rsid w:val="009A1FFE"/>
    <w:rsid w:val="009A5E09"/>
    <w:rsid w:val="009A669D"/>
    <w:rsid w:val="009A691E"/>
    <w:rsid w:val="009A7A0D"/>
    <w:rsid w:val="009B04C6"/>
    <w:rsid w:val="009B078B"/>
    <w:rsid w:val="009B19E4"/>
    <w:rsid w:val="009B2D9E"/>
    <w:rsid w:val="009B3EA1"/>
    <w:rsid w:val="009B4662"/>
    <w:rsid w:val="009B47AA"/>
    <w:rsid w:val="009B6586"/>
    <w:rsid w:val="009B7505"/>
    <w:rsid w:val="009C0691"/>
    <w:rsid w:val="009C26D2"/>
    <w:rsid w:val="009C2C21"/>
    <w:rsid w:val="009C36CB"/>
    <w:rsid w:val="009C4B6D"/>
    <w:rsid w:val="009C5848"/>
    <w:rsid w:val="009C64B8"/>
    <w:rsid w:val="009D1441"/>
    <w:rsid w:val="009E1FB1"/>
    <w:rsid w:val="009E3639"/>
    <w:rsid w:val="009E39C2"/>
    <w:rsid w:val="009E407E"/>
    <w:rsid w:val="009E4641"/>
    <w:rsid w:val="009E55DD"/>
    <w:rsid w:val="009E5627"/>
    <w:rsid w:val="009F0929"/>
    <w:rsid w:val="009F390D"/>
    <w:rsid w:val="009F3FD3"/>
    <w:rsid w:val="009F4443"/>
    <w:rsid w:val="009F4901"/>
    <w:rsid w:val="009F4DAB"/>
    <w:rsid w:val="009F54FD"/>
    <w:rsid w:val="009F567D"/>
    <w:rsid w:val="009F6596"/>
    <w:rsid w:val="009F69A5"/>
    <w:rsid w:val="009F7F42"/>
    <w:rsid w:val="00A0089A"/>
    <w:rsid w:val="00A03E52"/>
    <w:rsid w:val="00A05091"/>
    <w:rsid w:val="00A0652F"/>
    <w:rsid w:val="00A07555"/>
    <w:rsid w:val="00A1111A"/>
    <w:rsid w:val="00A11AE9"/>
    <w:rsid w:val="00A11F9A"/>
    <w:rsid w:val="00A132C8"/>
    <w:rsid w:val="00A13314"/>
    <w:rsid w:val="00A210BE"/>
    <w:rsid w:val="00A21CB4"/>
    <w:rsid w:val="00A2392B"/>
    <w:rsid w:val="00A24574"/>
    <w:rsid w:val="00A25262"/>
    <w:rsid w:val="00A25552"/>
    <w:rsid w:val="00A265E8"/>
    <w:rsid w:val="00A26604"/>
    <w:rsid w:val="00A26953"/>
    <w:rsid w:val="00A31AAA"/>
    <w:rsid w:val="00A323CC"/>
    <w:rsid w:val="00A32C5F"/>
    <w:rsid w:val="00A330A3"/>
    <w:rsid w:val="00A3425B"/>
    <w:rsid w:val="00A343D4"/>
    <w:rsid w:val="00A41353"/>
    <w:rsid w:val="00A42A0A"/>
    <w:rsid w:val="00A42E9E"/>
    <w:rsid w:val="00A43356"/>
    <w:rsid w:val="00A434EA"/>
    <w:rsid w:val="00A45504"/>
    <w:rsid w:val="00A4673A"/>
    <w:rsid w:val="00A50098"/>
    <w:rsid w:val="00A505CD"/>
    <w:rsid w:val="00A55366"/>
    <w:rsid w:val="00A57096"/>
    <w:rsid w:val="00A579B6"/>
    <w:rsid w:val="00A6142E"/>
    <w:rsid w:val="00A6142F"/>
    <w:rsid w:val="00A619EA"/>
    <w:rsid w:val="00A623C9"/>
    <w:rsid w:val="00A62527"/>
    <w:rsid w:val="00A6348E"/>
    <w:rsid w:val="00A635E8"/>
    <w:rsid w:val="00A64128"/>
    <w:rsid w:val="00A645C0"/>
    <w:rsid w:val="00A64BF4"/>
    <w:rsid w:val="00A65F32"/>
    <w:rsid w:val="00A67048"/>
    <w:rsid w:val="00A67316"/>
    <w:rsid w:val="00A67F30"/>
    <w:rsid w:val="00A71D8F"/>
    <w:rsid w:val="00A759D2"/>
    <w:rsid w:val="00A76784"/>
    <w:rsid w:val="00A8042B"/>
    <w:rsid w:val="00A808C6"/>
    <w:rsid w:val="00A81023"/>
    <w:rsid w:val="00A81711"/>
    <w:rsid w:val="00A826E8"/>
    <w:rsid w:val="00A83BBA"/>
    <w:rsid w:val="00A84865"/>
    <w:rsid w:val="00A848CF"/>
    <w:rsid w:val="00A853BD"/>
    <w:rsid w:val="00A856BC"/>
    <w:rsid w:val="00A85D06"/>
    <w:rsid w:val="00A86794"/>
    <w:rsid w:val="00A87EC0"/>
    <w:rsid w:val="00A9035D"/>
    <w:rsid w:val="00A91505"/>
    <w:rsid w:val="00A919F8"/>
    <w:rsid w:val="00A91FA9"/>
    <w:rsid w:val="00A92CEE"/>
    <w:rsid w:val="00A92F4C"/>
    <w:rsid w:val="00A94857"/>
    <w:rsid w:val="00A9501B"/>
    <w:rsid w:val="00A96D5A"/>
    <w:rsid w:val="00AA04F0"/>
    <w:rsid w:val="00AA0525"/>
    <w:rsid w:val="00AA09B4"/>
    <w:rsid w:val="00AA2EDC"/>
    <w:rsid w:val="00AA60FB"/>
    <w:rsid w:val="00AA670A"/>
    <w:rsid w:val="00AA7CDD"/>
    <w:rsid w:val="00AB0C61"/>
    <w:rsid w:val="00AB19D6"/>
    <w:rsid w:val="00AB3D12"/>
    <w:rsid w:val="00AB498F"/>
    <w:rsid w:val="00AB4B5D"/>
    <w:rsid w:val="00AC0CFF"/>
    <w:rsid w:val="00AC0E6C"/>
    <w:rsid w:val="00AC178A"/>
    <w:rsid w:val="00AC1D88"/>
    <w:rsid w:val="00AC352F"/>
    <w:rsid w:val="00AC464E"/>
    <w:rsid w:val="00AC4AA6"/>
    <w:rsid w:val="00AC52D5"/>
    <w:rsid w:val="00AC6899"/>
    <w:rsid w:val="00AC7493"/>
    <w:rsid w:val="00AC76F1"/>
    <w:rsid w:val="00AD11BA"/>
    <w:rsid w:val="00AD1508"/>
    <w:rsid w:val="00AD467F"/>
    <w:rsid w:val="00AD6BD5"/>
    <w:rsid w:val="00AD6F3E"/>
    <w:rsid w:val="00AD75C3"/>
    <w:rsid w:val="00AD7BF2"/>
    <w:rsid w:val="00AD7F95"/>
    <w:rsid w:val="00AE17AD"/>
    <w:rsid w:val="00AE2720"/>
    <w:rsid w:val="00AE33D1"/>
    <w:rsid w:val="00AE38E4"/>
    <w:rsid w:val="00AE44AA"/>
    <w:rsid w:val="00AE5AA3"/>
    <w:rsid w:val="00AF1512"/>
    <w:rsid w:val="00AF2749"/>
    <w:rsid w:val="00AF29D2"/>
    <w:rsid w:val="00AF337E"/>
    <w:rsid w:val="00AF403D"/>
    <w:rsid w:val="00AF4F72"/>
    <w:rsid w:val="00AF5D1B"/>
    <w:rsid w:val="00AF698A"/>
    <w:rsid w:val="00AF7915"/>
    <w:rsid w:val="00AF7AE4"/>
    <w:rsid w:val="00B007BF"/>
    <w:rsid w:val="00B01E71"/>
    <w:rsid w:val="00B028F9"/>
    <w:rsid w:val="00B039AE"/>
    <w:rsid w:val="00B0529A"/>
    <w:rsid w:val="00B0585E"/>
    <w:rsid w:val="00B064F8"/>
    <w:rsid w:val="00B07104"/>
    <w:rsid w:val="00B07D6B"/>
    <w:rsid w:val="00B12908"/>
    <w:rsid w:val="00B13A63"/>
    <w:rsid w:val="00B13DC1"/>
    <w:rsid w:val="00B1540F"/>
    <w:rsid w:val="00B1552B"/>
    <w:rsid w:val="00B20122"/>
    <w:rsid w:val="00B2016E"/>
    <w:rsid w:val="00B220E8"/>
    <w:rsid w:val="00B225C0"/>
    <w:rsid w:val="00B2587B"/>
    <w:rsid w:val="00B27004"/>
    <w:rsid w:val="00B2767A"/>
    <w:rsid w:val="00B30577"/>
    <w:rsid w:val="00B313E2"/>
    <w:rsid w:val="00B32C06"/>
    <w:rsid w:val="00B338FC"/>
    <w:rsid w:val="00B34FDB"/>
    <w:rsid w:val="00B350DF"/>
    <w:rsid w:val="00B35C01"/>
    <w:rsid w:val="00B35D11"/>
    <w:rsid w:val="00B35F55"/>
    <w:rsid w:val="00B36146"/>
    <w:rsid w:val="00B3630C"/>
    <w:rsid w:val="00B4122A"/>
    <w:rsid w:val="00B412C8"/>
    <w:rsid w:val="00B41C0D"/>
    <w:rsid w:val="00B42837"/>
    <w:rsid w:val="00B43265"/>
    <w:rsid w:val="00B45C8F"/>
    <w:rsid w:val="00B4608B"/>
    <w:rsid w:val="00B47954"/>
    <w:rsid w:val="00B51405"/>
    <w:rsid w:val="00B5462C"/>
    <w:rsid w:val="00B5470B"/>
    <w:rsid w:val="00B55374"/>
    <w:rsid w:val="00B61318"/>
    <w:rsid w:val="00B61667"/>
    <w:rsid w:val="00B6172F"/>
    <w:rsid w:val="00B6306B"/>
    <w:rsid w:val="00B65786"/>
    <w:rsid w:val="00B66962"/>
    <w:rsid w:val="00B72154"/>
    <w:rsid w:val="00B722AC"/>
    <w:rsid w:val="00B72B64"/>
    <w:rsid w:val="00B737FA"/>
    <w:rsid w:val="00B73851"/>
    <w:rsid w:val="00B753A7"/>
    <w:rsid w:val="00B768C7"/>
    <w:rsid w:val="00B76D8C"/>
    <w:rsid w:val="00B7724E"/>
    <w:rsid w:val="00B81C81"/>
    <w:rsid w:val="00B86402"/>
    <w:rsid w:val="00B86D3E"/>
    <w:rsid w:val="00B87126"/>
    <w:rsid w:val="00B901CD"/>
    <w:rsid w:val="00B90487"/>
    <w:rsid w:val="00B9187B"/>
    <w:rsid w:val="00B9228B"/>
    <w:rsid w:val="00B93464"/>
    <w:rsid w:val="00B93C41"/>
    <w:rsid w:val="00B94D2D"/>
    <w:rsid w:val="00B956C1"/>
    <w:rsid w:val="00B95950"/>
    <w:rsid w:val="00B962E3"/>
    <w:rsid w:val="00B96600"/>
    <w:rsid w:val="00B97532"/>
    <w:rsid w:val="00BA027F"/>
    <w:rsid w:val="00BA1028"/>
    <w:rsid w:val="00BA17D7"/>
    <w:rsid w:val="00BA1BF7"/>
    <w:rsid w:val="00BA1FB5"/>
    <w:rsid w:val="00BA2513"/>
    <w:rsid w:val="00BA274D"/>
    <w:rsid w:val="00BA2B2A"/>
    <w:rsid w:val="00BA2E7A"/>
    <w:rsid w:val="00BA3926"/>
    <w:rsid w:val="00BA5E8A"/>
    <w:rsid w:val="00BA65CA"/>
    <w:rsid w:val="00BA6F0C"/>
    <w:rsid w:val="00BB009B"/>
    <w:rsid w:val="00BB04AF"/>
    <w:rsid w:val="00BB066C"/>
    <w:rsid w:val="00BB0B6D"/>
    <w:rsid w:val="00BB0F8F"/>
    <w:rsid w:val="00BB3EA9"/>
    <w:rsid w:val="00BB4B07"/>
    <w:rsid w:val="00BB5912"/>
    <w:rsid w:val="00BB5B30"/>
    <w:rsid w:val="00BB5F5E"/>
    <w:rsid w:val="00BB68B7"/>
    <w:rsid w:val="00BB75BF"/>
    <w:rsid w:val="00BC3AB0"/>
    <w:rsid w:val="00BC5073"/>
    <w:rsid w:val="00BC5093"/>
    <w:rsid w:val="00BC719C"/>
    <w:rsid w:val="00BC7A9C"/>
    <w:rsid w:val="00BD0FFA"/>
    <w:rsid w:val="00BD1F1A"/>
    <w:rsid w:val="00BD319C"/>
    <w:rsid w:val="00BD42E3"/>
    <w:rsid w:val="00BD666A"/>
    <w:rsid w:val="00BD74FF"/>
    <w:rsid w:val="00BD753E"/>
    <w:rsid w:val="00BD76A0"/>
    <w:rsid w:val="00BD7BB5"/>
    <w:rsid w:val="00BE0338"/>
    <w:rsid w:val="00BE0A5A"/>
    <w:rsid w:val="00BE2432"/>
    <w:rsid w:val="00BE268B"/>
    <w:rsid w:val="00BE4A99"/>
    <w:rsid w:val="00BE4E94"/>
    <w:rsid w:val="00BF0F85"/>
    <w:rsid w:val="00BF15AF"/>
    <w:rsid w:val="00BF22DD"/>
    <w:rsid w:val="00BF28C3"/>
    <w:rsid w:val="00BF430A"/>
    <w:rsid w:val="00BF476A"/>
    <w:rsid w:val="00BF55B5"/>
    <w:rsid w:val="00BF7F18"/>
    <w:rsid w:val="00C0092D"/>
    <w:rsid w:val="00C0280D"/>
    <w:rsid w:val="00C05F1F"/>
    <w:rsid w:val="00C06255"/>
    <w:rsid w:val="00C06517"/>
    <w:rsid w:val="00C07C07"/>
    <w:rsid w:val="00C07E51"/>
    <w:rsid w:val="00C101F9"/>
    <w:rsid w:val="00C13BFD"/>
    <w:rsid w:val="00C14086"/>
    <w:rsid w:val="00C14E3F"/>
    <w:rsid w:val="00C15200"/>
    <w:rsid w:val="00C15D2B"/>
    <w:rsid w:val="00C15F16"/>
    <w:rsid w:val="00C16939"/>
    <w:rsid w:val="00C17E66"/>
    <w:rsid w:val="00C17F4E"/>
    <w:rsid w:val="00C20D11"/>
    <w:rsid w:val="00C22BCA"/>
    <w:rsid w:val="00C23761"/>
    <w:rsid w:val="00C2385E"/>
    <w:rsid w:val="00C24E6F"/>
    <w:rsid w:val="00C24FCB"/>
    <w:rsid w:val="00C2621E"/>
    <w:rsid w:val="00C300A0"/>
    <w:rsid w:val="00C31061"/>
    <w:rsid w:val="00C31070"/>
    <w:rsid w:val="00C327E4"/>
    <w:rsid w:val="00C32C81"/>
    <w:rsid w:val="00C33489"/>
    <w:rsid w:val="00C35AAC"/>
    <w:rsid w:val="00C36ED6"/>
    <w:rsid w:val="00C40882"/>
    <w:rsid w:val="00C40F04"/>
    <w:rsid w:val="00C41526"/>
    <w:rsid w:val="00C44392"/>
    <w:rsid w:val="00C44C39"/>
    <w:rsid w:val="00C44DFD"/>
    <w:rsid w:val="00C4519D"/>
    <w:rsid w:val="00C45B4F"/>
    <w:rsid w:val="00C45BC4"/>
    <w:rsid w:val="00C47A61"/>
    <w:rsid w:val="00C5026E"/>
    <w:rsid w:val="00C50B29"/>
    <w:rsid w:val="00C54407"/>
    <w:rsid w:val="00C555D7"/>
    <w:rsid w:val="00C5696D"/>
    <w:rsid w:val="00C57330"/>
    <w:rsid w:val="00C576FF"/>
    <w:rsid w:val="00C5782D"/>
    <w:rsid w:val="00C57F70"/>
    <w:rsid w:val="00C60D33"/>
    <w:rsid w:val="00C62EF5"/>
    <w:rsid w:val="00C632B2"/>
    <w:rsid w:val="00C64470"/>
    <w:rsid w:val="00C64A32"/>
    <w:rsid w:val="00C651F7"/>
    <w:rsid w:val="00C675E6"/>
    <w:rsid w:val="00C676DB"/>
    <w:rsid w:val="00C67788"/>
    <w:rsid w:val="00C67A8C"/>
    <w:rsid w:val="00C710A0"/>
    <w:rsid w:val="00C739F2"/>
    <w:rsid w:val="00C751F5"/>
    <w:rsid w:val="00C75242"/>
    <w:rsid w:val="00C7603E"/>
    <w:rsid w:val="00C76D86"/>
    <w:rsid w:val="00C816D1"/>
    <w:rsid w:val="00C81DE2"/>
    <w:rsid w:val="00C83106"/>
    <w:rsid w:val="00C8363F"/>
    <w:rsid w:val="00C83803"/>
    <w:rsid w:val="00C83D3E"/>
    <w:rsid w:val="00C84090"/>
    <w:rsid w:val="00C849F9"/>
    <w:rsid w:val="00C8655A"/>
    <w:rsid w:val="00C87541"/>
    <w:rsid w:val="00C91942"/>
    <w:rsid w:val="00C91EB7"/>
    <w:rsid w:val="00C93083"/>
    <w:rsid w:val="00C93F97"/>
    <w:rsid w:val="00C96553"/>
    <w:rsid w:val="00C96795"/>
    <w:rsid w:val="00CA08DA"/>
    <w:rsid w:val="00CA298C"/>
    <w:rsid w:val="00CA2E0E"/>
    <w:rsid w:val="00CA39A4"/>
    <w:rsid w:val="00CA5204"/>
    <w:rsid w:val="00CA717F"/>
    <w:rsid w:val="00CB218E"/>
    <w:rsid w:val="00CB232E"/>
    <w:rsid w:val="00CB5683"/>
    <w:rsid w:val="00CB6814"/>
    <w:rsid w:val="00CB785A"/>
    <w:rsid w:val="00CC03C0"/>
    <w:rsid w:val="00CC056F"/>
    <w:rsid w:val="00CC1283"/>
    <w:rsid w:val="00CC2386"/>
    <w:rsid w:val="00CC24B2"/>
    <w:rsid w:val="00CC282B"/>
    <w:rsid w:val="00CC3FFE"/>
    <w:rsid w:val="00CC4F91"/>
    <w:rsid w:val="00CC5049"/>
    <w:rsid w:val="00CC530B"/>
    <w:rsid w:val="00CC54EE"/>
    <w:rsid w:val="00CC5F6A"/>
    <w:rsid w:val="00CC7E2F"/>
    <w:rsid w:val="00CD04B0"/>
    <w:rsid w:val="00CD11EA"/>
    <w:rsid w:val="00CD2EBF"/>
    <w:rsid w:val="00CD2F11"/>
    <w:rsid w:val="00CD31E3"/>
    <w:rsid w:val="00CD3E63"/>
    <w:rsid w:val="00CD418C"/>
    <w:rsid w:val="00CD43E7"/>
    <w:rsid w:val="00CD6149"/>
    <w:rsid w:val="00CD65E8"/>
    <w:rsid w:val="00CD7F9A"/>
    <w:rsid w:val="00CE2DDD"/>
    <w:rsid w:val="00CE30D9"/>
    <w:rsid w:val="00CE4EFC"/>
    <w:rsid w:val="00CE5309"/>
    <w:rsid w:val="00CE6F52"/>
    <w:rsid w:val="00CF027E"/>
    <w:rsid w:val="00CF063B"/>
    <w:rsid w:val="00CF066F"/>
    <w:rsid w:val="00CF1932"/>
    <w:rsid w:val="00CF6A00"/>
    <w:rsid w:val="00D0107F"/>
    <w:rsid w:val="00D017B6"/>
    <w:rsid w:val="00D0279B"/>
    <w:rsid w:val="00D03F2A"/>
    <w:rsid w:val="00D04777"/>
    <w:rsid w:val="00D04E9F"/>
    <w:rsid w:val="00D05403"/>
    <w:rsid w:val="00D07261"/>
    <w:rsid w:val="00D100A8"/>
    <w:rsid w:val="00D1347F"/>
    <w:rsid w:val="00D1495F"/>
    <w:rsid w:val="00D15CA1"/>
    <w:rsid w:val="00D176D0"/>
    <w:rsid w:val="00D20379"/>
    <w:rsid w:val="00D2071A"/>
    <w:rsid w:val="00D20AF2"/>
    <w:rsid w:val="00D21154"/>
    <w:rsid w:val="00D22A27"/>
    <w:rsid w:val="00D22E12"/>
    <w:rsid w:val="00D2377E"/>
    <w:rsid w:val="00D23B96"/>
    <w:rsid w:val="00D244CD"/>
    <w:rsid w:val="00D25029"/>
    <w:rsid w:val="00D26C59"/>
    <w:rsid w:val="00D3223E"/>
    <w:rsid w:val="00D325CA"/>
    <w:rsid w:val="00D33A4A"/>
    <w:rsid w:val="00D36711"/>
    <w:rsid w:val="00D36B6F"/>
    <w:rsid w:val="00D4089E"/>
    <w:rsid w:val="00D40A9D"/>
    <w:rsid w:val="00D42306"/>
    <w:rsid w:val="00D43004"/>
    <w:rsid w:val="00D439A5"/>
    <w:rsid w:val="00D440C0"/>
    <w:rsid w:val="00D44904"/>
    <w:rsid w:val="00D45233"/>
    <w:rsid w:val="00D4560C"/>
    <w:rsid w:val="00D47FA2"/>
    <w:rsid w:val="00D50B99"/>
    <w:rsid w:val="00D54AAB"/>
    <w:rsid w:val="00D55413"/>
    <w:rsid w:val="00D56565"/>
    <w:rsid w:val="00D5680F"/>
    <w:rsid w:val="00D57F40"/>
    <w:rsid w:val="00D607FD"/>
    <w:rsid w:val="00D6480A"/>
    <w:rsid w:val="00D64A95"/>
    <w:rsid w:val="00D67D85"/>
    <w:rsid w:val="00D70CFA"/>
    <w:rsid w:val="00D71259"/>
    <w:rsid w:val="00D71477"/>
    <w:rsid w:val="00D72A98"/>
    <w:rsid w:val="00D74D5A"/>
    <w:rsid w:val="00D75016"/>
    <w:rsid w:val="00D7703F"/>
    <w:rsid w:val="00D77DB6"/>
    <w:rsid w:val="00D80C09"/>
    <w:rsid w:val="00D81D67"/>
    <w:rsid w:val="00D81EF0"/>
    <w:rsid w:val="00D828AD"/>
    <w:rsid w:val="00D83E2E"/>
    <w:rsid w:val="00D8433C"/>
    <w:rsid w:val="00D84C72"/>
    <w:rsid w:val="00D8599C"/>
    <w:rsid w:val="00D907F6"/>
    <w:rsid w:val="00D9121F"/>
    <w:rsid w:val="00D9129E"/>
    <w:rsid w:val="00D927F4"/>
    <w:rsid w:val="00D9366F"/>
    <w:rsid w:val="00D94DC0"/>
    <w:rsid w:val="00D95FB0"/>
    <w:rsid w:val="00D9716A"/>
    <w:rsid w:val="00DA065C"/>
    <w:rsid w:val="00DA3249"/>
    <w:rsid w:val="00DA3C7D"/>
    <w:rsid w:val="00DA43D6"/>
    <w:rsid w:val="00DA47BA"/>
    <w:rsid w:val="00DA4DFE"/>
    <w:rsid w:val="00DA55F0"/>
    <w:rsid w:val="00DA5F7D"/>
    <w:rsid w:val="00DA6480"/>
    <w:rsid w:val="00DA660E"/>
    <w:rsid w:val="00DA7737"/>
    <w:rsid w:val="00DB1211"/>
    <w:rsid w:val="00DB1F77"/>
    <w:rsid w:val="00DB258E"/>
    <w:rsid w:val="00DB2F6C"/>
    <w:rsid w:val="00DB5051"/>
    <w:rsid w:val="00DB660C"/>
    <w:rsid w:val="00DB7551"/>
    <w:rsid w:val="00DC0468"/>
    <w:rsid w:val="00DC0D1D"/>
    <w:rsid w:val="00DC0ECB"/>
    <w:rsid w:val="00DC12CB"/>
    <w:rsid w:val="00DC1937"/>
    <w:rsid w:val="00DC2363"/>
    <w:rsid w:val="00DC2738"/>
    <w:rsid w:val="00DC3079"/>
    <w:rsid w:val="00DC4029"/>
    <w:rsid w:val="00DC48A4"/>
    <w:rsid w:val="00DC549D"/>
    <w:rsid w:val="00DD0106"/>
    <w:rsid w:val="00DD05FB"/>
    <w:rsid w:val="00DD1114"/>
    <w:rsid w:val="00DD1772"/>
    <w:rsid w:val="00DD280F"/>
    <w:rsid w:val="00DD495F"/>
    <w:rsid w:val="00DD76BF"/>
    <w:rsid w:val="00DE0578"/>
    <w:rsid w:val="00DE2691"/>
    <w:rsid w:val="00DE50CC"/>
    <w:rsid w:val="00DE50F6"/>
    <w:rsid w:val="00DE5226"/>
    <w:rsid w:val="00DE55A4"/>
    <w:rsid w:val="00DE6010"/>
    <w:rsid w:val="00DE7E0B"/>
    <w:rsid w:val="00DF15CF"/>
    <w:rsid w:val="00DF1839"/>
    <w:rsid w:val="00DF1CEB"/>
    <w:rsid w:val="00DF1FCD"/>
    <w:rsid w:val="00DF210B"/>
    <w:rsid w:val="00DF3093"/>
    <w:rsid w:val="00DF48C9"/>
    <w:rsid w:val="00DF6FCA"/>
    <w:rsid w:val="00E015C4"/>
    <w:rsid w:val="00E0471E"/>
    <w:rsid w:val="00E04EA2"/>
    <w:rsid w:val="00E06FD1"/>
    <w:rsid w:val="00E10983"/>
    <w:rsid w:val="00E1141F"/>
    <w:rsid w:val="00E117E4"/>
    <w:rsid w:val="00E11F7E"/>
    <w:rsid w:val="00E122BD"/>
    <w:rsid w:val="00E123E0"/>
    <w:rsid w:val="00E134C7"/>
    <w:rsid w:val="00E14DB3"/>
    <w:rsid w:val="00E161B5"/>
    <w:rsid w:val="00E21003"/>
    <w:rsid w:val="00E21126"/>
    <w:rsid w:val="00E21880"/>
    <w:rsid w:val="00E21FA7"/>
    <w:rsid w:val="00E23306"/>
    <w:rsid w:val="00E23489"/>
    <w:rsid w:val="00E23740"/>
    <w:rsid w:val="00E2374B"/>
    <w:rsid w:val="00E26927"/>
    <w:rsid w:val="00E2754C"/>
    <w:rsid w:val="00E27B46"/>
    <w:rsid w:val="00E27F2F"/>
    <w:rsid w:val="00E30688"/>
    <w:rsid w:val="00E311CC"/>
    <w:rsid w:val="00E322F6"/>
    <w:rsid w:val="00E328C1"/>
    <w:rsid w:val="00E33AD5"/>
    <w:rsid w:val="00E33D43"/>
    <w:rsid w:val="00E3513F"/>
    <w:rsid w:val="00E35CBE"/>
    <w:rsid w:val="00E3642C"/>
    <w:rsid w:val="00E3776A"/>
    <w:rsid w:val="00E420CD"/>
    <w:rsid w:val="00E459E3"/>
    <w:rsid w:val="00E45D3F"/>
    <w:rsid w:val="00E46073"/>
    <w:rsid w:val="00E47AEE"/>
    <w:rsid w:val="00E5107C"/>
    <w:rsid w:val="00E52A16"/>
    <w:rsid w:val="00E52DBC"/>
    <w:rsid w:val="00E53819"/>
    <w:rsid w:val="00E54876"/>
    <w:rsid w:val="00E55541"/>
    <w:rsid w:val="00E577E3"/>
    <w:rsid w:val="00E6013E"/>
    <w:rsid w:val="00E601E5"/>
    <w:rsid w:val="00E620A1"/>
    <w:rsid w:val="00E624AF"/>
    <w:rsid w:val="00E66314"/>
    <w:rsid w:val="00E66B33"/>
    <w:rsid w:val="00E66E16"/>
    <w:rsid w:val="00E703C9"/>
    <w:rsid w:val="00E703E1"/>
    <w:rsid w:val="00E72EC1"/>
    <w:rsid w:val="00E738CC"/>
    <w:rsid w:val="00E74435"/>
    <w:rsid w:val="00E753EB"/>
    <w:rsid w:val="00E75788"/>
    <w:rsid w:val="00E761EE"/>
    <w:rsid w:val="00E81682"/>
    <w:rsid w:val="00E83141"/>
    <w:rsid w:val="00E86B66"/>
    <w:rsid w:val="00E86DE9"/>
    <w:rsid w:val="00E87C4A"/>
    <w:rsid w:val="00E949C6"/>
    <w:rsid w:val="00E94DAA"/>
    <w:rsid w:val="00E96641"/>
    <w:rsid w:val="00E96CD4"/>
    <w:rsid w:val="00EA091B"/>
    <w:rsid w:val="00EA186F"/>
    <w:rsid w:val="00EA3300"/>
    <w:rsid w:val="00EA34C0"/>
    <w:rsid w:val="00EA386F"/>
    <w:rsid w:val="00EA3DC2"/>
    <w:rsid w:val="00EA4355"/>
    <w:rsid w:val="00EA6D6D"/>
    <w:rsid w:val="00EA7455"/>
    <w:rsid w:val="00EB0D5E"/>
    <w:rsid w:val="00EB0E7F"/>
    <w:rsid w:val="00EB1D82"/>
    <w:rsid w:val="00EB2A65"/>
    <w:rsid w:val="00EB2D56"/>
    <w:rsid w:val="00EB3D58"/>
    <w:rsid w:val="00EB4DBC"/>
    <w:rsid w:val="00EB575D"/>
    <w:rsid w:val="00EB6142"/>
    <w:rsid w:val="00EB65FB"/>
    <w:rsid w:val="00EB6619"/>
    <w:rsid w:val="00EB67AA"/>
    <w:rsid w:val="00EB6C0E"/>
    <w:rsid w:val="00EC09C5"/>
    <w:rsid w:val="00EC19D4"/>
    <w:rsid w:val="00EC1B2F"/>
    <w:rsid w:val="00EC2B76"/>
    <w:rsid w:val="00EC4785"/>
    <w:rsid w:val="00EC4BF8"/>
    <w:rsid w:val="00EC54BF"/>
    <w:rsid w:val="00EC654D"/>
    <w:rsid w:val="00EC72C7"/>
    <w:rsid w:val="00ED0531"/>
    <w:rsid w:val="00ED1F1A"/>
    <w:rsid w:val="00ED27A2"/>
    <w:rsid w:val="00ED328B"/>
    <w:rsid w:val="00ED5D9B"/>
    <w:rsid w:val="00ED6E5B"/>
    <w:rsid w:val="00ED7910"/>
    <w:rsid w:val="00ED7EFD"/>
    <w:rsid w:val="00EE117E"/>
    <w:rsid w:val="00EE18FE"/>
    <w:rsid w:val="00EE1BD1"/>
    <w:rsid w:val="00EE3657"/>
    <w:rsid w:val="00EE3EA5"/>
    <w:rsid w:val="00EE5036"/>
    <w:rsid w:val="00EE575D"/>
    <w:rsid w:val="00EE5E4B"/>
    <w:rsid w:val="00EE74DB"/>
    <w:rsid w:val="00EE7855"/>
    <w:rsid w:val="00EF3639"/>
    <w:rsid w:val="00EF4BCB"/>
    <w:rsid w:val="00EF574F"/>
    <w:rsid w:val="00F01BA3"/>
    <w:rsid w:val="00F04BC8"/>
    <w:rsid w:val="00F04DE4"/>
    <w:rsid w:val="00F06ADF"/>
    <w:rsid w:val="00F075D6"/>
    <w:rsid w:val="00F116AC"/>
    <w:rsid w:val="00F129EB"/>
    <w:rsid w:val="00F1320D"/>
    <w:rsid w:val="00F1328B"/>
    <w:rsid w:val="00F133EB"/>
    <w:rsid w:val="00F14607"/>
    <w:rsid w:val="00F1498C"/>
    <w:rsid w:val="00F14B3E"/>
    <w:rsid w:val="00F14EEF"/>
    <w:rsid w:val="00F16748"/>
    <w:rsid w:val="00F178C0"/>
    <w:rsid w:val="00F204AC"/>
    <w:rsid w:val="00F22269"/>
    <w:rsid w:val="00F22E93"/>
    <w:rsid w:val="00F23A32"/>
    <w:rsid w:val="00F23C37"/>
    <w:rsid w:val="00F2515B"/>
    <w:rsid w:val="00F2672F"/>
    <w:rsid w:val="00F26DF2"/>
    <w:rsid w:val="00F2747E"/>
    <w:rsid w:val="00F3075C"/>
    <w:rsid w:val="00F3093D"/>
    <w:rsid w:val="00F31CC9"/>
    <w:rsid w:val="00F32743"/>
    <w:rsid w:val="00F33178"/>
    <w:rsid w:val="00F33517"/>
    <w:rsid w:val="00F3607F"/>
    <w:rsid w:val="00F36A65"/>
    <w:rsid w:val="00F40DF6"/>
    <w:rsid w:val="00F411E9"/>
    <w:rsid w:val="00F419BA"/>
    <w:rsid w:val="00F424BE"/>
    <w:rsid w:val="00F43BCF"/>
    <w:rsid w:val="00F447D8"/>
    <w:rsid w:val="00F4581D"/>
    <w:rsid w:val="00F45C23"/>
    <w:rsid w:val="00F45C43"/>
    <w:rsid w:val="00F46FFB"/>
    <w:rsid w:val="00F47446"/>
    <w:rsid w:val="00F4779A"/>
    <w:rsid w:val="00F50010"/>
    <w:rsid w:val="00F505A3"/>
    <w:rsid w:val="00F50F33"/>
    <w:rsid w:val="00F51278"/>
    <w:rsid w:val="00F52C20"/>
    <w:rsid w:val="00F5508E"/>
    <w:rsid w:val="00F559F4"/>
    <w:rsid w:val="00F56185"/>
    <w:rsid w:val="00F57825"/>
    <w:rsid w:val="00F60187"/>
    <w:rsid w:val="00F60AD7"/>
    <w:rsid w:val="00F60B2C"/>
    <w:rsid w:val="00F667C9"/>
    <w:rsid w:val="00F67D19"/>
    <w:rsid w:val="00F70517"/>
    <w:rsid w:val="00F71563"/>
    <w:rsid w:val="00F715EA"/>
    <w:rsid w:val="00F72E90"/>
    <w:rsid w:val="00F7371E"/>
    <w:rsid w:val="00F73B38"/>
    <w:rsid w:val="00F73DEA"/>
    <w:rsid w:val="00F742FE"/>
    <w:rsid w:val="00F74C7F"/>
    <w:rsid w:val="00F75284"/>
    <w:rsid w:val="00F77609"/>
    <w:rsid w:val="00F778DE"/>
    <w:rsid w:val="00F80DAB"/>
    <w:rsid w:val="00F814A5"/>
    <w:rsid w:val="00F8608A"/>
    <w:rsid w:val="00F8648B"/>
    <w:rsid w:val="00F86993"/>
    <w:rsid w:val="00F87C80"/>
    <w:rsid w:val="00F87D94"/>
    <w:rsid w:val="00F9008E"/>
    <w:rsid w:val="00F90BF7"/>
    <w:rsid w:val="00F91749"/>
    <w:rsid w:val="00F922A8"/>
    <w:rsid w:val="00F9280A"/>
    <w:rsid w:val="00F92832"/>
    <w:rsid w:val="00F930F5"/>
    <w:rsid w:val="00F93585"/>
    <w:rsid w:val="00F94F83"/>
    <w:rsid w:val="00F95536"/>
    <w:rsid w:val="00F963D4"/>
    <w:rsid w:val="00FA0130"/>
    <w:rsid w:val="00FA0B11"/>
    <w:rsid w:val="00FA3A12"/>
    <w:rsid w:val="00FA3A61"/>
    <w:rsid w:val="00FA427E"/>
    <w:rsid w:val="00FA515E"/>
    <w:rsid w:val="00FA55BB"/>
    <w:rsid w:val="00FA5967"/>
    <w:rsid w:val="00FA6CBD"/>
    <w:rsid w:val="00FA7934"/>
    <w:rsid w:val="00FB0425"/>
    <w:rsid w:val="00FB164F"/>
    <w:rsid w:val="00FB1FFA"/>
    <w:rsid w:val="00FB20AF"/>
    <w:rsid w:val="00FB2333"/>
    <w:rsid w:val="00FB3F29"/>
    <w:rsid w:val="00FB3FF3"/>
    <w:rsid w:val="00FB51A1"/>
    <w:rsid w:val="00FB5798"/>
    <w:rsid w:val="00FB5D07"/>
    <w:rsid w:val="00FB649A"/>
    <w:rsid w:val="00FB6E71"/>
    <w:rsid w:val="00FB7822"/>
    <w:rsid w:val="00FB7BF6"/>
    <w:rsid w:val="00FC031D"/>
    <w:rsid w:val="00FC1316"/>
    <w:rsid w:val="00FC1C46"/>
    <w:rsid w:val="00FC2B49"/>
    <w:rsid w:val="00FC56A6"/>
    <w:rsid w:val="00FC5E93"/>
    <w:rsid w:val="00FC6E38"/>
    <w:rsid w:val="00FC7AB6"/>
    <w:rsid w:val="00FC7C6C"/>
    <w:rsid w:val="00FD14EF"/>
    <w:rsid w:val="00FD1E88"/>
    <w:rsid w:val="00FD280C"/>
    <w:rsid w:val="00FD2989"/>
    <w:rsid w:val="00FD3F4C"/>
    <w:rsid w:val="00FD479C"/>
    <w:rsid w:val="00FD48C2"/>
    <w:rsid w:val="00FD4A65"/>
    <w:rsid w:val="00FD5370"/>
    <w:rsid w:val="00FD6183"/>
    <w:rsid w:val="00FD6A5F"/>
    <w:rsid w:val="00FE1048"/>
    <w:rsid w:val="00FE2F19"/>
    <w:rsid w:val="00FE3A30"/>
    <w:rsid w:val="00FE42B7"/>
    <w:rsid w:val="00FE50DD"/>
    <w:rsid w:val="00FE67FF"/>
    <w:rsid w:val="00FE7A2B"/>
    <w:rsid w:val="00FF1D15"/>
    <w:rsid w:val="00FF61E8"/>
    <w:rsid w:val="00FF68F7"/>
    <w:rsid w:val="00FF6C7D"/>
    <w:rsid w:val="00FF7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40A5BC2"/>
  <w15:docId w15:val="{D92961D6-B603-4255-B26F-50ABF484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ojumupamats1">
    <w:name w:val="labojumu_pamats1"/>
    <w:basedOn w:val="DefaultParagraphFont"/>
    <w:rsid w:val="00640E6A"/>
    <w:rPr>
      <w:b w:val="0"/>
      <w:bCs w:val="0"/>
      <w:i/>
      <w:iCs/>
    </w:rPr>
  </w:style>
  <w:style w:type="paragraph" w:customStyle="1" w:styleId="tv2132">
    <w:name w:val="tv2132"/>
    <w:basedOn w:val="Normal"/>
    <w:rsid w:val="00640E6A"/>
    <w:pPr>
      <w:spacing w:line="360" w:lineRule="auto"/>
      <w:ind w:firstLine="300"/>
    </w:pPr>
    <w:rPr>
      <w:rFonts w:eastAsia="Times New Roman" w:cs="Times New Roman"/>
      <w:color w:val="414142"/>
      <w:sz w:val="20"/>
      <w:szCs w:val="20"/>
      <w:lang w:eastAsia="lv-LV"/>
    </w:rPr>
  </w:style>
  <w:style w:type="paragraph" w:customStyle="1" w:styleId="labojumupamats2">
    <w:name w:val="labojumu_pamats2"/>
    <w:basedOn w:val="Normal"/>
    <w:rsid w:val="00640E6A"/>
    <w:pPr>
      <w:spacing w:before="45" w:line="360" w:lineRule="auto"/>
      <w:ind w:firstLine="300"/>
    </w:pPr>
    <w:rPr>
      <w:rFonts w:eastAsia="Times New Roman" w:cs="Times New Roman"/>
      <w:i/>
      <w:iCs/>
      <w:color w:val="414142"/>
      <w:sz w:val="20"/>
      <w:szCs w:val="20"/>
      <w:lang w:eastAsia="lv-LV"/>
    </w:rPr>
  </w:style>
  <w:style w:type="character" w:customStyle="1" w:styleId="tvhtml">
    <w:name w:val="tv_html"/>
    <w:basedOn w:val="DefaultParagraphFont"/>
    <w:rsid w:val="00640E6A"/>
  </w:style>
  <w:style w:type="paragraph" w:styleId="BalloonText">
    <w:name w:val="Balloon Text"/>
    <w:basedOn w:val="Normal"/>
    <w:link w:val="BalloonTextChar"/>
    <w:uiPriority w:val="99"/>
    <w:semiHidden/>
    <w:unhideWhenUsed/>
    <w:rsid w:val="00640E6A"/>
    <w:rPr>
      <w:rFonts w:ascii="Tahoma" w:hAnsi="Tahoma" w:cs="Tahoma"/>
      <w:sz w:val="16"/>
      <w:szCs w:val="16"/>
    </w:rPr>
  </w:style>
  <w:style w:type="character" w:customStyle="1" w:styleId="BalloonTextChar">
    <w:name w:val="Balloon Text Char"/>
    <w:basedOn w:val="DefaultParagraphFont"/>
    <w:link w:val="BalloonText"/>
    <w:uiPriority w:val="99"/>
    <w:semiHidden/>
    <w:rsid w:val="00640E6A"/>
    <w:rPr>
      <w:rFonts w:ascii="Tahoma" w:hAnsi="Tahoma" w:cs="Tahoma"/>
      <w:sz w:val="16"/>
      <w:szCs w:val="16"/>
    </w:rPr>
  </w:style>
  <w:style w:type="character" w:styleId="CommentReference">
    <w:name w:val="annotation reference"/>
    <w:basedOn w:val="DefaultParagraphFont"/>
    <w:uiPriority w:val="99"/>
    <w:semiHidden/>
    <w:unhideWhenUsed/>
    <w:rsid w:val="00640E6A"/>
    <w:rPr>
      <w:sz w:val="16"/>
      <w:szCs w:val="16"/>
    </w:rPr>
  </w:style>
  <w:style w:type="paragraph" w:styleId="CommentText">
    <w:name w:val="annotation text"/>
    <w:basedOn w:val="Normal"/>
    <w:link w:val="CommentTextChar"/>
    <w:uiPriority w:val="99"/>
    <w:semiHidden/>
    <w:unhideWhenUsed/>
    <w:rsid w:val="00640E6A"/>
    <w:rPr>
      <w:sz w:val="20"/>
      <w:szCs w:val="20"/>
    </w:rPr>
  </w:style>
  <w:style w:type="character" w:customStyle="1" w:styleId="CommentTextChar">
    <w:name w:val="Comment Text Char"/>
    <w:basedOn w:val="DefaultParagraphFont"/>
    <w:link w:val="CommentText"/>
    <w:uiPriority w:val="99"/>
    <w:semiHidden/>
    <w:rsid w:val="00640E6A"/>
    <w:rPr>
      <w:sz w:val="20"/>
      <w:szCs w:val="20"/>
    </w:rPr>
  </w:style>
  <w:style w:type="paragraph" w:styleId="CommentSubject">
    <w:name w:val="annotation subject"/>
    <w:basedOn w:val="CommentText"/>
    <w:next w:val="CommentText"/>
    <w:link w:val="CommentSubjectChar"/>
    <w:uiPriority w:val="99"/>
    <w:semiHidden/>
    <w:unhideWhenUsed/>
    <w:rsid w:val="00640E6A"/>
    <w:rPr>
      <w:b/>
      <w:bCs/>
    </w:rPr>
  </w:style>
  <w:style w:type="character" w:customStyle="1" w:styleId="CommentSubjectChar">
    <w:name w:val="Comment Subject Char"/>
    <w:basedOn w:val="CommentTextChar"/>
    <w:link w:val="CommentSubject"/>
    <w:uiPriority w:val="99"/>
    <w:semiHidden/>
    <w:rsid w:val="00640E6A"/>
    <w:rPr>
      <w:b/>
      <w:bCs/>
      <w:sz w:val="20"/>
      <w:szCs w:val="20"/>
    </w:rPr>
  </w:style>
  <w:style w:type="character" w:styleId="Hyperlink">
    <w:name w:val="Hyperlink"/>
    <w:basedOn w:val="DefaultParagraphFont"/>
    <w:uiPriority w:val="99"/>
    <w:unhideWhenUsed/>
    <w:rsid w:val="00EC4785"/>
    <w:rPr>
      <w:strike w:val="0"/>
      <w:dstrike w:val="0"/>
      <w:color w:val="0000FF"/>
      <w:u w:val="none"/>
      <w:effect w:val="none"/>
    </w:rPr>
  </w:style>
  <w:style w:type="paragraph" w:styleId="ListParagraph">
    <w:name w:val="List Paragraph"/>
    <w:aliases w:val="2"/>
    <w:basedOn w:val="Normal"/>
    <w:link w:val="ListParagraphChar"/>
    <w:uiPriority w:val="34"/>
    <w:qFormat/>
    <w:rsid w:val="00F424BE"/>
    <w:pPr>
      <w:ind w:left="720"/>
      <w:contextualSpacing/>
    </w:pPr>
  </w:style>
  <w:style w:type="paragraph" w:styleId="Header">
    <w:name w:val="header"/>
    <w:basedOn w:val="Normal"/>
    <w:link w:val="HeaderChar"/>
    <w:uiPriority w:val="99"/>
    <w:unhideWhenUsed/>
    <w:rsid w:val="00306B04"/>
    <w:pPr>
      <w:tabs>
        <w:tab w:val="center" w:pos="4153"/>
        <w:tab w:val="right" w:pos="8306"/>
      </w:tabs>
    </w:pPr>
  </w:style>
  <w:style w:type="character" w:customStyle="1" w:styleId="HeaderChar">
    <w:name w:val="Header Char"/>
    <w:basedOn w:val="DefaultParagraphFont"/>
    <w:link w:val="Header"/>
    <w:uiPriority w:val="99"/>
    <w:rsid w:val="00306B04"/>
  </w:style>
  <w:style w:type="paragraph" w:styleId="Footer">
    <w:name w:val="footer"/>
    <w:basedOn w:val="Normal"/>
    <w:link w:val="FooterChar"/>
    <w:uiPriority w:val="99"/>
    <w:unhideWhenUsed/>
    <w:rsid w:val="00306B04"/>
    <w:pPr>
      <w:tabs>
        <w:tab w:val="center" w:pos="4153"/>
        <w:tab w:val="right" w:pos="8306"/>
      </w:tabs>
    </w:pPr>
  </w:style>
  <w:style w:type="character" w:customStyle="1" w:styleId="FooterChar">
    <w:name w:val="Footer Char"/>
    <w:basedOn w:val="DefaultParagraphFont"/>
    <w:link w:val="Footer"/>
    <w:uiPriority w:val="99"/>
    <w:rsid w:val="00306B04"/>
  </w:style>
  <w:style w:type="paragraph" w:customStyle="1" w:styleId="Default">
    <w:name w:val="Default"/>
    <w:rsid w:val="00A92F4C"/>
    <w:pPr>
      <w:autoSpaceDE w:val="0"/>
      <w:autoSpaceDN w:val="0"/>
      <w:adjustRightInd w:val="0"/>
    </w:pPr>
    <w:rPr>
      <w:rFonts w:cs="Times New Roman"/>
      <w:color w:val="000000"/>
      <w:sz w:val="24"/>
      <w:szCs w:val="24"/>
    </w:rPr>
  </w:style>
  <w:style w:type="table" w:styleId="TableGrid">
    <w:name w:val="Table Grid"/>
    <w:basedOn w:val="TableNormal"/>
    <w:uiPriority w:val="39"/>
    <w:rsid w:val="00A92F4C"/>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F063B"/>
    <w:pPr>
      <w:numPr>
        <w:numId w:val="2"/>
      </w:numPr>
    </w:pPr>
  </w:style>
  <w:style w:type="paragraph" w:customStyle="1" w:styleId="tv2131">
    <w:name w:val="tv2131"/>
    <w:basedOn w:val="Normal"/>
    <w:rsid w:val="004244C5"/>
    <w:pPr>
      <w:spacing w:line="360" w:lineRule="auto"/>
      <w:ind w:firstLine="300"/>
    </w:pPr>
    <w:rPr>
      <w:rFonts w:eastAsia="Times New Roman" w:cs="Times New Roman"/>
      <w:color w:val="414142"/>
      <w:sz w:val="20"/>
      <w:szCs w:val="20"/>
      <w:lang w:eastAsia="lv-LV"/>
    </w:rPr>
  </w:style>
  <w:style w:type="character" w:customStyle="1" w:styleId="ListParagraphChar">
    <w:name w:val="List Paragraph Char"/>
    <w:aliases w:val="2 Char"/>
    <w:link w:val="ListParagraph"/>
    <w:uiPriority w:val="34"/>
    <w:locked/>
    <w:rsid w:val="00BC5093"/>
  </w:style>
  <w:style w:type="character" w:customStyle="1" w:styleId="FontStyle14">
    <w:name w:val="Font Style14"/>
    <w:basedOn w:val="DefaultParagraphFont"/>
    <w:uiPriority w:val="99"/>
    <w:rsid w:val="00F04DE4"/>
    <w:rPr>
      <w:rFonts w:ascii="Arial" w:hAnsi="Arial" w:cs="Arial"/>
      <w:sz w:val="20"/>
      <w:szCs w:val="20"/>
    </w:rPr>
  </w:style>
  <w:style w:type="paragraph" w:styleId="NormalWeb">
    <w:name w:val="Normal (Web)"/>
    <w:basedOn w:val="Normal"/>
    <w:uiPriority w:val="99"/>
    <w:semiHidden/>
    <w:unhideWhenUsed/>
    <w:rsid w:val="00AD6F3E"/>
    <w:pPr>
      <w:spacing w:before="100" w:beforeAutospacing="1" w:after="100" w:afterAutospacing="1"/>
    </w:pPr>
    <w:rPr>
      <w:rFonts w:ascii="Calibri" w:hAnsi="Calibri" w:cs="Calibr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8009">
      <w:bodyDiv w:val="1"/>
      <w:marLeft w:val="0"/>
      <w:marRight w:val="0"/>
      <w:marTop w:val="0"/>
      <w:marBottom w:val="0"/>
      <w:divBdr>
        <w:top w:val="none" w:sz="0" w:space="0" w:color="auto"/>
        <w:left w:val="none" w:sz="0" w:space="0" w:color="auto"/>
        <w:bottom w:val="none" w:sz="0" w:space="0" w:color="auto"/>
        <w:right w:val="none" w:sz="0" w:space="0" w:color="auto"/>
      </w:divBdr>
      <w:divsChild>
        <w:div w:id="2113934584">
          <w:marLeft w:val="0"/>
          <w:marRight w:val="0"/>
          <w:marTop w:val="0"/>
          <w:marBottom w:val="0"/>
          <w:divBdr>
            <w:top w:val="none" w:sz="0" w:space="0" w:color="auto"/>
            <w:left w:val="none" w:sz="0" w:space="0" w:color="auto"/>
            <w:bottom w:val="none" w:sz="0" w:space="0" w:color="auto"/>
            <w:right w:val="none" w:sz="0" w:space="0" w:color="auto"/>
          </w:divBdr>
          <w:divsChild>
            <w:div w:id="1437217408">
              <w:marLeft w:val="0"/>
              <w:marRight w:val="0"/>
              <w:marTop w:val="0"/>
              <w:marBottom w:val="0"/>
              <w:divBdr>
                <w:top w:val="none" w:sz="0" w:space="0" w:color="auto"/>
                <w:left w:val="none" w:sz="0" w:space="0" w:color="auto"/>
                <w:bottom w:val="none" w:sz="0" w:space="0" w:color="auto"/>
                <w:right w:val="none" w:sz="0" w:space="0" w:color="auto"/>
              </w:divBdr>
              <w:divsChild>
                <w:div w:id="868252129">
                  <w:marLeft w:val="0"/>
                  <w:marRight w:val="0"/>
                  <w:marTop w:val="0"/>
                  <w:marBottom w:val="0"/>
                  <w:divBdr>
                    <w:top w:val="none" w:sz="0" w:space="0" w:color="auto"/>
                    <w:left w:val="none" w:sz="0" w:space="0" w:color="auto"/>
                    <w:bottom w:val="none" w:sz="0" w:space="0" w:color="auto"/>
                    <w:right w:val="none" w:sz="0" w:space="0" w:color="auto"/>
                  </w:divBdr>
                  <w:divsChild>
                    <w:div w:id="2046326160">
                      <w:marLeft w:val="0"/>
                      <w:marRight w:val="0"/>
                      <w:marTop w:val="0"/>
                      <w:marBottom w:val="0"/>
                      <w:divBdr>
                        <w:top w:val="none" w:sz="0" w:space="0" w:color="auto"/>
                        <w:left w:val="none" w:sz="0" w:space="0" w:color="auto"/>
                        <w:bottom w:val="none" w:sz="0" w:space="0" w:color="auto"/>
                        <w:right w:val="none" w:sz="0" w:space="0" w:color="auto"/>
                      </w:divBdr>
                      <w:divsChild>
                        <w:div w:id="674460230">
                          <w:marLeft w:val="0"/>
                          <w:marRight w:val="0"/>
                          <w:marTop w:val="0"/>
                          <w:marBottom w:val="0"/>
                          <w:divBdr>
                            <w:top w:val="none" w:sz="0" w:space="0" w:color="auto"/>
                            <w:left w:val="none" w:sz="0" w:space="0" w:color="auto"/>
                            <w:bottom w:val="none" w:sz="0" w:space="0" w:color="auto"/>
                            <w:right w:val="none" w:sz="0" w:space="0" w:color="auto"/>
                          </w:divBdr>
                          <w:divsChild>
                            <w:div w:id="1738212422">
                              <w:marLeft w:val="0"/>
                              <w:marRight w:val="0"/>
                              <w:marTop w:val="480"/>
                              <w:marBottom w:val="240"/>
                              <w:divBdr>
                                <w:top w:val="none" w:sz="0" w:space="0" w:color="auto"/>
                                <w:left w:val="none" w:sz="0" w:space="0" w:color="auto"/>
                                <w:bottom w:val="none" w:sz="0" w:space="0" w:color="auto"/>
                                <w:right w:val="none" w:sz="0" w:space="0" w:color="auto"/>
                              </w:divBdr>
                            </w:div>
                            <w:div w:id="2127890622">
                              <w:marLeft w:val="0"/>
                              <w:marRight w:val="0"/>
                              <w:marTop w:val="0"/>
                              <w:marBottom w:val="567"/>
                              <w:divBdr>
                                <w:top w:val="none" w:sz="0" w:space="0" w:color="auto"/>
                                <w:left w:val="none" w:sz="0" w:space="0" w:color="auto"/>
                                <w:bottom w:val="none" w:sz="0" w:space="0" w:color="auto"/>
                                <w:right w:val="none" w:sz="0" w:space="0" w:color="auto"/>
                              </w:divBdr>
                            </w:div>
                            <w:div w:id="1857647694">
                              <w:marLeft w:val="0"/>
                              <w:marRight w:val="0"/>
                              <w:marTop w:val="0"/>
                              <w:marBottom w:val="567"/>
                              <w:divBdr>
                                <w:top w:val="none" w:sz="0" w:space="0" w:color="auto"/>
                                <w:left w:val="none" w:sz="0" w:space="0" w:color="auto"/>
                                <w:bottom w:val="none" w:sz="0" w:space="0" w:color="auto"/>
                                <w:right w:val="none" w:sz="0" w:space="0" w:color="auto"/>
                              </w:divBdr>
                            </w:div>
                            <w:div w:id="1819226927">
                              <w:marLeft w:val="0"/>
                              <w:marRight w:val="0"/>
                              <w:marTop w:val="400"/>
                              <w:marBottom w:val="0"/>
                              <w:divBdr>
                                <w:top w:val="none" w:sz="0" w:space="0" w:color="auto"/>
                                <w:left w:val="none" w:sz="0" w:space="0" w:color="auto"/>
                                <w:bottom w:val="none" w:sz="0" w:space="0" w:color="auto"/>
                                <w:right w:val="none" w:sz="0" w:space="0" w:color="auto"/>
                              </w:divBdr>
                            </w:div>
                            <w:div w:id="7492593">
                              <w:marLeft w:val="0"/>
                              <w:marRight w:val="0"/>
                              <w:marTop w:val="0"/>
                              <w:marBottom w:val="0"/>
                              <w:divBdr>
                                <w:top w:val="none" w:sz="0" w:space="0" w:color="auto"/>
                                <w:left w:val="none" w:sz="0" w:space="0" w:color="auto"/>
                                <w:bottom w:val="none" w:sz="0" w:space="0" w:color="auto"/>
                                <w:right w:val="none" w:sz="0" w:space="0" w:color="auto"/>
                              </w:divBdr>
                              <w:divsChild>
                                <w:div w:id="991758373">
                                  <w:marLeft w:val="0"/>
                                  <w:marRight w:val="0"/>
                                  <w:marTop w:val="0"/>
                                  <w:marBottom w:val="0"/>
                                  <w:divBdr>
                                    <w:top w:val="none" w:sz="0" w:space="0" w:color="auto"/>
                                    <w:left w:val="none" w:sz="0" w:space="0" w:color="auto"/>
                                    <w:bottom w:val="none" w:sz="0" w:space="0" w:color="auto"/>
                                    <w:right w:val="none" w:sz="0" w:space="0" w:color="auto"/>
                                  </w:divBdr>
                                </w:div>
                              </w:divsChild>
                            </w:div>
                            <w:div w:id="2083595440">
                              <w:marLeft w:val="0"/>
                              <w:marRight w:val="0"/>
                              <w:marTop w:val="0"/>
                              <w:marBottom w:val="0"/>
                              <w:divBdr>
                                <w:top w:val="none" w:sz="0" w:space="0" w:color="auto"/>
                                <w:left w:val="none" w:sz="0" w:space="0" w:color="auto"/>
                                <w:bottom w:val="none" w:sz="0" w:space="0" w:color="auto"/>
                                <w:right w:val="none" w:sz="0" w:space="0" w:color="auto"/>
                              </w:divBdr>
                              <w:divsChild>
                                <w:div w:id="1569071773">
                                  <w:marLeft w:val="0"/>
                                  <w:marRight w:val="0"/>
                                  <w:marTop w:val="0"/>
                                  <w:marBottom w:val="0"/>
                                  <w:divBdr>
                                    <w:top w:val="none" w:sz="0" w:space="0" w:color="auto"/>
                                    <w:left w:val="none" w:sz="0" w:space="0" w:color="auto"/>
                                    <w:bottom w:val="none" w:sz="0" w:space="0" w:color="auto"/>
                                    <w:right w:val="none" w:sz="0" w:space="0" w:color="auto"/>
                                  </w:divBdr>
                                </w:div>
                              </w:divsChild>
                            </w:div>
                            <w:div w:id="1522281148">
                              <w:marLeft w:val="0"/>
                              <w:marRight w:val="0"/>
                              <w:marTop w:val="0"/>
                              <w:marBottom w:val="0"/>
                              <w:divBdr>
                                <w:top w:val="none" w:sz="0" w:space="0" w:color="auto"/>
                                <w:left w:val="none" w:sz="0" w:space="0" w:color="auto"/>
                                <w:bottom w:val="none" w:sz="0" w:space="0" w:color="auto"/>
                                <w:right w:val="none" w:sz="0" w:space="0" w:color="auto"/>
                              </w:divBdr>
                              <w:divsChild>
                                <w:div w:id="2034458970">
                                  <w:marLeft w:val="0"/>
                                  <w:marRight w:val="0"/>
                                  <w:marTop w:val="0"/>
                                  <w:marBottom w:val="0"/>
                                  <w:divBdr>
                                    <w:top w:val="none" w:sz="0" w:space="0" w:color="auto"/>
                                    <w:left w:val="none" w:sz="0" w:space="0" w:color="auto"/>
                                    <w:bottom w:val="none" w:sz="0" w:space="0" w:color="auto"/>
                                    <w:right w:val="none" w:sz="0" w:space="0" w:color="auto"/>
                                  </w:divBdr>
                                </w:div>
                              </w:divsChild>
                            </w:div>
                            <w:div w:id="1377658942">
                              <w:marLeft w:val="0"/>
                              <w:marRight w:val="0"/>
                              <w:marTop w:val="0"/>
                              <w:marBottom w:val="0"/>
                              <w:divBdr>
                                <w:top w:val="none" w:sz="0" w:space="0" w:color="auto"/>
                                <w:left w:val="none" w:sz="0" w:space="0" w:color="auto"/>
                                <w:bottom w:val="none" w:sz="0" w:space="0" w:color="auto"/>
                                <w:right w:val="none" w:sz="0" w:space="0" w:color="auto"/>
                              </w:divBdr>
                              <w:divsChild>
                                <w:div w:id="118299632">
                                  <w:marLeft w:val="0"/>
                                  <w:marRight w:val="0"/>
                                  <w:marTop w:val="0"/>
                                  <w:marBottom w:val="0"/>
                                  <w:divBdr>
                                    <w:top w:val="none" w:sz="0" w:space="0" w:color="auto"/>
                                    <w:left w:val="none" w:sz="0" w:space="0" w:color="auto"/>
                                    <w:bottom w:val="none" w:sz="0" w:space="0" w:color="auto"/>
                                    <w:right w:val="none" w:sz="0" w:space="0" w:color="auto"/>
                                  </w:divBdr>
                                </w:div>
                              </w:divsChild>
                            </w:div>
                            <w:div w:id="14549245">
                              <w:marLeft w:val="0"/>
                              <w:marRight w:val="0"/>
                              <w:marTop w:val="0"/>
                              <w:marBottom w:val="0"/>
                              <w:divBdr>
                                <w:top w:val="none" w:sz="0" w:space="0" w:color="auto"/>
                                <w:left w:val="none" w:sz="0" w:space="0" w:color="auto"/>
                                <w:bottom w:val="none" w:sz="0" w:space="0" w:color="auto"/>
                                <w:right w:val="none" w:sz="0" w:space="0" w:color="auto"/>
                              </w:divBdr>
                              <w:divsChild>
                                <w:div w:id="1245648724">
                                  <w:marLeft w:val="0"/>
                                  <w:marRight w:val="0"/>
                                  <w:marTop w:val="0"/>
                                  <w:marBottom w:val="0"/>
                                  <w:divBdr>
                                    <w:top w:val="none" w:sz="0" w:space="0" w:color="auto"/>
                                    <w:left w:val="none" w:sz="0" w:space="0" w:color="auto"/>
                                    <w:bottom w:val="none" w:sz="0" w:space="0" w:color="auto"/>
                                    <w:right w:val="none" w:sz="0" w:space="0" w:color="auto"/>
                                  </w:divBdr>
                                </w:div>
                              </w:divsChild>
                            </w:div>
                            <w:div w:id="80032969">
                              <w:marLeft w:val="0"/>
                              <w:marRight w:val="0"/>
                              <w:marTop w:val="0"/>
                              <w:marBottom w:val="0"/>
                              <w:divBdr>
                                <w:top w:val="none" w:sz="0" w:space="0" w:color="auto"/>
                                <w:left w:val="none" w:sz="0" w:space="0" w:color="auto"/>
                                <w:bottom w:val="none" w:sz="0" w:space="0" w:color="auto"/>
                                <w:right w:val="none" w:sz="0" w:space="0" w:color="auto"/>
                              </w:divBdr>
                              <w:divsChild>
                                <w:div w:id="64650769">
                                  <w:marLeft w:val="0"/>
                                  <w:marRight w:val="0"/>
                                  <w:marTop w:val="0"/>
                                  <w:marBottom w:val="0"/>
                                  <w:divBdr>
                                    <w:top w:val="none" w:sz="0" w:space="0" w:color="auto"/>
                                    <w:left w:val="none" w:sz="0" w:space="0" w:color="auto"/>
                                    <w:bottom w:val="none" w:sz="0" w:space="0" w:color="auto"/>
                                    <w:right w:val="none" w:sz="0" w:space="0" w:color="auto"/>
                                  </w:divBdr>
                                </w:div>
                              </w:divsChild>
                            </w:div>
                            <w:div w:id="957565321">
                              <w:marLeft w:val="0"/>
                              <w:marRight w:val="0"/>
                              <w:marTop w:val="0"/>
                              <w:marBottom w:val="0"/>
                              <w:divBdr>
                                <w:top w:val="none" w:sz="0" w:space="0" w:color="auto"/>
                                <w:left w:val="none" w:sz="0" w:space="0" w:color="auto"/>
                                <w:bottom w:val="none" w:sz="0" w:space="0" w:color="auto"/>
                                <w:right w:val="none" w:sz="0" w:space="0" w:color="auto"/>
                              </w:divBdr>
                              <w:divsChild>
                                <w:div w:id="754784449">
                                  <w:marLeft w:val="0"/>
                                  <w:marRight w:val="0"/>
                                  <w:marTop w:val="0"/>
                                  <w:marBottom w:val="0"/>
                                  <w:divBdr>
                                    <w:top w:val="none" w:sz="0" w:space="0" w:color="auto"/>
                                    <w:left w:val="none" w:sz="0" w:space="0" w:color="auto"/>
                                    <w:bottom w:val="none" w:sz="0" w:space="0" w:color="auto"/>
                                    <w:right w:val="none" w:sz="0" w:space="0" w:color="auto"/>
                                  </w:divBdr>
                                </w:div>
                              </w:divsChild>
                            </w:div>
                            <w:div w:id="409812204">
                              <w:marLeft w:val="0"/>
                              <w:marRight w:val="0"/>
                              <w:marTop w:val="400"/>
                              <w:marBottom w:val="0"/>
                              <w:divBdr>
                                <w:top w:val="none" w:sz="0" w:space="0" w:color="auto"/>
                                <w:left w:val="none" w:sz="0" w:space="0" w:color="auto"/>
                                <w:bottom w:val="none" w:sz="0" w:space="0" w:color="auto"/>
                                <w:right w:val="none" w:sz="0" w:space="0" w:color="auto"/>
                              </w:divBdr>
                            </w:div>
                            <w:div w:id="425539094">
                              <w:marLeft w:val="0"/>
                              <w:marRight w:val="0"/>
                              <w:marTop w:val="0"/>
                              <w:marBottom w:val="0"/>
                              <w:divBdr>
                                <w:top w:val="none" w:sz="0" w:space="0" w:color="auto"/>
                                <w:left w:val="none" w:sz="0" w:space="0" w:color="auto"/>
                                <w:bottom w:val="none" w:sz="0" w:space="0" w:color="auto"/>
                                <w:right w:val="none" w:sz="0" w:space="0" w:color="auto"/>
                              </w:divBdr>
                              <w:divsChild>
                                <w:div w:id="1297680775">
                                  <w:marLeft w:val="0"/>
                                  <w:marRight w:val="0"/>
                                  <w:marTop w:val="0"/>
                                  <w:marBottom w:val="0"/>
                                  <w:divBdr>
                                    <w:top w:val="none" w:sz="0" w:space="0" w:color="auto"/>
                                    <w:left w:val="none" w:sz="0" w:space="0" w:color="auto"/>
                                    <w:bottom w:val="none" w:sz="0" w:space="0" w:color="auto"/>
                                    <w:right w:val="none" w:sz="0" w:space="0" w:color="auto"/>
                                  </w:divBdr>
                                </w:div>
                              </w:divsChild>
                            </w:div>
                            <w:div w:id="397364921">
                              <w:marLeft w:val="0"/>
                              <w:marRight w:val="0"/>
                              <w:marTop w:val="0"/>
                              <w:marBottom w:val="0"/>
                              <w:divBdr>
                                <w:top w:val="none" w:sz="0" w:space="0" w:color="auto"/>
                                <w:left w:val="none" w:sz="0" w:space="0" w:color="auto"/>
                                <w:bottom w:val="none" w:sz="0" w:space="0" w:color="auto"/>
                                <w:right w:val="none" w:sz="0" w:space="0" w:color="auto"/>
                              </w:divBdr>
                              <w:divsChild>
                                <w:div w:id="150752505">
                                  <w:marLeft w:val="0"/>
                                  <w:marRight w:val="0"/>
                                  <w:marTop w:val="0"/>
                                  <w:marBottom w:val="0"/>
                                  <w:divBdr>
                                    <w:top w:val="none" w:sz="0" w:space="0" w:color="auto"/>
                                    <w:left w:val="none" w:sz="0" w:space="0" w:color="auto"/>
                                    <w:bottom w:val="none" w:sz="0" w:space="0" w:color="auto"/>
                                    <w:right w:val="none" w:sz="0" w:space="0" w:color="auto"/>
                                  </w:divBdr>
                                </w:div>
                              </w:divsChild>
                            </w:div>
                            <w:div w:id="1138762709">
                              <w:marLeft w:val="0"/>
                              <w:marRight w:val="0"/>
                              <w:marTop w:val="0"/>
                              <w:marBottom w:val="0"/>
                              <w:divBdr>
                                <w:top w:val="none" w:sz="0" w:space="0" w:color="auto"/>
                                <w:left w:val="none" w:sz="0" w:space="0" w:color="auto"/>
                                <w:bottom w:val="none" w:sz="0" w:space="0" w:color="auto"/>
                                <w:right w:val="none" w:sz="0" w:space="0" w:color="auto"/>
                              </w:divBdr>
                              <w:divsChild>
                                <w:div w:id="864755376">
                                  <w:marLeft w:val="0"/>
                                  <w:marRight w:val="0"/>
                                  <w:marTop w:val="0"/>
                                  <w:marBottom w:val="0"/>
                                  <w:divBdr>
                                    <w:top w:val="none" w:sz="0" w:space="0" w:color="auto"/>
                                    <w:left w:val="none" w:sz="0" w:space="0" w:color="auto"/>
                                    <w:bottom w:val="none" w:sz="0" w:space="0" w:color="auto"/>
                                    <w:right w:val="none" w:sz="0" w:space="0" w:color="auto"/>
                                  </w:divBdr>
                                </w:div>
                              </w:divsChild>
                            </w:div>
                            <w:div w:id="1799033060">
                              <w:marLeft w:val="0"/>
                              <w:marRight w:val="0"/>
                              <w:marTop w:val="0"/>
                              <w:marBottom w:val="0"/>
                              <w:divBdr>
                                <w:top w:val="none" w:sz="0" w:space="0" w:color="auto"/>
                                <w:left w:val="none" w:sz="0" w:space="0" w:color="auto"/>
                                <w:bottom w:val="none" w:sz="0" w:space="0" w:color="auto"/>
                                <w:right w:val="none" w:sz="0" w:space="0" w:color="auto"/>
                              </w:divBdr>
                              <w:divsChild>
                                <w:div w:id="948854793">
                                  <w:marLeft w:val="0"/>
                                  <w:marRight w:val="0"/>
                                  <w:marTop w:val="0"/>
                                  <w:marBottom w:val="0"/>
                                  <w:divBdr>
                                    <w:top w:val="none" w:sz="0" w:space="0" w:color="auto"/>
                                    <w:left w:val="none" w:sz="0" w:space="0" w:color="auto"/>
                                    <w:bottom w:val="none" w:sz="0" w:space="0" w:color="auto"/>
                                    <w:right w:val="none" w:sz="0" w:space="0" w:color="auto"/>
                                  </w:divBdr>
                                </w:div>
                              </w:divsChild>
                            </w:div>
                            <w:div w:id="1982073751">
                              <w:marLeft w:val="0"/>
                              <w:marRight w:val="0"/>
                              <w:marTop w:val="400"/>
                              <w:marBottom w:val="0"/>
                              <w:divBdr>
                                <w:top w:val="none" w:sz="0" w:space="0" w:color="auto"/>
                                <w:left w:val="none" w:sz="0" w:space="0" w:color="auto"/>
                                <w:bottom w:val="none" w:sz="0" w:space="0" w:color="auto"/>
                                <w:right w:val="none" w:sz="0" w:space="0" w:color="auto"/>
                              </w:divBdr>
                            </w:div>
                            <w:div w:id="16659506">
                              <w:marLeft w:val="0"/>
                              <w:marRight w:val="0"/>
                              <w:marTop w:val="0"/>
                              <w:marBottom w:val="0"/>
                              <w:divBdr>
                                <w:top w:val="none" w:sz="0" w:space="0" w:color="auto"/>
                                <w:left w:val="none" w:sz="0" w:space="0" w:color="auto"/>
                                <w:bottom w:val="none" w:sz="0" w:space="0" w:color="auto"/>
                                <w:right w:val="none" w:sz="0" w:space="0" w:color="auto"/>
                              </w:divBdr>
                              <w:divsChild>
                                <w:div w:id="524632699">
                                  <w:marLeft w:val="0"/>
                                  <w:marRight w:val="0"/>
                                  <w:marTop w:val="0"/>
                                  <w:marBottom w:val="0"/>
                                  <w:divBdr>
                                    <w:top w:val="none" w:sz="0" w:space="0" w:color="auto"/>
                                    <w:left w:val="none" w:sz="0" w:space="0" w:color="auto"/>
                                    <w:bottom w:val="none" w:sz="0" w:space="0" w:color="auto"/>
                                    <w:right w:val="none" w:sz="0" w:space="0" w:color="auto"/>
                                  </w:divBdr>
                                </w:div>
                              </w:divsChild>
                            </w:div>
                            <w:div w:id="310182213">
                              <w:marLeft w:val="0"/>
                              <w:marRight w:val="0"/>
                              <w:marTop w:val="0"/>
                              <w:marBottom w:val="0"/>
                              <w:divBdr>
                                <w:top w:val="none" w:sz="0" w:space="0" w:color="auto"/>
                                <w:left w:val="none" w:sz="0" w:space="0" w:color="auto"/>
                                <w:bottom w:val="none" w:sz="0" w:space="0" w:color="auto"/>
                                <w:right w:val="none" w:sz="0" w:space="0" w:color="auto"/>
                              </w:divBdr>
                              <w:divsChild>
                                <w:div w:id="25643140">
                                  <w:marLeft w:val="0"/>
                                  <w:marRight w:val="0"/>
                                  <w:marTop w:val="0"/>
                                  <w:marBottom w:val="0"/>
                                  <w:divBdr>
                                    <w:top w:val="none" w:sz="0" w:space="0" w:color="auto"/>
                                    <w:left w:val="none" w:sz="0" w:space="0" w:color="auto"/>
                                    <w:bottom w:val="none" w:sz="0" w:space="0" w:color="auto"/>
                                    <w:right w:val="none" w:sz="0" w:space="0" w:color="auto"/>
                                  </w:divBdr>
                                </w:div>
                              </w:divsChild>
                            </w:div>
                            <w:div w:id="77483829">
                              <w:marLeft w:val="0"/>
                              <w:marRight w:val="0"/>
                              <w:marTop w:val="0"/>
                              <w:marBottom w:val="0"/>
                              <w:divBdr>
                                <w:top w:val="none" w:sz="0" w:space="0" w:color="auto"/>
                                <w:left w:val="none" w:sz="0" w:space="0" w:color="auto"/>
                                <w:bottom w:val="none" w:sz="0" w:space="0" w:color="auto"/>
                                <w:right w:val="none" w:sz="0" w:space="0" w:color="auto"/>
                              </w:divBdr>
                              <w:divsChild>
                                <w:div w:id="1319075422">
                                  <w:marLeft w:val="0"/>
                                  <w:marRight w:val="0"/>
                                  <w:marTop w:val="0"/>
                                  <w:marBottom w:val="0"/>
                                  <w:divBdr>
                                    <w:top w:val="none" w:sz="0" w:space="0" w:color="auto"/>
                                    <w:left w:val="none" w:sz="0" w:space="0" w:color="auto"/>
                                    <w:bottom w:val="none" w:sz="0" w:space="0" w:color="auto"/>
                                    <w:right w:val="none" w:sz="0" w:space="0" w:color="auto"/>
                                  </w:divBdr>
                                </w:div>
                              </w:divsChild>
                            </w:div>
                            <w:div w:id="995109042">
                              <w:marLeft w:val="0"/>
                              <w:marRight w:val="0"/>
                              <w:marTop w:val="0"/>
                              <w:marBottom w:val="0"/>
                              <w:divBdr>
                                <w:top w:val="none" w:sz="0" w:space="0" w:color="auto"/>
                                <w:left w:val="none" w:sz="0" w:space="0" w:color="auto"/>
                                <w:bottom w:val="none" w:sz="0" w:space="0" w:color="auto"/>
                                <w:right w:val="none" w:sz="0" w:space="0" w:color="auto"/>
                              </w:divBdr>
                              <w:divsChild>
                                <w:div w:id="885262525">
                                  <w:marLeft w:val="0"/>
                                  <w:marRight w:val="0"/>
                                  <w:marTop w:val="0"/>
                                  <w:marBottom w:val="0"/>
                                  <w:divBdr>
                                    <w:top w:val="none" w:sz="0" w:space="0" w:color="auto"/>
                                    <w:left w:val="none" w:sz="0" w:space="0" w:color="auto"/>
                                    <w:bottom w:val="none" w:sz="0" w:space="0" w:color="auto"/>
                                    <w:right w:val="none" w:sz="0" w:space="0" w:color="auto"/>
                                  </w:divBdr>
                                </w:div>
                              </w:divsChild>
                            </w:div>
                            <w:div w:id="1339501459">
                              <w:marLeft w:val="0"/>
                              <w:marRight w:val="0"/>
                              <w:marTop w:val="400"/>
                              <w:marBottom w:val="0"/>
                              <w:divBdr>
                                <w:top w:val="none" w:sz="0" w:space="0" w:color="auto"/>
                                <w:left w:val="none" w:sz="0" w:space="0" w:color="auto"/>
                                <w:bottom w:val="none" w:sz="0" w:space="0" w:color="auto"/>
                                <w:right w:val="none" w:sz="0" w:space="0" w:color="auto"/>
                              </w:divBdr>
                            </w:div>
                            <w:div w:id="1403721896">
                              <w:marLeft w:val="0"/>
                              <w:marRight w:val="0"/>
                              <w:marTop w:val="0"/>
                              <w:marBottom w:val="0"/>
                              <w:divBdr>
                                <w:top w:val="none" w:sz="0" w:space="0" w:color="auto"/>
                                <w:left w:val="none" w:sz="0" w:space="0" w:color="auto"/>
                                <w:bottom w:val="none" w:sz="0" w:space="0" w:color="auto"/>
                                <w:right w:val="none" w:sz="0" w:space="0" w:color="auto"/>
                              </w:divBdr>
                              <w:divsChild>
                                <w:div w:id="1144809184">
                                  <w:marLeft w:val="0"/>
                                  <w:marRight w:val="0"/>
                                  <w:marTop w:val="0"/>
                                  <w:marBottom w:val="0"/>
                                  <w:divBdr>
                                    <w:top w:val="none" w:sz="0" w:space="0" w:color="auto"/>
                                    <w:left w:val="none" w:sz="0" w:space="0" w:color="auto"/>
                                    <w:bottom w:val="none" w:sz="0" w:space="0" w:color="auto"/>
                                    <w:right w:val="none" w:sz="0" w:space="0" w:color="auto"/>
                                  </w:divBdr>
                                </w:div>
                              </w:divsChild>
                            </w:div>
                            <w:div w:id="16201808">
                              <w:marLeft w:val="0"/>
                              <w:marRight w:val="0"/>
                              <w:marTop w:val="0"/>
                              <w:marBottom w:val="0"/>
                              <w:divBdr>
                                <w:top w:val="none" w:sz="0" w:space="0" w:color="auto"/>
                                <w:left w:val="none" w:sz="0" w:space="0" w:color="auto"/>
                                <w:bottom w:val="none" w:sz="0" w:space="0" w:color="auto"/>
                                <w:right w:val="none" w:sz="0" w:space="0" w:color="auto"/>
                              </w:divBdr>
                              <w:divsChild>
                                <w:div w:id="1926718594">
                                  <w:marLeft w:val="0"/>
                                  <w:marRight w:val="0"/>
                                  <w:marTop w:val="0"/>
                                  <w:marBottom w:val="0"/>
                                  <w:divBdr>
                                    <w:top w:val="none" w:sz="0" w:space="0" w:color="auto"/>
                                    <w:left w:val="none" w:sz="0" w:space="0" w:color="auto"/>
                                    <w:bottom w:val="none" w:sz="0" w:space="0" w:color="auto"/>
                                    <w:right w:val="none" w:sz="0" w:space="0" w:color="auto"/>
                                  </w:divBdr>
                                </w:div>
                              </w:divsChild>
                            </w:div>
                            <w:div w:id="222907077">
                              <w:marLeft w:val="0"/>
                              <w:marRight w:val="0"/>
                              <w:marTop w:val="0"/>
                              <w:marBottom w:val="0"/>
                              <w:divBdr>
                                <w:top w:val="none" w:sz="0" w:space="0" w:color="auto"/>
                                <w:left w:val="none" w:sz="0" w:space="0" w:color="auto"/>
                                <w:bottom w:val="none" w:sz="0" w:space="0" w:color="auto"/>
                                <w:right w:val="none" w:sz="0" w:space="0" w:color="auto"/>
                              </w:divBdr>
                              <w:divsChild>
                                <w:div w:id="1966766419">
                                  <w:marLeft w:val="0"/>
                                  <w:marRight w:val="0"/>
                                  <w:marTop w:val="0"/>
                                  <w:marBottom w:val="0"/>
                                  <w:divBdr>
                                    <w:top w:val="none" w:sz="0" w:space="0" w:color="auto"/>
                                    <w:left w:val="none" w:sz="0" w:space="0" w:color="auto"/>
                                    <w:bottom w:val="none" w:sz="0" w:space="0" w:color="auto"/>
                                    <w:right w:val="none" w:sz="0" w:space="0" w:color="auto"/>
                                  </w:divBdr>
                                </w:div>
                              </w:divsChild>
                            </w:div>
                            <w:div w:id="1369141238">
                              <w:marLeft w:val="0"/>
                              <w:marRight w:val="0"/>
                              <w:marTop w:val="0"/>
                              <w:marBottom w:val="0"/>
                              <w:divBdr>
                                <w:top w:val="none" w:sz="0" w:space="0" w:color="auto"/>
                                <w:left w:val="none" w:sz="0" w:space="0" w:color="auto"/>
                                <w:bottom w:val="none" w:sz="0" w:space="0" w:color="auto"/>
                                <w:right w:val="none" w:sz="0" w:space="0" w:color="auto"/>
                              </w:divBdr>
                              <w:divsChild>
                                <w:div w:id="28386485">
                                  <w:marLeft w:val="0"/>
                                  <w:marRight w:val="0"/>
                                  <w:marTop w:val="0"/>
                                  <w:marBottom w:val="0"/>
                                  <w:divBdr>
                                    <w:top w:val="none" w:sz="0" w:space="0" w:color="auto"/>
                                    <w:left w:val="none" w:sz="0" w:space="0" w:color="auto"/>
                                    <w:bottom w:val="none" w:sz="0" w:space="0" w:color="auto"/>
                                    <w:right w:val="none" w:sz="0" w:space="0" w:color="auto"/>
                                  </w:divBdr>
                                </w:div>
                              </w:divsChild>
                            </w:div>
                            <w:div w:id="1945528881">
                              <w:marLeft w:val="0"/>
                              <w:marRight w:val="0"/>
                              <w:marTop w:val="0"/>
                              <w:marBottom w:val="0"/>
                              <w:divBdr>
                                <w:top w:val="none" w:sz="0" w:space="0" w:color="auto"/>
                                <w:left w:val="none" w:sz="0" w:space="0" w:color="auto"/>
                                <w:bottom w:val="none" w:sz="0" w:space="0" w:color="auto"/>
                                <w:right w:val="none" w:sz="0" w:space="0" w:color="auto"/>
                              </w:divBdr>
                              <w:divsChild>
                                <w:div w:id="1257206748">
                                  <w:marLeft w:val="0"/>
                                  <w:marRight w:val="0"/>
                                  <w:marTop w:val="0"/>
                                  <w:marBottom w:val="0"/>
                                  <w:divBdr>
                                    <w:top w:val="none" w:sz="0" w:space="0" w:color="auto"/>
                                    <w:left w:val="none" w:sz="0" w:space="0" w:color="auto"/>
                                    <w:bottom w:val="none" w:sz="0" w:space="0" w:color="auto"/>
                                    <w:right w:val="none" w:sz="0" w:space="0" w:color="auto"/>
                                  </w:divBdr>
                                </w:div>
                              </w:divsChild>
                            </w:div>
                            <w:div w:id="916595341">
                              <w:marLeft w:val="0"/>
                              <w:marRight w:val="0"/>
                              <w:marTop w:val="0"/>
                              <w:marBottom w:val="0"/>
                              <w:divBdr>
                                <w:top w:val="none" w:sz="0" w:space="0" w:color="auto"/>
                                <w:left w:val="none" w:sz="0" w:space="0" w:color="auto"/>
                                <w:bottom w:val="none" w:sz="0" w:space="0" w:color="auto"/>
                                <w:right w:val="none" w:sz="0" w:space="0" w:color="auto"/>
                              </w:divBdr>
                              <w:divsChild>
                                <w:div w:id="145434104">
                                  <w:marLeft w:val="0"/>
                                  <w:marRight w:val="0"/>
                                  <w:marTop w:val="0"/>
                                  <w:marBottom w:val="0"/>
                                  <w:divBdr>
                                    <w:top w:val="none" w:sz="0" w:space="0" w:color="auto"/>
                                    <w:left w:val="none" w:sz="0" w:space="0" w:color="auto"/>
                                    <w:bottom w:val="none" w:sz="0" w:space="0" w:color="auto"/>
                                    <w:right w:val="none" w:sz="0" w:space="0" w:color="auto"/>
                                  </w:divBdr>
                                </w:div>
                              </w:divsChild>
                            </w:div>
                            <w:div w:id="1115367255">
                              <w:marLeft w:val="0"/>
                              <w:marRight w:val="0"/>
                              <w:marTop w:val="0"/>
                              <w:marBottom w:val="0"/>
                              <w:divBdr>
                                <w:top w:val="none" w:sz="0" w:space="0" w:color="auto"/>
                                <w:left w:val="none" w:sz="0" w:space="0" w:color="auto"/>
                                <w:bottom w:val="none" w:sz="0" w:space="0" w:color="auto"/>
                                <w:right w:val="none" w:sz="0" w:space="0" w:color="auto"/>
                              </w:divBdr>
                              <w:divsChild>
                                <w:div w:id="87046016">
                                  <w:marLeft w:val="0"/>
                                  <w:marRight w:val="0"/>
                                  <w:marTop w:val="0"/>
                                  <w:marBottom w:val="0"/>
                                  <w:divBdr>
                                    <w:top w:val="none" w:sz="0" w:space="0" w:color="auto"/>
                                    <w:left w:val="none" w:sz="0" w:space="0" w:color="auto"/>
                                    <w:bottom w:val="none" w:sz="0" w:space="0" w:color="auto"/>
                                    <w:right w:val="none" w:sz="0" w:space="0" w:color="auto"/>
                                  </w:divBdr>
                                </w:div>
                              </w:divsChild>
                            </w:div>
                            <w:div w:id="568929889">
                              <w:marLeft w:val="0"/>
                              <w:marRight w:val="0"/>
                              <w:marTop w:val="0"/>
                              <w:marBottom w:val="0"/>
                              <w:divBdr>
                                <w:top w:val="none" w:sz="0" w:space="0" w:color="auto"/>
                                <w:left w:val="none" w:sz="0" w:space="0" w:color="auto"/>
                                <w:bottom w:val="none" w:sz="0" w:space="0" w:color="auto"/>
                                <w:right w:val="none" w:sz="0" w:space="0" w:color="auto"/>
                              </w:divBdr>
                              <w:divsChild>
                                <w:div w:id="1039360414">
                                  <w:marLeft w:val="0"/>
                                  <w:marRight w:val="0"/>
                                  <w:marTop w:val="0"/>
                                  <w:marBottom w:val="0"/>
                                  <w:divBdr>
                                    <w:top w:val="none" w:sz="0" w:space="0" w:color="auto"/>
                                    <w:left w:val="none" w:sz="0" w:space="0" w:color="auto"/>
                                    <w:bottom w:val="none" w:sz="0" w:space="0" w:color="auto"/>
                                    <w:right w:val="none" w:sz="0" w:space="0" w:color="auto"/>
                                  </w:divBdr>
                                </w:div>
                              </w:divsChild>
                            </w:div>
                            <w:div w:id="1033381748">
                              <w:marLeft w:val="0"/>
                              <w:marRight w:val="0"/>
                              <w:marTop w:val="0"/>
                              <w:marBottom w:val="0"/>
                              <w:divBdr>
                                <w:top w:val="none" w:sz="0" w:space="0" w:color="auto"/>
                                <w:left w:val="none" w:sz="0" w:space="0" w:color="auto"/>
                                <w:bottom w:val="none" w:sz="0" w:space="0" w:color="auto"/>
                                <w:right w:val="none" w:sz="0" w:space="0" w:color="auto"/>
                              </w:divBdr>
                              <w:divsChild>
                                <w:div w:id="1705014051">
                                  <w:marLeft w:val="0"/>
                                  <w:marRight w:val="0"/>
                                  <w:marTop w:val="0"/>
                                  <w:marBottom w:val="0"/>
                                  <w:divBdr>
                                    <w:top w:val="none" w:sz="0" w:space="0" w:color="auto"/>
                                    <w:left w:val="none" w:sz="0" w:space="0" w:color="auto"/>
                                    <w:bottom w:val="none" w:sz="0" w:space="0" w:color="auto"/>
                                    <w:right w:val="none" w:sz="0" w:space="0" w:color="auto"/>
                                  </w:divBdr>
                                </w:div>
                              </w:divsChild>
                            </w:div>
                            <w:div w:id="1315376866">
                              <w:marLeft w:val="0"/>
                              <w:marRight w:val="0"/>
                              <w:marTop w:val="0"/>
                              <w:marBottom w:val="0"/>
                              <w:divBdr>
                                <w:top w:val="none" w:sz="0" w:space="0" w:color="auto"/>
                                <w:left w:val="none" w:sz="0" w:space="0" w:color="auto"/>
                                <w:bottom w:val="none" w:sz="0" w:space="0" w:color="auto"/>
                                <w:right w:val="none" w:sz="0" w:space="0" w:color="auto"/>
                              </w:divBdr>
                              <w:divsChild>
                                <w:div w:id="834960391">
                                  <w:marLeft w:val="0"/>
                                  <w:marRight w:val="0"/>
                                  <w:marTop w:val="0"/>
                                  <w:marBottom w:val="0"/>
                                  <w:divBdr>
                                    <w:top w:val="none" w:sz="0" w:space="0" w:color="auto"/>
                                    <w:left w:val="none" w:sz="0" w:space="0" w:color="auto"/>
                                    <w:bottom w:val="none" w:sz="0" w:space="0" w:color="auto"/>
                                    <w:right w:val="none" w:sz="0" w:space="0" w:color="auto"/>
                                  </w:divBdr>
                                </w:div>
                              </w:divsChild>
                            </w:div>
                            <w:div w:id="25373417">
                              <w:marLeft w:val="0"/>
                              <w:marRight w:val="0"/>
                              <w:marTop w:val="400"/>
                              <w:marBottom w:val="0"/>
                              <w:divBdr>
                                <w:top w:val="none" w:sz="0" w:space="0" w:color="auto"/>
                                <w:left w:val="none" w:sz="0" w:space="0" w:color="auto"/>
                                <w:bottom w:val="none" w:sz="0" w:space="0" w:color="auto"/>
                                <w:right w:val="none" w:sz="0" w:space="0" w:color="auto"/>
                              </w:divBdr>
                            </w:div>
                            <w:div w:id="254478009">
                              <w:marLeft w:val="0"/>
                              <w:marRight w:val="0"/>
                              <w:marTop w:val="0"/>
                              <w:marBottom w:val="0"/>
                              <w:divBdr>
                                <w:top w:val="none" w:sz="0" w:space="0" w:color="auto"/>
                                <w:left w:val="none" w:sz="0" w:space="0" w:color="auto"/>
                                <w:bottom w:val="none" w:sz="0" w:space="0" w:color="auto"/>
                                <w:right w:val="none" w:sz="0" w:space="0" w:color="auto"/>
                              </w:divBdr>
                              <w:divsChild>
                                <w:div w:id="1290668019">
                                  <w:marLeft w:val="0"/>
                                  <w:marRight w:val="0"/>
                                  <w:marTop w:val="0"/>
                                  <w:marBottom w:val="0"/>
                                  <w:divBdr>
                                    <w:top w:val="none" w:sz="0" w:space="0" w:color="auto"/>
                                    <w:left w:val="none" w:sz="0" w:space="0" w:color="auto"/>
                                    <w:bottom w:val="none" w:sz="0" w:space="0" w:color="auto"/>
                                    <w:right w:val="none" w:sz="0" w:space="0" w:color="auto"/>
                                  </w:divBdr>
                                </w:div>
                              </w:divsChild>
                            </w:div>
                            <w:div w:id="1329403353">
                              <w:marLeft w:val="0"/>
                              <w:marRight w:val="0"/>
                              <w:marTop w:val="0"/>
                              <w:marBottom w:val="0"/>
                              <w:divBdr>
                                <w:top w:val="none" w:sz="0" w:space="0" w:color="auto"/>
                                <w:left w:val="none" w:sz="0" w:space="0" w:color="auto"/>
                                <w:bottom w:val="none" w:sz="0" w:space="0" w:color="auto"/>
                                <w:right w:val="none" w:sz="0" w:space="0" w:color="auto"/>
                              </w:divBdr>
                              <w:divsChild>
                                <w:div w:id="64452698">
                                  <w:marLeft w:val="0"/>
                                  <w:marRight w:val="0"/>
                                  <w:marTop w:val="0"/>
                                  <w:marBottom w:val="0"/>
                                  <w:divBdr>
                                    <w:top w:val="none" w:sz="0" w:space="0" w:color="auto"/>
                                    <w:left w:val="none" w:sz="0" w:space="0" w:color="auto"/>
                                    <w:bottom w:val="none" w:sz="0" w:space="0" w:color="auto"/>
                                    <w:right w:val="none" w:sz="0" w:space="0" w:color="auto"/>
                                  </w:divBdr>
                                </w:div>
                              </w:divsChild>
                            </w:div>
                            <w:div w:id="534150029">
                              <w:marLeft w:val="0"/>
                              <w:marRight w:val="0"/>
                              <w:marTop w:val="0"/>
                              <w:marBottom w:val="0"/>
                              <w:divBdr>
                                <w:top w:val="none" w:sz="0" w:space="0" w:color="auto"/>
                                <w:left w:val="none" w:sz="0" w:space="0" w:color="auto"/>
                                <w:bottom w:val="none" w:sz="0" w:space="0" w:color="auto"/>
                                <w:right w:val="none" w:sz="0" w:space="0" w:color="auto"/>
                              </w:divBdr>
                              <w:divsChild>
                                <w:div w:id="870335594">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166798200">
                                  <w:marLeft w:val="0"/>
                                  <w:marRight w:val="0"/>
                                  <w:marTop w:val="0"/>
                                  <w:marBottom w:val="0"/>
                                  <w:divBdr>
                                    <w:top w:val="none" w:sz="0" w:space="0" w:color="auto"/>
                                    <w:left w:val="none" w:sz="0" w:space="0" w:color="auto"/>
                                    <w:bottom w:val="none" w:sz="0" w:space="0" w:color="auto"/>
                                    <w:right w:val="none" w:sz="0" w:space="0" w:color="auto"/>
                                  </w:divBdr>
                                </w:div>
                              </w:divsChild>
                            </w:div>
                            <w:div w:id="1100949571">
                              <w:marLeft w:val="0"/>
                              <w:marRight w:val="0"/>
                              <w:marTop w:val="400"/>
                              <w:marBottom w:val="0"/>
                              <w:divBdr>
                                <w:top w:val="none" w:sz="0" w:space="0" w:color="auto"/>
                                <w:left w:val="none" w:sz="0" w:space="0" w:color="auto"/>
                                <w:bottom w:val="none" w:sz="0" w:space="0" w:color="auto"/>
                                <w:right w:val="none" w:sz="0" w:space="0" w:color="auto"/>
                              </w:divBdr>
                            </w:div>
                            <w:div w:id="27878666">
                              <w:marLeft w:val="0"/>
                              <w:marRight w:val="0"/>
                              <w:marTop w:val="0"/>
                              <w:marBottom w:val="0"/>
                              <w:divBdr>
                                <w:top w:val="none" w:sz="0" w:space="0" w:color="auto"/>
                                <w:left w:val="none" w:sz="0" w:space="0" w:color="auto"/>
                                <w:bottom w:val="none" w:sz="0" w:space="0" w:color="auto"/>
                                <w:right w:val="none" w:sz="0" w:space="0" w:color="auto"/>
                              </w:divBdr>
                              <w:divsChild>
                                <w:div w:id="402459685">
                                  <w:marLeft w:val="0"/>
                                  <w:marRight w:val="0"/>
                                  <w:marTop w:val="0"/>
                                  <w:marBottom w:val="0"/>
                                  <w:divBdr>
                                    <w:top w:val="none" w:sz="0" w:space="0" w:color="auto"/>
                                    <w:left w:val="none" w:sz="0" w:space="0" w:color="auto"/>
                                    <w:bottom w:val="none" w:sz="0" w:space="0" w:color="auto"/>
                                    <w:right w:val="none" w:sz="0" w:space="0" w:color="auto"/>
                                  </w:divBdr>
                                </w:div>
                              </w:divsChild>
                            </w:div>
                            <w:div w:id="2005933283">
                              <w:marLeft w:val="0"/>
                              <w:marRight w:val="0"/>
                              <w:marTop w:val="0"/>
                              <w:marBottom w:val="0"/>
                              <w:divBdr>
                                <w:top w:val="none" w:sz="0" w:space="0" w:color="auto"/>
                                <w:left w:val="none" w:sz="0" w:space="0" w:color="auto"/>
                                <w:bottom w:val="none" w:sz="0" w:space="0" w:color="auto"/>
                                <w:right w:val="none" w:sz="0" w:space="0" w:color="auto"/>
                              </w:divBdr>
                              <w:divsChild>
                                <w:div w:id="1574318643">
                                  <w:marLeft w:val="0"/>
                                  <w:marRight w:val="0"/>
                                  <w:marTop w:val="0"/>
                                  <w:marBottom w:val="0"/>
                                  <w:divBdr>
                                    <w:top w:val="none" w:sz="0" w:space="0" w:color="auto"/>
                                    <w:left w:val="none" w:sz="0" w:space="0" w:color="auto"/>
                                    <w:bottom w:val="none" w:sz="0" w:space="0" w:color="auto"/>
                                    <w:right w:val="none" w:sz="0" w:space="0" w:color="auto"/>
                                  </w:divBdr>
                                </w:div>
                              </w:divsChild>
                            </w:div>
                            <w:div w:id="1393234542">
                              <w:marLeft w:val="0"/>
                              <w:marRight w:val="0"/>
                              <w:marTop w:val="0"/>
                              <w:marBottom w:val="0"/>
                              <w:divBdr>
                                <w:top w:val="none" w:sz="0" w:space="0" w:color="auto"/>
                                <w:left w:val="none" w:sz="0" w:space="0" w:color="auto"/>
                                <w:bottom w:val="none" w:sz="0" w:space="0" w:color="auto"/>
                                <w:right w:val="none" w:sz="0" w:space="0" w:color="auto"/>
                              </w:divBdr>
                              <w:divsChild>
                                <w:div w:id="962231784">
                                  <w:marLeft w:val="0"/>
                                  <w:marRight w:val="0"/>
                                  <w:marTop w:val="0"/>
                                  <w:marBottom w:val="0"/>
                                  <w:divBdr>
                                    <w:top w:val="none" w:sz="0" w:space="0" w:color="auto"/>
                                    <w:left w:val="none" w:sz="0" w:space="0" w:color="auto"/>
                                    <w:bottom w:val="none" w:sz="0" w:space="0" w:color="auto"/>
                                    <w:right w:val="none" w:sz="0" w:space="0" w:color="auto"/>
                                  </w:divBdr>
                                </w:div>
                              </w:divsChild>
                            </w:div>
                            <w:div w:id="410464227">
                              <w:marLeft w:val="0"/>
                              <w:marRight w:val="0"/>
                              <w:marTop w:val="400"/>
                              <w:marBottom w:val="0"/>
                              <w:divBdr>
                                <w:top w:val="none" w:sz="0" w:space="0" w:color="auto"/>
                                <w:left w:val="none" w:sz="0" w:space="0" w:color="auto"/>
                                <w:bottom w:val="none" w:sz="0" w:space="0" w:color="auto"/>
                                <w:right w:val="none" w:sz="0" w:space="0" w:color="auto"/>
                              </w:divBdr>
                            </w:div>
                            <w:div w:id="2006785568">
                              <w:marLeft w:val="0"/>
                              <w:marRight w:val="0"/>
                              <w:marTop w:val="0"/>
                              <w:marBottom w:val="0"/>
                              <w:divBdr>
                                <w:top w:val="none" w:sz="0" w:space="0" w:color="auto"/>
                                <w:left w:val="none" w:sz="0" w:space="0" w:color="auto"/>
                                <w:bottom w:val="none" w:sz="0" w:space="0" w:color="auto"/>
                                <w:right w:val="none" w:sz="0" w:space="0" w:color="auto"/>
                              </w:divBdr>
                              <w:divsChild>
                                <w:div w:id="605191770">
                                  <w:marLeft w:val="0"/>
                                  <w:marRight w:val="0"/>
                                  <w:marTop w:val="0"/>
                                  <w:marBottom w:val="0"/>
                                  <w:divBdr>
                                    <w:top w:val="none" w:sz="0" w:space="0" w:color="auto"/>
                                    <w:left w:val="none" w:sz="0" w:space="0" w:color="auto"/>
                                    <w:bottom w:val="none" w:sz="0" w:space="0" w:color="auto"/>
                                    <w:right w:val="none" w:sz="0" w:space="0" w:color="auto"/>
                                  </w:divBdr>
                                </w:div>
                              </w:divsChild>
                            </w:div>
                            <w:div w:id="2050718807">
                              <w:marLeft w:val="0"/>
                              <w:marRight w:val="0"/>
                              <w:marTop w:val="0"/>
                              <w:marBottom w:val="0"/>
                              <w:divBdr>
                                <w:top w:val="none" w:sz="0" w:space="0" w:color="auto"/>
                                <w:left w:val="none" w:sz="0" w:space="0" w:color="auto"/>
                                <w:bottom w:val="none" w:sz="0" w:space="0" w:color="auto"/>
                                <w:right w:val="none" w:sz="0" w:space="0" w:color="auto"/>
                              </w:divBdr>
                              <w:divsChild>
                                <w:div w:id="977956565">
                                  <w:marLeft w:val="0"/>
                                  <w:marRight w:val="0"/>
                                  <w:marTop w:val="0"/>
                                  <w:marBottom w:val="0"/>
                                  <w:divBdr>
                                    <w:top w:val="none" w:sz="0" w:space="0" w:color="auto"/>
                                    <w:left w:val="none" w:sz="0" w:space="0" w:color="auto"/>
                                    <w:bottom w:val="none" w:sz="0" w:space="0" w:color="auto"/>
                                    <w:right w:val="none" w:sz="0" w:space="0" w:color="auto"/>
                                  </w:divBdr>
                                </w:div>
                              </w:divsChild>
                            </w:div>
                            <w:div w:id="1193107207">
                              <w:marLeft w:val="0"/>
                              <w:marRight w:val="0"/>
                              <w:marTop w:val="400"/>
                              <w:marBottom w:val="0"/>
                              <w:divBdr>
                                <w:top w:val="none" w:sz="0" w:space="0" w:color="auto"/>
                                <w:left w:val="none" w:sz="0" w:space="0" w:color="auto"/>
                                <w:bottom w:val="none" w:sz="0" w:space="0" w:color="auto"/>
                                <w:right w:val="none" w:sz="0" w:space="0" w:color="auto"/>
                              </w:divBdr>
                            </w:div>
                            <w:div w:id="1008867416">
                              <w:marLeft w:val="0"/>
                              <w:marRight w:val="0"/>
                              <w:marTop w:val="0"/>
                              <w:marBottom w:val="0"/>
                              <w:divBdr>
                                <w:top w:val="none" w:sz="0" w:space="0" w:color="auto"/>
                                <w:left w:val="none" w:sz="0" w:space="0" w:color="auto"/>
                                <w:bottom w:val="none" w:sz="0" w:space="0" w:color="auto"/>
                                <w:right w:val="none" w:sz="0" w:space="0" w:color="auto"/>
                              </w:divBdr>
                              <w:divsChild>
                                <w:div w:id="815267935">
                                  <w:marLeft w:val="0"/>
                                  <w:marRight w:val="0"/>
                                  <w:marTop w:val="0"/>
                                  <w:marBottom w:val="0"/>
                                  <w:divBdr>
                                    <w:top w:val="none" w:sz="0" w:space="0" w:color="auto"/>
                                    <w:left w:val="none" w:sz="0" w:space="0" w:color="auto"/>
                                    <w:bottom w:val="none" w:sz="0" w:space="0" w:color="auto"/>
                                    <w:right w:val="none" w:sz="0" w:space="0" w:color="auto"/>
                                  </w:divBdr>
                                </w:div>
                              </w:divsChild>
                            </w:div>
                            <w:div w:id="1599408910">
                              <w:marLeft w:val="0"/>
                              <w:marRight w:val="0"/>
                              <w:marTop w:val="0"/>
                              <w:marBottom w:val="0"/>
                              <w:divBdr>
                                <w:top w:val="none" w:sz="0" w:space="0" w:color="auto"/>
                                <w:left w:val="none" w:sz="0" w:space="0" w:color="auto"/>
                                <w:bottom w:val="none" w:sz="0" w:space="0" w:color="auto"/>
                                <w:right w:val="none" w:sz="0" w:space="0" w:color="auto"/>
                              </w:divBdr>
                              <w:divsChild>
                                <w:div w:id="85930420">
                                  <w:marLeft w:val="0"/>
                                  <w:marRight w:val="0"/>
                                  <w:marTop w:val="0"/>
                                  <w:marBottom w:val="0"/>
                                  <w:divBdr>
                                    <w:top w:val="none" w:sz="0" w:space="0" w:color="auto"/>
                                    <w:left w:val="none" w:sz="0" w:space="0" w:color="auto"/>
                                    <w:bottom w:val="none" w:sz="0" w:space="0" w:color="auto"/>
                                    <w:right w:val="none" w:sz="0" w:space="0" w:color="auto"/>
                                  </w:divBdr>
                                </w:div>
                              </w:divsChild>
                            </w:div>
                            <w:div w:id="881865461">
                              <w:marLeft w:val="0"/>
                              <w:marRight w:val="0"/>
                              <w:marTop w:val="0"/>
                              <w:marBottom w:val="0"/>
                              <w:divBdr>
                                <w:top w:val="none" w:sz="0" w:space="0" w:color="auto"/>
                                <w:left w:val="none" w:sz="0" w:space="0" w:color="auto"/>
                                <w:bottom w:val="none" w:sz="0" w:space="0" w:color="auto"/>
                                <w:right w:val="none" w:sz="0" w:space="0" w:color="auto"/>
                              </w:divBdr>
                              <w:divsChild>
                                <w:div w:id="607011996">
                                  <w:marLeft w:val="0"/>
                                  <w:marRight w:val="0"/>
                                  <w:marTop w:val="0"/>
                                  <w:marBottom w:val="0"/>
                                  <w:divBdr>
                                    <w:top w:val="none" w:sz="0" w:space="0" w:color="auto"/>
                                    <w:left w:val="none" w:sz="0" w:space="0" w:color="auto"/>
                                    <w:bottom w:val="none" w:sz="0" w:space="0" w:color="auto"/>
                                    <w:right w:val="none" w:sz="0" w:space="0" w:color="auto"/>
                                  </w:divBdr>
                                </w:div>
                              </w:divsChild>
                            </w:div>
                            <w:div w:id="132144397">
                              <w:marLeft w:val="0"/>
                              <w:marRight w:val="0"/>
                              <w:marTop w:val="400"/>
                              <w:marBottom w:val="0"/>
                              <w:divBdr>
                                <w:top w:val="none" w:sz="0" w:space="0" w:color="auto"/>
                                <w:left w:val="none" w:sz="0" w:space="0" w:color="auto"/>
                                <w:bottom w:val="none" w:sz="0" w:space="0" w:color="auto"/>
                                <w:right w:val="none" w:sz="0" w:space="0" w:color="auto"/>
                              </w:divBdr>
                            </w:div>
                            <w:div w:id="1963029789">
                              <w:marLeft w:val="0"/>
                              <w:marRight w:val="0"/>
                              <w:marTop w:val="240"/>
                              <w:marBottom w:val="0"/>
                              <w:divBdr>
                                <w:top w:val="none" w:sz="0" w:space="0" w:color="auto"/>
                                <w:left w:val="none" w:sz="0" w:space="0" w:color="auto"/>
                                <w:bottom w:val="none" w:sz="0" w:space="0" w:color="auto"/>
                                <w:right w:val="none" w:sz="0" w:space="0" w:color="auto"/>
                              </w:divBdr>
                              <w:divsChild>
                                <w:div w:id="1734547601">
                                  <w:marLeft w:val="0"/>
                                  <w:marRight w:val="0"/>
                                  <w:marTop w:val="0"/>
                                  <w:marBottom w:val="0"/>
                                  <w:divBdr>
                                    <w:top w:val="none" w:sz="0" w:space="0" w:color="auto"/>
                                    <w:left w:val="none" w:sz="0" w:space="0" w:color="auto"/>
                                    <w:bottom w:val="none" w:sz="0" w:space="0" w:color="auto"/>
                                    <w:right w:val="none" w:sz="0" w:space="0" w:color="auto"/>
                                  </w:divBdr>
                                </w:div>
                              </w:divsChild>
                            </w:div>
                            <w:div w:id="1975989743">
                              <w:marLeft w:val="0"/>
                              <w:marRight w:val="0"/>
                              <w:marTop w:val="240"/>
                              <w:marBottom w:val="0"/>
                              <w:divBdr>
                                <w:top w:val="none" w:sz="0" w:space="0" w:color="auto"/>
                                <w:left w:val="none" w:sz="0" w:space="0" w:color="auto"/>
                                <w:bottom w:val="none" w:sz="0" w:space="0" w:color="auto"/>
                                <w:right w:val="none" w:sz="0" w:space="0" w:color="auto"/>
                              </w:divBdr>
                            </w:div>
                            <w:div w:id="407768044">
                              <w:marLeft w:val="150"/>
                              <w:marRight w:val="150"/>
                              <w:marTop w:val="480"/>
                              <w:marBottom w:val="0"/>
                              <w:divBdr>
                                <w:top w:val="single" w:sz="6" w:space="28" w:color="D4D4D4"/>
                                <w:left w:val="none" w:sz="0" w:space="0" w:color="auto"/>
                                <w:bottom w:val="none" w:sz="0" w:space="0" w:color="auto"/>
                                <w:right w:val="none" w:sz="0" w:space="0" w:color="auto"/>
                              </w:divBdr>
                            </w:div>
                            <w:div w:id="1893887033">
                              <w:marLeft w:val="0"/>
                              <w:marRight w:val="0"/>
                              <w:marTop w:val="400"/>
                              <w:marBottom w:val="0"/>
                              <w:divBdr>
                                <w:top w:val="none" w:sz="0" w:space="0" w:color="auto"/>
                                <w:left w:val="none" w:sz="0" w:space="0" w:color="auto"/>
                                <w:bottom w:val="none" w:sz="0" w:space="0" w:color="auto"/>
                                <w:right w:val="none" w:sz="0" w:space="0" w:color="auto"/>
                              </w:divBdr>
                            </w:div>
                            <w:div w:id="2077042684">
                              <w:marLeft w:val="0"/>
                              <w:marRight w:val="0"/>
                              <w:marTop w:val="240"/>
                              <w:marBottom w:val="0"/>
                              <w:divBdr>
                                <w:top w:val="none" w:sz="0" w:space="0" w:color="auto"/>
                                <w:left w:val="none" w:sz="0" w:space="0" w:color="auto"/>
                                <w:bottom w:val="none" w:sz="0" w:space="0" w:color="auto"/>
                                <w:right w:val="none" w:sz="0" w:space="0" w:color="auto"/>
                              </w:divBdr>
                            </w:div>
                            <w:div w:id="2126341588">
                              <w:marLeft w:val="0"/>
                              <w:marRight w:val="0"/>
                              <w:marTop w:val="240"/>
                              <w:marBottom w:val="0"/>
                              <w:divBdr>
                                <w:top w:val="none" w:sz="0" w:space="0" w:color="auto"/>
                                <w:left w:val="none" w:sz="0" w:space="0" w:color="auto"/>
                                <w:bottom w:val="none" w:sz="0" w:space="0" w:color="auto"/>
                                <w:right w:val="none" w:sz="0" w:space="0" w:color="auto"/>
                              </w:divBdr>
                            </w:div>
                            <w:div w:id="688527420">
                              <w:marLeft w:val="150"/>
                              <w:marRight w:val="150"/>
                              <w:marTop w:val="480"/>
                              <w:marBottom w:val="0"/>
                              <w:divBdr>
                                <w:top w:val="single" w:sz="6" w:space="28" w:color="D4D4D4"/>
                                <w:left w:val="none" w:sz="0" w:space="0" w:color="auto"/>
                                <w:bottom w:val="none" w:sz="0" w:space="0" w:color="auto"/>
                                <w:right w:val="none" w:sz="0" w:space="0" w:color="auto"/>
                              </w:divBdr>
                            </w:div>
                            <w:div w:id="1082944657">
                              <w:marLeft w:val="0"/>
                              <w:marRight w:val="0"/>
                              <w:marTop w:val="400"/>
                              <w:marBottom w:val="0"/>
                              <w:divBdr>
                                <w:top w:val="none" w:sz="0" w:space="0" w:color="auto"/>
                                <w:left w:val="none" w:sz="0" w:space="0" w:color="auto"/>
                                <w:bottom w:val="none" w:sz="0" w:space="0" w:color="auto"/>
                                <w:right w:val="none" w:sz="0" w:space="0" w:color="auto"/>
                              </w:divBdr>
                            </w:div>
                            <w:div w:id="568928397">
                              <w:marLeft w:val="0"/>
                              <w:marRight w:val="0"/>
                              <w:marTop w:val="240"/>
                              <w:marBottom w:val="0"/>
                              <w:divBdr>
                                <w:top w:val="none" w:sz="0" w:space="0" w:color="auto"/>
                                <w:left w:val="none" w:sz="0" w:space="0" w:color="auto"/>
                                <w:bottom w:val="none" w:sz="0" w:space="0" w:color="auto"/>
                                <w:right w:val="none" w:sz="0" w:space="0" w:color="auto"/>
                              </w:divBdr>
                            </w:div>
                            <w:div w:id="12170878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4163">
      <w:bodyDiv w:val="1"/>
      <w:marLeft w:val="0"/>
      <w:marRight w:val="0"/>
      <w:marTop w:val="0"/>
      <w:marBottom w:val="0"/>
      <w:divBdr>
        <w:top w:val="none" w:sz="0" w:space="0" w:color="auto"/>
        <w:left w:val="none" w:sz="0" w:space="0" w:color="auto"/>
        <w:bottom w:val="none" w:sz="0" w:space="0" w:color="auto"/>
        <w:right w:val="none" w:sz="0" w:space="0" w:color="auto"/>
      </w:divBdr>
    </w:div>
    <w:div w:id="95948394">
      <w:bodyDiv w:val="1"/>
      <w:marLeft w:val="0"/>
      <w:marRight w:val="0"/>
      <w:marTop w:val="0"/>
      <w:marBottom w:val="0"/>
      <w:divBdr>
        <w:top w:val="none" w:sz="0" w:space="0" w:color="auto"/>
        <w:left w:val="none" w:sz="0" w:space="0" w:color="auto"/>
        <w:bottom w:val="none" w:sz="0" w:space="0" w:color="auto"/>
        <w:right w:val="none" w:sz="0" w:space="0" w:color="auto"/>
      </w:divBdr>
      <w:divsChild>
        <w:div w:id="480121944">
          <w:marLeft w:val="0"/>
          <w:marRight w:val="0"/>
          <w:marTop w:val="0"/>
          <w:marBottom w:val="0"/>
          <w:divBdr>
            <w:top w:val="none" w:sz="0" w:space="0" w:color="auto"/>
            <w:left w:val="none" w:sz="0" w:space="0" w:color="auto"/>
            <w:bottom w:val="none" w:sz="0" w:space="0" w:color="auto"/>
            <w:right w:val="none" w:sz="0" w:space="0" w:color="auto"/>
          </w:divBdr>
          <w:divsChild>
            <w:div w:id="1913462680">
              <w:marLeft w:val="0"/>
              <w:marRight w:val="0"/>
              <w:marTop w:val="0"/>
              <w:marBottom w:val="0"/>
              <w:divBdr>
                <w:top w:val="none" w:sz="0" w:space="0" w:color="auto"/>
                <w:left w:val="none" w:sz="0" w:space="0" w:color="auto"/>
                <w:bottom w:val="none" w:sz="0" w:space="0" w:color="auto"/>
                <w:right w:val="none" w:sz="0" w:space="0" w:color="auto"/>
              </w:divBdr>
              <w:divsChild>
                <w:div w:id="1667830051">
                  <w:marLeft w:val="0"/>
                  <w:marRight w:val="0"/>
                  <w:marTop w:val="0"/>
                  <w:marBottom w:val="0"/>
                  <w:divBdr>
                    <w:top w:val="none" w:sz="0" w:space="0" w:color="auto"/>
                    <w:left w:val="none" w:sz="0" w:space="0" w:color="auto"/>
                    <w:bottom w:val="none" w:sz="0" w:space="0" w:color="auto"/>
                    <w:right w:val="none" w:sz="0" w:space="0" w:color="auto"/>
                  </w:divBdr>
                  <w:divsChild>
                    <w:div w:id="363941919">
                      <w:marLeft w:val="0"/>
                      <w:marRight w:val="0"/>
                      <w:marTop w:val="0"/>
                      <w:marBottom w:val="0"/>
                      <w:divBdr>
                        <w:top w:val="none" w:sz="0" w:space="0" w:color="auto"/>
                        <w:left w:val="none" w:sz="0" w:space="0" w:color="auto"/>
                        <w:bottom w:val="none" w:sz="0" w:space="0" w:color="auto"/>
                        <w:right w:val="none" w:sz="0" w:space="0" w:color="auto"/>
                      </w:divBdr>
                      <w:divsChild>
                        <w:div w:id="683359356">
                          <w:marLeft w:val="0"/>
                          <w:marRight w:val="0"/>
                          <w:marTop w:val="0"/>
                          <w:marBottom w:val="0"/>
                          <w:divBdr>
                            <w:top w:val="none" w:sz="0" w:space="0" w:color="auto"/>
                            <w:left w:val="none" w:sz="0" w:space="0" w:color="auto"/>
                            <w:bottom w:val="none" w:sz="0" w:space="0" w:color="auto"/>
                            <w:right w:val="none" w:sz="0" w:space="0" w:color="auto"/>
                          </w:divBdr>
                          <w:divsChild>
                            <w:div w:id="2009284533">
                              <w:marLeft w:val="0"/>
                              <w:marRight w:val="0"/>
                              <w:marTop w:val="0"/>
                              <w:marBottom w:val="0"/>
                              <w:divBdr>
                                <w:top w:val="none" w:sz="0" w:space="0" w:color="auto"/>
                                <w:left w:val="none" w:sz="0" w:space="0" w:color="auto"/>
                                <w:bottom w:val="none" w:sz="0" w:space="0" w:color="auto"/>
                                <w:right w:val="none" w:sz="0" w:space="0" w:color="auto"/>
                              </w:divBdr>
                              <w:divsChild>
                                <w:div w:id="11291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938455">
      <w:bodyDiv w:val="1"/>
      <w:marLeft w:val="0"/>
      <w:marRight w:val="0"/>
      <w:marTop w:val="0"/>
      <w:marBottom w:val="0"/>
      <w:divBdr>
        <w:top w:val="none" w:sz="0" w:space="0" w:color="auto"/>
        <w:left w:val="none" w:sz="0" w:space="0" w:color="auto"/>
        <w:bottom w:val="none" w:sz="0" w:space="0" w:color="auto"/>
        <w:right w:val="none" w:sz="0" w:space="0" w:color="auto"/>
      </w:divBdr>
    </w:div>
    <w:div w:id="283005810">
      <w:bodyDiv w:val="1"/>
      <w:marLeft w:val="0"/>
      <w:marRight w:val="0"/>
      <w:marTop w:val="0"/>
      <w:marBottom w:val="0"/>
      <w:divBdr>
        <w:top w:val="none" w:sz="0" w:space="0" w:color="auto"/>
        <w:left w:val="none" w:sz="0" w:space="0" w:color="auto"/>
        <w:bottom w:val="none" w:sz="0" w:space="0" w:color="auto"/>
        <w:right w:val="none" w:sz="0" w:space="0" w:color="auto"/>
      </w:divBdr>
    </w:div>
    <w:div w:id="422797707">
      <w:bodyDiv w:val="1"/>
      <w:marLeft w:val="0"/>
      <w:marRight w:val="0"/>
      <w:marTop w:val="0"/>
      <w:marBottom w:val="0"/>
      <w:divBdr>
        <w:top w:val="none" w:sz="0" w:space="0" w:color="auto"/>
        <w:left w:val="none" w:sz="0" w:space="0" w:color="auto"/>
        <w:bottom w:val="none" w:sz="0" w:space="0" w:color="auto"/>
        <w:right w:val="none" w:sz="0" w:space="0" w:color="auto"/>
      </w:divBdr>
    </w:div>
    <w:div w:id="469976063">
      <w:bodyDiv w:val="1"/>
      <w:marLeft w:val="0"/>
      <w:marRight w:val="0"/>
      <w:marTop w:val="0"/>
      <w:marBottom w:val="0"/>
      <w:divBdr>
        <w:top w:val="none" w:sz="0" w:space="0" w:color="auto"/>
        <w:left w:val="none" w:sz="0" w:space="0" w:color="auto"/>
        <w:bottom w:val="none" w:sz="0" w:space="0" w:color="auto"/>
        <w:right w:val="none" w:sz="0" w:space="0" w:color="auto"/>
      </w:divBdr>
      <w:divsChild>
        <w:div w:id="68886421">
          <w:marLeft w:val="0"/>
          <w:marRight w:val="0"/>
          <w:marTop w:val="0"/>
          <w:marBottom w:val="0"/>
          <w:divBdr>
            <w:top w:val="none" w:sz="0" w:space="0" w:color="auto"/>
            <w:left w:val="none" w:sz="0" w:space="0" w:color="auto"/>
            <w:bottom w:val="none" w:sz="0" w:space="0" w:color="auto"/>
            <w:right w:val="none" w:sz="0" w:space="0" w:color="auto"/>
          </w:divBdr>
          <w:divsChild>
            <w:div w:id="1976787144">
              <w:marLeft w:val="0"/>
              <w:marRight w:val="0"/>
              <w:marTop w:val="0"/>
              <w:marBottom w:val="0"/>
              <w:divBdr>
                <w:top w:val="none" w:sz="0" w:space="0" w:color="auto"/>
                <w:left w:val="none" w:sz="0" w:space="0" w:color="auto"/>
                <w:bottom w:val="none" w:sz="0" w:space="0" w:color="auto"/>
                <w:right w:val="none" w:sz="0" w:space="0" w:color="auto"/>
              </w:divBdr>
              <w:divsChild>
                <w:div w:id="1657882972">
                  <w:marLeft w:val="0"/>
                  <w:marRight w:val="0"/>
                  <w:marTop w:val="0"/>
                  <w:marBottom w:val="0"/>
                  <w:divBdr>
                    <w:top w:val="none" w:sz="0" w:space="0" w:color="auto"/>
                    <w:left w:val="none" w:sz="0" w:space="0" w:color="auto"/>
                    <w:bottom w:val="none" w:sz="0" w:space="0" w:color="auto"/>
                    <w:right w:val="none" w:sz="0" w:space="0" w:color="auto"/>
                  </w:divBdr>
                  <w:divsChild>
                    <w:div w:id="1136797131">
                      <w:marLeft w:val="0"/>
                      <w:marRight w:val="0"/>
                      <w:marTop w:val="0"/>
                      <w:marBottom w:val="0"/>
                      <w:divBdr>
                        <w:top w:val="none" w:sz="0" w:space="0" w:color="auto"/>
                        <w:left w:val="none" w:sz="0" w:space="0" w:color="auto"/>
                        <w:bottom w:val="none" w:sz="0" w:space="0" w:color="auto"/>
                        <w:right w:val="none" w:sz="0" w:space="0" w:color="auto"/>
                      </w:divBdr>
                      <w:divsChild>
                        <w:div w:id="359664668">
                          <w:marLeft w:val="0"/>
                          <w:marRight w:val="0"/>
                          <w:marTop w:val="0"/>
                          <w:marBottom w:val="0"/>
                          <w:divBdr>
                            <w:top w:val="none" w:sz="0" w:space="0" w:color="auto"/>
                            <w:left w:val="none" w:sz="0" w:space="0" w:color="auto"/>
                            <w:bottom w:val="none" w:sz="0" w:space="0" w:color="auto"/>
                            <w:right w:val="none" w:sz="0" w:space="0" w:color="auto"/>
                          </w:divBdr>
                          <w:divsChild>
                            <w:div w:id="1155411402">
                              <w:marLeft w:val="0"/>
                              <w:marRight w:val="0"/>
                              <w:marTop w:val="0"/>
                              <w:marBottom w:val="0"/>
                              <w:divBdr>
                                <w:top w:val="none" w:sz="0" w:space="0" w:color="auto"/>
                                <w:left w:val="none" w:sz="0" w:space="0" w:color="auto"/>
                                <w:bottom w:val="none" w:sz="0" w:space="0" w:color="auto"/>
                                <w:right w:val="none" w:sz="0" w:space="0" w:color="auto"/>
                              </w:divBdr>
                              <w:divsChild>
                                <w:div w:id="13459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1914">
      <w:bodyDiv w:val="1"/>
      <w:marLeft w:val="0"/>
      <w:marRight w:val="0"/>
      <w:marTop w:val="0"/>
      <w:marBottom w:val="0"/>
      <w:divBdr>
        <w:top w:val="none" w:sz="0" w:space="0" w:color="auto"/>
        <w:left w:val="none" w:sz="0" w:space="0" w:color="auto"/>
        <w:bottom w:val="none" w:sz="0" w:space="0" w:color="auto"/>
        <w:right w:val="none" w:sz="0" w:space="0" w:color="auto"/>
      </w:divBdr>
      <w:divsChild>
        <w:div w:id="1386368353">
          <w:marLeft w:val="0"/>
          <w:marRight w:val="0"/>
          <w:marTop w:val="0"/>
          <w:marBottom w:val="0"/>
          <w:divBdr>
            <w:top w:val="none" w:sz="0" w:space="0" w:color="auto"/>
            <w:left w:val="none" w:sz="0" w:space="0" w:color="auto"/>
            <w:bottom w:val="none" w:sz="0" w:space="0" w:color="auto"/>
            <w:right w:val="none" w:sz="0" w:space="0" w:color="auto"/>
          </w:divBdr>
          <w:divsChild>
            <w:div w:id="172186999">
              <w:marLeft w:val="0"/>
              <w:marRight w:val="0"/>
              <w:marTop w:val="0"/>
              <w:marBottom w:val="0"/>
              <w:divBdr>
                <w:top w:val="none" w:sz="0" w:space="0" w:color="auto"/>
                <w:left w:val="none" w:sz="0" w:space="0" w:color="auto"/>
                <w:bottom w:val="none" w:sz="0" w:space="0" w:color="auto"/>
                <w:right w:val="none" w:sz="0" w:space="0" w:color="auto"/>
              </w:divBdr>
              <w:divsChild>
                <w:div w:id="183441230">
                  <w:marLeft w:val="0"/>
                  <w:marRight w:val="0"/>
                  <w:marTop w:val="0"/>
                  <w:marBottom w:val="0"/>
                  <w:divBdr>
                    <w:top w:val="none" w:sz="0" w:space="0" w:color="auto"/>
                    <w:left w:val="none" w:sz="0" w:space="0" w:color="auto"/>
                    <w:bottom w:val="none" w:sz="0" w:space="0" w:color="auto"/>
                    <w:right w:val="none" w:sz="0" w:space="0" w:color="auto"/>
                  </w:divBdr>
                  <w:divsChild>
                    <w:div w:id="1040934185">
                      <w:marLeft w:val="0"/>
                      <w:marRight w:val="0"/>
                      <w:marTop w:val="0"/>
                      <w:marBottom w:val="0"/>
                      <w:divBdr>
                        <w:top w:val="none" w:sz="0" w:space="0" w:color="auto"/>
                        <w:left w:val="none" w:sz="0" w:space="0" w:color="auto"/>
                        <w:bottom w:val="none" w:sz="0" w:space="0" w:color="auto"/>
                        <w:right w:val="none" w:sz="0" w:space="0" w:color="auto"/>
                      </w:divBdr>
                      <w:divsChild>
                        <w:div w:id="264969216">
                          <w:marLeft w:val="0"/>
                          <w:marRight w:val="0"/>
                          <w:marTop w:val="0"/>
                          <w:marBottom w:val="0"/>
                          <w:divBdr>
                            <w:top w:val="none" w:sz="0" w:space="0" w:color="auto"/>
                            <w:left w:val="none" w:sz="0" w:space="0" w:color="auto"/>
                            <w:bottom w:val="none" w:sz="0" w:space="0" w:color="auto"/>
                            <w:right w:val="none" w:sz="0" w:space="0" w:color="auto"/>
                          </w:divBdr>
                          <w:divsChild>
                            <w:div w:id="860171153">
                              <w:marLeft w:val="0"/>
                              <w:marRight w:val="0"/>
                              <w:marTop w:val="0"/>
                              <w:marBottom w:val="0"/>
                              <w:divBdr>
                                <w:top w:val="none" w:sz="0" w:space="0" w:color="auto"/>
                                <w:left w:val="none" w:sz="0" w:space="0" w:color="auto"/>
                                <w:bottom w:val="none" w:sz="0" w:space="0" w:color="auto"/>
                                <w:right w:val="none" w:sz="0" w:space="0" w:color="auto"/>
                              </w:divBdr>
                              <w:divsChild>
                                <w:div w:id="5959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5810">
      <w:bodyDiv w:val="1"/>
      <w:marLeft w:val="0"/>
      <w:marRight w:val="0"/>
      <w:marTop w:val="0"/>
      <w:marBottom w:val="0"/>
      <w:divBdr>
        <w:top w:val="none" w:sz="0" w:space="0" w:color="auto"/>
        <w:left w:val="none" w:sz="0" w:space="0" w:color="auto"/>
        <w:bottom w:val="none" w:sz="0" w:space="0" w:color="auto"/>
        <w:right w:val="none" w:sz="0" w:space="0" w:color="auto"/>
      </w:divBdr>
    </w:div>
    <w:div w:id="570191701">
      <w:bodyDiv w:val="1"/>
      <w:marLeft w:val="0"/>
      <w:marRight w:val="0"/>
      <w:marTop w:val="0"/>
      <w:marBottom w:val="0"/>
      <w:divBdr>
        <w:top w:val="none" w:sz="0" w:space="0" w:color="auto"/>
        <w:left w:val="none" w:sz="0" w:space="0" w:color="auto"/>
        <w:bottom w:val="none" w:sz="0" w:space="0" w:color="auto"/>
        <w:right w:val="none" w:sz="0" w:space="0" w:color="auto"/>
      </w:divBdr>
      <w:divsChild>
        <w:div w:id="714813517">
          <w:marLeft w:val="0"/>
          <w:marRight w:val="0"/>
          <w:marTop w:val="0"/>
          <w:marBottom w:val="0"/>
          <w:divBdr>
            <w:top w:val="none" w:sz="0" w:space="0" w:color="auto"/>
            <w:left w:val="none" w:sz="0" w:space="0" w:color="auto"/>
            <w:bottom w:val="none" w:sz="0" w:space="0" w:color="auto"/>
            <w:right w:val="none" w:sz="0" w:space="0" w:color="auto"/>
          </w:divBdr>
          <w:divsChild>
            <w:div w:id="332726937">
              <w:marLeft w:val="0"/>
              <w:marRight w:val="0"/>
              <w:marTop w:val="0"/>
              <w:marBottom w:val="0"/>
              <w:divBdr>
                <w:top w:val="none" w:sz="0" w:space="0" w:color="auto"/>
                <w:left w:val="none" w:sz="0" w:space="0" w:color="auto"/>
                <w:bottom w:val="none" w:sz="0" w:space="0" w:color="auto"/>
                <w:right w:val="none" w:sz="0" w:space="0" w:color="auto"/>
              </w:divBdr>
              <w:divsChild>
                <w:div w:id="1803888747">
                  <w:marLeft w:val="0"/>
                  <w:marRight w:val="0"/>
                  <w:marTop w:val="0"/>
                  <w:marBottom w:val="0"/>
                  <w:divBdr>
                    <w:top w:val="none" w:sz="0" w:space="0" w:color="auto"/>
                    <w:left w:val="none" w:sz="0" w:space="0" w:color="auto"/>
                    <w:bottom w:val="none" w:sz="0" w:space="0" w:color="auto"/>
                    <w:right w:val="none" w:sz="0" w:space="0" w:color="auto"/>
                  </w:divBdr>
                  <w:divsChild>
                    <w:div w:id="1436945218">
                      <w:marLeft w:val="0"/>
                      <w:marRight w:val="0"/>
                      <w:marTop w:val="0"/>
                      <w:marBottom w:val="0"/>
                      <w:divBdr>
                        <w:top w:val="none" w:sz="0" w:space="0" w:color="auto"/>
                        <w:left w:val="none" w:sz="0" w:space="0" w:color="auto"/>
                        <w:bottom w:val="none" w:sz="0" w:space="0" w:color="auto"/>
                        <w:right w:val="none" w:sz="0" w:space="0" w:color="auto"/>
                      </w:divBdr>
                      <w:divsChild>
                        <w:div w:id="1998024488">
                          <w:marLeft w:val="0"/>
                          <w:marRight w:val="0"/>
                          <w:marTop w:val="0"/>
                          <w:marBottom w:val="0"/>
                          <w:divBdr>
                            <w:top w:val="none" w:sz="0" w:space="0" w:color="auto"/>
                            <w:left w:val="none" w:sz="0" w:space="0" w:color="auto"/>
                            <w:bottom w:val="none" w:sz="0" w:space="0" w:color="auto"/>
                            <w:right w:val="none" w:sz="0" w:space="0" w:color="auto"/>
                          </w:divBdr>
                          <w:divsChild>
                            <w:div w:id="969280917">
                              <w:marLeft w:val="0"/>
                              <w:marRight w:val="0"/>
                              <w:marTop w:val="0"/>
                              <w:marBottom w:val="0"/>
                              <w:divBdr>
                                <w:top w:val="none" w:sz="0" w:space="0" w:color="auto"/>
                                <w:left w:val="none" w:sz="0" w:space="0" w:color="auto"/>
                                <w:bottom w:val="none" w:sz="0" w:space="0" w:color="auto"/>
                                <w:right w:val="none" w:sz="0" w:space="0" w:color="auto"/>
                              </w:divBdr>
                              <w:divsChild>
                                <w:div w:id="199366609">
                                  <w:marLeft w:val="0"/>
                                  <w:marRight w:val="0"/>
                                  <w:marTop w:val="0"/>
                                  <w:marBottom w:val="0"/>
                                  <w:divBdr>
                                    <w:top w:val="none" w:sz="0" w:space="0" w:color="auto"/>
                                    <w:left w:val="none" w:sz="0" w:space="0" w:color="auto"/>
                                    <w:bottom w:val="none" w:sz="0" w:space="0" w:color="auto"/>
                                    <w:right w:val="none" w:sz="0" w:space="0" w:color="auto"/>
                                  </w:divBdr>
                                </w:div>
                              </w:divsChild>
                            </w:div>
                            <w:div w:id="475875552">
                              <w:marLeft w:val="0"/>
                              <w:marRight w:val="0"/>
                              <w:marTop w:val="0"/>
                              <w:marBottom w:val="0"/>
                              <w:divBdr>
                                <w:top w:val="none" w:sz="0" w:space="0" w:color="auto"/>
                                <w:left w:val="none" w:sz="0" w:space="0" w:color="auto"/>
                                <w:bottom w:val="none" w:sz="0" w:space="0" w:color="auto"/>
                                <w:right w:val="none" w:sz="0" w:space="0" w:color="auto"/>
                              </w:divBdr>
                              <w:divsChild>
                                <w:div w:id="538932246">
                                  <w:marLeft w:val="0"/>
                                  <w:marRight w:val="0"/>
                                  <w:marTop w:val="0"/>
                                  <w:marBottom w:val="0"/>
                                  <w:divBdr>
                                    <w:top w:val="none" w:sz="0" w:space="0" w:color="auto"/>
                                    <w:left w:val="none" w:sz="0" w:space="0" w:color="auto"/>
                                    <w:bottom w:val="none" w:sz="0" w:space="0" w:color="auto"/>
                                    <w:right w:val="none" w:sz="0" w:space="0" w:color="auto"/>
                                  </w:divBdr>
                                </w:div>
                              </w:divsChild>
                            </w:div>
                            <w:div w:id="17306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9099">
      <w:bodyDiv w:val="1"/>
      <w:marLeft w:val="0"/>
      <w:marRight w:val="0"/>
      <w:marTop w:val="0"/>
      <w:marBottom w:val="0"/>
      <w:divBdr>
        <w:top w:val="none" w:sz="0" w:space="0" w:color="auto"/>
        <w:left w:val="none" w:sz="0" w:space="0" w:color="auto"/>
        <w:bottom w:val="none" w:sz="0" w:space="0" w:color="auto"/>
        <w:right w:val="none" w:sz="0" w:space="0" w:color="auto"/>
      </w:divBdr>
      <w:divsChild>
        <w:div w:id="1702239345">
          <w:marLeft w:val="0"/>
          <w:marRight w:val="0"/>
          <w:marTop w:val="0"/>
          <w:marBottom w:val="0"/>
          <w:divBdr>
            <w:top w:val="none" w:sz="0" w:space="0" w:color="auto"/>
            <w:left w:val="none" w:sz="0" w:space="0" w:color="auto"/>
            <w:bottom w:val="none" w:sz="0" w:space="0" w:color="auto"/>
            <w:right w:val="none" w:sz="0" w:space="0" w:color="auto"/>
          </w:divBdr>
          <w:divsChild>
            <w:div w:id="1130708699">
              <w:marLeft w:val="0"/>
              <w:marRight w:val="0"/>
              <w:marTop w:val="0"/>
              <w:marBottom w:val="0"/>
              <w:divBdr>
                <w:top w:val="none" w:sz="0" w:space="0" w:color="auto"/>
                <w:left w:val="none" w:sz="0" w:space="0" w:color="auto"/>
                <w:bottom w:val="none" w:sz="0" w:space="0" w:color="auto"/>
                <w:right w:val="none" w:sz="0" w:space="0" w:color="auto"/>
              </w:divBdr>
              <w:divsChild>
                <w:div w:id="553084496">
                  <w:marLeft w:val="0"/>
                  <w:marRight w:val="0"/>
                  <w:marTop w:val="0"/>
                  <w:marBottom w:val="0"/>
                  <w:divBdr>
                    <w:top w:val="none" w:sz="0" w:space="0" w:color="auto"/>
                    <w:left w:val="none" w:sz="0" w:space="0" w:color="auto"/>
                    <w:bottom w:val="none" w:sz="0" w:space="0" w:color="auto"/>
                    <w:right w:val="none" w:sz="0" w:space="0" w:color="auto"/>
                  </w:divBdr>
                  <w:divsChild>
                    <w:div w:id="1788040969">
                      <w:marLeft w:val="0"/>
                      <w:marRight w:val="0"/>
                      <w:marTop w:val="0"/>
                      <w:marBottom w:val="0"/>
                      <w:divBdr>
                        <w:top w:val="none" w:sz="0" w:space="0" w:color="auto"/>
                        <w:left w:val="none" w:sz="0" w:space="0" w:color="auto"/>
                        <w:bottom w:val="none" w:sz="0" w:space="0" w:color="auto"/>
                        <w:right w:val="none" w:sz="0" w:space="0" w:color="auto"/>
                      </w:divBdr>
                      <w:divsChild>
                        <w:div w:id="707149814">
                          <w:marLeft w:val="0"/>
                          <w:marRight w:val="0"/>
                          <w:marTop w:val="0"/>
                          <w:marBottom w:val="0"/>
                          <w:divBdr>
                            <w:top w:val="none" w:sz="0" w:space="0" w:color="auto"/>
                            <w:left w:val="none" w:sz="0" w:space="0" w:color="auto"/>
                            <w:bottom w:val="none" w:sz="0" w:space="0" w:color="auto"/>
                            <w:right w:val="none" w:sz="0" w:space="0" w:color="auto"/>
                          </w:divBdr>
                          <w:divsChild>
                            <w:div w:id="2125073651">
                              <w:marLeft w:val="0"/>
                              <w:marRight w:val="0"/>
                              <w:marTop w:val="0"/>
                              <w:marBottom w:val="0"/>
                              <w:divBdr>
                                <w:top w:val="none" w:sz="0" w:space="0" w:color="auto"/>
                                <w:left w:val="none" w:sz="0" w:space="0" w:color="auto"/>
                                <w:bottom w:val="none" w:sz="0" w:space="0" w:color="auto"/>
                                <w:right w:val="none" w:sz="0" w:space="0" w:color="auto"/>
                              </w:divBdr>
                              <w:divsChild>
                                <w:div w:id="1975523390">
                                  <w:marLeft w:val="0"/>
                                  <w:marRight w:val="0"/>
                                  <w:marTop w:val="0"/>
                                  <w:marBottom w:val="0"/>
                                  <w:divBdr>
                                    <w:top w:val="none" w:sz="0" w:space="0" w:color="auto"/>
                                    <w:left w:val="none" w:sz="0" w:space="0" w:color="auto"/>
                                    <w:bottom w:val="none" w:sz="0" w:space="0" w:color="auto"/>
                                    <w:right w:val="none" w:sz="0" w:space="0" w:color="auto"/>
                                  </w:divBdr>
                                </w:div>
                              </w:divsChild>
                            </w:div>
                            <w:div w:id="352152032">
                              <w:marLeft w:val="0"/>
                              <w:marRight w:val="0"/>
                              <w:marTop w:val="0"/>
                              <w:marBottom w:val="0"/>
                              <w:divBdr>
                                <w:top w:val="none" w:sz="0" w:space="0" w:color="auto"/>
                                <w:left w:val="none" w:sz="0" w:space="0" w:color="auto"/>
                                <w:bottom w:val="none" w:sz="0" w:space="0" w:color="auto"/>
                                <w:right w:val="none" w:sz="0" w:space="0" w:color="auto"/>
                              </w:divBdr>
                              <w:divsChild>
                                <w:div w:id="1091003363">
                                  <w:marLeft w:val="0"/>
                                  <w:marRight w:val="0"/>
                                  <w:marTop w:val="0"/>
                                  <w:marBottom w:val="0"/>
                                  <w:divBdr>
                                    <w:top w:val="none" w:sz="0" w:space="0" w:color="auto"/>
                                    <w:left w:val="none" w:sz="0" w:space="0" w:color="auto"/>
                                    <w:bottom w:val="none" w:sz="0" w:space="0" w:color="auto"/>
                                    <w:right w:val="none" w:sz="0" w:space="0" w:color="auto"/>
                                  </w:divBdr>
                                </w:div>
                              </w:divsChild>
                            </w:div>
                            <w:div w:id="1760788012">
                              <w:marLeft w:val="0"/>
                              <w:marRight w:val="0"/>
                              <w:marTop w:val="0"/>
                              <w:marBottom w:val="0"/>
                              <w:divBdr>
                                <w:top w:val="none" w:sz="0" w:space="0" w:color="auto"/>
                                <w:left w:val="none" w:sz="0" w:space="0" w:color="auto"/>
                                <w:bottom w:val="none" w:sz="0" w:space="0" w:color="auto"/>
                                <w:right w:val="none" w:sz="0" w:space="0" w:color="auto"/>
                              </w:divBdr>
                              <w:divsChild>
                                <w:div w:id="1524511080">
                                  <w:marLeft w:val="0"/>
                                  <w:marRight w:val="0"/>
                                  <w:marTop w:val="0"/>
                                  <w:marBottom w:val="0"/>
                                  <w:divBdr>
                                    <w:top w:val="none" w:sz="0" w:space="0" w:color="auto"/>
                                    <w:left w:val="none" w:sz="0" w:space="0" w:color="auto"/>
                                    <w:bottom w:val="none" w:sz="0" w:space="0" w:color="auto"/>
                                    <w:right w:val="none" w:sz="0" w:space="0" w:color="auto"/>
                                  </w:divBdr>
                                </w:div>
                              </w:divsChild>
                            </w:div>
                            <w:div w:id="995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892466">
      <w:bodyDiv w:val="1"/>
      <w:marLeft w:val="0"/>
      <w:marRight w:val="0"/>
      <w:marTop w:val="0"/>
      <w:marBottom w:val="0"/>
      <w:divBdr>
        <w:top w:val="none" w:sz="0" w:space="0" w:color="auto"/>
        <w:left w:val="none" w:sz="0" w:space="0" w:color="auto"/>
        <w:bottom w:val="none" w:sz="0" w:space="0" w:color="auto"/>
        <w:right w:val="none" w:sz="0" w:space="0" w:color="auto"/>
      </w:divBdr>
      <w:divsChild>
        <w:div w:id="1616250748">
          <w:marLeft w:val="0"/>
          <w:marRight w:val="0"/>
          <w:marTop w:val="0"/>
          <w:marBottom w:val="0"/>
          <w:divBdr>
            <w:top w:val="none" w:sz="0" w:space="0" w:color="auto"/>
            <w:left w:val="none" w:sz="0" w:space="0" w:color="auto"/>
            <w:bottom w:val="none" w:sz="0" w:space="0" w:color="auto"/>
            <w:right w:val="none" w:sz="0" w:space="0" w:color="auto"/>
          </w:divBdr>
          <w:divsChild>
            <w:div w:id="643202146">
              <w:marLeft w:val="0"/>
              <w:marRight w:val="0"/>
              <w:marTop w:val="0"/>
              <w:marBottom w:val="0"/>
              <w:divBdr>
                <w:top w:val="none" w:sz="0" w:space="0" w:color="auto"/>
                <w:left w:val="none" w:sz="0" w:space="0" w:color="auto"/>
                <w:bottom w:val="none" w:sz="0" w:space="0" w:color="auto"/>
                <w:right w:val="none" w:sz="0" w:space="0" w:color="auto"/>
              </w:divBdr>
              <w:divsChild>
                <w:div w:id="1963539308">
                  <w:marLeft w:val="0"/>
                  <w:marRight w:val="0"/>
                  <w:marTop w:val="0"/>
                  <w:marBottom w:val="0"/>
                  <w:divBdr>
                    <w:top w:val="none" w:sz="0" w:space="0" w:color="auto"/>
                    <w:left w:val="none" w:sz="0" w:space="0" w:color="auto"/>
                    <w:bottom w:val="none" w:sz="0" w:space="0" w:color="auto"/>
                    <w:right w:val="none" w:sz="0" w:space="0" w:color="auto"/>
                  </w:divBdr>
                  <w:divsChild>
                    <w:div w:id="1959872042">
                      <w:marLeft w:val="0"/>
                      <w:marRight w:val="0"/>
                      <w:marTop w:val="0"/>
                      <w:marBottom w:val="567"/>
                      <w:divBdr>
                        <w:top w:val="none" w:sz="0" w:space="0" w:color="auto"/>
                        <w:left w:val="none" w:sz="0" w:space="0" w:color="auto"/>
                        <w:bottom w:val="none" w:sz="0" w:space="0" w:color="auto"/>
                        <w:right w:val="none" w:sz="0" w:space="0" w:color="auto"/>
                      </w:divBdr>
                    </w:div>
                    <w:div w:id="1467552813">
                      <w:marLeft w:val="0"/>
                      <w:marRight w:val="0"/>
                      <w:marTop w:val="400"/>
                      <w:marBottom w:val="0"/>
                      <w:divBdr>
                        <w:top w:val="none" w:sz="0" w:space="0" w:color="auto"/>
                        <w:left w:val="none" w:sz="0" w:space="0" w:color="auto"/>
                        <w:bottom w:val="none" w:sz="0" w:space="0" w:color="auto"/>
                        <w:right w:val="none" w:sz="0" w:space="0" w:color="auto"/>
                      </w:divBdr>
                    </w:div>
                    <w:div w:id="235625901">
                      <w:marLeft w:val="0"/>
                      <w:marRight w:val="0"/>
                      <w:marTop w:val="400"/>
                      <w:marBottom w:val="0"/>
                      <w:divBdr>
                        <w:top w:val="none" w:sz="0" w:space="0" w:color="auto"/>
                        <w:left w:val="none" w:sz="0" w:space="0" w:color="auto"/>
                        <w:bottom w:val="none" w:sz="0" w:space="0" w:color="auto"/>
                        <w:right w:val="none" w:sz="0" w:space="0" w:color="auto"/>
                      </w:divBdr>
                    </w:div>
                    <w:div w:id="1272586920">
                      <w:marLeft w:val="0"/>
                      <w:marRight w:val="0"/>
                      <w:marTop w:val="0"/>
                      <w:marBottom w:val="0"/>
                      <w:divBdr>
                        <w:top w:val="none" w:sz="0" w:space="0" w:color="auto"/>
                        <w:left w:val="none" w:sz="0" w:space="0" w:color="auto"/>
                        <w:bottom w:val="none" w:sz="0" w:space="0" w:color="auto"/>
                        <w:right w:val="none" w:sz="0" w:space="0" w:color="auto"/>
                      </w:divBdr>
                      <w:divsChild>
                        <w:div w:id="1809086738">
                          <w:marLeft w:val="0"/>
                          <w:marRight w:val="0"/>
                          <w:marTop w:val="0"/>
                          <w:marBottom w:val="0"/>
                          <w:divBdr>
                            <w:top w:val="none" w:sz="0" w:space="0" w:color="auto"/>
                            <w:left w:val="none" w:sz="0" w:space="0" w:color="auto"/>
                            <w:bottom w:val="none" w:sz="0" w:space="0" w:color="auto"/>
                            <w:right w:val="none" w:sz="0" w:space="0" w:color="auto"/>
                          </w:divBdr>
                        </w:div>
                      </w:divsChild>
                    </w:div>
                    <w:div w:id="1247618810">
                      <w:marLeft w:val="0"/>
                      <w:marRight w:val="0"/>
                      <w:marTop w:val="0"/>
                      <w:marBottom w:val="0"/>
                      <w:divBdr>
                        <w:top w:val="none" w:sz="0" w:space="0" w:color="auto"/>
                        <w:left w:val="none" w:sz="0" w:space="0" w:color="auto"/>
                        <w:bottom w:val="none" w:sz="0" w:space="0" w:color="auto"/>
                        <w:right w:val="none" w:sz="0" w:space="0" w:color="auto"/>
                      </w:divBdr>
                      <w:divsChild>
                        <w:div w:id="542837519">
                          <w:marLeft w:val="0"/>
                          <w:marRight w:val="0"/>
                          <w:marTop w:val="0"/>
                          <w:marBottom w:val="0"/>
                          <w:divBdr>
                            <w:top w:val="none" w:sz="0" w:space="0" w:color="auto"/>
                            <w:left w:val="none" w:sz="0" w:space="0" w:color="auto"/>
                            <w:bottom w:val="none" w:sz="0" w:space="0" w:color="auto"/>
                            <w:right w:val="none" w:sz="0" w:space="0" w:color="auto"/>
                          </w:divBdr>
                        </w:div>
                      </w:divsChild>
                    </w:div>
                    <w:div w:id="16752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55026">
      <w:bodyDiv w:val="1"/>
      <w:marLeft w:val="0"/>
      <w:marRight w:val="0"/>
      <w:marTop w:val="0"/>
      <w:marBottom w:val="0"/>
      <w:divBdr>
        <w:top w:val="none" w:sz="0" w:space="0" w:color="auto"/>
        <w:left w:val="none" w:sz="0" w:space="0" w:color="auto"/>
        <w:bottom w:val="none" w:sz="0" w:space="0" w:color="auto"/>
        <w:right w:val="none" w:sz="0" w:space="0" w:color="auto"/>
      </w:divBdr>
      <w:divsChild>
        <w:div w:id="1035885983">
          <w:marLeft w:val="0"/>
          <w:marRight w:val="0"/>
          <w:marTop w:val="0"/>
          <w:marBottom w:val="0"/>
          <w:divBdr>
            <w:top w:val="none" w:sz="0" w:space="0" w:color="auto"/>
            <w:left w:val="none" w:sz="0" w:space="0" w:color="auto"/>
            <w:bottom w:val="none" w:sz="0" w:space="0" w:color="auto"/>
            <w:right w:val="none" w:sz="0" w:space="0" w:color="auto"/>
          </w:divBdr>
          <w:divsChild>
            <w:div w:id="1548057176">
              <w:marLeft w:val="0"/>
              <w:marRight w:val="0"/>
              <w:marTop w:val="0"/>
              <w:marBottom w:val="0"/>
              <w:divBdr>
                <w:top w:val="none" w:sz="0" w:space="0" w:color="auto"/>
                <w:left w:val="none" w:sz="0" w:space="0" w:color="auto"/>
                <w:bottom w:val="none" w:sz="0" w:space="0" w:color="auto"/>
                <w:right w:val="none" w:sz="0" w:space="0" w:color="auto"/>
              </w:divBdr>
              <w:divsChild>
                <w:div w:id="1383022042">
                  <w:marLeft w:val="0"/>
                  <w:marRight w:val="0"/>
                  <w:marTop w:val="0"/>
                  <w:marBottom w:val="0"/>
                  <w:divBdr>
                    <w:top w:val="none" w:sz="0" w:space="0" w:color="auto"/>
                    <w:left w:val="none" w:sz="0" w:space="0" w:color="auto"/>
                    <w:bottom w:val="none" w:sz="0" w:space="0" w:color="auto"/>
                    <w:right w:val="none" w:sz="0" w:space="0" w:color="auto"/>
                  </w:divBdr>
                  <w:divsChild>
                    <w:div w:id="922102085">
                      <w:marLeft w:val="0"/>
                      <w:marRight w:val="0"/>
                      <w:marTop w:val="0"/>
                      <w:marBottom w:val="0"/>
                      <w:divBdr>
                        <w:top w:val="none" w:sz="0" w:space="0" w:color="auto"/>
                        <w:left w:val="none" w:sz="0" w:space="0" w:color="auto"/>
                        <w:bottom w:val="none" w:sz="0" w:space="0" w:color="auto"/>
                        <w:right w:val="none" w:sz="0" w:space="0" w:color="auto"/>
                      </w:divBdr>
                      <w:divsChild>
                        <w:div w:id="343169137">
                          <w:marLeft w:val="0"/>
                          <w:marRight w:val="0"/>
                          <w:marTop w:val="0"/>
                          <w:marBottom w:val="0"/>
                          <w:divBdr>
                            <w:top w:val="none" w:sz="0" w:space="0" w:color="auto"/>
                            <w:left w:val="none" w:sz="0" w:space="0" w:color="auto"/>
                            <w:bottom w:val="none" w:sz="0" w:space="0" w:color="auto"/>
                            <w:right w:val="none" w:sz="0" w:space="0" w:color="auto"/>
                          </w:divBdr>
                          <w:divsChild>
                            <w:div w:id="12056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812276">
      <w:bodyDiv w:val="1"/>
      <w:marLeft w:val="0"/>
      <w:marRight w:val="0"/>
      <w:marTop w:val="0"/>
      <w:marBottom w:val="0"/>
      <w:divBdr>
        <w:top w:val="none" w:sz="0" w:space="0" w:color="auto"/>
        <w:left w:val="none" w:sz="0" w:space="0" w:color="auto"/>
        <w:bottom w:val="none" w:sz="0" w:space="0" w:color="auto"/>
        <w:right w:val="none" w:sz="0" w:space="0" w:color="auto"/>
      </w:divBdr>
    </w:div>
    <w:div w:id="903489742">
      <w:bodyDiv w:val="1"/>
      <w:marLeft w:val="0"/>
      <w:marRight w:val="0"/>
      <w:marTop w:val="0"/>
      <w:marBottom w:val="0"/>
      <w:divBdr>
        <w:top w:val="none" w:sz="0" w:space="0" w:color="auto"/>
        <w:left w:val="none" w:sz="0" w:space="0" w:color="auto"/>
        <w:bottom w:val="none" w:sz="0" w:space="0" w:color="auto"/>
        <w:right w:val="none" w:sz="0" w:space="0" w:color="auto"/>
      </w:divBdr>
      <w:divsChild>
        <w:div w:id="1197235395">
          <w:marLeft w:val="0"/>
          <w:marRight w:val="0"/>
          <w:marTop w:val="0"/>
          <w:marBottom w:val="0"/>
          <w:divBdr>
            <w:top w:val="none" w:sz="0" w:space="0" w:color="auto"/>
            <w:left w:val="none" w:sz="0" w:space="0" w:color="auto"/>
            <w:bottom w:val="none" w:sz="0" w:space="0" w:color="auto"/>
            <w:right w:val="none" w:sz="0" w:space="0" w:color="auto"/>
          </w:divBdr>
          <w:divsChild>
            <w:div w:id="256982592">
              <w:marLeft w:val="0"/>
              <w:marRight w:val="0"/>
              <w:marTop w:val="0"/>
              <w:marBottom w:val="0"/>
              <w:divBdr>
                <w:top w:val="none" w:sz="0" w:space="0" w:color="auto"/>
                <w:left w:val="none" w:sz="0" w:space="0" w:color="auto"/>
                <w:bottom w:val="none" w:sz="0" w:space="0" w:color="auto"/>
                <w:right w:val="none" w:sz="0" w:space="0" w:color="auto"/>
              </w:divBdr>
              <w:divsChild>
                <w:div w:id="1650665862">
                  <w:marLeft w:val="0"/>
                  <w:marRight w:val="0"/>
                  <w:marTop w:val="0"/>
                  <w:marBottom w:val="0"/>
                  <w:divBdr>
                    <w:top w:val="none" w:sz="0" w:space="0" w:color="auto"/>
                    <w:left w:val="none" w:sz="0" w:space="0" w:color="auto"/>
                    <w:bottom w:val="none" w:sz="0" w:space="0" w:color="auto"/>
                    <w:right w:val="none" w:sz="0" w:space="0" w:color="auto"/>
                  </w:divBdr>
                  <w:divsChild>
                    <w:div w:id="444665446">
                      <w:marLeft w:val="0"/>
                      <w:marRight w:val="0"/>
                      <w:marTop w:val="0"/>
                      <w:marBottom w:val="0"/>
                      <w:divBdr>
                        <w:top w:val="none" w:sz="0" w:space="0" w:color="auto"/>
                        <w:left w:val="none" w:sz="0" w:space="0" w:color="auto"/>
                        <w:bottom w:val="none" w:sz="0" w:space="0" w:color="auto"/>
                        <w:right w:val="none" w:sz="0" w:space="0" w:color="auto"/>
                      </w:divBdr>
                      <w:divsChild>
                        <w:div w:id="1901865611">
                          <w:marLeft w:val="0"/>
                          <w:marRight w:val="0"/>
                          <w:marTop w:val="0"/>
                          <w:marBottom w:val="0"/>
                          <w:divBdr>
                            <w:top w:val="none" w:sz="0" w:space="0" w:color="auto"/>
                            <w:left w:val="none" w:sz="0" w:space="0" w:color="auto"/>
                            <w:bottom w:val="none" w:sz="0" w:space="0" w:color="auto"/>
                            <w:right w:val="none" w:sz="0" w:space="0" w:color="auto"/>
                          </w:divBdr>
                          <w:divsChild>
                            <w:div w:id="249434238">
                              <w:marLeft w:val="0"/>
                              <w:marRight w:val="0"/>
                              <w:marTop w:val="0"/>
                              <w:marBottom w:val="0"/>
                              <w:divBdr>
                                <w:top w:val="none" w:sz="0" w:space="0" w:color="auto"/>
                                <w:left w:val="none" w:sz="0" w:space="0" w:color="auto"/>
                                <w:bottom w:val="none" w:sz="0" w:space="0" w:color="auto"/>
                                <w:right w:val="none" w:sz="0" w:space="0" w:color="auto"/>
                              </w:divBdr>
                              <w:divsChild>
                                <w:div w:id="13956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1635">
      <w:bodyDiv w:val="1"/>
      <w:marLeft w:val="0"/>
      <w:marRight w:val="0"/>
      <w:marTop w:val="0"/>
      <w:marBottom w:val="0"/>
      <w:divBdr>
        <w:top w:val="none" w:sz="0" w:space="0" w:color="auto"/>
        <w:left w:val="none" w:sz="0" w:space="0" w:color="auto"/>
        <w:bottom w:val="none" w:sz="0" w:space="0" w:color="auto"/>
        <w:right w:val="none" w:sz="0" w:space="0" w:color="auto"/>
      </w:divBdr>
    </w:div>
    <w:div w:id="1335112935">
      <w:bodyDiv w:val="1"/>
      <w:marLeft w:val="0"/>
      <w:marRight w:val="0"/>
      <w:marTop w:val="0"/>
      <w:marBottom w:val="0"/>
      <w:divBdr>
        <w:top w:val="none" w:sz="0" w:space="0" w:color="auto"/>
        <w:left w:val="none" w:sz="0" w:space="0" w:color="auto"/>
        <w:bottom w:val="none" w:sz="0" w:space="0" w:color="auto"/>
        <w:right w:val="none" w:sz="0" w:space="0" w:color="auto"/>
      </w:divBdr>
      <w:divsChild>
        <w:div w:id="227301334">
          <w:marLeft w:val="0"/>
          <w:marRight w:val="0"/>
          <w:marTop w:val="0"/>
          <w:marBottom w:val="0"/>
          <w:divBdr>
            <w:top w:val="none" w:sz="0" w:space="0" w:color="auto"/>
            <w:left w:val="none" w:sz="0" w:space="0" w:color="auto"/>
            <w:bottom w:val="none" w:sz="0" w:space="0" w:color="auto"/>
            <w:right w:val="none" w:sz="0" w:space="0" w:color="auto"/>
          </w:divBdr>
          <w:divsChild>
            <w:div w:id="1740051868">
              <w:marLeft w:val="0"/>
              <w:marRight w:val="0"/>
              <w:marTop w:val="0"/>
              <w:marBottom w:val="0"/>
              <w:divBdr>
                <w:top w:val="none" w:sz="0" w:space="0" w:color="auto"/>
                <w:left w:val="none" w:sz="0" w:space="0" w:color="auto"/>
                <w:bottom w:val="none" w:sz="0" w:space="0" w:color="auto"/>
                <w:right w:val="none" w:sz="0" w:space="0" w:color="auto"/>
              </w:divBdr>
              <w:divsChild>
                <w:div w:id="1608848505">
                  <w:marLeft w:val="0"/>
                  <w:marRight w:val="0"/>
                  <w:marTop w:val="0"/>
                  <w:marBottom w:val="0"/>
                  <w:divBdr>
                    <w:top w:val="none" w:sz="0" w:space="0" w:color="auto"/>
                    <w:left w:val="none" w:sz="0" w:space="0" w:color="auto"/>
                    <w:bottom w:val="none" w:sz="0" w:space="0" w:color="auto"/>
                    <w:right w:val="none" w:sz="0" w:space="0" w:color="auto"/>
                  </w:divBdr>
                  <w:divsChild>
                    <w:div w:id="1890798453">
                      <w:marLeft w:val="0"/>
                      <w:marRight w:val="0"/>
                      <w:marTop w:val="0"/>
                      <w:marBottom w:val="0"/>
                      <w:divBdr>
                        <w:top w:val="none" w:sz="0" w:space="0" w:color="auto"/>
                        <w:left w:val="none" w:sz="0" w:space="0" w:color="auto"/>
                        <w:bottom w:val="none" w:sz="0" w:space="0" w:color="auto"/>
                        <w:right w:val="none" w:sz="0" w:space="0" w:color="auto"/>
                      </w:divBdr>
                      <w:divsChild>
                        <w:div w:id="913658799">
                          <w:marLeft w:val="0"/>
                          <w:marRight w:val="0"/>
                          <w:marTop w:val="0"/>
                          <w:marBottom w:val="0"/>
                          <w:divBdr>
                            <w:top w:val="none" w:sz="0" w:space="0" w:color="auto"/>
                            <w:left w:val="none" w:sz="0" w:space="0" w:color="auto"/>
                            <w:bottom w:val="none" w:sz="0" w:space="0" w:color="auto"/>
                            <w:right w:val="none" w:sz="0" w:space="0" w:color="auto"/>
                          </w:divBdr>
                          <w:divsChild>
                            <w:div w:id="10633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88592">
      <w:bodyDiv w:val="1"/>
      <w:marLeft w:val="0"/>
      <w:marRight w:val="0"/>
      <w:marTop w:val="0"/>
      <w:marBottom w:val="0"/>
      <w:divBdr>
        <w:top w:val="none" w:sz="0" w:space="0" w:color="auto"/>
        <w:left w:val="none" w:sz="0" w:space="0" w:color="auto"/>
        <w:bottom w:val="none" w:sz="0" w:space="0" w:color="auto"/>
        <w:right w:val="none" w:sz="0" w:space="0" w:color="auto"/>
      </w:divBdr>
      <w:divsChild>
        <w:div w:id="223222521">
          <w:marLeft w:val="0"/>
          <w:marRight w:val="0"/>
          <w:marTop w:val="0"/>
          <w:marBottom w:val="0"/>
          <w:divBdr>
            <w:top w:val="none" w:sz="0" w:space="0" w:color="auto"/>
            <w:left w:val="none" w:sz="0" w:space="0" w:color="auto"/>
            <w:bottom w:val="none" w:sz="0" w:space="0" w:color="auto"/>
            <w:right w:val="none" w:sz="0" w:space="0" w:color="auto"/>
          </w:divBdr>
          <w:divsChild>
            <w:div w:id="2117171022">
              <w:marLeft w:val="0"/>
              <w:marRight w:val="0"/>
              <w:marTop w:val="0"/>
              <w:marBottom w:val="0"/>
              <w:divBdr>
                <w:top w:val="none" w:sz="0" w:space="0" w:color="auto"/>
                <w:left w:val="none" w:sz="0" w:space="0" w:color="auto"/>
                <w:bottom w:val="none" w:sz="0" w:space="0" w:color="auto"/>
                <w:right w:val="none" w:sz="0" w:space="0" w:color="auto"/>
              </w:divBdr>
              <w:divsChild>
                <w:div w:id="1030254890">
                  <w:marLeft w:val="0"/>
                  <w:marRight w:val="0"/>
                  <w:marTop w:val="0"/>
                  <w:marBottom w:val="0"/>
                  <w:divBdr>
                    <w:top w:val="none" w:sz="0" w:space="0" w:color="auto"/>
                    <w:left w:val="none" w:sz="0" w:space="0" w:color="auto"/>
                    <w:bottom w:val="none" w:sz="0" w:space="0" w:color="auto"/>
                    <w:right w:val="none" w:sz="0" w:space="0" w:color="auto"/>
                  </w:divBdr>
                  <w:divsChild>
                    <w:div w:id="1676808785">
                      <w:marLeft w:val="0"/>
                      <w:marRight w:val="0"/>
                      <w:marTop w:val="0"/>
                      <w:marBottom w:val="0"/>
                      <w:divBdr>
                        <w:top w:val="none" w:sz="0" w:space="0" w:color="auto"/>
                        <w:left w:val="none" w:sz="0" w:space="0" w:color="auto"/>
                        <w:bottom w:val="none" w:sz="0" w:space="0" w:color="auto"/>
                        <w:right w:val="none" w:sz="0" w:space="0" w:color="auto"/>
                      </w:divBdr>
                      <w:divsChild>
                        <w:div w:id="974943568">
                          <w:marLeft w:val="0"/>
                          <w:marRight w:val="0"/>
                          <w:marTop w:val="0"/>
                          <w:marBottom w:val="0"/>
                          <w:divBdr>
                            <w:top w:val="none" w:sz="0" w:space="0" w:color="auto"/>
                            <w:left w:val="none" w:sz="0" w:space="0" w:color="auto"/>
                            <w:bottom w:val="none" w:sz="0" w:space="0" w:color="auto"/>
                            <w:right w:val="none" w:sz="0" w:space="0" w:color="auto"/>
                          </w:divBdr>
                          <w:divsChild>
                            <w:div w:id="719551962">
                              <w:marLeft w:val="0"/>
                              <w:marRight w:val="0"/>
                              <w:marTop w:val="0"/>
                              <w:marBottom w:val="0"/>
                              <w:divBdr>
                                <w:top w:val="none" w:sz="0" w:space="0" w:color="auto"/>
                                <w:left w:val="none" w:sz="0" w:space="0" w:color="auto"/>
                                <w:bottom w:val="none" w:sz="0" w:space="0" w:color="auto"/>
                                <w:right w:val="none" w:sz="0" w:space="0" w:color="auto"/>
                              </w:divBdr>
                              <w:divsChild>
                                <w:div w:id="1625188230">
                                  <w:marLeft w:val="0"/>
                                  <w:marRight w:val="0"/>
                                  <w:marTop w:val="0"/>
                                  <w:marBottom w:val="0"/>
                                  <w:divBdr>
                                    <w:top w:val="none" w:sz="0" w:space="0" w:color="auto"/>
                                    <w:left w:val="none" w:sz="0" w:space="0" w:color="auto"/>
                                    <w:bottom w:val="none" w:sz="0" w:space="0" w:color="auto"/>
                                    <w:right w:val="none" w:sz="0" w:space="0" w:color="auto"/>
                                  </w:divBdr>
                                </w:div>
                              </w:divsChild>
                            </w:div>
                            <w:div w:id="920217513">
                              <w:marLeft w:val="0"/>
                              <w:marRight w:val="0"/>
                              <w:marTop w:val="0"/>
                              <w:marBottom w:val="0"/>
                              <w:divBdr>
                                <w:top w:val="none" w:sz="0" w:space="0" w:color="auto"/>
                                <w:left w:val="none" w:sz="0" w:space="0" w:color="auto"/>
                                <w:bottom w:val="none" w:sz="0" w:space="0" w:color="auto"/>
                                <w:right w:val="none" w:sz="0" w:space="0" w:color="auto"/>
                              </w:divBdr>
                              <w:divsChild>
                                <w:div w:id="8707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262140">
      <w:bodyDiv w:val="1"/>
      <w:marLeft w:val="0"/>
      <w:marRight w:val="0"/>
      <w:marTop w:val="0"/>
      <w:marBottom w:val="0"/>
      <w:divBdr>
        <w:top w:val="none" w:sz="0" w:space="0" w:color="auto"/>
        <w:left w:val="none" w:sz="0" w:space="0" w:color="auto"/>
        <w:bottom w:val="none" w:sz="0" w:space="0" w:color="auto"/>
        <w:right w:val="none" w:sz="0" w:space="0" w:color="auto"/>
      </w:divBdr>
    </w:div>
    <w:div w:id="1794326436">
      <w:bodyDiv w:val="1"/>
      <w:marLeft w:val="0"/>
      <w:marRight w:val="0"/>
      <w:marTop w:val="0"/>
      <w:marBottom w:val="0"/>
      <w:divBdr>
        <w:top w:val="none" w:sz="0" w:space="0" w:color="auto"/>
        <w:left w:val="none" w:sz="0" w:space="0" w:color="auto"/>
        <w:bottom w:val="none" w:sz="0" w:space="0" w:color="auto"/>
        <w:right w:val="none" w:sz="0" w:space="0" w:color="auto"/>
      </w:divBdr>
      <w:divsChild>
        <w:div w:id="1286472073">
          <w:marLeft w:val="0"/>
          <w:marRight w:val="0"/>
          <w:marTop w:val="0"/>
          <w:marBottom w:val="0"/>
          <w:divBdr>
            <w:top w:val="none" w:sz="0" w:space="0" w:color="auto"/>
            <w:left w:val="none" w:sz="0" w:space="0" w:color="auto"/>
            <w:bottom w:val="none" w:sz="0" w:space="0" w:color="auto"/>
            <w:right w:val="none" w:sz="0" w:space="0" w:color="auto"/>
          </w:divBdr>
          <w:divsChild>
            <w:div w:id="1131287058">
              <w:marLeft w:val="0"/>
              <w:marRight w:val="0"/>
              <w:marTop w:val="0"/>
              <w:marBottom w:val="0"/>
              <w:divBdr>
                <w:top w:val="none" w:sz="0" w:space="0" w:color="auto"/>
                <w:left w:val="none" w:sz="0" w:space="0" w:color="auto"/>
                <w:bottom w:val="none" w:sz="0" w:space="0" w:color="auto"/>
                <w:right w:val="none" w:sz="0" w:space="0" w:color="auto"/>
              </w:divBdr>
              <w:divsChild>
                <w:div w:id="964580940">
                  <w:marLeft w:val="0"/>
                  <w:marRight w:val="0"/>
                  <w:marTop w:val="0"/>
                  <w:marBottom w:val="0"/>
                  <w:divBdr>
                    <w:top w:val="none" w:sz="0" w:space="0" w:color="auto"/>
                    <w:left w:val="none" w:sz="0" w:space="0" w:color="auto"/>
                    <w:bottom w:val="none" w:sz="0" w:space="0" w:color="auto"/>
                    <w:right w:val="none" w:sz="0" w:space="0" w:color="auto"/>
                  </w:divBdr>
                  <w:divsChild>
                    <w:div w:id="1592929561">
                      <w:marLeft w:val="0"/>
                      <w:marRight w:val="0"/>
                      <w:marTop w:val="0"/>
                      <w:marBottom w:val="0"/>
                      <w:divBdr>
                        <w:top w:val="none" w:sz="0" w:space="0" w:color="auto"/>
                        <w:left w:val="none" w:sz="0" w:space="0" w:color="auto"/>
                        <w:bottom w:val="none" w:sz="0" w:space="0" w:color="auto"/>
                        <w:right w:val="none" w:sz="0" w:space="0" w:color="auto"/>
                      </w:divBdr>
                      <w:divsChild>
                        <w:div w:id="553808447">
                          <w:marLeft w:val="0"/>
                          <w:marRight w:val="0"/>
                          <w:marTop w:val="0"/>
                          <w:marBottom w:val="0"/>
                          <w:divBdr>
                            <w:top w:val="none" w:sz="0" w:space="0" w:color="auto"/>
                            <w:left w:val="none" w:sz="0" w:space="0" w:color="auto"/>
                            <w:bottom w:val="none" w:sz="0" w:space="0" w:color="auto"/>
                            <w:right w:val="none" w:sz="0" w:space="0" w:color="auto"/>
                          </w:divBdr>
                          <w:divsChild>
                            <w:div w:id="2096121867">
                              <w:marLeft w:val="0"/>
                              <w:marRight w:val="0"/>
                              <w:marTop w:val="0"/>
                              <w:marBottom w:val="0"/>
                              <w:divBdr>
                                <w:top w:val="none" w:sz="0" w:space="0" w:color="auto"/>
                                <w:left w:val="none" w:sz="0" w:space="0" w:color="auto"/>
                                <w:bottom w:val="none" w:sz="0" w:space="0" w:color="auto"/>
                                <w:right w:val="none" w:sz="0" w:space="0" w:color="auto"/>
                              </w:divBdr>
                              <w:divsChild>
                                <w:div w:id="1850295744">
                                  <w:marLeft w:val="0"/>
                                  <w:marRight w:val="0"/>
                                  <w:marTop w:val="0"/>
                                  <w:marBottom w:val="0"/>
                                  <w:divBdr>
                                    <w:top w:val="none" w:sz="0" w:space="0" w:color="auto"/>
                                    <w:left w:val="none" w:sz="0" w:space="0" w:color="auto"/>
                                    <w:bottom w:val="none" w:sz="0" w:space="0" w:color="auto"/>
                                    <w:right w:val="none" w:sz="0" w:space="0" w:color="auto"/>
                                  </w:divBdr>
                                </w:div>
                              </w:divsChild>
                            </w:div>
                            <w:div w:id="532035572">
                              <w:marLeft w:val="0"/>
                              <w:marRight w:val="0"/>
                              <w:marTop w:val="0"/>
                              <w:marBottom w:val="0"/>
                              <w:divBdr>
                                <w:top w:val="none" w:sz="0" w:space="0" w:color="auto"/>
                                <w:left w:val="none" w:sz="0" w:space="0" w:color="auto"/>
                                <w:bottom w:val="none" w:sz="0" w:space="0" w:color="auto"/>
                                <w:right w:val="none" w:sz="0" w:space="0" w:color="auto"/>
                              </w:divBdr>
                              <w:divsChild>
                                <w:div w:id="1710455410">
                                  <w:marLeft w:val="0"/>
                                  <w:marRight w:val="0"/>
                                  <w:marTop w:val="0"/>
                                  <w:marBottom w:val="0"/>
                                  <w:divBdr>
                                    <w:top w:val="none" w:sz="0" w:space="0" w:color="auto"/>
                                    <w:left w:val="none" w:sz="0" w:space="0" w:color="auto"/>
                                    <w:bottom w:val="none" w:sz="0" w:space="0" w:color="auto"/>
                                    <w:right w:val="none" w:sz="0" w:space="0" w:color="auto"/>
                                  </w:divBdr>
                                </w:div>
                              </w:divsChild>
                            </w:div>
                            <w:div w:id="519510838">
                              <w:marLeft w:val="0"/>
                              <w:marRight w:val="0"/>
                              <w:marTop w:val="0"/>
                              <w:marBottom w:val="0"/>
                              <w:divBdr>
                                <w:top w:val="none" w:sz="0" w:space="0" w:color="auto"/>
                                <w:left w:val="none" w:sz="0" w:space="0" w:color="auto"/>
                                <w:bottom w:val="none" w:sz="0" w:space="0" w:color="auto"/>
                                <w:right w:val="none" w:sz="0" w:space="0" w:color="auto"/>
                              </w:divBdr>
                              <w:divsChild>
                                <w:div w:id="292709200">
                                  <w:marLeft w:val="0"/>
                                  <w:marRight w:val="0"/>
                                  <w:marTop w:val="0"/>
                                  <w:marBottom w:val="0"/>
                                  <w:divBdr>
                                    <w:top w:val="none" w:sz="0" w:space="0" w:color="auto"/>
                                    <w:left w:val="none" w:sz="0" w:space="0" w:color="auto"/>
                                    <w:bottom w:val="none" w:sz="0" w:space="0" w:color="auto"/>
                                    <w:right w:val="none" w:sz="0" w:space="0" w:color="auto"/>
                                  </w:divBdr>
                                </w:div>
                              </w:divsChild>
                            </w:div>
                            <w:div w:id="87580759">
                              <w:marLeft w:val="0"/>
                              <w:marRight w:val="0"/>
                              <w:marTop w:val="0"/>
                              <w:marBottom w:val="0"/>
                              <w:divBdr>
                                <w:top w:val="none" w:sz="0" w:space="0" w:color="auto"/>
                                <w:left w:val="none" w:sz="0" w:space="0" w:color="auto"/>
                                <w:bottom w:val="none" w:sz="0" w:space="0" w:color="auto"/>
                                <w:right w:val="none" w:sz="0" w:space="0" w:color="auto"/>
                              </w:divBdr>
                              <w:divsChild>
                                <w:div w:id="19435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66888">
      <w:bodyDiv w:val="1"/>
      <w:marLeft w:val="0"/>
      <w:marRight w:val="0"/>
      <w:marTop w:val="0"/>
      <w:marBottom w:val="0"/>
      <w:divBdr>
        <w:top w:val="none" w:sz="0" w:space="0" w:color="auto"/>
        <w:left w:val="none" w:sz="0" w:space="0" w:color="auto"/>
        <w:bottom w:val="none" w:sz="0" w:space="0" w:color="auto"/>
        <w:right w:val="none" w:sz="0" w:space="0" w:color="auto"/>
      </w:divBdr>
      <w:divsChild>
        <w:div w:id="185022214">
          <w:marLeft w:val="0"/>
          <w:marRight w:val="0"/>
          <w:marTop w:val="0"/>
          <w:marBottom w:val="0"/>
          <w:divBdr>
            <w:top w:val="none" w:sz="0" w:space="0" w:color="auto"/>
            <w:left w:val="none" w:sz="0" w:space="0" w:color="auto"/>
            <w:bottom w:val="none" w:sz="0" w:space="0" w:color="auto"/>
            <w:right w:val="none" w:sz="0" w:space="0" w:color="auto"/>
          </w:divBdr>
          <w:divsChild>
            <w:div w:id="1564094885">
              <w:marLeft w:val="0"/>
              <w:marRight w:val="0"/>
              <w:marTop w:val="0"/>
              <w:marBottom w:val="0"/>
              <w:divBdr>
                <w:top w:val="none" w:sz="0" w:space="0" w:color="auto"/>
                <w:left w:val="none" w:sz="0" w:space="0" w:color="auto"/>
                <w:bottom w:val="none" w:sz="0" w:space="0" w:color="auto"/>
                <w:right w:val="none" w:sz="0" w:space="0" w:color="auto"/>
              </w:divBdr>
              <w:divsChild>
                <w:div w:id="692612476">
                  <w:marLeft w:val="0"/>
                  <w:marRight w:val="0"/>
                  <w:marTop w:val="0"/>
                  <w:marBottom w:val="0"/>
                  <w:divBdr>
                    <w:top w:val="none" w:sz="0" w:space="0" w:color="auto"/>
                    <w:left w:val="none" w:sz="0" w:space="0" w:color="auto"/>
                    <w:bottom w:val="none" w:sz="0" w:space="0" w:color="auto"/>
                    <w:right w:val="none" w:sz="0" w:space="0" w:color="auto"/>
                  </w:divBdr>
                  <w:divsChild>
                    <w:div w:id="939290199">
                      <w:marLeft w:val="0"/>
                      <w:marRight w:val="0"/>
                      <w:marTop w:val="0"/>
                      <w:marBottom w:val="0"/>
                      <w:divBdr>
                        <w:top w:val="none" w:sz="0" w:space="0" w:color="auto"/>
                        <w:left w:val="none" w:sz="0" w:space="0" w:color="auto"/>
                        <w:bottom w:val="none" w:sz="0" w:space="0" w:color="auto"/>
                        <w:right w:val="none" w:sz="0" w:space="0" w:color="auto"/>
                      </w:divBdr>
                      <w:divsChild>
                        <w:div w:id="550264281">
                          <w:marLeft w:val="0"/>
                          <w:marRight w:val="0"/>
                          <w:marTop w:val="0"/>
                          <w:marBottom w:val="0"/>
                          <w:divBdr>
                            <w:top w:val="none" w:sz="0" w:space="0" w:color="auto"/>
                            <w:left w:val="none" w:sz="0" w:space="0" w:color="auto"/>
                            <w:bottom w:val="none" w:sz="0" w:space="0" w:color="auto"/>
                            <w:right w:val="none" w:sz="0" w:space="0" w:color="auto"/>
                          </w:divBdr>
                          <w:divsChild>
                            <w:div w:id="1408530542">
                              <w:marLeft w:val="0"/>
                              <w:marRight w:val="0"/>
                              <w:marTop w:val="0"/>
                              <w:marBottom w:val="0"/>
                              <w:divBdr>
                                <w:top w:val="none" w:sz="0" w:space="0" w:color="auto"/>
                                <w:left w:val="none" w:sz="0" w:space="0" w:color="auto"/>
                                <w:bottom w:val="none" w:sz="0" w:space="0" w:color="auto"/>
                                <w:right w:val="none" w:sz="0" w:space="0" w:color="auto"/>
                              </w:divBdr>
                              <w:divsChild>
                                <w:div w:id="6326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150981">
      <w:bodyDiv w:val="1"/>
      <w:marLeft w:val="0"/>
      <w:marRight w:val="0"/>
      <w:marTop w:val="0"/>
      <w:marBottom w:val="0"/>
      <w:divBdr>
        <w:top w:val="none" w:sz="0" w:space="0" w:color="auto"/>
        <w:left w:val="none" w:sz="0" w:space="0" w:color="auto"/>
        <w:bottom w:val="none" w:sz="0" w:space="0" w:color="auto"/>
        <w:right w:val="none" w:sz="0" w:space="0" w:color="auto"/>
      </w:divBdr>
      <w:divsChild>
        <w:div w:id="1991403343">
          <w:marLeft w:val="0"/>
          <w:marRight w:val="0"/>
          <w:marTop w:val="0"/>
          <w:marBottom w:val="0"/>
          <w:divBdr>
            <w:top w:val="none" w:sz="0" w:space="0" w:color="auto"/>
            <w:left w:val="none" w:sz="0" w:space="0" w:color="auto"/>
            <w:bottom w:val="none" w:sz="0" w:space="0" w:color="auto"/>
            <w:right w:val="none" w:sz="0" w:space="0" w:color="auto"/>
          </w:divBdr>
          <w:divsChild>
            <w:div w:id="426775503">
              <w:marLeft w:val="0"/>
              <w:marRight w:val="0"/>
              <w:marTop w:val="0"/>
              <w:marBottom w:val="0"/>
              <w:divBdr>
                <w:top w:val="none" w:sz="0" w:space="0" w:color="auto"/>
                <w:left w:val="none" w:sz="0" w:space="0" w:color="auto"/>
                <w:bottom w:val="none" w:sz="0" w:space="0" w:color="auto"/>
                <w:right w:val="none" w:sz="0" w:space="0" w:color="auto"/>
              </w:divBdr>
              <w:divsChild>
                <w:div w:id="1750228966">
                  <w:marLeft w:val="0"/>
                  <w:marRight w:val="0"/>
                  <w:marTop w:val="0"/>
                  <w:marBottom w:val="0"/>
                  <w:divBdr>
                    <w:top w:val="none" w:sz="0" w:space="0" w:color="auto"/>
                    <w:left w:val="none" w:sz="0" w:space="0" w:color="auto"/>
                    <w:bottom w:val="none" w:sz="0" w:space="0" w:color="auto"/>
                    <w:right w:val="none" w:sz="0" w:space="0" w:color="auto"/>
                  </w:divBdr>
                  <w:divsChild>
                    <w:div w:id="447821720">
                      <w:marLeft w:val="0"/>
                      <w:marRight w:val="0"/>
                      <w:marTop w:val="0"/>
                      <w:marBottom w:val="0"/>
                      <w:divBdr>
                        <w:top w:val="none" w:sz="0" w:space="0" w:color="auto"/>
                        <w:left w:val="none" w:sz="0" w:space="0" w:color="auto"/>
                        <w:bottom w:val="none" w:sz="0" w:space="0" w:color="auto"/>
                        <w:right w:val="none" w:sz="0" w:space="0" w:color="auto"/>
                      </w:divBdr>
                      <w:divsChild>
                        <w:div w:id="922641081">
                          <w:marLeft w:val="0"/>
                          <w:marRight w:val="0"/>
                          <w:marTop w:val="0"/>
                          <w:marBottom w:val="0"/>
                          <w:divBdr>
                            <w:top w:val="none" w:sz="0" w:space="0" w:color="auto"/>
                            <w:left w:val="none" w:sz="0" w:space="0" w:color="auto"/>
                            <w:bottom w:val="none" w:sz="0" w:space="0" w:color="auto"/>
                            <w:right w:val="none" w:sz="0" w:space="0" w:color="auto"/>
                          </w:divBdr>
                          <w:divsChild>
                            <w:div w:id="348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5348">
      <w:bodyDiv w:val="1"/>
      <w:marLeft w:val="0"/>
      <w:marRight w:val="0"/>
      <w:marTop w:val="0"/>
      <w:marBottom w:val="0"/>
      <w:divBdr>
        <w:top w:val="none" w:sz="0" w:space="0" w:color="auto"/>
        <w:left w:val="none" w:sz="0" w:space="0" w:color="auto"/>
        <w:bottom w:val="none" w:sz="0" w:space="0" w:color="auto"/>
        <w:right w:val="none" w:sz="0" w:space="0" w:color="auto"/>
      </w:divBdr>
      <w:divsChild>
        <w:div w:id="687025372">
          <w:marLeft w:val="0"/>
          <w:marRight w:val="0"/>
          <w:marTop w:val="0"/>
          <w:marBottom w:val="0"/>
          <w:divBdr>
            <w:top w:val="none" w:sz="0" w:space="0" w:color="auto"/>
            <w:left w:val="none" w:sz="0" w:space="0" w:color="auto"/>
            <w:bottom w:val="none" w:sz="0" w:space="0" w:color="auto"/>
            <w:right w:val="none" w:sz="0" w:space="0" w:color="auto"/>
          </w:divBdr>
          <w:divsChild>
            <w:div w:id="2025939098">
              <w:marLeft w:val="0"/>
              <w:marRight w:val="0"/>
              <w:marTop w:val="0"/>
              <w:marBottom w:val="0"/>
              <w:divBdr>
                <w:top w:val="none" w:sz="0" w:space="0" w:color="auto"/>
                <w:left w:val="none" w:sz="0" w:space="0" w:color="auto"/>
                <w:bottom w:val="none" w:sz="0" w:space="0" w:color="auto"/>
                <w:right w:val="none" w:sz="0" w:space="0" w:color="auto"/>
              </w:divBdr>
              <w:divsChild>
                <w:div w:id="784737612">
                  <w:marLeft w:val="0"/>
                  <w:marRight w:val="0"/>
                  <w:marTop w:val="0"/>
                  <w:marBottom w:val="0"/>
                  <w:divBdr>
                    <w:top w:val="none" w:sz="0" w:space="0" w:color="auto"/>
                    <w:left w:val="none" w:sz="0" w:space="0" w:color="auto"/>
                    <w:bottom w:val="none" w:sz="0" w:space="0" w:color="auto"/>
                    <w:right w:val="none" w:sz="0" w:space="0" w:color="auto"/>
                  </w:divBdr>
                  <w:divsChild>
                    <w:div w:id="54554159">
                      <w:marLeft w:val="0"/>
                      <w:marRight w:val="0"/>
                      <w:marTop w:val="0"/>
                      <w:marBottom w:val="0"/>
                      <w:divBdr>
                        <w:top w:val="none" w:sz="0" w:space="0" w:color="auto"/>
                        <w:left w:val="none" w:sz="0" w:space="0" w:color="auto"/>
                        <w:bottom w:val="none" w:sz="0" w:space="0" w:color="auto"/>
                        <w:right w:val="none" w:sz="0" w:space="0" w:color="auto"/>
                      </w:divBdr>
                      <w:divsChild>
                        <w:div w:id="599947796">
                          <w:marLeft w:val="0"/>
                          <w:marRight w:val="0"/>
                          <w:marTop w:val="0"/>
                          <w:marBottom w:val="0"/>
                          <w:divBdr>
                            <w:top w:val="none" w:sz="0" w:space="0" w:color="auto"/>
                            <w:left w:val="none" w:sz="0" w:space="0" w:color="auto"/>
                            <w:bottom w:val="none" w:sz="0" w:space="0" w:color="auto"/>
                            <w:right w:val="none" w:sz="0" w:space="0" w:color="auto"/>
                          </w:divBdr>
                          <w:divsChild>
                            <w:div w:id="17054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720-autoparvadajumu-likums" TargetMode="External"/><Relationship Id="rId13" Type="http://schemas.openxmlformats.org/officeDocument/2006/relationships/hyperlink" Target="https://likumi.lv/ta/id/63836-par-atbilstibas-novertesan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836-par-atbilstibas-novertesan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42562-par-merijumu-vienotibu" TargetMode="External"/><Relationship Id="rId5" Type="http://schemas.openxmlformats.org/officeDocument/2006/relationships/webSettings" Target="webSettings.xml"/><Relationship Id="rId15" Type="http://schemas.openxmlformats.org/officeDocument/2006/relationships/hyperlink" Target="mailto:Dana.Ziemele-Adricka@sam.gov.lv" TargetMode="External"/><Relationship Id="rId10" Type="http://schemas.openxmlformats.org/officeDocument/2006/relationships/hyperlink" Target="https://likumi.lv/ta/id/42562-par-merijumu-vienotib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36720-autoparvadajumu-likums" TargetMode="External"/><Relationship Id="rId14" Type="http://schemas.openxmlformats.org/officeDocument/2006/relationships/hyperlink" Target="https://likumi.lv/ta/id/33946-par-nodokliem-un-nodev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2E33-C12C-4D50-8D11-B1A9649A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20684</Words>
  <Characters>11790</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Ministru kabineta noteikumu projekts "Prasības plānošanas reģiona un republikas pilsētas speciālās atļaujas (licences) saņemšanai un kārtība, kādā veicami pasažieru komercpārvadājumi ar taksometru</vt:lpstr>
    </vt:vector>
  </TitlesOfParts>
  <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plānošanas reģiona un republikas pilsētas speciālās atļaujas (licences) saņemšanai un kārtība, kādā veicami pasažieru komercpārvadājumi ar taksometru</dc:title>
  <dc:creator>Dana.Ziemele-Adricka@sam.gov.lv</dc:creator>
  <cp:lastModifiedBy>Dana Ziemele-Adricka</cp:lastModifiedBy>
  <cp:revision>13</cp:revision>
  <cp:lastPrinted>2018-02-28T06:36:00Z</cp:lastPrinted>
  <dcterms:created xsi:type="dcterms:W3CDTF">2018-02-27T20:10:00Z</dcterms:created>
  <dcterms:modified xsi:type="dcterms:W3CDTF">2018-03-01T07:44:00Z</dcterms:modified>
</cp:coreProperties>
</file>