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FB4D2" w14:textId="5FD89B3A" w:rsidR="00BD5588" w:rsidRDefault="00E22E0A" w:rsidP="00BD5588">
      <w:pPr>
        <w:shd w:val="clear" w:color="auto" w:fill="FFFFFF"/>
        <w:spacing w:before="130" w:line="260" w:lineRule="exact"/>
        <w:jc w:val="center"/>
        <w:rPr>
          <w:b/>
          <w:bCs/>
        </w:rPr>
      </w:pPr>
      <w:r w:rsidRPr="00E22E0A">
        <w:rPr>
          <w:b/>
          <w:bCs/>
        </w:rPr>
        <w:t>Ministru kabineta noteikumu projekta „</w:t>
      </w:r>
      <w:r w:rsidRPr="00E22E0A">
        <w:rPr>
          <w:b/>
        </w:rPr>
        <w:t>Grozījumi</w:t>
      </w:r>
      <w:r>
        <w:rPr>
          <w:b/>
        </w:rPr>
        <w:t xml:space="preserve"> Ministru kabineta 2013. gada </w:t>
      </w:r>
      <w:r w:rsidR="00875476">
        <w:rPr>
          <w:b/>
        </w:rPr>
        <w:t>2. </w:t>
      </w:r>
      <w:r w:rsidRPr="00E22E0A">
        <w:rPr>
          <w:b/>
        </w:rPr>
        <w:t>aprīļa noteikumos Nr.184</w:t>
      </w:r>
      <w:r w:rsidRPr="00E22E0A">
        <w:rPr>
          <w:b/>
          <w:bCs/>
        </w:rPr>
        <w:t xml:space="preserve"> „Noteikumi par atkritumu dalītu savākšanu, sagatavošanu atkārtotai izmantošanai, pārstrādi un materiālu reģenerāciju”” </w:t>
      </w:r>
      <w:r w:rsidR="00BD5588" w:rsidRPr="00E22E0A">
        <w:rPr>
          <w:b/>
          <w:bCs/>
        </w:rPr>
        <w:t xml:space="preserve">sākotnējās ietekmes novērtējuma ziņojums </w:t>
      </w:r>
      <w:r w:rsidR="00D26F98" w:rsidRPr="00E22E0A">
        <w:rPr>
          <w:b/>
          <w:bCs/>
        </w:rPr>
        <w:t>(anotācija)</w:t>
      </w:r>
    </w:p>
    <w:p w14:paraId="4A5641AE" w14:textId="77777777" w:rsidR="00096067" w:rsidRDefault="00096067" w:rsidP="00BD5588">
      <w:pPr>
        <w:shd w:val="clear" w:color="auto" w:fill="FFFFFF"/>
        <w:spacing w:before="130" w:line="260" w:lineRule="exact"/>
        <w:jc w:val="center"/>
        <w:rPr>
          <w:b/>
          <w:bCs/>
        </w:rPr>
      </w:pPr>
    </w:p>
    <w:p w14:paraId="683B6A9F" w14:textId="77777777" w:rsidR="0059362D" w:rsidRDefault="0059362D" w:rsidP="00BD5588">
      <w:pPr>
        <w:shd w:val="clear" w:color="auto" w:fill="FFFFFF"/>
        <w:spacing w:before="130" w:line="260" w:lineRule="exact"/>
        <w:jc w:val="center"/>
        <w:rPr>
          <w:b/>
          <w:bCs/>
        </w:rPr>
      </w:pPr>
    </w:p>
    <w:tbl>
      <w:tblPr>
        <w:tblW w:w="4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536"/>
      </w:tblGrid>
      <w:tr w:rsidR="00096067" w:rsidRPr="00E6255D" w14:paraId="4CA8184B" w14:textId="77777777" w:rsidTr="0059362D">
        <w:trPr>
          <w:cantSplit/>
        </w:trPr>
        <w:tc>
          <w:tcPr>
            <w:tcW w:w="5000" w:type="pct"/>
            <w:vAlign w:val="center"/>
            <w:hideMark/>
          </w:tcPr>
          <w:p w14:paraId="2DFC8C88" w14:textId="03CBF625" w:rsidR="00096067" w:rsidRPr="00E6255D" w:rsidRDefault="00096067" w:rsidP="000D4674">
            <w:pPr>
              <w:jc w:val="center"/>
              <w:rPr>
                <w:b/>
                <w:bCs/>
              </w:rPr>
            </w:pPr>
            <w:r>
              <w:rPr>
                <w:b/>
                <w:bCs/>
              </w:rPr>
              <w:t>Tiesību akta projekta anotācijas kopsavilkums</w:t>
            </w:r>
          </w:p>
        </w:tc>
      </w:tr>
      <w:tr w:rsidR="00096067" w:rsidRPr="00E6255D" w14:paraId="2315694D" w14:textId="77777777" w:rsidTr="0059362D">
        <w:trPr>
          <w:cantSplit/>
          <w:trHeight w:val="325"/>
        </w:trPr>
        <w:tc>
          <w:tcPr>
            <w:tcW w:w="5000" w:type="pct"/>
          </w:tcPr>
          <w:p w14:paraId="72B84AAB" w14:textId="7D158C40" w:rsidR="00096067" w:rsidRPr="00E22E0A" w:rsidRDefault="00096067" w:rsidP="00A119DF">
            <w:pPr>
              <w:jc w:val="center"/>
            </w:pPr>
            <w:r>
              <w:t>Nav attiecināms.</w:t>
            </w:r>
          </w:p>
        </w:tc>
      </w:tr>
    </w:tbl>
    <w:p w14:paraId="3B3B3245" w14:textId="77777777" w:rsidR="000A1B0E" w:rsidRDefault="000A1B0E" w:rsidP="00BD5588">
      <w:pPr>
        <w:shd w:val="clear" w:color="auto" w:fill="FFFFFF"/>
        <w:spacing w:before="130" w:line="260" w:lineRule="exact"/>
        <w:jc w:val="center"/>
        <w:rPr>
          <w:b/>
          <w:bCs/>
        </w:rPr>
      </w:pPr>
    </w:p>
    <w:p w14:paraId="488317F8" w14:textId="77777777" w:rsidR="0059362D" w:rsidRDefault="0059362D" w:rsidP="00BD5588">
      <w:pPr>
        <w:shd w:val="clear" w:color="auto" w:fill="FFFFFF"/>
        <w:spacing w:before="130" w:line="260" w:lineRule="exact"/>
        <w:jc w:val="center"/>
        <w:rPr>
          <w:b/>
          <w:bCs/>
        </w:rPr>
      </w:pPr>
    </w:p>
    <w:tbl>
      <w:tblPr>
        <w:tblStyle w:val="TableGrid"/>
        <w:tblW w:w="8505" w:type="dxa"/>
        <w:tblInd w:w="108" w:type="dxa"/>
        <w:tblLook w:val="04A0" w:firstRow="1" w:lastRow="0" w:firstColumn="1" w:lastColumn="0" w:noHBand="0" w:noVBand="1"/>
      </w:tblPr>
      <w:tblGrid>
        <w:gridCol w:w="426"/>
        <w:gridCol w:w="2268"/>
        <w:gridCol w:w="5811"/>
      </w:tblGrid>
      <w:tr w:rsidR="000A1B0E" w14:paraId="1276BB42" w14:textId="77777777" w:rsidTr="0059362D">
        <w:tc>
          <w:tcPr>
            <w:tcW w:w="8505" w:type="dxa"/>
            <w:gridSpan w:val="3"/>
          </w:tcPr>
          <w:p w14:paraId="7253C342" w14:textId="571FAA93" w:rsidR="000A1B0E" w:rsidRDefault="000A1B0E" w:rsidP="00BD5588">
            <w:pPr>
              <w:spacing w:before="130" w:line="260" w:lineRule="exact"/>
              <w:jc w:val="center"/>
              <w:rPr>
                <w:b/>
                <w:bCs/>
              </w:rPr>
            </w:pPr>
            <w:r w:rsidRPr="00E6255D">
              <w:rPr>
                <w:b/>
                <w:bCs/>
              </w:rPr>
              <w:t>I. Tiesību akta projekta izstrādes nepieciešamība</w:t>
            </w:r>
          </w:p>
        </w:tc>
      </w:tr>
      <w:tr w:rsidR="000A1B0E" w14:paraId="4BF93870" w14:textId="77777777" w:rsidTr="0059362D">
        <w:tc>
          <w:tcPr>
            <w:tcW w:w="426" w:type="dxa"/>
          </w:tcPr>
          <w:p w14:paraId="6FFA8540" w14:textId="74DFAEDA" w:rsidR="000A1B0E" w:rsidRPr="000A1B0E" w:rsidRDefault="000A1B0E" w:rsidP="00BD5588">
            <w:pPr>
              <w:spacing w:before="130" w:line="260" w:lineRule="exact"/>
              <w:jc w:val="center"/>
              <w:rPr>
                <w:bCs/>
              </w:rPr>
            </w:pPr>
            <w:r w:rsidRPr="000A1B0E">
              <w:rPr>
                <w:bCs/>
              </w:rPr>
              <w:t>1.</w:t>
            </w:r>
          </w:p>
        </w:tc>
        <w:tc>
          <w:tcPr>
            <w:tcW w:w="2268" w:type="dxa"/>
          </w:tcPr>
          <w:p w14:paraId="78D6E3E1" w14:textId="5201BEDA" w:rsidR="000A1B0E" w:rsidRPr="000A1B0E" w:rsidRDefault="000A1B0E" w:rsidP="00A119DF">
            <w:pPr>
              <w:spacing w:before="130" w:line="260" w:lineRule="exact"/>
              <w:rPr>
                <w:bCs/>
              </w:rPr>
            </w:pPr>
            <w:r w:rsidRPr="00E6255D">
              <w:t>Pamatojums</w:t>
            </w:r>
          </w:p>
        </w:tc>
        <w:tc>
          <w:tcPr>
            <w:tcW w:w="5811" w:type="dxa"/>
          </w:tcPr>
          <w:p w14:paraId="66F123D9" w14:textId="37F69A10" w:rsidR="000A1B0E" w:rsidRPr="000A1B0E" w:rsidRDefault="000A1B0E" w:rsidP="00875476">
            <w:pPr>
              <w:spacing w:line="260" w:lineRule="exact"/>
              <w:jc w:val="both"/>
              <w:rPr>
                <w:bCs/>
              </w:rPr>
            </w:pPr>
            <w:r w:rsidRPr="000A59DE">
              <w:t xml:space="preserve">Atkritumu apsaimniekošanas likuma </w:t>
            </w:r>
            <w:r>
              <w:t xml:space="preserve">(turpmāk – AAL) </w:t>
            </w:r>
            <w:r w:rsidRPr="000A59DE">
              <w:t>20.</w:t>
            </w:r>
            <w:r>
              <w:t xml:space="preserve"> panta 4., 5. un 7. </w:t>
            </w:r>
            <w:r w:rsidR="002A5660">
              <w:t>punkts</w:t>
            </w:r>
            <w:r>
              <w:t xml:space="preserve">, </w:t>
            </w:r>
            <w:r>
              <w:rPr>
                <w:bCs/>
              </w:rPr>
              <w:t xml:space="preserve">Eiropas Parlamenta un Padomes 2008. gada 19. novembra Direktīvas 2008/98/EK par atkritumiem un par dažu direktīvu atcelšanu (turpmāk – Direktīva 2008/98/EK) 11. panta 1. </w:t>
            </w:r>
            <w:r w:rsidR="002A5660">
              <w:rPr>
                <w:bCs/>
              </w:rPr>
              <w:t>punkts</w:t>
            </w:r>
            <w:r>
              <w:rPr>
                <w:bCs/>
              </w:rPr>
              <w:t>.</w:t>
            </w:r>
          </w:p>
        </w:tc>
      </w:tr>
      <w:tr w:rsidR="000A1B0E" w14:paraId="0D6D8F56" w14:textId="77777777" w:rsidTr="0059362D">
        <w:tc>
          <w:tcPr>
            <w:tcW w:w="426" w:type="dxa"/>
          </w:tcPr>
          <w:p w14:paraId="32F6FD26" w14:textId="4443DF26" w:rsidR="000A1B0E" w:rsidRPr="000A1B0E" w:rsidRDefault="000A1B0E" w:rsidP="00BD5588">
            <w:pPr>
              <w:spacing w:before="130" w:line="260" w:lineRule="exact"/>
              <w:jc w:val="center"/>
              <w:rPr>
                <w:bCs/>
              </w:rPr>
            </w:pPr>
            <w:r w:rsidRPr="000A1B0E">
              <w:rPr>
                <w:bCs/>
              </w:rPr>
              <w:t>2.</w:t>
            </w:r>
          </w:p>
        </w:tc>
        <w:tc>
          <w:tcPr>
            <w:tcW w:w="2268" w:type="dxa"/>
          </w:tcPr>
          <w:p w14:paraId="485A7A30" w14:textId="131C4F21" w:rsidR="00C23AEB" w:rsidRDefault="000A1B0E" w:rsidP="000A1B0E">
            <w:pPr>
              <w:spacing w:before="130" w:line="260" w:lineRule="exact"/>
              <w:rPr>
                <w:bCs/>
              </w:rPr>
            </w:pPr>
            <w:r w:rsidRPr="00E6255D">
              <w:t>Pašreizējā situācija un problēmas, kuru risināšanai tiesību akta projekts izstrādāts, tiesiskā regulējuma mērķis un būtība</w:t>
            </w:r>
          </w:p>
          <w:p w14:paraId="4550C151" w14:textId="77777777" w:rsidR="00C23AEB" w:rsidRPr="00C23AEB" w:rsidRDefault="00C23AEB" w:rsidP="00C23AEB"/>
          <w:p w14:paraId="33BFC750" w14:textId="77777777" w:rsidR="00C23AEB" w:rsidRPr="00C23AEB" w:rsidRDefault="00C23AEB" w:rsidP="00C23AEB"/>
          <w:p w14:paraId="54438368" w14:textId="77777777" w:rsidR="00C23AEB" w:rsidRPr="00C23AEB" w:rsidRDefault="00C23AEB" w:rsidP="00C23AEB"/>
          <w:p w14:paraId="6CBF9B82" w14:textId="77777777" w:rsidR="00C23AEB" w:rsidRPr="00C23AEB" w:rsidRDefault="00C23AEB" w:rsidP="00C23AEB"/>
          <w:p w14:paraId="3FF58A5E" w14:textId="77777777" w:rsidR="00C23AEB" w:rsidRPr="005F647C" w:rsidRDefault="00C23AEB" w:rsidP="00C23AEB"/>
          <w:p w14:paraId="683507AD" w14:textId="77777777" w:rsidR="00C23AEB" w:rsidRPr="005F647C" w:rsidRDefault="00C23AEB" w:rsidP="00C23AEB"/>
          <w:p w14:paraId="6BCA6EF5" w14:textId="77777777" w:rsidR="00C23AEB" w:rsidRPr="005F647C" w:rsidRDefault="00C23AEB" w:rsidP="00C23AEB"/>
          <w:p w14:paraId="04663CBA" w14:textId="77777777" w:rsidR="00C23AEB" w:rsidRPr="00D77985" w:rsidRDefault="00C23AEB" w:rsidP="00C23AEB"/>
          <w:p w14:paraId="308B4867" w14:textId="77777777" w:rsidR="00C23AEB" w:rsidRPr="00D77985" w:rsidRDefault="00C23AEB" w:rsidP="00C23AEB"/>
          <w:p w14:paraId="515A9B47" w14:textId="77777777" w:rsidR="00C23AEB" w:rsidRPr="0059362D" w:rsidRDefault="00C23AEB" w:rsidP="00C23AEB"/>
          <w:p w14:paraId="5807DD72" w14:textId="77777777" w:rsidR="00C23AEB" w:rsidRPr="0059362D" w:rsidRDefault="00C23AEB" w:rsidP="00C23AEB"/>
          <w:p w14:paraId="38132CC6" w14:textId="77777777" w:rsidR="00C23AEB" w:rsidRPr="0059362D" w:rsidRDefault="00C23AEB" w:rsidP="00C23AEB"/>
          <w:p w14:paraId="4BB35670" w14:textId="77777777" w:rsidR="00C23AEB" w:rsidRPr="0059362D" w:rsidRDefault="00C23AEB" w:rsidP="00C23AEB"/>
          <w:p w14:paraId="5A2C5900" w14:textId="77777777" w:rsidR="00C23AEB" w:rsidRPr="0059362D" w:rsidRDefault="00C23AEB" w:rsidP="00C23AEB"/>
          <w:p w14:paraId="49B152F9" w14:textId="77777777" w:rsidR="00C23AEB" w:rsidRPr="0059362D" w:rsidRDefault="00C23AEB" w:rsidP="00C23AEB"/>
          <w:p w14:paraId="645C01BE" w14:textId="77777777" w:rsidR="00C23AEB" w:rsidRPr="0059362D" w:rsidRDefault="00C23AEB" w:rsidP="00C23AEB"/>
          <w:p w14:paraId="15DA65FE" w14:textId="77777777" w:rsidR="00C23AEB" w:rsidRPr="0059362D" w:rsidRDefault="00C23AEB" w:rsidP="00C23AEB"/>
          <w:p w14:paraId="45298056" w14:textId="77777777" w:rsidR="00C23AEB" w:rsidRPr="0059362D" w:rsidRDefault="00C23AEB" w:rsidP="00C23AEB"/>
          <w:p w14:paraId="36F49BA5" w14:textId="77777777" w:rsidR="00C23AEB" w:rsidRPr="0059362D" w:rsidRDefault="00C23AEB" w:rsidP="00C23AEB"/>
          <w:p w14:paraId="6DD21C4F" w14:textId="77777777" w:rsidR="00C23AEB" w:rsidRPr="0059362D" w:rsidRDefault="00C23AEB" w:rsidP="00C23AEB"/>
          <w:p w14:paraId="5BC05627" w14:textId="77777777" w:rsidR="00C23AEB" w:rsidRPr="0059362D" w:rsidRDefault="00C23AEB" w:rsidP="00C23AEB"/>
          <w:p w14:paraId="6B7A6640" w14:textId="77777777" w:rsidR="00C23AEB" w:rsidRPr="0059362D" w:rsidRDefault="00C23AEB" w:rsidP="00C23AEB"/>
          <w:p w14:paraId="22AD185C" w14:textId="77777777" w:rsidR="00C23AEB" w:rsidRPr="0059362D" w:rsidRDefault="00C23AEB" w:rsidP="00C23AEB"/>
          <w:p w14:paraId="5425D00E" w14:textId="77777777" w:rsidR="00C23AEB" w:rsidRPr="0059362D" w:rsidRDefault="00C23AEB" w:rsidP="00C23AEB"/>
          <w:p w14:paraId="54D02400" w14:textId="77777777" w:rsidR="00C23AEB" w:rsidRPr="0059362D" w:rsidRDefault="00C23AEB" w:rsidP="00C23AEB"/>
          <w:p w14:paraId="764774AE" w14:textId="77777777" w:rsidR="00C23AEB" w:rsidRPr="0059362D" w:rsidRDefault="00C23AEB" w:rsidP="00C23AEB"/>
          <w:p w14:paraId="6BB9FF0C" w14:textId="77777777" w:rsidR="00C23AEB" w:rsidRPr="0059362D" w:rsidRDefault="00C23AEB" w:rsidP="00C23AEB"/>
          <w:p w14:paraId="40146BA5" w14:textId="2E541BC4" w:rsidR="000A1B0E" w:rsidRPr="0059362D" w:rsidRDefault="000A1B0E" w:rsidP="00C23AEB"/>
        </w:tc>
        <w:tc>
          <w:tcPr>
            <w:tcW w:w="5811" w:type="dxa"/>
          </w:tcPr>
          <w:p w14:paraId="79A452CF" w14:textId="77777777" w:rsidR="000A1B0E" w:rsidRDefault="000A1B0E">
            <w:pPr>
              <w:spacing w:after="120"/>
              <w:jc w:val="both"/>
              <w:rPr>
                <w:bCs/>
                <w:iCs/>
              </w:rPr>
            </w:pPr>
            <w:r>
              <w:rPr>
                <w:bCs/>
              </w:rPr>
              <w:lastRenderedPageBreak/>
              <w:t>Saskaņā ar Vides aizsardzības un reģionālās attīstības ministrijas uzdevumā 2017. gadā veikto pētījumu “</w:t>
            </w:r>
            <w:r w:rsidRPr="00E01003">
              <w:rPr>
                <w:bCs/>
              </w:rPr>
              <w:t>N</w:t>
            </w:r>
            <w:r w:rsidRPr="00996527">
              <w:rPr>
                <w:bCs/>
                <w:iCs/>
              </w:rPr>
              <w:t>ovērtējums par sadzīves, bīstamo un ražošanas atkritumu</w:t>
            </w:r>
            <w:r>
              <w:rPr>
                <w:bCs/>
                <w:iCs/>
              </w:rPr>
              <w:t xml:space="preserve"> s</w:t>
            </w:r>
            <w:r w:rsidRPr="00996527">
              <w:rPr>
                <w:bCs/>
                <w:iCs/>
              </w:rPr>
              <w:t>astāvu atkritumu apsaimniekošanas reģionos, atsevišķu</w:t>
            </w:r>
            <w:r>
              <w:rPr>
                <w:bCs/>
                <w:iCs/>
              </w:rPr>
              <w:t xml:space="preserve"> a</w:t>
            </w:r>
            <w:r w:rsidRPr="00996527">
              <w:rPr>
                <w:bCs/>
                <w:iCs/>
              </w:rPr>
              <w:t>tkritumu veidu apsaimniekošanu un atkritumu poligonos</w:t>
            </w:r>
            <w:r>
              <w:rPr>
                <w:bCs/>
                <w:iCs/>
              </w:rPr>
              <w:t xml:space="preserve"> a</w:t>
            </w:r>
            <w:r w:rsidRPr="00996527">
              <w:rPr>
                <w:bCs/>
                <w:iCs/>
              </w:rPr>
              <w:t>pglabājamo atkritumu daudzuma samazināšanas iespējām</w:t>
            </w:r>
            <w:r>
              <w:rPr>
                <w:bCs/>
                <w:iCs/>
              </w:rPr>
              <w:t>” (</w:t>
            </w:r>
            <w:r>
              <w:rPr>
                <w:bCs/>
              </w:rPr>
              <w:t>SIA “Geo Consultants”)</w:t>
            </w:r>
            <w:r>
              <w:rPr>
                <w:bCs/>
                <w:iCs/>
              </w:rPr>
              <w:t>, tika secināts, ka vidēji apdzīvotās vietās Latvijā bioloģiski noārdāmo atkritumu (turpmāk – BNA) īpatsvars kopējā sadzīves atkritumu plūsmā sastāda 39%.</w:t>
            </w:r>
          </w:p>
          <w:p w14:paraId="3009D985" w14:textId="77777777" w:rsidR="000A1B0E" w:rsidRDefault="000A1B0E">
            <w:pPr>
              <w:spacing w:after="120"/>
              <w:jc w:val="both"/>
            </w:pPr>
            <w:r>
              <w:t>Ņemot vērā Eiropas Savienības politiku atkritumu apsaimniekošanas jomā, Latvijai ir būtiski jāsamazina apglabājamo atkritumu apjoms poligonos, kā arī jāattīsta atkritumu dalītā vākšana un BNA kompostēšana.</w:t>
            </w:r>
          </w:p>
          <w:p w14:paraId="04EA82C9" w14:textId="0A812165" w:rsidR="000A1B0E" w:rsidRDefault="000A1B0E">
            <w:pPr>
              <w:spacing w:after="120"/>
              <w:jc w:val="both"/>
            </w:pPr>
            <w:r>
              <w:t xml:space="preserve">Direktīvā 2008/98/EK ir paredzēts noteikt termiņu, kad dalībvalstīm ir jāievieš obligāta BNA dalīta vākšana. Lai izpildītu šo prasību, ar </w:t>
            </w:r>
            <w:r w:rsidR="002A5660">
              <w:t xml:space="preserve">Ministru kabineta noteikumu projektu </w:t>
            </w:r>
            <w:r w:rsidR="002A5660" w:rsidRPr="00E22E0A">
              <w:t>„Grozījumi Ministru kabineta 2013. gada 2. aprīļa noteikumos Nr.184 „Noteikumi par atkritumu dalītu savākšanu, sagatavošanu atkārtotai izmantošanai, pārstrādi un materiālu reģenerāciju””</w:t>
            </w:r>
            <w:r w:rsidR="002A5660" w:rsidRPr="000A59DE">
              <w:t xml:space="preserve"> </w:t>
            </w:r>
            <w:r w:rsidR="002A5660">
              <w:t xml:space="preserve">(turpmāk – noteikumu projekts) </w:t>
            </w:r>
            <w:r>
              <w:t xml:space="preserve">paredzēts savlaicīgi noteikt, ka </w:t>
            </w:r>
            <w:r w:rsidRPr="007E7453">
              <w:t xml:space="preserve">līdz 2020. gada 31. decembrim </w:t>
            </w:r>
            <w:r>
              <w:t>visām Latvijas pašvaldībām savā administratīvajā teritorijā jāievieš BNA dalīta vākšana.</w:t>
            </w:r>
          </w:p>
          <w:p w14:paraId="5AF905D1" w14:textId="4873F444" w:rsidR="00C23AEB" w:rsidRDefault="000A1B0E">
            <w:pPr>
              <w:spacing w:after="120"/>
              <w:jc w:val="both"/>
              <w:rPr>
                <w:shd w:val="clear" w:color="auto" w:fill="FFFFFF"/>
              </w:rPr>
            </w:pPr>
            <w:r>
              <w:rPr>
                <w:shd w:val="clear" w:color="auto" w:fill="FFFFFF"/>
              </w:rPr>
              <w:t>Noteikumu projekts pilnveidos</w:t>
            </w:r>
            <w:r w:rsidRPr="000A59DE">
              <w:rPr>
                <w:shd w:val="clear" w:color="auto" w:fill="FFFFFF"/>
              </w:rPr>
              <w:t xml:space="preserve"> atk</w:t>
            </w:r>
            <w:r>
              <w:rPr>
                <w:shd w:val="clear" w:color="auto" w:fill="FFFFFF"/>
              </w:rPr>
              <w:t>ritumu apsaimniekošanas sistēmu Latvijā, nodrošinot būtisku poligonos apglabājamo atkritumu apjoma samazinājumu un veicinot BNA kompostēšanu.</w:t>
            </w:r>
          </w:p>
          <w:p w14:paraId="4FD4F084" w14:textId="77777777" w:rsidR="0059362D" w:rsidRPr="00B32CCC" w:rsidRDefault="0059362D" w:rsidP="0059362D">
            <w:pPr>
              <w:spacing w:after="120"/>
              <w:jc w:val="both"/>
            </w:pPr>
            <w:r w:rsidRPr="00B32CCC">
              <w:t xml:space="preserve">Esošais regulējums noteic, ka komersantiem, kas rada vai apsaimnieko būvniecībā radušos atkritumus, līdz </w:t>
            </w:r>
            <w:r w:rsidRPr="00B32CCC">
              <w:lastRenderedPageBreak/>
              <w:t xml:space="preserve">2020.gadam ir jānodrošina minēto atkritumu atkārtota izmantošana, pārstrāde vai reģenerācija 70% apmērā </w:t>
            </w:r>
            <w:r w:rsidRPr="00B32CCC">
              <w:rPr>
                <w:shd w:val="clear" w:color="auto" w:fill="FFFFFF"/>
              </w:rPr>
              <w:t xml:space="preserve">no kopējā kalendāra gadā radītā šo atkritumu apjoma. Ministru kabineta noteikumu projekts „Grozījumi Ministru kabineta 2013. gada 2. aprīļa noteikumos Nr.184 „Noteikumi par atkritumu dalītu savākšanu, sagatavošanu atkārtotai izmantošanai, pārstrādi un materiālu reģenerāciju”” (turpmāk – noteikumu projekts) precizē, ka termiņš ir 2019. gada 31. decembris. Papildus, ar mērķi kontrolēt uzstādītā mērķa sasniegšanu, noteikumu projektā paredzēts noteikt, ka atkārtotu atkritumu izmantošanu, pārstrādi </w:t>
            </w:r>
            <w:r w:rsidRPr="00B32CCC">
              <w:t xml:space="preserve">vai reģenerāciju 55% apmērā no </w:t>
            </w:r>
            <w:r w:rsidRPr="00B32CCC">
              <w:rPr>
                <w:shd w:val="clear" w:color="auto" w:fill="FFFFFF"/>
              </w:rPr>
              <w:t>kopējā kalendāra gadā radītā būvniecības vai būvju nojaukšanas atkritumu apjoma ir nepieciešams nodrošināt līdz 2018. gada 31. decembrim.</w:t>
            </w:r>
          </w:p>
          <w:p w14:paraId="520E660B" w14:textId="5016DFC4" w:rsidR="000A1B0E" w:rsidRPr="000A1B0E" w:rsidRDefault="000A1B0E" w:rsidP="00C23AEB">
            <w:pPr>
              <w:spacing w:after="120"/>
              <w:jc w:val="both"/>
              <w:rPr>
                <w:bCs/>
              </w:rPr>
            </w:pPr>
            <w:r>
              <w:rPr>
                <w:shd w:val="clear" w:color="auto" w:fill="FFFFFF"/>
              </w:rPr>
              <w:t xml:space="preserve">Papildus, praksē ir identificētas situācijas, kad komersanti, </w:t>
            </w:r>
            <w:r>
              <w:rPr>
                <w:szCs w:val="28"/>
                <w:shd w:val="clear" w:color="auto" w:fill="FFFFFF"/>
              </w:rPr>
              <w:t>kuru</w:t>
            </w:r>
            <w:r w:rsidRPr="00137AF8">
              <w:rPr>
                <w:szCs w:val="28"/>
                <w:shd w:val="clear" w:color="auto" w:fill="FFFFFF"/>
              </w:rPr>
              <w:t xml:space="preserve"> saimnieciskās darbības rezultātā rodas būvniecības un būvju nojaukšanas atkritumi</w:t>
            </w:r>
            <w:r>
              <w:rPr>
                <w:szCs w:val="28"/>
                <w:shd w:val="clear" w:color="auto" w:fill="FFFFFF"/>
              </w:rPr>
              <w:t xml:space="preserve"> bieži vien nesaņem atļauju B kategorijas piesārņojošo darbību veikšanai, vai arī neatskaitās par veiktajām darbībām ar </w:t>
            </w:r>
            <w:r w:rsidRPr="00137AF8">
              <w:rPr>
                <w:szCs w:val="28"/>
                <w:shd w:val="clear" w:color="auto" w:fill="FFFFFF"/>
              </w:rPr>
              <w:t>būvniecības un būvju nojaukšanas atkritumi</w:t>
            </w:r>
            <w:r>
              <w:rPr>
                <w:szCs w:val="28"/>
                <w:shd w:val="clear" w:color="auto" w:fill="FFFFFF"/>
              </w:rPr>
              <w:t xml:space="preserve">em. Lai risinātu šo situāciju, tiek precīzāk formulēts Ministru kabineta </w:t>
            </w:r>
            <w:r>
              <w:t>2013. gada 2. aprīļa noteikumu</w:t>
            </w:r>
            <w:r w:rsidRPr="00E22E0A">
              <w:t xml:space="preserve"> Nr.</w:t>
            </w:r>
            <w:r>
              <w:t> </w:t>
            </w:r>
            <w:r w:rsidRPr="00E22E0A">
              <w:t>184 „Noteikumi par atkritumu dalītu savākšanu, sagatavošanu atkārtotai izmantošanai, pārstrādi un materiālu reģenerāciju”</w:t>
            </w:r>
            <w:r>
              <w:t xml:space="preserve"> </w:t>
            </w:r>
            <w:r>
              <w:rPr>
                <w:szCs w:val="28"/>
                <w:shd w:val="clear" w:color="auto" w:fill="FFFFFF"/>
              </w:rPr>
              <w:t>11. punkts, kas izriet no AAL 20. panta</w:t>
            </w:r>
          </w:p>
        </w:tc>
      </w:tr>
      <w:tr w:rsidR="000A1B0E" w14:paraId="652707C9" w14:textId="77777777" w:rsidTr="0059362D">
        <w:tc>
          <w:tcPr>
            <w:tcW w:w="426" w:type="dxa"/>
          </w:tcPr>
          <w:p w14:paraId="3F2099D4" w14:textId="4DFF5666" w:rsidR="000A1B0E" w:rsidRPr="000A1B0E" w:rsidRDefault="000A1B0E" w:rsidP="00BD5588">
            <w:pPr>
              <w:spacing w:before="130" w:line="260" w:lineRule="exact"/>
              <w:jc w:val="center"/>
              <w:rPr>
                <w:bCs/>
              </w:rPr>
            </w:pPr>
            <w:r w:rsidRPr="000A1B0E">
              <w:rPr>
                <w:bCs/>
              </w:rPr>
              <w:lastRenderedPageBreak/>
              <w:t>3.</w:t>
            </w:r>
          </w:p>
        </w:tc>
        <w:tc>
          <w:tcPr>
            <w:tcW w:w="2268" w:type="dxa"/>
          </w:tcPr>
          <w:p w14:paraId="60BA2DB5" w14:textId="2EB2A076" w:rsidR="000A1B0E" w:rsidRPr="000A1B0E" w:rsidRDefault="000A1B0E" w:rsidP="000A1B0E">
            <w:pPr>
              <w:spacing w:before="130" w:line="260" w:lineRule="exact"/>
              <w:rPr>
                <w:bCs/>
              </w:rPr>
            </w:pPr>
            <w:r w:rsidRPr="00E6255D">
              <w:t>Projekta izstrādē iesaistītās institūcijas un publiskas personas kapitālsabiedrības</w:t>
            </w:r>
          </w:p>
        </w:tc>
        <w:tc>
          <w:tcPr>
            <w:tcW w:w="5811" w:type="dxa"/>
          </w:tcPr>
          <w:p w14:paraId="617874D5" w14:textId="228CD3F9" w:rsidR="000A1B0E" w:rsidRPr="000A1B0E" w:rsidRDefault="000A1B0E" w:rsidP="000A1B0E">
            <w:pPr>
              <w:spacing w:before="130" w:line="260" w:lineRule="exact"/>
              <w:jc w:val="both"/>
              <w:rPr>
                <w:bCs/>
              </w:rPr>
            </w:pPr>
            <w:r>
              <w:t>Vides aizsardzības un reģionālās attīstības ministrija.</w:t>
            </w:r>
          </w:p>
        </w:tc>
      </w:tr>
      <w:tr w:rsidR="000A1B0E" w14:paraId="70457BF7" w14:textId="77777777" w:rsidTr="0059362D">
        <w:tc>
          <w:tcPr>
            <w:tcW w:w="426" w:type="dxa"/>
          </w:tcPr>
          <w:p w14:paraId="2562A641" w14:textId="49654B1C" w:rsidR="000A1B0E" w:rsidRPr="000A1B0E" w:rsidRDefault="000A1B0E" w:rsidP="00BD5588">
            <w:pPr>
              <w:spacing w:before="130" w:line="260" w:lineRule="exact"/>
              <w:jc w:val="center"/>
              <w:rPr>
                <w:bCs/>
              </w:rPr>
            </w:pPr>
            <w:r w:rsidRPr="000A1B0E">
              <w:rPr>
                <w:bCs/>
              </w:rPr>
              <w:t>4.</w:t>
            </w:r>
          </w:p>
        </w:tc>
        <w:tc>
          <w:tcPr>
            <w:tcW w:w="2268" w:type="dxa"/>
          </w:tcPr>
          <w:p w14:paraId="5490C53B" w14:textId="4B946D57" w:rsidR="000A1B0E" w:rsidRPr="000A1B0E" w:rsidRDefault="000A1B0E" w:rsidP="000A1B0E">
            <w:pPr>
              <w:spacing w:before="130" w:line="260" w:lineRule="exact"/>
              <w:rPr>
                <w:bCs/>
              </w:rPr>
            </w:pPr>
            <w:r w:rsidRPr="00E6255D">
              <w:t>Cita informācija</w:t>
            </w:r>
          </w:p>
        </w:tc>
        <w:tc>
          <w:tcPr>
            <w:tcW w:w="5811" w:type="dxa"/>
          </w:tcPr>
          <w:p w14:paraId="50EB5C6C" w14:textId="0FACAAC9" w:rsidR="000A1B0E" w:rsidRPr="000A1B0E" w:rsidRDefault="000A1B0E" w:rsidP="000A1B0E">
            <w:pPr>
              <w:spacing w:before="130" w:line="260" w:lineRule="exact"/>
              <w:rPr>
                <w:bCs/>
              </w:rPr>
            </w:pPr>
            <w:r>
              <w:rPr>
                <w:bCs/>
              </w:rPr>
              <w:t>Nav.</w:t>
            </w:r>
          </w:p>
        </w:tc>
      </w:tr>
    </w:tbl>
    <w:p w14:paraId="72D023C0" w14:textId="77777777" w:rsidR="00BD5588" w:rsidRDefault="00BD5588" w:rsidP="00BD5588">
      <w:pPr>
        <w:pStyle w:val="Title"/>
        <w:spacing w:before="130" w:line="260" w:lineRule="exact"/>
        <w:ind w:firstLine="539"/>
        <w:jc w:val="both"/>
        <w:rPr>
          <w:sz w:val="24"/>
          <w:szCs w:val="24"/>
        </w:rPr>
      </w:pPr>
    </w:p>
    <w:p w14:paraId="4A3759F6" w14:textId="77777777" w:rsidR="0059362D" w:rsidRPr="00E6255D" w:rsidRDefault="0059362D" w:rsidP="00BD5588">
      <w:pPr>
        <w:pStyle w:val="Title"/>
        <w:spacing w:before="130" w:line="260" w:lineRule="exact"/>
        <w:ind w:firstLine="539"/>
        <w:jc w:val="both"/>
        <w:rPr>
          <w:sz w:val="24"/>
          <w:szCs w:val="24"/>
        </w:rPr>
      </w:pPr>
    </w:p>
    <w:tbl>
      <w:tblPr>
        <w:tblW w:w="4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9"/>
        <w:gridCol w:w="2154"/>
        <w:gridCol w:w="5813"/>
      </w:tblGrid>
      <w:tr w:rsidR="00BD5588" w:rsidRPr="00E6255D" w14:paraId="1685A97F" w14:textId="77777777" w:rsidTr="0059362D">
        <w:trPr>
          <w:cantSplit/>
        </w:trPr>
        <w:tc>
          <w:tcPr>
            <w:tcW w:w="5000" w:type="pct"/>
            <w:gridSpan w:val="3"/>
            <w:vAlign w:val="center"/>
            <w:hideMark/>
          </w:tcPr>
          <w:p w14:paraId="35F86D4B" w14:textId="77777777" w:rsidR="00BD5588" w:rsidRPr="00E6255D" w:rsidRDefault="00BD5588" w:rsidP="009E0502">
            <w:pPr>
              <w:jc w:val="center"/>
              <w:rPr>
                <w:b/>
                <w:bCs/>
              </w:rPr>
            </w:pPr>
            <w:r w:rsidRPr="00E6255D">
              <w:rPr>
                <w:b/>
                <w:bCs/>
              </w:rPr>
              <w:t>II. Tiesību akta projekta ietekme uz sabiedrību, tautsaimniecības attīstību un administratīvo slogu</w:t>
            </w:r>
          </w:p>
        </w:tc>
      </w:tr>
      <w:tr w:rsidR="00BD5588" w:rsidRPr="00E6255D" w14:paraId="23C7E230" w14:textId="77777777" w:rsidTr="0059362D">
        <w:trPr>
          <w:cantSplit/>
        </w:trPr>
        <w:tc>
          <w:tcPr>
            <w:tcW w:w="333" w:type="pct"/>
            <w:hideMark/>
          </w:tcPr>
          <w:p w14:paraId="20C4190C" w14:textId="77777777" w:rsidR="00BD5588" w:rsidRPr="00E6255D" w:rsidRDefault="00BD5588" w:rsidP="009E0502">
            <w:pPr>
              <w:jc w:val="center"/>
            </w:pPr>
            <w:r w:rsidRPr="00E6255D">
              <w:t>1.</w:t>
            </w:r>
          </w:p>
        </w:tc>
        <w:tc>
          <w:tcPr>
            <w:tcW w:w="1262" w:type="pct"/>
            <w:hideMark/>
          </w:tcPr>
          <w:p w14:paraId="1E01A5C5" w14:textId="77777777" w:rsidR="00BD5588" w:rsidRPr="00E6255D" w:rsidRDefault="00BD5588" w:rsidP="009E0502">
            <w:r w:rsidRPr="00E6255D">
              <w:t xml:space="preserve">Sabiedrības mērķgrupas, kuras tiesiskais regulējums ietekmē vai varētu </w:t>
            </w:r>
            <w:bookmarkStart w:id="0" w:name="_GoBack"/>
            <w:bookmarkEnd w:id="0"/>
            <w:r w:rsidRPr="00E6255D">
              <w:t>ietekmēt</w:t>
            </w:r>
          </w:p>
        </w:tc>
        <w:tc>
          <w:tcPr>
            <w:tcW w:w="3404" w:type="pct"/>
            <w:hideMark/>
          </w:tcPr>
          <w:p w14:paraId="40414A30" w14:textId="2195586C" w:rsidR="00BD5588" w:rsidRPr="00E6255D" w:rsidRDefault="00FC714D" w:rsidP="002D3447">
            <w:pPr>
              <w:jc w:val="both"/>
            </w:pPr>
            <w:r w:rsidRPr="000A59DE">
              <w:t xml:space="preserve">Pašvaldības, </w:t>
            </w:r>
            <w:r>
              <w:t xml:space="preserve">atkritumu apsaimniekotāji, </w:t>
            </w:r>
            <w:r w:rsidRPr="00A00A87">
              <w:t>iedzīvotāji.</w:t>
            </w:r>
          </w:p>
        </w:tc>
      </w:tr>
      <w:tr w:rsidR="00BD5588" w:rsidRPr="00E6255D" w14:paraId="1FF50C00" w14:textId="77777777" w:rsidTr="0059362D">
        <w:trPr>
          <w:cantSplit/>
        </w:trPr>
        <w:tc>
          <w:tcPr>
            <w:tcW w:w="333" w:type="pct"/>
            <w:hideMark/>
          </w:tcPr>
          <w:p w14:paraId="463D219B" w14:textId="77777777" w:rsidR="00BD5588" w:rsidRPr="00E6255D" w:rsidRDefault="00BD5588" w:rsidP="009E0502">
            <w:pPr>
              <w:jc w:val="center"/>
            </w:pPr>
            <w:r w:rsidRPr="00E6255D">
              <w:lastRenderedPageBreak/>
              <w:t>2.</w:t>
            </w:r>
          </w:p>
        </w:tc>
        <w:tc>
          <w:tcPr>
            <w:tcW w:w="1262" w:type="pct"/>
            <w:hideMark/>
          </w:tcPr>
          <w:p w14:paraId="323F0CCE" w14:textId="77777777" w:rsidR="00BD5588" w:rsidRPr="00E6255D" w:rsidRDefault="00BD5588" w:rsidP="009E0502">
            <w:r w:rsidRPr="00E6255D">
              <w:t>Tiesiskā regulējuma ietekme uz tautsaimniecību un administratīvo slogu</w:t>
            </w:r>
          </w:p>
        </w:tc>
        <w:tc>
          <w:tcPr>
            <w:tcW w:w="3404" w:type="pct"/>
            <w:hideMark/>
          </w:tcPr>
          <w:p w14:paraId="50EC22F5" w14:textId="77777777" w:rsidR="004B66D0" w:rsidRDefault="00364A3E" w:rsidP="004B66D0">
            <w:pPr>
              <w:jc w:val="both"/>
            </w:pPr>
            <w:r>
              <w:t xml:space="preserve">Noteikumu projektam būs pozitīva ietekme uz </w:t>
            </w:r>
            <w:r w:rsidR="004B66D0">
              <w:t>Latvijas tautsaimniecību – tiks samazināti kopējie poligonos apglabājamo atkritumu apjomi un palielināti atkritumu atkārtotas izmantošanas apjomi, kā arī palielināts poligonu izmantošanas laiks. BNA dalītas vākšanas rezultātā palielināsies to atkārtota izmantošana kompostējot. No BNA iegūtam kompostam ir plašas pielietojuma iespējas, tai skaitā lauksaimniecībā, ainavu, parku un sporta laukumu izveidē u.c.</w:t>
            </w:r>
          </w:p>
          <w:p w14:paraId="0E05F676" w14:textId="77777777" w:rsidR="00875497" w:rsidRDefault="00875497" w:rsidP="004B66D0">
            <w:pPr>
              <w:jc w:val="both"/>
            </w:pPr>
          </w:p>
          <w:p w14:paraId="54783DEA" w14:textId="34AD600E" w:rsidR="00316861" w:rsidRDefault="00316861" w:rsidP="004B66D0">
            <w:pPr>
              <w:jc w:val="both"/>
              <w:rPr>
                <w:szCs w:val="28"/>
                <w:shd w:val="clear" w:color="auto" w:fill="FFFFFF"/>
              </w:rPr>
            </w:pPr>
            <w:r>
              <w:t xml:space="preserve">Noteikumu projekts arī nodrošinās, ka būvniecības un būvju nojaukšanas atkritumu apsaimniekošana </w:t>
            </w:r>
            <w:r w:rsidR="00126021">
              <w:t xml:space="preserve">tiks veikta saskaņā ar </w:t>
            </w:r>
            <w:r w:rsidR="000360E6">
              <w:t>AAL</w:t>
            </w:r>
            <w:r w:rsidR="00126021">
              <w:t xml:space="preserve"> prasībām</w:t>
            </w:r>
            <w:r w:rsidR="00034744">
              <w:t xml:space="preserve">. Papildus, </w:t>
            </w:r>
            <w:r w:rsidR="00126021">
              <w:t xml:space="preserve">tiks sakārtota nozare, uzliekot par pienākumu komersantiem vai nu pašiem saņemt B kategorijas </w:t>
            </w:r>
            <w:r w:rsidR="00126021">
              <w:rPr>
                <w:szCs w:val="28"/>
                <w:shd w:val="clear" w:color="auto" w:fill="FFFFFF"/>
              </w:rPr>
              <w:t>piesārņojošās darbības atļauju, vai nodrošināt, ka atkritumi tiek nodoti tam atkritumu apsaimniekotājam, kas ir saņēmis attiecīgo atļauju</w:t>
            </w:r>
            <w:r w:rsidR="00034744">
              <w:rPr>
                <w:szCs w:val="28"/>
                <w:shd w:val="clear" w:color="auto" w:fill="FFFFFF"/>
              </w:rPr>
              <w:t xml:space="preserve">, tādējādi liedzot komersantiem iespēju darboties, nesaņemot </w:t>
            </w:r>
            <w:r w:rsidR="00034744">
              <w:t xml:space="preserve">B kategorijas </w:t>
            </w:r>
            <w:r w:rsidR="00034744">
              <w:rPr>
                <w:szCs w:val="28"/>
                <w:shd w:val="clear" w:color="auto" w:fill="FFFFFF"/>
              </w:rPr>
              <w:t>piesārņojošās darbības atļauju</w:t>
            </w:r>
            <w:r w:rsidR="00126021">
              <w:rPr>
                <w:szCs w:val="28"/>
                <w:shd w:val="clear" w:color="auto" w:fill="FFFFFF"/>
              </w:rPr>
              <w:t>.</w:t>
            </w:r>
          </w:p>
          <w:p w14:paraId="12B2A483" w14:textId="77777777" w:rsidR="00126021" w:rsidRDefault="00126021" w:rsidP="004B66D0">
            <w:pPr>
              <w:jc w:val="both"/>
            </w:pPr>
          </w:p>
          <w:p w14:paraId="18FF949D" w14:textId="7E07819E" w:rsidR="00875497" w:rsidRPr="00D74110" w:rsidRDefault="00875497" w:rsidP="004B66D0">
            <w:pPr>
              <w:jc w:val="both"/>
            </w:pPr>
            <w:r>
              <w:rPr>
                <w:shd w:val="clear" w:color="auto" w:fill="FFFFFF"/>
              </w:rPr>
              <w:t>P</w:t>
            </w:r>
            <w:r w:rsidRPr="000A59DE">
              <w:rPr>
                <w:shd w:val="clear" w:color="auto" w:fill="FFFFFF"/>
              </w:rPr>
              <w:t>apildus administratīvais slogs ar šo n</w:t>
            </w:r>
            <w:r>
              <w:rPr>
                <w:shd w:val="clear" w:color="auto" w:fill="FFFFFF"/>
              </w:rPr>
              <w:t>oteikumu projektu netiek radīts.</w:t>
            </w:r>
          </w:p>
        </w:tc>
      </w:tr>
      <w:tr w:rsidR="00BD5588" w:rsidRPr="00E6255D" w14:paraId="4CB63B11" w14:textId="77777777" w:rsidTr="0059362D">
        <w:trPr>
          <w:cantSplit/>
        </w:trPr>
        <w:tc>
          <w:tcPr>
            <w:tcW w:w="333" w:type="pct"/>
            <w:hideMark/>
          </w:tcPr>
          <w:p w14:paraId="16DA21FC" w14:textId="6A5DEB29" w:rsidR="00BD5588" w:rsidRPr="00E6255D" w:rsidRDefault="00BD5588" w:rsidP="009E0502">
            <w:pPr>
              <w:jc w:val="center"/>
            </w:pPr>
            <w:r w:rsidRPr="00E6255D">
              <w:t>3.</w:t>
            </w:r>
          </w:p>
        </w:tc>
        <w:tc>
          <w:tcPr>
            <w:tcW w:w="1262" w:type="pct"/>
            <w:hideMark/>
          </w:tcPr>
          <w:p w14:paraId="49568D0C" w14:textId="77777777" w:rsidR="00BD5588" w:rsidRPr="00E6255D" w:rsidRDefault="00BD5588" w:rsidP="009E0502">
            <w:r w:rsidRPr="00E6255D">
              <w:t>Administratīvo izmaksu monetārs novērtējums</w:t>
            </w:r>
          </w:p>
        </w:tc>
        <w:tc>
          <w:tcPr>
            <w:tcW w:w="3404" w:type="pct"/>
            <w:hideMark/>
          </w:tcPr>
          <w:p w14:paraId="186DF0A9" w14:textId="2029FF37" w:rsidR="00BD5588" w:rsidRPr="00D74110" w:rsidRDefault="00364A3E" w:rsidP="00CD67E3">
            <w:pPr>
              <w:jc w:val="both"/>
            </w:pPr>
            <w:r>
              <w:t>Nav attiecināms</w:t>
            </w:r>
            <w:r w:rsidR="00875497">
              <w:t>.</w:t>
            </w:r>
          </w:p>
        </w:tc>
      </w:tr>
      <w:tr w:rsidR="00BD5588" w:rsidRPr="00E6255D" w14:paraId="37B9F06C" w14:textId="77777777" w:rsidTr="0059362D">
        <w:trPr>
          <w:cantSplit/>
        </w:trPr>
        <w:tc>
          <w:tcPr>
            <w:tcW w:w="333" w:type="pct"/>
            <w:hideMark/>
          </w:tcPr>
          <w:p w14:paraId="0604D372" w14:textId="77777777" w:rsidR="00BD5588" w:rsidRPr="00E6255D" w:rsidRDefault="00BD5588" w:rsidP="009E0502">
            <w:pPr>
              <w:jc w:val="center"/>
            </w:pPr>
            <w:r w:rsidRPr="00E6255D">
              <w:t>4.</w:t>
            </w:r>
          </w:p>
        </w:tc>
        <w:tc>
          <w:tcPr>
            <w:tcW w:w="1262" w:type="pct"/>
            <w:hideMark/>
          </w:tcPr>
          <w:p w14:paraId="02306ED8" w14:textId="77777777" w:rsidR="00BD5588" w:rsidRPr="00E6255D" w:rsidRDefault="00BD5588" w:rsidP="009E0502">
            <w:r w:rsidRPr="00E6255D">
              <w:t>Atbilstības izmaksu monetārs novērtējums</w:t>
            </w:r>
          </w:p>
        </w:tc>
        <w:tc>
          <w:tcPr>
            <w:tcW w:w="3404" w:type="pct"/>
            <w:hideMark/>
          </w:tcPr>
          <w:p w14:paraId="17191150" w14:textId="37115DDF" w:rsidR="00BD5588" w:rsidRPr="00D74110" w:rsidRDefault="00C66CBC" w:rsidP="009E0502">
            <w:r w:rsidRPr="00D74110">
              <w:t>Nav attiecināms.</w:t>
            </w:r>
          </w:p>
        </w:tc>
      </w:tr>
      <w:tr w:rsidR="00BD5588" w:rsidRPr="00E6255D" w14:paraId="484CE199" w14:textId="77777777" w:rsidTr="0059362D">
        <w:trPr>
          <w:cantSplit/>
        </w:trPr>
        <w:tc>
          <w:tcPr>
            <w:tcW w:w="333" w:type="pct"/>
            <w:hideMark/>
          </w:tcPr>
          <w:p w14:paraId="73493F37" w14:textId="77777777" w:rsidR="00BD5588" w:rsidRPr="00E6255D" w:rsidRDefault="00BD5588" w:rsidP="009E0502">
            <w:pPr>
              <w:jc w:val="center"/>
            </w:pPr>
            <w:r w:rsidRPr="00E6255D">
              <w:t>5.</w:t>
            </w:r>
          </w:p>
        </w:tc>
        <w:tc>
          <w:tcPr>
            <w:tcW w:w="1262" w:type="pct"/>
            <w:hideMark/>
          </w:tcPr>
          <w:p w14:paraId="5C0B14F8" w14:textId="77777777" w:rsidR="00BD5588" w:rsidRPr="00E6255D" w:rsidRDefault="00BD5588" w:rsidP="009E0502">
            <w:r w:rsidRPr="00E6255D">
              <w:t>Cita informācija</w:t>
            </w:r>
          </w:p>
        </w:tc>
        <w:tc>
          <w:tcPr>
            <w:tcW w:w="3404" w:type="pct"/>
            <w:hideMark/>
          </w:tcPr>
          <w:p w14:paraId="30304ED4" w14:textId="2BD40859" w:rsidR="00BD5588" w:rsidRPr="00D74110" w:rsidRDefault="008116A3" w:rsidP="009E0502">
            <w:r w:rsidRPr="00D74110">
              <w:t>Nav</w:t>
            </w:r>
            <w:r w:rsidR="00C66CBC" w:rsidRPr="00D74110">
              <w:t>.</w:t>
            </w:r>
          </w:p>
        </w:tc>
      </w:tr>
    </w:tbl>
    <w:p w14:paraId="48778878" w14:textId="77777777" w:rsidR="00BD5588" w:rsidRPr="00E6255D" w:rsidRDefault="00BD5588" w:rsidP="00BD5588">
      <w:pPr>
        <w:pStyle w:val="Title"/>
        <w:spacing w:before="130" w:line="260" w:lineRule="exact"/>
        <w:ind w:firstLine="539"/>
        <w:jc w:val="both"/>
        <w:rPr>
          <w:sz w:val="24"/>
          <w:szCs w:val="24"/>
        </w:rPr>
      </w:pPr>
    </w:p>
    <w:tbl>
      <w:tblPr>
        <w:tblStyle w:val="TableGrid"/>
        <w:tblW w:w="8505" w:type="dxa"/>
        <w:tblInd w:w="108" w:type="dxa"/>
        <w:tblLook w:val="04A0" w:firstRow="1" w:lastRow="0" w:firstColumn="1" w:lastColumn="0" w:noHBand="0" w:noVBand="1"/>
      </w:tblPr>
      <w:tblGrid>
        <w:gridCol w:w="8505"/>
      </w:tblGrid>
      <w:tr w:rsidR="00616FD4" w14:paraId="6A2A129B" w14:textId="77777777" w:rsidTr="0059362D">
        <w:tc>
          <w:tcPr>
            <w:tcW w:w="8505" w:type="dxa"/>
          </w:tcPr>
          <w:p w14:paraId="38031ADB" w14:textId="77777777" w:rsidR="00616FD4" w:rsidRPr="00CC2B00" w:rsidRDefault="00616FD4" w:rsidP="00DA1C77">
            <w:pPr>
              <w:jc w:val="center"/>
              <w:rPr>
                <w:b/>
              </w:rPr>
            </w:pPr>
            <w:r w:rsidRPr="00CC2B00">
              <w:rPr>
                <w:b/>
              </w:rPr>
              <w:t>III.</w:t>
            </w:r>
            <w:r>
              <w:rPr>
                <w:b/>
              </w:rPr>
              <w:t> </w:t>
            </w:r>
            <w:r w:rsidRPr="00CC2B00">
              <w:rPr>
                <w:b/>
              </w:rPr>
              <w:t>Tiesību akta projekta ietekme uz valsts budžetu un pašvaldību budžetiem</w:t>
            </w:r>
          </w:p>
        </w:tc>
      </w:tr>
      <w:tr w:rsidR="00616FD4" w14:paraId="2E185FB5" w14:textId="77777777" w:rsidTr="0059362D">
        <w:tc>
          <w:tcPr>
            <w:tcW w:w="8505" w:type="dxa"/>
          </w:tcPr>
          <w:p w14:paraId="6B18B659" w14:textId="77777777" w:rsidR="00616FD4" w:rsidRDefault="00616FD4" w:rsidP="00DA1C77">
            <w:pPr>
              <w:jc w:val="center"/>
            </w:pPr>
            <w:r>
              <w:t>Projekts šo jomu neskar.</w:t>
            </w:r>
          </w:p>
        </w:tc>
      </w:tr>
    </w:tbl>
    <w:p w14:paraId="781C6177" w14:textId="77777777" w:rsidR="00616FD4" w:rsidRDefault="00616FD4" w:rsidP="00616FD4">
      <w:pPr>
        <w:shd w:val="clear" w:color="auto" w:fill="FFFFFF"/>
      </w:pPr>
    </w:p>
    <w:tbl>
      <w:tblPr>
        <w:tblStyle w:val="TableGrid"/>
        <w:tblW w:w="8505" w:type="dxa"/>
        <w:tblInd w:w="108" w:type="dxa"/>
        <w:tblLook w:val="04A0" w:firstRow="1" w:lastRow="0" w:firstColumn="1" w:lastColumn="0" w:noHBand="0" w:noVBand="1"/>
      </w:tblPr>
      <w:tblGrid>
        <w:gridCol w:w="8505"/>
      </w:tblGrid>
      <w:tr w:rsidR="002D3447" w14:paraId="57980B98" w14:textId="77777777" w:rsidTr="0059362D">
        <w:tc>
          <w:tcPr>
            <w:tcW w:w="8505" w:type="dxa"/>
          </w:tcPr>
          <w:p w14:paraId="3BC6E04F" w14:textId="77777777" w:rsidR="002D3447" w:rsidRPr="00CC2B00" w:rsidRDefault="002D3447" w:rsidP="00DA1C77">
            <w:pPr>
              <w:jc w:val="center"/>
              <w:rPr>
                <w:b/>
              </w:rPr>
            </w:pPr>
            <w:r w:rsidRPr="00CC2B00">
              <w:rPr>
                <w:b/>
              </w:rPr>
              <w:t>IV.</w:t>
            </w:r>
            <w:r>
              <w:rPr>
                <w:b/>
              </w:rPr>
              <w:t> </w:t>
            </w:r>
            <w:r w:rsidRPr="00CC2B00">
              <w:rPr>
                <w:b/>
              </w:rPr>
              <w:t>Tiesību akta projekta ietekme uz spēkā esošo tiesību normu sistēmu</w:t>
            </w:r>
          </w:p>
        </w:tc>
      </w:tr>
      <w:tr w:rsidR="002D3447" w14:paraId="7B3E1E70" w14:textId="77777777" w:rsidTr="0059362D">
        <w:tc>
          <w:tcPr>
            <w:tcW w:w="8505" w:type="dxa"/>
          </w:tcPr>
          <w:p w14:paraId="7F019856" w14:textId="77777777" w:rsidR="002D3447" w:rsidRDefault="002D3447" w:rsidP="00DA1C77">
            <w:pPr>
              <w:jc w:val="center"/>
            </w:pPr>
            <w:r>
              <w:t>Projekts šo jomu neskar.</w:t>
            </w:r>
          </w:p>
        </w:tc>
      </w:tr>
    </w:tbl>
    <w:p w14:paraId="1922B0FE" w14:textId="77777777" w:rsidR="002D3447" w:rsidRDefault="002D3447" w:rsidP="002D3447">
      <w:pPr>
        <w:shd w:val="clear" w:color="auto" w:fill="FFFFFF"/>
      </w:pPr>
    </w:p>
    <w:p w14:paraId="7F73B4BE" w14:textId="77777777" w:rsidR="00A00A87" w:rsidRDefault="00A00A87" w:rsidP="002D3447">
      <w:pPr>
        <w:shd w:val="clear" w:color="auto" w:fill="FFFFFF"/>
      </w:pPr>
    </w:p>
    <w:p w14:paraId="14E9D85C" w14:textId="77777777" w:rsidR="00A00A87" w:rsidRDefault="00A00A87" w:rsidP="002D3447">
      <w:pPr>
        <w:shd w:val="clear" w:color="auto" w:fill="FFFFFF"/>
      </w:pPr>
    </w:p>
    <w:tbl>
      <w:tblPr>
        <w:tblStyle w:val="TableGrid"/>
        <w:tblW w:w="8505" w:type="dxa"/>
        <w:tblInd w:w="108" w:type="dxa"/>
        <w:tblLook w:val="04A0" w:firstRow="1" w:lastRow="0" w:firstColumn="1" w:lastColumn="0" w:noHBand="0" w:noVBand="1"/>
      </w:tblPr>
      <w:tblGrid>
        <w:gridCol w:w="2977"/>
        <w:gridCol w:w="5528"/>
      </w:tblGrid>
      <w:tr w:rsidR="002D3447" w14:paraId="2D00A6B3" w14:textId="77777777" w:rsidTr="0059362D">
        <w:tc>
          <w:tcPr>
            <w:tcW w:w="8505" w:type="dxa"/>
            <w:gridSpan w:val="2"/>
          </w:tcPr>
          <w:p w14:paraId="62ECAEF4" w14:textId="77777777" w:rsidR="002D3447" w:rsidRPr="00CC2B00" w:rsidRDefault="002D3447" w:rsidP="00DA1C77">
            <w:pPr>
              <w:jc w:val="center"/>
              <w:rPr>
                <w:b/>
              </w:rPr>
            </w:pPr>
            <w:r w:rsidRPr="00CC2B00">
              <w:rPr>
                <w:b/>
              </w:rPr>
              <w:t>V. Tiesību akta projekta atbilstība Latvijas Republikas starptautiskajām saistībām</w:t>
            </w:r>
          </w:p>
        </w:tc>
      </w:tr>
      <w:tr w:rsidR="0023252D" w14:paraId="0566B161" w14:textId="77777777" w:rsidTr="0059362D">
        <w:tc>
          <w:tcPr>
            <w:tcW w:w="2977" w:type="dxa"/>
          </w:tcPr>
          <w:p w14:paraId="26F230BD" w14:textId="70070440" w:rsidR="0023252D" w:rsidRDefault="0023252D" w:rsidP="0023252D">
            <w:r>
              <w:t xml:space="preserve">Saistības pret Eiropas </w:t>
            </w:r>
            <w:r w:rsidRPr="0023252D">
              <w:t>Savienību</w:t>
            </w:r>
          </w:p>
        </w:tc>
        <w:tc>
          <w:tcPr>
            <w:tcW w:w="5528" w:type="dxa"/>
          </w:tcPr>
          <w:p w14:paraId="0635E822" w14:textId="6A743FC5" w:rsidR="0023252D" w:rsidRDefault="004B66D0" w:rsidP="0023252D">
            <w:pPr>
              <w:spacing w:after="240"/>
              <w:jc w:val="both"/>
            </w:pPr>
            <w:r>
              <w:rPr>
                <w:bCs/>
              </w:rPr>
              <w:t>Direktīva 2008/98/EK.</w:t>
            </w:r>
          </w:p>
          <w:p w14:paraId="0D07F5A0" w14:textId="549EB99A" w:rsidR="0023252D" w:rsidRDefault="0023252D" w:rsidP="000E173A">
            <w:pPr>
              <w:jc w:val="both"/>
            </w:pPr>
            <w:r>
              <w:t>Direktīvā 2008/98/EK ir paredzēts noteikt termiņu, kad dalībvalstīm ir jāievieš obligāta bioloģiski noārdāmo atkritumu savākšana. Lai izpildītu šo prasību</w:t>
            </w:r>
            <w:r w:rsidR="000E173A">
              <w:t>, noteikumu projekts</w:t>
            </w:r>
            <w:r>
              <w:t xml:space="preserve"> </w:t>
            </w:r>
            <w:r w:rsidR="000E173A">
              <w:t>paredz</w:t>
            </w:r>
            <w:r>
              <w:t xml:space="preserve"> savlaicīgi veikt nepieciešamos grozījumus </w:t>
            </w:r>
            <w:r w:rsidR="000E173A">
              <w:t xml:space="preserve">Latvijas </w:t>
            </w:r>
            <w:r>
              <w:t>normatīvajos aktos.</w:t>
            </w:r>
          </w:p>
        </w:tc>
      </w:tr>
    </w:tbl>
    <w:p w14:paraId="4AA907EC" w14:textId="77777777" w:rsidR="00126021" w:rsidRDefault="00126021" w:rsidP="002D3447"/>
    <w:p w14:paraId="07BDB505" w14:textId="77777777" w:rsidR="0059362D" w:rsidRDefault="0059362D" w:rsidP="002D3447"/>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2"/>
        <w:gridCol w:w="2691"/>
        <w:gridCol w:w="1701"/>
        <w:gridCol w:w="2579"/>
      </w:tblGrid>
      <w:tr w:rsidR="00126021" w:rsidRPr="00126021" w14:paraId="14E22E24" w14:textId="77777777" w:rsidTr="0059362D">
        <w:trPr>
          <w:trHeight w:val="523"/>
        </w:trPr>
        <w:tc>
          <w:tcPr>
            <w:tcW w:w="8533" w:type="dxa"/>
            <w:gridSpan w:val="4"/>
            <w:vAlign w:val="center"/>
          </w:tcPr>
          <w:p w14:paraId="5D98505E" w14:textId="77777777" w:rsidR="00126021" w:rsidRPr="00126021" w:rsidRDefault="00126021" w:rsidP="00126021">
            <w:pPr>
              <w:jc w:val="center"/>
              <w:rPr>
                <w:b/>
                <w:bCs/>
              </w:rPr>
            </w:pPr>
            <w:r w:rsidRPr="00126021">
              <w:rPr>
                <w:b/>
                <w:bCs/>
              </w:rPr>
              <w:lastRenderedPageBreak/>
              <w:t>1.tabula</w:t>
            </w:r>
          </w:p>
          <w:p w14:paraId="37500BD1" w14:textId="77777777" w:rsidR="00126021" w:rsidRPr="00126021" w:rsidRDefault="00126021" w:rsidP="00126021">
            <w:pPr>
              <w:jc w:val="center"/>
              <w:rPr>
                <w:b/>
                <w:bCs/>
                <w:i/>
              </w:rPr>
            </w:pPr>
            <w:r w:rsidRPr="00126021">
              <w:rPr>
                <w:b/>
                <w:bCs/>
              </w:rPr>
              <w:t>Tiesību akta projekta atbilstība ES tiesību aktiem</w:t>
            </w:r>
          </w:p>
        </w:tc>
      </w:tr>
      <w:tr w:rsidR="00126021" w:rsidRPr="00126021" w14:paraId="73F74A8D" w14:textId="77777777" w:rsidTr="0059362D">
        <w:trPr>
          <w:trHeight w:val="1252"/>
        </w:trPr>
        <w:tc>
          <w:tcPr>
            <w:tcW w:w="1562" w:type="dxa"/>
            <w:vAlign w:val="center"/>
          </w:tcPr>
          <w:p w14:paraId="4410CD0E" w14:textId="77777777" w:rsidR="00126021" w:rsidRPr="00126021" w:rsidRDefault="00126021" w:rsidP="00126021">
            <w:pPr>
              <w:ind w:hanging="10"/>
              <w:jc w:val="both"/>
            </w:pPr>
            <w:r w:rsidRPr="00126021">
              <w:t>Attiecīgā ES tiesību akta datums, numurs un nosaukums</w:t>
            </w:r>
          </w:p>
        </w:tc>
        <w:tc>
          <w:tcPr>
            <w:tcW w:w="6971" w:type="dxa"/>
            <w:gridSpan w:val="3"/>
            <w:vAlign w:val="center"/>
          </w:tcPr>
          <w:p w14:paraId="539771D8" w14:textId="77777777" w:rsidR="00126021" w:rsidRPr="00126021" w:rsidRDefault="00126021" w:rsidP="00126021">
            <w:pPr>
              <w:jc w:val="both"/>
            </w:pPr>
            <w:r w:rsidRPr="00126021">
              <w:t xml:space="preserve">Eiropas Parlamenta un Padomes 2008. gada 19. novembra Direktīva 2008/98/EK par atkritumiem un par dažu direktīvu atcelšanu </w:t>
            </w:r>
          </w:p>
        </w:tc>
      </w:tr>
      <w:tr w:rsidR="00126021" w:rsidRPr="00126021" w14:paraId="351BD87C" w14:textId="77777777" w:rsidTr="0059362D">
        <w:trPr>
          <w:trHeight w:val="165"/>
        </w:trPr>
        <w:tc>
          <w:tcPr>
            <w:tcW w:w="1562" w:type="dxa"/>
            <w:vAlign w:val="center"/>
          </w:tcPr>
          <w:p w14:paraId="70F3F051" w14:textId="77777777" w:rsidR="00126021" w:rsidRPr="00126021" w:rsidRDefault="00126021" w:rsidP="00126021">
            <w:pPr>
              <w:jc w:val="both"/>
            </w:pPr>
            <w:r w:rsidRPr="00126021">
              <w:t>A</w:t>
            </w:r>
          </w:p>
        </w:tc>
        <w:tc>
          <w:tcPr>
            <w:tcW w:w="2691" w:type="dxa"/>
            <w:vAlign w:val="center"/>
          </w:tcPr>
          <w:p w14:paraId="59573F3F" w14:textId="77777777" w:rsidR="00126021" w:rsidRPr="00126021" w:rsidRDefault="00126021" w:rsidP="00126021">
            <w:pPr>
              <w:jc w:val="both"/>
            </w:pPr>
            <w:r w:rsidRPr="00126021">
              <w:t>B</w:t>
            </w:r>
          </w:p>
        </w:tc>
        <w:tc>
          <w:tcPr>
            <w:tcW w:w="1701" w:type="dxa"/>
            <w:vAlign w:val="center"/>
          </w:tcPr>
          <w:p w14:paraId="03223C6A" w14:textId="77777777" w:rsidR="00126021" w:rsidRPr="00126021" w:rsidRDefault="00126021" w:rsidP="00126021">
            <w:pPr>
              <w:jc w:val="both"/>
            </w:pPr>
            <w:r w:rsidRPr="00126021">
              <w:t>C</w:t>
            </w:r>
          </w:p>
        </w:tc>
        <w:tc>
          <w:tcPr>
            <w:tcW w:w="2579" w:type="dxa"/>
            <w:vAlign w:val="center"/>
          </w:tcPr>
          <w:p w14:paraId="537470E5" w14:textId="77777777" w:rsidR="00126021" w:rsidRPr="00126021" w:rsidRDefault="00126021" w:rsidP="00126021">
            <w:pPr>
              <w:jc w:val="both"/>
            </w:pPr>
            <w:r w:rsidRPr="00126021">
              <w:t>D</w:t>
            </w:r>
          </w:p>
        </w:tc>
      </w:tr>
      <w:tr w:rsidR="00126021" w:rsidRPr="00126021" w14:paraId="39BCFEE0" w14:textId="77777777" w:rsidTr="0059362D">
        <w:trPr>
          <w:trHeight w:val="313"/>
        </w:trPr>
        <w:tc>
          <w:tcPr>
            <w:tcW w:w="1562" w:type="dxa"/>
          </w:tcPr>
          <w:p w14:paraId="084CEEFB" w14:textId="77777777" w:rsidR="00126021" w:rsidRPr="00126021" w:rsidRDefault="00126021" w:rsidP="00126021">
            <w:pPr>
              <w:jc w:val="both"/>
            </w:pPr>
            <w:r w:rsidRPr="00126021">
              <w:t>11. panta 1. punkts</w:t>
            </w:r>
          </w:p>
        </w:tc>
        <w:tc>
          <w:tcPr>
            <w:tcW w:w="2691" w:type="dxa"/>
          </w:tcPr>
          <w:p w14:paraId="0A78D62C" w14:textId="0CD37FFE" w:rsidR="00126021" w:rsidRPr="00126021" w:rsidRDefault="00126021" w:rsidP="00126021">
            <w:pPr>
              <w:jc w:val="both"/>
            </w:pPr>
            <w:r>
              <w:t>2</w:t>
            </w:r>
            <w:r w:rsidRPr="00126021">
              <w:t>. punkts</w:t>
            </w:r>
          </w:p>
        </w:tc>
        <w:tc>
          <w:tcPr>
            <w:tcW w:w="1701" w:type="dxa"/>
          </w:tcPr>
          <w:p w14:paraId="58BD184B" w14:textId="77777777" w:rsidR="00126021" w:rsidRPr="00126021" w:rsidRDefault="00126021" w:rsidP="00126021">
            <w:pPr>
              <w:jc w:val="both"/>
            </w:pPr>
            <w:r w:rsidRPr="00126021">
              <w:t>Atbilst pilnībā</w:t>
            </w:r>
          </w:p>
        </w:tc>
        <w:tc>
          <w:tcPr>
            <w:tcW w:w="2579" w:type="dxa"/>
          </w:tcPr>
          <w:p w14:paraId="6959EBEE" w14:textId="3445AC0E" w:rsidR="00126021" w:rsidRPr="00126021" w:rsidRDefault="00126021" w:rsidP="00126021">
            <w:pPr>
              <w:jc w:val="both"/>
            </w:pPr>
            <w:r w:rsidRPr="00A119DF">
              <w:t>Tiek noteiktas stingrākas prasības nekā direktīvā. Direktīvas grozījumi paredz, ka uz 2023.</w:t>
            </w:r>
            <w:r w:rsidR="00C50EB4" w:rsidRPr="00A119DF">
              <w:t> </w:t>
            </w:r>
            <w:r w:rsidRPr="00A119DF">
              <w:t>gadu visām dalībvalstīm ir jānodrošina dalīta BNA savākšana.</w:t>
            </w:r>
          </w:p>
        </w:tc>
      </w:tr>
      <w:tr w:rsidR="00126021" w:rsidRPr="00126021" w14:paraId="31668ED4" w14:textId="77777777" w:rsidTr="0059362D">
        <w:trPr>
          <w:trHeight w:val="313"/>
        </w:trPr>
        <w:tc>
          <w:tcPr>
            <w:tcW w:w="1562" w:type="dxa"/>
          </w:tcPr>
          <w:p w14:paraId="28C9039B" w14:textId="6A1DF44C" w:rsidR="00126021" w:rsidRPr="00126021" w:rsidRDefault="00126021" w:rsidP="00126021">
            <w:pPr>
              <w:jc w:val="both"/>
            </w:pPr>
            <w:r w:rsidRPr="00126021">
              <w:t xml:space="preserve">11. panta 2. punkta </w:t>
            </w:r>
            <w:r w:rsidR="00A00A87">
              <w:t xml:space="preserve">      </w:t>
            </w:r>
            <w:r w:rsidRPr="00126021">
              <w:t>b) apakšpunkts</w:t>
            </w:r>
          </w:p>
        </w:tc>
        <w:tc>
          <w:tcPr>
            <w:tcW w:w="2691" w:type="dxa"/>
          </w:tcPr>
          <w:p w14:paraId="429C296D" w14:textId="6637AD95" w:rsidR="00126021" w:rsidRPr="00126021" w:rsidRDefault="00034744" w:rsidP="00126021">
            <w:pPr>
              <w:jc w:val="both"/>
            </w:pPr>
            <w:r>
              <w:t>11</w:t>
            </w:r>
            <w:r w:rsidR="00126021" w:rsidRPr="00126021">
              <w:t>. punkts</w:t>
            </w:r>
          </w:p>
        </w:tc>
        <w:tc>
          <w:tcPr>
            <w:tcW w:w="1701" w:type="dxa"/>
          </w:tcPr>
          <w:p w14:paraId="7BEE0573" w14:textId="77777777" w:rsidR="00126021" w:rsidRPr="00126021" w:rsidRDefault="00126021" w:rsidP="00126021">
            <w:pPr>
              <w:jc w:val="both"/>
            </w:pPr>
            <w:r w:rsidRPr="00126021">
              <w:t>Atbilst pilnībā</w:t>
            </w:r>
          </w:p>
        </w:tc>
        <w:tc>
          <w:tcPr>
            <w:tcW w:w="2579" w:type="dxa"/>
          </w:tcPr>
          <w:p w14:paraId="7553F839" w14:textId="77777777" w:rsidR="00126021" w:rsidRPr="00126021" w:rsidRDefault="00126021" w:rsidP="00126021">
            <w:pPr>
              <w:jc w:val="both"/>
            </w:pPr>
            <w:r w:rsidRPr="00126021">
              <w:t>Netiek noteiktas stingrākas prasības nekā direktīvā.</w:t>
            </w:r>
          </w:p>
        </w:tc>
      </w:tr>
    </w:tbl>
    <w:p w14:paraId="4FAF76D5" w14:textId="77777777" w:rsidR="002D3447" w:rsidRDefault="002D3447" w:rsidP="002D3447">
      <w:r w:rsidRPr="00D90D01">
        <w:t xml:space="preserve">  </w:t>
      </w:r>
    </w:p>
    <w:p w14:paraId="07DCB884" w14:textId="77777777" w:rsidR="00126021" w:rsidRDefault="00126021" w:rsidP="002D3447"/>
    <w:tbl>
      <w:tblPr>
        <w:tblW w:w="467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9"/>
        <w:gridCol w:w="2732"/>
        <w:gridCol w:w="5547"/>
      </w:tblGrid>
      <w:tr w:rsidR="00C66CBC" w:rsidRPr="00CA261E" w14:paraId="4A825987" w14:textId="77777777" w:rsidTr="0059362D">
        <w:trPr>
          <w:trHeight w:val="33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AC8F596" w14:textId="77777777" w:rsidR="002D3447" w:rsidRPr="00CA261E" w:rsidRDefault="002D3447" w:rsidP="00DA1C77">
            <w:pPr>
              <w:spacing w:before="100" w:beforeAutospacing="1" w:after="100" w:afterAutospacing="1" w:line="293" w:lineRule="atLeast"/>
              <w:jc w:val="center"/>
              <w:rPr>
                <w:b/>
                <w:bCs/>
              </w:rPr>
            </w:pPr>
            <w:r w:rsidRPr="00CA261E">
              <w:rPr>
                <w:b/>
                <w:bCs/>
              </w:rPr>
              <w:t>VI. Sabiedrības līdzdalība un komunikācijas aktivitātes</w:t>
            </w:r>
          </w:p>
        </w:tc>
      </w:tr>
      <w:tr w:rsidR="00C66CBC" w:rsidRPr="00CA261E" w14:paraId="256048C3" w14:textId="77777777" w:rsidTr="0059362D">
        <w:trPr>
          <w:trHeight w:val="432"/>
        </w:trPr>
        <w:tc>
          <w:tcPr>
            <w:tcW w:w="146" w:type="pct"/>
            <w:tcBorders>
              <w:top w:val="outset" w:sz="6" w:space="0" w:color="414142"/>
              <w:left w:val="outset" w:sz="6" w:space="0" w:color="414142"/>
              <w:bottom w:val="outset" w:sz="6" w:space="0" w:color="414142"/>
              <w:right w:val="outset" w:sz="6" w:space="0" w:color="414142"/>
            </w:tcBorders>
            <w:hideMark/>
          </w:tcPr>
          <w:p w14:paraId="05B16850" w14:textId="77777777" w:rsidR="002D3447" w:rsidRPr="00CA261E" w:rsidRDefault="002D3447" w:rsidP="00DA1C77">
            <w:r w:rsidRPr="00CA261E">
              <w:t>1.</w:t>
            </w:r>
          </w:p>
        </w:tc>
        <w:tc>
          <w:tcPr>
            <w:tcW w:w="1602" w:type="pct"/>
            <w:tcBorders>
              <w:top w:val="outset" w:sz="6" w:space="0" w:color="414142"/>
              <w:left w:val="outset" w:sz="6" w:space="0" w:color="414142"/>
              <w:bottom w:val="outset" w:sz="6" w:space="0" w:color="414142"/>
              <w:right w:val="outset" w:sz="6" w:space="0" w:color="414142"/>
            </w:tcBorders>
            <w:hideMark/>
          </w:tcPr>
          <w:p w14:paraId="01FB777E" w14:textId="77777777" w:rsidR="002D3447" w:rsidRPr="00CA261E" w:rsidRDefault="002D3447" w:rsidP="00DA1C77">
            <w:r w:rsidRPr="00CA261E">
              <w:t>Plānotās sabiedrības līdzdalības un komunikācijas aktivitātes saistībā ar projektu</w:t>
            </w:r>
          </w:p>
        </w:tc>
        <w:tc>
          <w:tcPr>
            <w:tcW w:w="3252" w:type="pct"/>
            <w:tcBorders>
              <w:top w:val="outset" w:sz="6" w:space="0" w:color="414142"/>
              <w:left w:val="outset" w:sz="6" w:space="0" w:color="414142"/>
              <w:bottom w:val="outset" w:sz="6" w:space="0" w:color="414142"/>
              <w:right w:val="outset" w:sz="6" w:space="0" w:color="414142"/>
            </w:tcBorders>
            <w:hideMark/>
          </w:tcPr>
          <w:p w14:paraId="2723D99E" w14:textId="044464D9" w:rsidR="002D3447" w:rsidRPr="00CA261E" w:rsidRDefault="002D3447" w:rsidP="00C66CBC">
            <w:pPr>
              <w:pStyle w:val="naisf"/>
              <w:spacing w:before="0" w:after="0"/>
              <w:ind w:right="57" w:firstLine="0"/>
            </w:pPr>
            <w:r w:rsidRPr="00CD00B5">
              <w:t>Saskaņā ar Ministru kabineta 2009.</w:t>
            </w:r>
            <w:r>
              <w:t> </w:t>
            </w:r>
            <w:r w:rsidRPr="00CD00B5">
              <w:t>gada 25.</w:t>
            </w:r>
            <w:r>
              <w:t> </w:t>
            </w:r>
            <w:r w:rsidRPr="00CD00B5">
              <w:t>augusta noteikumu Nr.</w:t>
            </w:r>
            <w:r>
              <w:t> </w:t>
            </w:r>
            <w:r w:rsidRPr="00CD00B5">
              <w:t xml:space="preserve">970 </w:t>
            </w:r>
            <w:r w:rsidRPr="008451C8">
              <w:t>“</w:t>
            </w:r>
            <w:r w:rsidRPr="00CD00B5">
              <w:t>Sabiedrības līdzdalības kārtība attīstības plānošanas procesā” 7.4.</w:t>
            </w:r>
            <w:r w:rsidRPr="007923A6">
              <w:rPr>
                <w:vertAlign w:val="superscript"/>
              </w:rPr>
              <w:t>1</w:t>
            </w:r>
            <w:r>
              <w:t> </w:t>
            </w:r>
            <w:r w:rsidRPr="00CD00B5">
              <w:t>apakš</w:t>
            </w:r>
            <w:r>
              <w:t>punktu</w:t>
            </w:r>
            <w:r w:rsidR="00C66CBC">
              <w:t>,</w:t>
            </w:r>
            <w:r>
              <w:t xml:space="preserve"> sabiedrības pārstāvji ir </w:t>
            </w:r>
            <w:r w:rsidRPr="00CD00B5">
              <w:t>aicināti līdzdarboties, rakstiski sniedzot viedokli par noteikumu projektu tā izstrādes stadijā.</w:t>
            </w:r>
          </w:p>
        </w:tc>
      </w:tr>
      <w:tr w:rsidR="00C66CBC" w:rsidRPr="00CA261E" w14:paraId="006599D0" w14:textId="77777777" w:rsidTr="0059362D">
        <w:trPr>
          <w:trHeight w:val="264"/>
        </w:trPr>
        <w:tc>
          <w:tcPr>
            <w:tcW w:w="146" w:type="pct"/>
            <w:tcBorders>
              <w:top w:val="outset" w:sz="6" w:space="0" w:color="414142"/>
              <w:left w:val="outset" w:sz="6" w:space="0" w:color="414142"/>
              <w:bottom w:val="outset" w:sz="6" w:space="0" w:color="414142"/>
              <w:right w:val="outset" w:sz="6" w:space="0" w:color="414142"/>
            </w:tcBorders>
            <w:hideMark/>
          </w:tcPr>
          <w:p w14:paraId="79D41A75" w14:textId="77777777" w:rsidR="002D3447" w:rsidRPr="00CA261E" w:rsidRDefault="002D3447" w:rsidP="00DA1C77">
            <w:r w:rsidRPr="00CA261E">
              <w:t>2.</w:t>
            </w:r>
          </w:p>
        </w:tc>
        <w:tc>
          <w:tcPr>
            <w:tcW w:w="1602" w:type="pct"/>
            <w:tcBorders>
              <w:top w:val="outset" w:sz="6" w:space="0" w:color="414142"/>
              <w:left w:val="outset" w:sz="6" w:space="0" w:color="414142"/>
              <w:bottom w:val="outset" w:sz="6" w:space="0" w:color="414142"/>
              <w:right w:val="outset" w:sz="6" w:space="0" w:color="414142"/>
            </w:tcBorders>
            <w:hideMark/>
          </w:tcPr>
          <w:p w14:paraId="5907EE7E" w14:textId="77777777" w:rsidR="002D3447" w:rsidRPr="00CA261E" w:rsidRDefault="002D3447" w:rsidP="00DA1C77">
            <w:r w:rsidRPr="00CA261E">
              <w:t>Sabiedrības līdzdalība projekta izstrādē</w:t>
            </w:r>
          </w:p>
        </w:tc>
        <w:tc>
          <w:tcPr>
            <w:tcW w:w="3252" w:type="pct"/>
            <w:tcBorders>
              <w:top w:val="outset" w:sz="6" w:space="0" w:color="414142"/>
              <w:left w:val="outset" w:sz="6" w:space="0" w:color="414142"/>
              <w:bottom w:val="outset" w:sz="6" w:space="0" w:color="414142"/>
              <w:right w:val="outset" w:sz="6" w:space="0" w:color="414142"/>
            </w:tcBorders>
            <w:hideMark/>
          </w:tcPr>
          <w:p w14:paraId="20553882" w14:textId="16EAE168" w:rsidR="002D3447" w:rsidRPr="00CA261E" w:rsidRDefault="002D3447">
            <w:pPr>
              <w:jc w:val="both"/>
            </w:pPr>
            <w:r w:rsidRPr="0029518E">
              <w:t>Noteikumu projekts ievietots V</w:t>
            </w:r>
            <w:r>
              <w:t>ides aizsardzības un reģionālās attīstības ministrijas</w:t>
            </w:r>
            <w:r w:rsidRPr="0029518E">
              <w:t xml:space="preserve"> tīmekļvietnē </w:t>
            </w:r>
            <w:hyperlink r:id="rId6" w:history="1">
              <w:r w:rsidRPr="00425EC2">
                <w:rPr>
                  <w:color w:val="0000FF"/>
                  <w:u w:val="single"/>
                </w:rPr>
                <w:t>www.varam.gov.lv</w:t>
              </w:r>
            </w:hyperlink>
            <w:r w:rsidR="000E173A">
              <w:t xml:space="preserve"> 2018. gada 19</w:t>
            </w:r>
            <w:r>
              <w:t>. februārī</w:t>
            </w:r>
            <w:r w:rsidRPr="0029518E">
              <w:t xml:space="preserve">, </w:t>
            </w:r>
            <w:r w:rsidR="00F71B63">
              <w:t>sniedzot</w:t>
            </w:r>
            <w:r w:rsidRPr="0029518E">
              <w:t xml:space="preserve"> ieinteresētajām personām iespēj</w:t>
            </w:r>
            <w:r w:rsidR="00F71B63">
              <w:t>u</w:t>
            </w:r>
            <w:r w:rsidRPr="0029518E">
              <w:t xml:space="preserve"> izteikt viedokli un </w:t>
            </w:r>
            <w:r w:rsidR="00C66CBC">
              <w:t>ie</w:t>
            </w:r>
            <w:r w:rsidRPr="0029518E">
              <w:t>sniegt priekšlikumus.</w:t>
            </w:r>
          </w:p>
        </w:tc>
      </w:tr>
      <w:tr w:rsidR="00C66CBC" w:rsidRPr="00CA261E" w14:paraId="794821FC" w14:textId="77777777" w:rsidTr="0059362D">
        <w:trPr>
          <w:trHeight w:val="372"/>
        </w:trPr>
        <w:tc>
          <w:tcPr>
            <w:tcW w:w="146" w:type="pct"/>
            <w:tcBorders>
              <w:top w:val="outset" w:sz="6" w:space="0" w:color="414142"/>
              <w:left w:val="outset" w:sz="6" w:space="0" w:color="414142"/>
              <w:bottom w:val="outset" w:sz="6" w:space="0" w:color="414142"/>
              <w:right w:val="outset" w:sz="6" w:space="0" w:color="414142"/>
            </w:tcBorders>
            <w:hideMark/>
          </w:tcPr>
          <w:p w14:paraId="54CA7815" w14:textId="77777777" w:rsidR="002D3447" w:rsidRPr="00CA261E" w:rsidRDefault="002D3447" w:rsidP="00DA1C77">
            <w:r w:rsidRPr="00CA261E">
              <w:t>3.</w:t>
            </w:r>
          </w:p>
        </w:tc>
        <w:tc>
          <w:tcPr>
            <w:tcW w:w="1602" w:type="pct"/>
            <w:tcBorders>
              <w:top w:val="outset" w:sz="6" w:space="0" w:color="414142"/>
              <w:left w:val="outset" w:sz="6" w:space="0" w:color="414142"/>
              <w:bottom w:val="outset" w:sz="6" w:space="0" w:color="414142"/>
              <w:right w:val="outset" w:sz="6" w:space="0" w:color="414142"/>
            </w:tcBorders>
            <w:hideMark/>
          </w:tcPr>
          <w:p w14:paraId="766DAE52" w14:textId="77777777" w:rsidR="002D3447" w:rsidRPr="00CA261E" w:rsidRDefault="002D3447" w:rsidP="00DA1C77">
            <w:r w:rsidRPr="00CA261E">
              <w:t>Sabiedrības līdzdalības rezultāti</w:t>
            </w:r>
          </w:p>
        </w:tc>
        <w:tc>
          <w:tcPr>
            <w:tcW w:w="3252" w:type="pct"/>
            <w:tcBorders>
              <w:top w:val="outset" w:sz="6" w:space="0" w:color="414142"/>
              <w:left w:val="outset" w:sz="6" w:space="0" w:color="414142"/>
              <w:bottom w:val="outset" w:sz="6" w:space="0" w:color="414142"/>
              <w:right w:val="outset" w:sz="6" w:space="0" w:color="414142"/>
            </w:tcBorders>
            <w:hideMark/>
          </w:tcPr>
          <w:p w14:paraId="68C56F35" w14:textId="1F8D49ED" w:rsidR="002D3447" w:rsidRPr="00CA261E" w:rsidRDefault="005F647C" w:rsidP="00DA1C77">
            <w:r>
              <w:t>Par noteikumu projektu saņemts priekšlikums no atkritumu apsaimniekošanas uzņēmuma SIA “Clean R”. Priekšlikums ņemts vērā un iestrādāts noteikumu projektā.</w:t>
            </w:r>
          </w:p>
        </w:tc>
      </w:tr>
      <w:tr w:rsidR="00C66CBC" w:rsidRPr="00CA261E" w14:paraId="0FFC477C" w14:textId="77777777" w:rsidTr="0059362D">
        <w:trPr>
          <w:trHeight w:val="372"/>
        </w:trPr>
        <w:tc>
          <w:tcPr>
            <w:tcW w:w="146" w:type="pct"/>
            <w:tcBorders>
              <w:top w:val="outset" w:sz="6" w:space="0" w:color="414142"/>
              <w:left w:val="outset" w:sz="6" w:space="0" w:color="414142"/>
              <w:bottom w:val="outset" w:sz="6" w:space="0" w:color="414142"/>
              <w:right w:val="outset" w:sz="6" w:space="0" w:color="414142"/>
            </w:tcBorders>
            <w:hideMark/>
          </w:tcPr>
          <w:p w14:paraId="5F4CC9AA" w14:textId="77777777" w:rsidR="002D3447" w:rsidRPr="00CA261E" w:rsidRDefault="002D3447" w:rsidP="00DA1C77">
            <w:r w:rsidRPr="00CA261E">
              <w:t>4.</w:t>
            </w:r>
          </w:p>
        </w:tc>
        <w:tc>
          <w:tcPr>
            <w:tcW w:w="1602" w:type="pct"/>
            <w:tcBorders>
              <w:top w:val="outset" w:sz="6" w:space="0" w:color="414142"/>
              <w:left w:val="outset" w:sz="6" w:space="0" w:color="414142"/>
              <w:bottom w:val="outset" w:sz="6" w:space="0" w:color="414142"/>
              <w:right w:val="outset" w:sz="6" w:space="0" w:color="414142"/>
            </w:tcBorders>
            <w:hideMark/>
          </w:tcPr>
          <w:p w14:paraId="1FE16809" w14:textId="77777777" w:rsidR="002D3447" w:rsidRPr="00CA261E" w:rsidRDefault="002D3447" w:rsidP="00DA1C77">
            <w:r w:rsidRPr="00CA261E">
              <w:t>Cita informācija</w:t>
            </w:r>
          </w:p>
        </w:tc>
        <w:tc>
          <w:tcPr>
            <w:tcW w:w="3252" w:type="pct"/>
            <w:tcBorders>
              <w:top w:val="outset" w:sz="6" w:space="0" w:color="414142"/>
              <w:left w:val="outset" w:sz="6" w:space="0" w:color="414142"/>
              <w:bottom w:val="outset" w:sz="6" w:space="0" w:color="414142"/>
              <w:right w:val="outset" w:sz="6" w:space="0" w:color="414142"/>
            </w:tcBorders>
            <w:hideMark/>
          </w:tcPr>
          <w:p w14:paraId="2560DC9D" w14:textId="72FB9124" w:rsidR="002D3447" w:rsidRPr="00CA261E" w:rsidRDefault="002D3447" w:rsidP="00DA1C77">
            <w:pPr>
              <w:spacing w:before="100" w:beforeAutospacing="1" w:after="100" w:afterAutospacing="1" w:line="293" w:lineRule="atLeast"/>
            </w:pPr>
            <w:r>
              <w:t>Nav</w:t>
            </w:r>
            <w:r w:rsidR="00C50EB4">
              <w:t>.</w:t>
            </w:r>
          </w:p>
        </w:tc>
      </w:tr>
    </w:tbl>
    <w:p w14:paraId="5C4F085B" w14:textId="77777777" w:rsidR="002D3447" w:rsidRDefault="002D3447" w:rsidP="002D3447"/>
    <w:p w14:paraId="5F00809F" w14:textId="77777777" w:rsidR="002D3447" w:rsidRDefault="002D3447" w:rsidP="002D3447"/>
    <w:tbl>
      <w:tblPr>
        <w:tblW w:w="467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821"/>
        <w:gridCol w:w="5252"/>
      </w:tblGrid>
      <w:tr w:rsidR="002D3447" w:rsidRPr="00CA261E" w14:paraId="5F009F01" w14:textId="77777777" w:rsidTr="0059362D">
        <w:trPr>
          <w:trHeight w:val="30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1532D61" w14:textId="77777777" w:rsidR="002D3447" w:rsidRPr="00CA261E" w:rsidRDefault="002D3447" w:rsidP="00DA1C77">
            <w:pPr>
              <w:spacing w:before="100" w:beforeAutospacing="1" w:after="100" w:afterAutospacing="1" w:line="293" w:lineRule="atLeast"/>
              <w:jc w:val="center"/>
              <w:rPr>
                <w:b/>
                <w:bCs/>
              </w:rPr>
            </w:pPr>
            <w:r w:rsidRPr="00CA261E">
              <w:rPr>
                <w:b/>
                <w:bCs/>
              </w:rPr>
              <w:t>VII. Tiesību akta projekta izpildes nodrošināšana un tās ietekme uz institūcijām</w:t>
            </w:r>
          </w:p>
        </w:tc>
      </w:tr>
      <w:tr w:rsidR="002D3447" w:rsidRPr="00CA261E" w14:paraId="5C537BDB" w14:textId="77777777" w:rsidTr="0059362D">
        <w:trPr>
          <w:trHeight w:val="336"/>
        </w:trPr>
        <w:tc>
          <w:tcPr>
            <w:tcW w:w="267" w:type="pct"/>
            <w:tcBorders>
              <w:top w:val="outset" w:sz="6" w:space="0" w:color="414142"/>
              <w:left w:val="outset" w:sz="6" w:space="0" w:color="414142"/>
              <w:bottom w:val="outset" w:sz="6" w:space="0" w:color="414142"/>
              <w:right w:val="outset" w:sz="6" w:space="0" w:color="414142"/>
            </w:tcBorders>
            <w:hideMark/>
          </w:tcPr>
          <w:p w14:paraId="35E0CF1E" w14:textId="77777777" w:rsidR="002D3447" w:rsidRPr="00CA261E" w:rsidRDefault="002D3447" w:rsidP="00DA1C77">
            <w:r w:rsidRPr="00CA261E">
              <w:t>1.</w:t>
            </w:r>
          </w:p>
        </w:tc>
        <w:tc>
          <w:tcPr>
            <w:tcW w:w="1654" w:type="pct"/>
            <w:tcBorders>
              <w:top w:val="outset" w:sz="6" w:space="0" w:color="414142"/>
              <w:left w:val="outset" w:sz="6" w:space="0" w:color="414142"/>
              <w:bottom w:val="outset" w:sz="6" w:space="0" w:color="414142"/>
              <w:right w:val="outset" w:sz="6" w:space="0" w:color="414142"/>
            </w:tcBorders>
            <w:hideMark/>
          </w:tcPr>
          <w:p w14:paraId="0C767F01" w14:textId="77777777" w:rsidR="002D3447" w:rsidRPr="00CA261E" w:rsidRDefault="002D3447" w:rsidP="00DA1C77">
            <w:r w:rsidRPr="00CA261E">
              <w:t>Projekta izpildē iesaistītās institūcijas</w:t>
            </w:r>
          </w:p>
        </w:tc>
        <w:tc>
          <w:tcPr>
            <w:tcW w:w="3079" w:type="pct"/>
            <w:tcBorders>
              <w:top w:val="outset" w:sz="6" w:space="0" w:color="414142"/>
              <w:left w:val="outset" w:sz="6" w:space="0" w:color="414142"/>
              <w:bottom w:val="outset" w:sz="6" w:space="0" w:color="414142"/>
              <w:right w:val="outset" w:sz="6" w:space="0" w:color="414142"/>
            </w:tcBorders>
            <w:hideMark/>
          </w:tcPr>
          <w:p w14:paraId="38F2F951" w14:textId="224B6EC6" w:rsidR="002D3447" w:rsidRPr="004E743A" w:rsidRDefault="002D3447" w:rsidP="00DA1C77">
            <w:pPr>
              <w:jc w:val="both"/>
            </w:pPr>
            <w:r>
              <w:rPr>
                <w:szCs w:val="28"/>
              </w:rPr>
              <w:t>Valsts vides dienests</w:t>
            </w:r>
          </w:p>
        </w:tc>
      </w:tr>
      <w:tr w:rsidR="002D3447" w:rsidRPr="00CA261E" w14:paraId="3AE1FF24" w14:textId="77777777" w:rsidTr="0059362D">
        <w:trPr>
          <w:trHeight w:val="360"/>
        </w:trPr>
        <w:tc>
          <w:tcPr>
            <w:tcW w:w="267" w:type="pct"/>
            <w:tcBorders>
              <w:top w:val="outset" w:sz="6" w:space="0" w:color="414142"/>
              <w:left w:val="outset" w:sz="6" w:space="0" w:color="414142"/>
              <w:bottom w:val="outset" w:sz="6" w:space="0" w:color="414142"/>
              <w:right w:val="outset" w:sz="6" w:space="0" w:color="414142"/>
            </w:tcBorders>
            <w:hideMark/>
          </w:tcPr>
          <w:p w14:paraId="09C35BD3" w14:textId="77777777" w:rsidR="002D3447" w:rsidRPr="00CA261E" w:rsidRDefault="002D3447" w:rsidP="00DA1C77">
            <w:r w:rsidRPr="00CA261E">
              <w:t>2.</w:t>
            </w:r>
          </w:p>
        </w:tc>
        <w:tc>
          <w:tcPr>
            <w:tcW w:w="1654" w:type="pct"/>
            <w:tcBorders>
              <w:top w:val="outset" w:sz="6" w:space="0" w:color="414142"/>
              <w:left w:val="outset" w:sz="6" w:space="0" w:color="414142"/>
              <w:bottom w:val="outset" w:sz="6" w:space="0" w:color="414142"/>
              <w:right w:val="outset" w:sz="6" w:space="0" w:color="414142"/>
            </w:tcBorders>
            <w:hideMark/>
          </w:tcPr>
          <w:p w14:paraId="26A66A45" w14:textId="77777777" w:rsidR="002D3447" w:rsidRPr="00CA261E" w:rsidRDefault="002D3447" w:rsidP="00DA1C77">
            <w:r w:rsidRPr="00CA261E">
              <w:t>Projekta izpildes ietekme uz pārvaldes funkcijām un institucionālo struktūru.</w:t>
            </w:r>
          </w:p>
          <w:p w14:paraId="5947B0E2" w14:textId="77777777" w:rsidR="002D3447" w:rsidRPr="00CA261E" w:rsidRDefault="002D3447" w:rsidP="00DA1C77">
            <w:pPr>
              <w:spacing w:before="100" w:beforeAutospacing="1" w:after="100" w:afterAutospacing="1" w:line="293" w:lineRule="atLeast"/>
            </w:pPr>
            <w:r w:rsidRPr="00CA261E">
              <w:t xml:space="preserve">Jaunu institūciju izveide, esošu institūciju likvidācija vai reorganizācija, to </w:t>
            </w:r>
            <w:r w:rsidRPr="00CA261E">
              <w:lastRenderedPageBreak/>
              <w:t>ietekme uz institūcijas cilvēkresursiem</w:t>
            </w:r>
          </w:p>
        </w:tc>
        <w:tc>
          <w:tcPr>
            <w:tcW w:w="3079" w:type="pct"/>
            <w:tcBorders>
              <w:top w:val="outset" w:sz="6" w:space="0" w:color="414142"/>
              <w:left w:val="outset" w:sz="6" w:space="0" w:color="414142"/>
              <w:bottom w:val="outset" w:sz="6" w:space="0" w:color="414142"/>
              <w:right w:val="outset" w:sz="6" w:space="0" w:color="414142"/>
            </w:tcBorders>
            <w:hideMark/>
          </w:tcPr>
          <w:p w14:paraId="2E59A372" w14:textId="77777777" w:rsidR="002D3447" w:rsidRPr="00346524" w:rsidRDefault="002D3447" w:rsidP="00C66CBC">
            <w:pPr>
              <w:pStyle w:val="naisnod"/>
              <w:spacing w:before="0" w:after="0"/>
              <w:ind w:right="57"/>
              <w:jc w:val="both"/>
              <w:rPr>
                <w:b w:val="0"/>
              </w:rPr>
            </w:pPr>
            <w:r w:rsidRPr="00346524">
              <w:rPr>
                <w:b w:val="0"/>
              </w:rPr>
              <w:lastRenderedPageBreak/>
              <w:t>Noteikumu projekts neietekmē iesaistīto institūciju funkcijas un uzdevumus.</w:t>
            </w:r>
          </w:p>
          <w:p w14:paraId="148484A9" w14:textId="77777777" w:rsidR="002D3447" w:rsidRPr="00CA261E" w:rsidRDefault="002D3447" w:rsidP="00DA1C77">
            <w:pPr>
              <w:spacing w:before="100" w:beforeAutospacing="1" w:after="100" w:afterAutospacing="1" w:line="293" w:lineRule="atLeast"/>
              <w:jc w:val="both"/>
            </w:pPr>
            <w:r w:rsidRPr="00BA7218">
              <w:rPr>
                <w:bCs/>
              </w:rPr>
              <w:t>Jaunas institūcijas nav jāveido. Esošās institūcijas nav jāreorganizē.</w:t>
            </w:r>
          </w:p>
        </w:tc>
      </w:tr>
      <w:tr w:rsidR="002D3447" w:rsidRPr="00CA261E" w14:paraId="4BF1CBDD" w14:textId="77777777" w:rsidTr="0059362D">
        <w:trPr>
          <w:trHeight w:val="312"/>
        </w:trPr>
        <w:tc>
          <w:tcPr>
            <w:tcW w:w="267" w:type="pct"/>
            <w:tcBorders>
              <w:top w:val="outset" w:sz="6" w:space="0" w:color="414142"/>
              <w:left w:val="outset" w:sz="6" w:space="0" w:color="414142"/>
              <w:bottom w:val="outset" w:sz="6" w:space="0" w:color="414142"/>
              <w:right w:val="outset" w:sz="6" w:space="0" w:color="414142"/>
            </w:tcBorders>
            <w:hideMark/>
          </w:tcPr>
          <w:p w14:paraId="0B05E751" w14:textId="77777777" w:rsidR="002D3447" w:rsidRPr="00CA261E" w:rsidRDefault="002D3447" w:rsidP="00DA1C77">
            <w:r w:rsidRPr="00CA261E">
              <w:t>3.</w:t>
            </w:r>
          </w:p>
        </w:tc>
        <w:tc>
          <w:tcPr>
            <w:tcW w:w="1654" w:type="pct"/>
            <w:tcBorders>
              <w:top w:val="outset" w:sz="6" w:space="0" w:color="414142"/>
              <w:left w:val="outset" w:sz="6" w:space="0" w:color="414142"/>
              <w:bottom w:val="outset" w:sz="6" w:space="0" w:color="414142"/>
              <w:right w:val="outset" w:sz="6" w:space="0" w:color="414142"/>
            </w:tcBorders>
            <w:hideMark/>
          </w:tcPr>
          <w:p w14:paraId="7C87BCBA" w14:textId="77777777" w:rsidR="002D3447" w:rsidRPr="00CA261E" w:rsidRDefault="002D3447" w:rsidP="00DA1C77">
            <w:r w:rsidRPr="00CA261E">
              <w:t>Cita informācija</w:t>
            </w:r>
          </w:p>
        </w:tc>
        <w:tc>
          <w:tcPr>
            <w:tcW w:w="3079" w:type="pct"/>
            <w:tcBorders>
              <w:top w:val="outset" w:sz="6" w:space="0" w:color="414142"/>
              <w:left w:val="outset" w:sz="6" w:space="0" w:color="414142"/>
              <w:bottom w:val="outset" w:sz="6" w:space="0" w:color="414142"/>
              <w:right w:val="outset" w:sz="6" w:space="0" w:color="414142"/>
            </w:tcBorders>
            <w:hideMark/>
          </w:tcPr>
          <w:p w14:paraId="7E603583" w14:textId="37FC13A1" w:rsidR="002D3447" w:rsidRPr="00CA261E" w:rsidRDefault="002D3447" w:rsidP="00DA1C77">
            <w:pPr>
              <w:spacing w:before="100" w:beforeAutospacing="1" w:after="100" w:afterAutospacing="1" w:line="293" w:lineRule="atLeast"/>
            </w:pPr>
            <w:r>
              <w:t>Nav</w:t>
            </w:r>
            <w:r w:rsidR="00C50EB4">
              <w:t>.</w:t>
            </w:r>
          </w:p>
        </w:tc>
      </w:tr>
    </w:tbl>
    <w:p w14:paraId="1626BF12" w14:textId="77777777" w:rsidR="002D3447" w:rsidRDefault="002D3447" w:rsidP="002D3447">
      <w:pPr>
        <w:rPr>
          <w:sz w:val="28"/>
          <w:szCs w:val="28"/>
        </w:rPr>
      </w:pPr>
    </w:p>
    <w:p w14:paraId="1C9EB262" w14:textId="77777777" w:rsidR="002E6378" w:rsidRDefault="002E6378" w:rsidP="002D3447">
      <w:pPr>
        <w:tabs>
          <w:tab w:val="left" w:pos="6237"/>
        </w:tabs>
      </w:pPr>
    </w:p>
    <w:p w14:paraId="3974CD69" w14:textId="77777777" w:rsidR="002D3447" w:rsidRPr="00D350F8" w:rsidRDefault="002D3447" w:rsidP="002D3447">
      <w:pPr>
        <w:tabs>
          <w:tab w:val="left" w:pos="6237"/>
        </w:tabs>
      </w:pPr>
      <w:r w:rsidRPr="00D350F8">
        <w:t xml:space="preserve">Vides aizsardzības un </w:t>
      </w:r>
    </w:p>
    <w:p w14:paraId="50F904B8" w14:textId="77777777" w:rsidR="002D3447" w:rsidRPr="00D350F8" w:rsidRDefault="002D3447" w:rsidP="002D3447">
      <w:pPr>
        <w:tabs>
          <w:tab w:val="left" w:pos="6237"/>
        </w:tabs>
      </w:pPr>
      <w:r w:rsidRPr="00D350F8">
        <w:t>reģionālās attīstības ministrs</w:t>
      </w:r>
      <w:r w:rsidRPr="00D350F8">
        <w:tab/>
        <w:t>Kaspars Gerhards</w:t>
      </w:r>
    </w:p>
    <w:p w14:paraId="5FC6B1B6" w14:textId="77777777" w:rsidR="002D3447" w:rsidRDefault="002D3447" w:rsidP="002D3447">
      <w:pPr>
        <w:tabs>
          <w:tab w:val="left" w:pos="6237"/>
        </w:tabs>
        <w:rPr>
          <w:szCs w:val="28"/>
        </w:rPr>
      </w:pPr>
    </w:p>
    <w:p w14:paraId="5C89E393" w14:textId="77777777" w:rsidR="00C50EB4" w:rsidRDefault="00C50EB4" w:rsidP="002D3447">
      <w:pPr>
        <w:tabs>
          <w:tab w:val="left" w:pos="6237"/>
        </w:tabs>
        <w:rPr>
          <w:szCs w:val="28"/>
        </w:rPr>
      </w:pPr>
    </w:p>
    <w:p w14:paraId="30EC614F" w14:textId="77777777" w:rsidR="00C50EB4" w:rsidRDefault="00C50EB4" w:rsidP="002D3447">
      <w:pPr>
        <w:tabs>
          <w:tab w:val="left" w:pos="6237"/>
        </w:tabs>
        <w:rPr>
          <w:szCs w:val="28"/>
        </w:rPr>
      </w:pPr>
    </w:p>
    <w:p w14:paraId="649C7ABE" w14:textId="0DA48685" w:rsidR="002D3447" w:rsidRPr="00425EC2" w:rsidRDefault="002D3447" w:rsidP="002D3447">
      <w:pPr>
        <w:tabs>
          <w:tab w:val="left" w:pos="6237"/>
        </w:tabs>
        <w:rPr>
          <w:sz w:val="20"/>
          <w:szCs w:val="20"/>
        </w:rPr>
      </w:pPr>
      <w:r>
        <w:rPr>
          <w:sz w:val="20"/>
          <w:szCs w:val="20"/>
        </w:rPr>
        <w:t>Slaidiņa</w:t>
      </w:r>
      <w:r w:rsidRPr="00425EC2">
        <w:rPr>
          <w:sz w:val="20"/>
          <w:szCs w:val="20"/>
        </w:rPr>
        <w:t xml:space="preserve"> </w:t>
      </w:r>
      <w:r w:rsidRPr="00C66CBC">
        <w:rPr>
          <w:sz w:val="20"/>
          <w:szCs w:val="20"/>
        </w:rPr>
        <w:t>67026</w:t>
      </w:r>
      <w:r w:rsidR="00C66CBC" w:rsidRPr="00C66CBC">
        <w:rPr>
          <w:sz w:val="20"/>
          <w:szCs w:val="20"/>
        </w:rPr>
        <w:t>487</w:t>
      </w:r>
      <w:r w:rsidRPr="00425EC2">
        <w:rPr>
          <w:sz w:val="20"/>
          <w:szCs w:val="20"/>
        </w:rPr>
        <w:t xml:space="preserve"> </w:t>
      </w:r>
    </w:p>
    <w:p w14:paraId="7BBE8B83" w14:textId="6FEE4143" w:rsidR="00E44472" w:rsidRPr="00E6255D" w:rsidRDefault="005E0FCB" w:rsidP="00C66CBC">
      <w:pPr>
        <w:tabs>
          <w:tab w:val="left" w:pos="6237"/>
        </w:tabs>
      </w:pPr>
      <w:hyperlink r:id="rId7" w:history="1">
        <w:r w:rsidR="002D3447" w:rsidRPr="002D3447">
          <w:rPr>
            <w:rStyle w:val="Hyperlink"/>
            <w:sz w:val="20"/>
          </w:rPr>
          <w:t>natalija.slaidina@varam.gov.lv</w:t>
        </w:r>
      </w:hyperlink>
      <w:r w:rsidR="002D3447" w:rsidRPr="00425EC2">
        <w:rPr>
          <w:sz w:val="20"/>
          <w:szCs w:val="20"/>
        </w:rPr>
        <w:t xml:space="preserve"> </w:t>
      </w:r>
    </w:p>
    <w:sectPr w:rsidR="00E44472" w:rsidRPr="00E6255D" w:rsidSect="00875476">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E205A" w14:textId="77777777" w:rsidR="005E0FCB" w:rsidRDefault="005E0FCB" w:rsidP="00C66CBC">
      <w:r>
        <w:separator/>
      </w:r>
    </w:p>
  </w:endnote>
  <w:endnote w:type="continuationSeparator" w:id="0">
    <w:p w14:paraId="4C3F119F" w14:textId="77777777" w:rsidR="005E0FCB" w:rsidRDefault="005E0FCB" w:rsidP="00C6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07D90" w14:textId="059EB0C5" w:rsidR="00C66CBC" w:rsidRPr="00C66CBC" w:rsidRDefault="00875476">
    <w:pPr>
      <w:pStyle w:val="Footer"/>
      <w:rPr>
        <w:sz w:val="20"/>
        <w:szCs w:val="20"/>
      </w:rPr>
    </w:pPr>
    <w:r>
      <w:rPr>
        <w:sz w:val="20"/>
        <w:szCs w:val="20"/>
      </w:rPr>
      <w:t>VARAMAnot_</w:t>
    </w:r>
    <w:r w:rsidR="0059362D">
      <w:rPr>
        <w:sz w:val="20"/>
        <w:szCs w:val="20"/>
      </w:rPr>
      <w:t>06</w:t>
    </w:r>
    <w:r w:rsidR="00C23AEB">
      <w:rPr>
        <w:sz w:val="20"/>
        <w:szCs w:val="20"/>
      </w:rPr>
      <w:t>03</w:t>
    </w:r>
    <w:r w:rsidR="00C66CBC">
      <w:rPr>
        <w:sz w:val="20"/>
        <w:szCs w:val="20"/>
      </w:rPr>
      <w:t>2018_otrr_izejvielas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5F70" w14:textId="5F3A15EF" w:rsidR="00875476" w:rsidRPr="00875476" w:rsidRDefault="00875476">
    <w:pPr>
      <w:pStyle w:val="Footer"/>
      <w:rPr>
        <w:sz w:val="20"/>
        <w:szCs w:val="20"/>
      </w:rPr>
    </w:pPr>
    <w:r>
      <w:rPr>
        <w:sz w:val="20"/>
        <w:szCs w:val="20"/>
      </w:rPr>
      <w:t>VARAMAnot_</w:t>
    </w:r>
    <w:r w:rsidR="0059362D">
      <w:rPr>
        <w:sz w:val="20"/>
        <w:szCs w:val="20"/>
      </w:rPr>
      <w:t>06</w:t>
    </w:r>
    <w:r w:rsidR="00C23AEB">
      <w:rPr>
        <w:sz w:val="20"/>
        <w:szCs w:val="20"/>
      </w:rPr>
      <w:t>03</w:t>
    </w:r>
    <w:r>
      <w:rPr>
        <w:sz w:val="20"/>
        <w:szCs w:val="20"/>
      </w:rPr>
      <w:t>2018_otrr_izejvielas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07571" w14:textId="77777777" w:rsidR="005E0FCB" w:rsidRDefault="005E0FCB" w:rsidP="00C66CBC">
      <w:r>
        <w:separator/>
      </w:r>
    </w:p>
  </w:footnote>
  <w:footnote w:type="continuationSeparator" w:id="0">
    <w:p w14:paraId="48E5B109" w14:textId="77777777" w:rsidR="005E0FCB" w:rsidRDefault="005E0FCB" w:rsidP="00C66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109631"/>
      <w:docPartObj>
        <w:docPartGallery w:val="Page Numbers (Top of Page)"/>
        <w:docPartUnique/>
      </w:docPartObj>
    </w:sdtPr>
    <w:sdtEndPr>
      <w:rPr>
        <w:noProof/>
      </w:rPr>
    </w:sdtEndPr>
    <w:sdtContent>
      <w:p w14:paraId="0EF34C43" w14:textId="64238723" w:rsidR="00875476" w:rsidRDefault="00875476">
        <w:pPr>
          <w:pStyle w:val="Header"/>
          <w:jc w:val="center"/>
        </w:pPr>
        <w:r>
          <w:fldChar w:fldCharType="begin"/>
        </w:r>
        <w:r>
          <w:instrText xml:space="preserve"> PAGE   \* MERGEFORMAT </w:instrText>
        </w:r>
        <w:r>
          <w:fldChar w:fldCharType="separate"/>
        </w:r>
        <w:r w:rsidR="0059362D">
          <w:rPr>
            <w:noProof/>
          </w:rPr>
          <w:t>2</w:t>
        </w:r>
        <w:r>
          <w:rPr>
            <w:noProof/>
          </w:rPr>
          <w:fldChar w:fldCharType="end"/>
        </w:r>
      </w:p>
    </w:sdtContent>
  </w:sdt>
  <w:p w14:paraId="39057BC5" w14:textId="77777777" w:rsidR="00875476" w:rsidRDefault="008754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88"/>
    <w:rsid w:val="00034744"/>
    <w:rsid w:val="000360E6"/>
    <w:rsid w:val="00096067"/>
    <w:rsid w:val="000A1B0E"/>
    <w:rsid w:val="000A46E8"/>
    <w:rsid w:val="000E173A"/>
    <w:rsid w:val="00126021"/>
    <w:rsid w:val="001728EA"/>
    <w:rsid w:val="002144C2"/>
    <w:rsid w:val="0023252D"/>
    <w:rsid w:val="00284162"/>
    <w:rsid w:val="002A5660"/>
    <w:rsid w:val="002B18A0"/>
    <w:rsid w:val="002C4E82"/>
    <w:rsid w:val="002D3447"/>
    <w:rsid w:val="002E6378"/>
    <w:rsid w:val="002F5E1F"/>
    <w:rsid w:val="00316861"/>
    <w:rsid w:val="003361AC"/>
    <w:rsid w:val="00364A3E"/>
    <w:rsid w:val="0038382A"/>
    <w:rsid w:val="003D3F4E"/>
    <w:rsid w:val="003F6F5B"/>
    <w:rsid w:val="004212A5"/>
    <w:rsid w:val="00425711"/>
    <w:rsid w:val="004B66D0"/>
    <w:rsid w:val="004B715D"/>
    <w:rsid w:val="004D15DB"/>
    <w:rsid w:val="005163F0"/>
    <w:rsid w:val="0052037F"/>
    <w:rsid w:val="00547B24"/>
    <w:rsid w:val="00581B45"/>
    <w:rsid w:val="0059362D"/>
    <w:rsid w:val="005D2957"/>
    <w:rsid w:val="005D65BC"/>
    <w:rsid w:val="005E0FCB"/>
    <w:rsid w:val="005F647C"/>
    <w:rsid w:val="00616FD4"/>
    <w:rsid w:val="006201B2"/>
    <w:rsid w:val="006376A6"/>
    <w:rsid w:val="006B47E3"/>
    <w:rsid w:val="006B66B9"/>
    <w:rsid w:val="00722E71"/>
    <w:rsid w:val="00731642"/>
    <w:rsid w:val="0075279E"/>
    <w:rsid w:val="0076621A"/>
    <w:rsid w:val="00770205"/>
    <w:rsid w:val="007C1872"/>
    <w:rsid w:val="007C7394"/>
    <w:rsid w:val="007D04CC"/>
    <w:rsid w:val="007D5AFE"/>
    <w:rsid w:val="007E7453"/>
    <w:rsid w:val="008116A3"/>
    <w:rsid w:val="00842ABC"/>
    <w:rsid w:val="008515C2"/>
    <w:rsid w:val="00852EF3"/>
    <w:rsid w:val="008566CB"/>
    <w:rsid w:val="00875476"/>
    <w:rsid w:val="00875497"/>
    <w:rsid w:val="00A00A87"/>
    <w:rsid w:val="00A1161A"/>
    <w:rsid w:val="00A119DF"/>
    <w:rsid w:val="00A23EE6"/>
    <w:rsid w:val="00A6400F"/>
    <w:rsid w:val="00AA3197"/>
    <w:rsid w:val="00AC1D6F"/>
    <w:rsid w:val="00AD2515"/>
    <w:rsid w:val="00AD6088"/>
    <w:rsid w:val="00B43F14"/>
    <w:rsid w:val="00B73195"/>
    <w:rsid w:val="00B752F4"/>
    <w:rsid w:val="00B94112"/>
    <w:rsid w:val="00BA0901"/>
    <w:rsid w:val="00BC17D9"/>
    <w:rsid w:val="00BD5588"/>
    <w:rsid w:val="00BE4CEF"/>
    <w:rsid w:val="00BE639B"/>
    <w:rsid w:val="00C23AEB"/>
    <w:rsid w:val="00C50EB4"/>
    <w:rsid w:val="00C66CBC"/>
    <w:rsid w:val="00C94CDF"/>
    <w:rsid w:val="00CD67E3"/>
    <w:rsid w:val="00D26F98"/>
    <w:rsid w:val="00D55D15"/>
    <w:rsid w:val="00D60638"/>
    <w:rsid w:val="00D74110"/>
    <w:rsid w:val="00D76E6C"/>
    <w:rsid w:val="00D77985"/>
    <w:rsid w:val="00DB3CA6"/>
    <w:rsid w:val="00E22E0A"/>
    <w:rsid w:val="00E44472"/>
    <w:rsid w:val="00E6255D"/>
    <w:rsid w:val="00F71B63"/>
    <w:rsid w:val="00F74839"/>
    <w:rsid w:val="00FC714D"/>
    <w:rsid w:val="00FD22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BB5F"/>
  <w15:docId w15:val="{E6DAB142-5341-4093-A7B2-D84A43F2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A6400F"/>
    <w:rPr>
      <w:sz w:val="16"/>
      <w:szCs w:val="16"/>
    </w:rPr>
  </w:style>
  <w:style w:type="paragraph" w:styleId="CommentText">
    <w:name w:val="annotation text"/>
    <w:basedOn w:val="Normal"/>
    <w:link w:val="CommentTextChar"/>
    <w:uiPriority w:val="99"/>
    <w:semiHidden/>
    <w:unhideWhenUsed/>
    <w:rsid w:val="00A6400F"/>
    <w:rPr>
      <w:sz w:val="20"/>
      <w:szCs w:val="20"/>
    </w:rPr>
  </w:style>
  <w:style w:type="character" w:customStyle="1" w:styleId="CommentTextChar">
    <w:name w:val="Comment Text Char"/>
    <w:basedOn w:val="DefaultParagraphFont"/>
    <w:link w:val="CommentText"/>
    <w:uiPriority w:val="99"/>
    <w:semiHidden/>
    <w:rsid w:val="00A6400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6400F"/>
    <w:rPr>
      <w:b/>
      <w:bCs/>
    </w:rPr>
  </w:style>
  <w:style w:type="character" w:customStyle="1" w:styleId="CommentSubjectChar">
    <w:name w:val="Comment Subject Char"/>
    <w:basedOn w:val="CommentTextChar"/>
    <w:link w:val="CommentSubject"/>
    <w:uiPriority w:val="99"/>
    <w:semiHidden/>
    <w:rsid w:val="00A6400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64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00F"/>
    <w:rPr>
      <w:rFonts w:ascii="Segoe UI" w:eastAsia="Times New Roman" w:hAnsi="Segoe UI" w:cs="Segoe UI"/>
      <w:sz w:val="18"/>
      <w:szCs w:val="18"/>
      <w:lang w:eastAsia="lv-LV"/>
    </w:rPr>
  </w:style>
  <w:style w:type="table" w:styleId="TableGrid">
    <w:name w:val="Table Grid"/>
    <w:basedOn w:val="TableNormal"/>
    <w:uiPriority w:val="39"/>
    <w:rsid w:val="0061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Normal"/>
    <w:rsid w:val="002D3447"/>
    <w:pPr>
      <w:spacing w:before="150" w:after="150"/>
      <w:jc w:val="center"/>
    </w:pPr>
    <w:rPr>
      <w:b/>
      <w:bCs/>
    </w:rPr>
  </w:style>
  <w:style w:type="paragraph" w:customStyle="1" w:styleId="naisf">
    <w:name w:val="naisf"/>
    <w:basedOn w:val="Normal"/>
    <w:rsid w:val="002D3447"/>
    <w:pPr>
      <w:spacing w:before="75" w:after="75"/>
      <w:ind w:firstLine="375"/>
      <w:jc w:val="both"/>
    </w:pPr>
  </w:style>
  <w:style w:type="paragraph" w:styleId="Header">
    <w:name w:val="header"/>
    <w:basedOn w:val="Normal"/>
    <w:link w:val="HeaderChar"/>
    <w:uiPriority w:val="99"/>
    <w:unhideWhenUsed/>
    <w:rsid w:val="00C66CBC"/>
    <w:pPr>
      <w:tabs>
        <w:tab w:val="center" w:pos="4153"/>
        <w:tab w:val="right" w:pos="8306"/>
      </w:tabs>
    </w:pPr>
  </w:style>
  <w:style w:type="character" w:customStyle="1" w:styleId="HeaderChar">
    <w:name w:val="Header Char"/>
    <w:basedOn w:val="DefaultParagraphFont"/>
    <w:link w:val="Header"/>
    <w:uiPriority w:val="99"/>
    <w:rsid w:val="00C66CB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66CBC"/>
    <w:pPr>
      <w:tabs>
        <w:tab w:val="center" w:pos="4153"/>
        <w:tab w:val="right" w:pos="8306"/>
      </w:tabs>
    </w:pPr>
  </w:style>
  <w:style w:type="character" w:customStyle="1" w:styleId="FooterChar">
    <w:name w:val="Footer Char"/>
    <w:basedOn w:val="DefaultParagraphFont"/>
    <w:link w:val="Footer"/>
    <w:uiPriority w:val="99"/>
    <w:rsid w:val="00C66CB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2C4E82"/>
    <w:pPr>
      <w:spacing w:after="160" w:line="259" w:lineRule="auto"/>
      <w:ind w:left="720"/>
      <w:contextualSpacing/>
    </w:pPr>
    <w:rPr>
      <w:rFonts w:ascii="Calibri" w:eastAsia="SimSun" w:hAnsi="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atalija.slaidina@vara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ra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5219</Words>
  <Characters>2976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Grozījumi Ministru kabineta 2013. gada 2. aprīļa noteikumos Nr.184 „Noteikumi par atkritumu dalītu savākšanu, sagatavošanu atkārtotai izmantošanai, pārstrādi un materiālu reģenerāciju”</vt:lpstr>
    </vt:vector>
  </TitlesOfParts>
  <Company>VARAM</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2. aprīļa noteikumos Nr.184 „Noteikumi par atkritumu dalītu savākšanu, sagatavošanu atkārtotai izmantošanai, pārstrādi un materiālu reģenerāciju”</dc:title>
  <dc:subject>Noteikumu projekts</dc:subject>
  <dc:creator>Natalija.Slaidina@varam.gov.lv</dc:creator>
  <dc:description>67026487, natalija.slaidina@varam.gov.lv</dc:description>
  <cp:lastModifiedBy>Natālija Slaidiņa</cp:lastModifiedBy>
  <cp:revision>2</cp:revision>
  <dcterms:created xsi:type="dcterms:W3CDTF">2018-03-06T07:37:00Z</dcterms:created>
  <dcterms:modified xsi:type="dcterms:W3CDTF">2018-03-06T07:37:00Z</dcterms:modified>
</cp:coreProperties>
</file>