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2F96" w14:textId="77777777" w:rsidR="00484644"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p>
    <w:p w14:paraId="3B9E4191" w14:textId="77777777" w:rsidR="00894C55"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484644">
        <w:rPr>
          <w:rFonts w:ascii="Times New Roman" w:eastAsia="Times New Roman" w:hAnsi="Times New Roman" w:cs="Times New Roman"/>
          <w:b/>
          <w:bCs/>
          <w:sz w:val="28"/>
          <w:szCs w:val="24"/>
          <w:lang w:eastAsia="lv-LV"/>
        </w:rPr>
        <w:t>”</w:t>
      </w:r>
      <w:r w:rsidR="00E65AA0" w:rsidRPr="00E65AA0">
        <w:rPr>
          <w:rFonts w:ascii="Times New Roman" w:eastAsia="Times New Roman" w:hAnsi="Times New Roman" w:cs="Times New Roman"/>
          <w:b/>
          <w:bCs/>
          <w:sz w:val="28"/>
          <w:szCs w:val="24"/>
          <w:lang w:eastAsia="lv-LV"/>
        </w:rPr>
        <w:t>Tiesu psihiatriskās ekspertīzes veikšanas kārtība</w:t>
      </w:r>
      <w:r w:rsidRPr="00484644">
        <w:rPr>
          <w:rFonts w:ascii="Times New Roman" w:eastAsia="Times New Roman" w:hAnsi="Times New Roman" w:cs="Times New Roman"/>
          <w:b/>
          <w:bCs/>
          <w:sz w:val="28"/>
          <w:szCs w:val="24"/>
          <w:lang w:eastAsia="lv-LV"/>
        </w:rPr>
        <w:t>” sākotnējās ietekmes novērtējuma ziņojums (anotācija)</w:t>
      </w:r>
    </w:p>
    <w:bookmarkEnd w:id="0"/>
    <w:bookmarkEnd w:id="1"/>
    <w:p w14:paraId="01E4D9D4" w14:textId="552C6828" w:rsidR="00BC2200" w:rsidRDefault="00BC2200"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34"/>
        <w:gridCol w:w="6985"/>
      </w:tblGrid>
      <w:tr w:rsidR="00BC2200" w:rsidRPr="00484644" w14:paraId="78167F3C" w14:textId="77777777" w:rsidTr="004E2DD3">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9E75B5" w14:textId="77777777" w:rsidR="00BC2200" w:rsidRPr="00076089" w:rsidRDefault="00BC2200" w:rsidP="00F06A5A">
            <w:pPr>
              <w:shd w:val="clear" w:color="auto" w:fill="FFFFFF"/>
              <w:spacing w:after="0" w:line="240" w:lineRule="auto"/>
              <w:jc w:val="center"/>
              <w:rPr>
                <w:rFonts w:ascii="Times New Roman" w:eastAsia="Times New Roman" w:hAnsi="Times New Roman" w:cs="Times New Roman"/>
                <w:b/>
                <w:sz w:val="24"/>
                <w:szCs w:val="24"/>
                <w:lang w:eastAsia="lv-LV"/>
              </w:rPr>
            </w:pPr>
            <w:r w:rsidRPr="002523D7">
              <w:rPr>
                <w:rFonts w:ascii="Times New Roman" w:eastAsia="Times New Roman" w:hAnsi="Times New Roman" w:cs="Times New Roman"/>
                <w:b/>
                <w:bCs/>
                <w:iCs/>
                <w:sz w:val="24"/>
                <w:szCs w:val="24"/>
                <w:lang w:val="sv-SE" w:eastAsia="lv-LV"/>
              </w:rPr>
              <w:t>Tiesību akta projekta anotācijas kopsavilkums</w:t>
            </w:r>
          </w:p>
        </w:tc>
      </w:tr>
      <w:tr w:rsidR="00BC2200" w:rsidRPr="00484644" w14:paraId="3627CD24" w14:textId="77777777" w:rsidTr="00BC2200">
        <w:trPr>
          <w:trHeight w:val="891"/>
        </w:trPr>
        <w:tc>
          <w:tcPr>
            <w:tcW w:w="1170" w:type="pct"/>
            <w:tcBorders>
              <w:top w:val="outset" w:sz="6" w:space="0" w:color="414142"/>
              <w:left w:val="outset" w:sz="6" w:space="0" w:color="414142"/>
              <w:bottom w:val="outset" w:sz="6" w:space="0" w:color="414142"/>
              <w:right w:val="outset" w:sz="6" w:space="0" w:color="414142"/>
            </w:tcBorders>
          </w:tcPr>
          <w:p w14:paraId="121C22E0" w14:textId="77777777" w:rsidR="00BC2200" w:rsidRPr="00484644" w:rsidRDefault="00BC2200" w:rsidP="00F06A5A">
            <w:pPr>
              <w:spacing w:after="0" w:line="240" w:lineRule="auto"/>
              <w:ind w:left="119" w:right="140"/>
              <w:rPr>
                <w:rFonts w:ascii="Times New Roman" w:eastAsia="Times New Roman" w:hAnsi="Times New Roman" w:cs="Times New Roman"/>
                <w:sz w:val="24"/>
                <w:szCs w:val="24"/>
                <w:lang w:eastAsia="lv-LV"/>
              </w:rPr>
            </w:pPr>
            <w:r w:rsidRPr="00B377FE">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14:paraId="5C72AB70" w14:textId="402B6D6A" w:rsidR="00BC2200" w:rsidRPr="00484644" w:rsidRDefault="00BC2200" w:rsidP="00F06A5A">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p>
        </w:tc>
      </w:tr>
    </w:tbl>
    <w:p w14:paraId="64D7E2B4" w14:textId="77777777" w:rsidR="00BC2200" w:rsidRDefault="00BC2200"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4"/>
        <w:gridCol w:w="1893"/>
        <w:gridCol w:w="6952"/>
      </w:tblGrid>
      <w:tr w:rsidR="0066630C" w:rsidRPr="00484644" w14:paraId="69D0C210" w14:textId="77777777" w:rsidTr="00621459">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47F6B8"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I. Tiesību akta projekta izstrādes nepieciešamība</w:t>
            </w:r>
          </w:p>
        </w:tc>
      </w:tr>
      <w:tr w:rsidR="0066630C" w:rsidRPr="00484644" w14:paraId="1C7DB193" w14:textId="77777777" w:rsidTr="00D30629">
        <w:trPr>
          <w:trHeight w:val="956"/>
        </w:trPr>
        <w:tc>
          <w:tcPr>
            <w:tcW w:w="150" w:type="pct"/>
            <w:tcBorders>
              <w:top w:val="outset" w:sz="6" w:space="0" w:color="414142"/>
              <w:left w:val="outset" w:sz="6" w:space="0" w:color="414142"/>
              <w:bottom w:val="outset" w:sz="6" w:space="0" w:color="414142"/>
              <w:right w:val="outset" w:sz="6" w:space="0" w:color="414142"/>
            </w:tcBorders>
            <w:hideMark/>
          </w:tcPr>
          <w:p w14:paraId="08B1DC1F"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38" w:type="pct"/>
            <w:tcBorders>
              <w:top w:val="outset" w:sz="6" w:space="0" w:color="414142"/>
              <w:left w:val="outset" w:sz="6" w:space="0" w:color="414142"/>
              <w:bottom w:val="outset" w:sz="6" w:space="0" w:color="414142"/>
              <w:right w:val="outset" w:sz="6" w:space="0" w:color="414142"/>
            </w:tcBorders>
            <w:hideMark/>
          </w:tcPr>
          <w:p w14:paraId="2A5651DA" w14:textId="77777777" w:rsidR="0066630C" w:rsidRPr="00484644" w:rsidRDefault="0066630C" w:rsidP="00621459">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812" w:type="pct"/>
            <w:tcBorders>
              <w:top w:val="outset" w:sz="6" w:space="0" w:color="414142"/>
              <w:left w:val="outset" w:sz="6" w:space="0" w:color="414142"/>
              <w:bottom w:val="outset" w:sz="6" w:space="0" w:color="414142"/>
              <w:right w:val="outset" w:sz="6" w:space="0" w:color="414142"/>
            </w:tcBorders>
            <w:hideMark/>
          </w:tcPr>
          <w:p w14:paraId="4C8EE1B3" w14:textId="77777777" w:rsidR="00B64CF4" w:rsidRDefault="00B64CF4" w:rsidP="00B64CF4">
            <w:pPr>
              <w:spacing w:after="0" w:line="240" w:lineRule="auto"/>
              <w:ind w:left="119" w:right="140" w:firstLine="282"/>
              <w:jc w:val="both"/>
              <w:rPr>
                <w:rFonts w:ascii="Times New Roman" w:hAnsi="Times New Roman" w:cs="Times New Roman"/>
                <w:sz w:val="24"/>
                <w:szCs w:val="24"/>
              </w:rPr>
            </w:pPr>
            <w:r>
              <w:rPr>
                <w:rFonts w:ascii="Times New Roman" w:hAnsi="Times New Roman" w:cs="Times New Roman"/>
                <w:sz w:val="24"/>
                <w:szCs w:val="24"/>
              </w:rPr>
              <w:t>Ārstniecības likuma 72.pants</w:t>
            </w:r>
          </w:p>
          <w:p w14:paraId="54820EC6" w14:textId="3E047CCB" w:rsidR="0066630C" w:rsidRPr="00513C2D" w:rsidRDefault="0066630C" w:rsidP="00621459">
            <w:pPr>
              <w:spacing w:after="0" w:line="240" w:lineRule="auto"/>
              <w:ind w:left="119" w:right="140" w:firstLine="282"/>
              <w:jc w:val="both"/>
              <w:rPr>
                <w:rFonts w:ascii="Times New Roman" w:hAnsi="Times New Roman" w:cs="Times New Roman"/>
                <w:sz w:val="24"/>
                <w:szCs w:val="24"/>
              </w:rPr>
            </w:pPr>
            <w:r w:rsidRPr="00C21DFF">
              <w:rPr>
                <w:rFonts w:ascii="Times New Roman" w:hAnsi="Times New Roman" w:cs="Times New Roman"/>
                <w:sz w:val="24"/>
                <w:szCs w:val="24"/>
              </w:rPr>
              <w:t xml:space="preserve">Ministru kabineta 2016.gada 13.septembra sēdes </w:t>
            </w:r>
            <w:proofErr w:type="spellStart"/>
            <w:r w:rsidRPr="00C21DFF">
              <w:rPr>
                <w:rFonts w:ascii="Times New Roman" w:hAnsi="Times New Roman" w:cs="Times New Roman"/>
                <w:sz w:val="24"/>
                <w:szCs w:val="24"/>
              </w:rPr>
              <w:t>protokollēmuma</w:t>
            </w:r>
            <w:proofErr w:type="spellEnd"/>
            <w:r w:rsidRPr="00C21DFF">
              <w:rPr>
                <w:rFonts w:ascii="Times New Roman" w:hAnsi="Times New Roman" w:cs="Times New Roman"/>
                <w:sz w:val="24"/>
                <w:szCs w:val="24"/>
              </w:rPr>
              <w:t xml:space="preserve"> </w:t>
            </w:r>
            <w:r>
              <w:rPr>
                <w:rFonts w:ascii="Times New Roman" w:hAnsi="Times New Roman" w:cs="Times New Roman"/>
                <w:sz w:val="24"/>
                <w:szCs w:val="24"/>
              </w:rPr>
              <w:t>“Noteikumu projekts “</w:t>
            </w:r>
            <w:r w:rsidRPr="00513C2D">
              <w:rPr>
                <w:rFonts w:ascii="Times New Roman" w:hAnsi="Times New Roman" w:cs="Times New Roman"/>
                <w:sz w:val="24"/>
                <w:szCs w:val="24"/>
              </w:rPr>
              <w:t>Tiesu ekspertīžu organizēšanas kārtība</w:t>
            </w:r>
            <w:r>
              <w:rPr>
                <w:rFonts w:ascii="Times New Roman" w:hAnsi="Times New Roman" w:cs="Times New Roman"/>
                <w:sz w:val="24"/>
                <w:szCs w:val="24"/>
              </w:rPr>
              <w:t>””</w:t>
            </w:r>
            <w:r w:rsidRPr="00513C2D">
              <w:rPr>
                <w:rFonts w:ascii="Times New Roman" w:hAnsi="Times New Roman" w:cs="Times New Roman"/>
                <w:sz w:val="24"/>
                <w:szCs w:val="24"/>
              </w:rPr>
              <w:t xml:space="preserve"> </w:t>
            </w:r>
            <w:r>
              <w:rPr>
                <w:rFonts w:ascii="Times New Roman" w:hAnsi="Times New Roman" w:cs="Times New Roman"/>
                <w:sz w:val="24"/>
                <w:szCs w:val="24"/>
              </w:rPr>
              <w:t>(prot.</w:t>
            </w:r>
            <w:r w:rsidRPr="00C21DFF">
              <w:rPr>
                <w:rFonts w:ascii="Times New Roman" w:hAnsi="Times New Roman" w:cs="Times New Roman"/>
                <w:sz w:val="24"/>
                <w:szCs w:val="24"/>
              </w:rPr>
              <w:t>Nr.45, 16.§</w:t>
            </w:r>
            <w:r>
              <w:rPr>
                <w:rFonts w:ascii="Times New Roman" w:hAnsi="Times New Roman" w:cs="Times New Roman"/>
                <w:sz w:val="24"/>
                <w:szCs w:val="24"/>
              </w:rPr>
              <w:t>)</w:t>
            </w:r>
            <w:r w:rsidRPr="00C21DFF">
              <w:rPr>
                <w:rFonts w:ascii="Times New Roman" w:hAnsi="Times New Roman" w:cs="Times New Roman"/>
                <w:sz w:val="24"/>
                <w:szCs w:val="24"/>
              </w:rPr>
              <w:t xml:space="preserve"> 2.punktā </w:t>
            </w:r>
            <w:r>
              <w:rPr>
                <w:rFonts w:ascii="Times New Roman" w:hAnsi="Times New Roman" w:cs="Times New Roman"/>
                <w:sz w:val="24"/>
                <w:szCs w:val="24"/>
              </w:rPr>
              <w:t>dotā uzdevuma izpilde.</w:t>
            </w:r>
            <w:r w:rsidR="00CE66CC">
              <w:rPr>
                <w:rFonts w:ascii="Times New Roman" w:hAnsi="Times New Roman" w:cs="Times New Roman"/>
                <w:sz w:val="24"/>
                <w:szCs w:val="24"/>
              </w:rPr>
              <w:t xml:space="preserve"> </w:t>
            </w:r>
            <w:r w:rsidRPr="00464A51">
              <w:rPr>
                <w:rFonts w:ascii="Times New Roman" w:eastAsia="Times New Roman" w:hAnsi="Times New Roman" w:cs="Times New Roman"/>
                <w:sz w:val="24"/>
                <w:szCs w:val="24"/>
                <w:lang w:eastAsia="lv-LV"/>
              </w:rPr>
              <w:t>Saskaņā ar Ministra kabineta 2009.gada 3.februāra noteikumu Nr.108 „Normatīvo aktu proj</w:t>
            </w:r>
            <w:r>
              <w:rPr>
                <w:rFonts w:ascii="Times New Roman" w:eastAsia="Times New Roman" w:hAnsi="Times New Roman" w:cs="Times New Roman"/>
                <w:sz w:val="24"/>
                <w:szCs w:val="24"/>
                <w:lang w:eastAsia="lv-LV"/>
              </w:rPr>
              <w:t>ektu sagatavošanas noteikumi” 1</w:t>
            </w:r>
            <w:r w:rsidRPr="00464A5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w:t>
            </w:r>
            <w:r w:rsidRPr="00464A51">
              <w:rPr>
                <w:rFonts w:ascii="Times New Roman" w:eastAsia="Times New Roman" w:hAnsi="Times New Roman" w:cs="Times New Roman"/>
                <w:sz w:val="24"/>
                <w:szCs w:val="24"/>
                <w:lang w:eastAsia="lv-LV"/>
              </w:rPr>
              <w:t>.punktu, grozījumu noteikumu projektu nesagatavo, ja tā normu apjoms pārsniegtu pusi no spēkā esošo noteikumu normu apjoma, līdz ar to Veselības ministrija ir izstrādājusi jaunus Ministru kabineta noteikumus.</w:t>
            </w:r>
          </w:p>
        </w:tc>
      </w:tr>
      <w:tr w:rsidR="00BC2200" w:rsidRPr="00484644" w14:paraId="50F6C72C" w14:textId="77777777" w:rsidTr="0095005B">
        <w:trPr>
          <w:trHeight w:val="381"/>
        </w:trPr>
        <w:tc>
          <w:tcPr>
            <w:tcW w:w="150" w:type="pct"/>
            <w:tcBorders>
              <w:top w:val="outset" w:sz="6" w:space="0" w:color="414142"/>
              <w:left w:val="outset" w:sz="6" w:space="0" w:color="414142"/>
              <w:bottom w:val="outset" w:sz="6" w:space="0" w:color="414142"/>
              <w:right w:val="outset" w:sz="6" w:space="0" w:color="414142"/>
            </w:tcBorders>
          </w:tcPr>
          <w:p w14:paraId="605EB35E" w14:textId="7838AEE2" w:rsidR="00BC2200" w:rsidRPr="00484644" w:rsidRDefault="00D30629" w:rsidP="00621459">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38" w:type="pct"/>
            <w:tcBorders>
              <w:top w:val="outset" w:sz="6" w:space="0" w:color="414142"/>
              <w:left w:val="outset" w:sz="6" w:space="0" w:color="414142"/>
              <w:bottom w:val="outset" w:sz="6" w:space="0" w:color="414142"/>
              <w:right w:val="outset" w:sz="6" w:space="0" w:color="414142"/>
            </w:tcBorders>
          </w:tcPr>
          <w:p w14:paraId="2C13F68A" w14:textId="279D6C71" w:rsidR="00BC2200" w:rsidRPr="00484644" w:rsidRDefault="00D30629" w:rsidP="00621459">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12" w:type="pct"/>
            <w:tcBorders>
              <w:top w:val="outset" w:sz="6" w:space="0" w:color="414142"/>
              <w:left w:val="outset" w:sz="6" w:space="0" w:color="414142"/>
              <w:bottom w:val="outset" w:sz="6" w:space="0" w:color="414142"/>
              <w:right w:val="outset" w:sz="6" w:space="0" w:color="414142"/>
            </w:tcBorders>
          </w:tcPr>
          <w:p w14:paraId="6C7204B4" w14:textId="77777777"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Izvērtējot Ministru kabineta 2004.gada 17.augusta noteikumos Nr.715 “</w:t>
            </w:r>
            <w:proofErr w:type="spellStart"/>
            <w:r w:rsidRPr="003E3BDF">
              <w:rPr>
                <w:rFonts w:ascii="Times New Roman" w:eastAsia="Times New Roman" w:hAnsi="Times New Roman" w:cs="Times New Roman"/>
                <w:sz w:val="24"/>
                <w:szCs w:val="24"/>
                <w:lang w:eastAsia="lv-LV"/>
              </w:rPr>
              <w:t>Tiespsihiatriskās</w:t>
            </w:r>
            <w:proofErr w:type="spellEnd"/>
            <w:r w:rsidRPr="003E3BDF">
              <w:rPr>
                <w:rFonts w:ascii="Times New Roman" w:eastAsia="Times New Roman" w:hAnsi="Times New Roman" w:cs="Times New Roman"/>
                <w:sz w:val="24"/>
                <w:szCs w:val="24"/>
                <w:lang w:eastAsia="lv-LV"/>
              </w:rPr>
              <w:t xml:space="preserve"> ekspertīzes veikšanas kārtība” (turpmāk – Noteikumi Nr.715) ietverto regulējumu par kārtību, kādā tiek veikta tiesu psihiatriskā ekspertīze, tika konstatētas aktualitāti zaudējušas normas, kā arī normas, kas dublē Tiesu ekspertu likumā, Kriminālprocesa likumā, Administratīvā procesa likumā un Civilprocesa likumā ietverto normatīvo regulējumu. </w:t>
            </w:r>
          </w:p>
          <w:p w14:paraId="6D2B5384" w14:textId="77777777"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Ar mērķi novērst Noteikumos Nr.715 konstatētās nepilnības un pretrunas ar citiem tiesu ekspertīzi reglamentējošiem normatīvajiem aktiem, ticis izstrādāts Ministru kabineta noteikumu projekts “Tiesu psihiatriskās ekspertīzes veikšanas kārtība” (turpmāk – Projekts).</w:t>
            </w:r>
          </w:p>
          <w:p w14:paraId="322FDEF9" w14:textId="77777777"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Ņemot vērā to, ka augstāka juridiska spēka normatīvajos aktos (Tiesu ekspertu likumā, Civilprocesa likumā, Administratīvā procesa likumā un Kriminālprocesa likumā) ietvertas normas, kas vispārīgi skaidro to, kas ir ekspertīze, kādi ir ekspertīžu veidi un kādos gadījumos ekspertīze veicama, Projektā ietverts speciālais regulējums attiecībā uz tiesu psihiatrisko ekspertīžu veikšanu. Piemēram, nosakot, ka tiesu psihiatrisko ekspertīzi veic tiesu psihiatrijas eksperts (</w:t>
            </w:r>
            <w:r w:rsidRPr="003E3BDF">
              <w:rPr>
                <w:rFonts w:ascii="Times New Roman" w:hAnsi="Times New Roman" w:cs="Times New Roman"/>
                <w:sz w:val="24"/>
                <w:szCs w:val="24"/>
              </w:rPr>
              <w:t xml:space="preserve">psihiatra specialitātē un tiesu psihiatrijas </w:t>
            </w:r>
            <w:proofErr w:type="spellStart"/>
            <w:r w:rsidRPr="003E3BDF">
              <w:rPr>
                <w:rFonts w:ascii="Times New Roman" w:hAnsi="Times New Roman" w:cs="Times New Roman"/>
                <w:sz w:val="24"/>
                <w:szCs w:val="24"/>
              </w:rPr>
              <w:t>apakšspecialitātē</w:t>
            </w:r>
            <w:proofErr w:type="spellEnd"/>
            <w:r w:rsidRPr="003E3BDF">
              <w:rPr>
                <w:rFonts w:ascii="Times New Roman" w:hAnsi="Times New Roman" w:cs="Times New Roman"/>
                <w:sz w:val="24"/>
                <w:szCs w:val="24"/>
              </w:rPr>
              <w:t xml:space="preserve"> sertificēts ārsts, kurš ir reģistrēts ārstniecības personu un ārstniecības atbalsta personu reģistrā, kuram ir Latvijas Ārstu biedrības izsniegts tiesu psihiatrijas eksperta sertifikāts un Tiesu ekspertu padomes izsniegts tiesu eksperta sertifikāts).</w:t>
            </w:r>
          </w:p>
          <w:p w14:paraId="7189BF36" w14:textId="77777777"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Tā kā tiesu eksperta kompetences, tiesības, pienākumi un darbības ierobežojumi noteikti gan Tiesu ekspertu likumā, gan citos normatīvajos aktos (Krimināllikumā, Kriminālprocesa likumā, Latvijas Administratīvo pārkāpumu kodeksā, Administratīvā procesa likumā, Civilprocesa likumā), kā arī Tiesu ekspertu likumā noteiktas konkrētas prasības tiesu eksperta sertifikāta saņemšanai (t.sk. </w:t>
            </w:r>
            <w:r w:rsidRPr="003E3BDF">
              <w:rPr>
                <w:rFonts w:ascii="Times New Roman" w:eastAsia="Times New Roman" w:hAnsi="Times New Roman" w:cs="Times New Roman"/>
                <w:sz w:val="24"/>
                <w:szCs w:val="24"/>
                <w:lang w:eastAsia="lv-LV"/>
              </w:rPr>
              <w:lastRenderedPageBreak/>
              <w:t>attiecībā uz tiesu psihiatrijas eksperta sertifikāta saņemšanu), Projektā nav iekļautas normas, kas dublē citos normatīvajos aktos ietverto regulējumu.</w:t>
            </w:r>
          </w:p>
          <w:p w14:paraId="4C7962C4" w14:textId="77777777"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Projektā noteikti tiesu psihiatriskās ekspertīzes veidi, proti, ambulatorā un stacionārā ekspertīze.</w:t>
            </w:r>
          </w:p>
          <w:p w14:paraId="67CEE59F" w14:textId="77777777" w:rsidR="00D30629" w:rsidRPr="00823C0C"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Attiecībā uz tiesu psihiatriskās ekspertīzes veikšanas vietu, Kriminālprocesa ietvaros ekspertīzes izdarīšanas vieta nav reglamentēta. Savukārt civilprocesa (Civilprocesa likuma 121.panta piektā daļa) un administratīvā procesa (Administratīvā procesa likuma 178.panta piektā daļa) ietvaros ekspertīze izdarāma tiesā vai ārpus tiesas, ja tās izdarīšana tiesā nav iespējama vai ir apgrūtināta. Ievērojot praksē konstatēto, ka tiesu psihiatriskās ekspertīzes izdarīšana tiesā ir apgrūtināta un atsevišķos gadījumos pat neiespējama vispār, Projekta 5.punktā noteikts, ka ambulatoro ekspertīzi veic ambulatori tiesu ekspertīžu iestādes, psihiatriskās ārstniecības iestādes vai ārstniecības iestādes </w:t>
            </w:r>
            <w:r>
              <w:rPr>
                <w:rFonts w:ascii="Times New Roman" w:eastAsia="Times New Roman" w:hAnsi="Times New Roman" w:cs="Times New Roman"/>
                <w:sz w:val="24"/>
                <w:szCs w:val="24"/>
                <w:lang w:eastAsia="lv-LV"/>
              </w:rPr>
              <w:t xml:space="preserve">ambulatorajā psihiatra kabinetā, kā arī tiek paredzēts, ka gadījumos, kad personas veselības stāvokļa </w:t>
            </w:r>
            <w:r w:rsidRPr="00823C0C">
              <w:rPr>
                <w:rFonts w:ascii="Times New Roman" w:eastAsia="Times New Roman" w:hAnsi="Times New Roman" w:cs="Times New Roman"/>
                <w:sz w:val="24"/>
                <w:szCs w:val="24"/>
                <w:lang w:eastAsia="lv-LV"/>
              </w:rPr>
              <w:t xml:space="preserve">vai sabiedriskās drošības apsvērumu dēļ ekspertīzi nevar veikt </w:t>
            </w:r>
            <w:r>
              <w:rPr>
                <w:rFonts w:ascii="Times New Roman" w:eastAsia="Times New Roman" w:hAnsi="Times New Roman" w:cs="Times New Roman"/>
                <w:sz w:val="24"/>
                <w:szCs w:val="24"/>
                <w:lang w:eastAsia="lv-LV"/>
              </w:rPr>
              <w:t xml:space="preserve">iepriekš minētajās iestādēs, tā veicama </w:t>
            </w:r>
            <w:r w:rsidRPr="00823C0C">
              <w:rPr>
                <w:rFonts w:ascii="Times New Roman" w:eastAsia="Times New Roman" w:hAnsi="Times New Roman" w:cs="Times New Roman"/>
                <w:sz w:val="24"/>
                <w:szCs w:val="24"/>
                <w:lang w:eastAsia="lv-LV"/>
              </w:rPr>
              <w:t>citā ekspertīzes noteicēja norādītā personas atrašanās vietā</w:t>
            </w:r>
            <w:r>
              <w:rPr>
                <w:rFonts w:ascii="Times New Roman" w:eastAsia="Times New Roman" w:hAnsi="Times New Roman" w:cs="Times New Roman"/>
                <w:sz w:val="24"/>
                <w:szCs w:val="24"/>
                <w:lang w:eastAsia="lv-LV"/>
              </w:rPr>
              <w:t>.</w:t>
            </w:r>
            <w:r w:rsidRPr="00823C0C">
              <w:rPr>
                <w:rFonts w:ascii="Times New Roman" w:eastAsia="Times New Roman" w:hAnsi="Times New Roman" w:cs="Times New Roman"/>
                <w:sz w:val="24"/>
                <w:szCs w:val="24"/>
                <w:lang w:eastAsia="lv-LV"/>
              </w:rPr>
              <w:t xml:space="preserve"> </w:t>
            </w:r>
          </w:p>
          <w:p w14:paraId="074BFE99" w14:textId="77777777" w:rsidR="00D30629" w:rsidRPr="003E3BDF"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Līdzīgi Projektā noteikti arī stacionārās ekspertīzes veikšanas nosacījumi.</w:t>
            </w:r>
          </w:p>
          <w:p w14:paraId="3DD5FDD2" w14:textId="0F754893" w:rsidR="00D30629" w:rsidRPr="00BA07E3"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BA07E3">
              <w:rPr>
                <w:rFonts w:ascii="Times New Roman" w:eastAsia="Times New Roman" w:hAnsi="Times New Roman" w:cs="Times New Roman"/>
                <w:sz w:val="24"/>
                <w:szCs w:val="24"/>
                <w:lang w:eastAsia="lv-LV"/>
              </w:rPr>
              <w:t xml:space="preserve">Ņemot vērā praksē konstatētās situācijas, ka </w:t>
            </w:r>
            <w:proofErr w:type="spellStart"/>
            <w:r w:rsidRPr="00BA07E3">
              <w:rPr>
                <w:rFonts w:ascii="Times New Roman" w:eastAsia="Times New Roman" w:hAnsi="Times New Roman" w:cs="Times New Roman"/>
                <w:sz w:val="24"/>
                <w:szCs w:val="24"/>
                <w:lang w:eastAsia="lv-LV"/>
              </w:rPr>
              <w:t>ekspertējamās</w:t>
            </w:r>
            <w:proofErr w:type="spellEnd"/>
            <w:r w:rsidRPr="00BA07E3">
              <w:rPr>
                <w:rFonts w:ascii="Times New Roman" w:eastAsia="Times New Roman" w:hAnsi="Times New Roman" w:cs="Times New Roman"/>
                <w:sz w:val="24"/>
                <w:szCs w:val="24"/>
                <w:lang w:eastAsia="lv-LV"/>
              </w:rPr>
              <w:t xml:space="preserve"> personas vai to aizstāvji uzstāj uz dažādu slimību ārstēšanu vai dārgiem izmeklējumiem, Projektā ietverta norma, kas paredz, ka </w:t>
            </w:r>
            <w:r w:rsidR="00AB506C" w:rsidRPr="00BA07E3">
              <w:rPr>
                <w:rFonts w:ascii="Times New Roman" w:eastAsia="Times New Roman" w:hAnsi="Times New Roman" w:cs="Times New Roman"/>
                <w:sz w:val="24"/>
                <w:szCs w:val="24"/>
                <w:lang w:eastAsia="lv-LV"/>
              </w:rPr>
              <w:t>stacionārajā ekspertīzē veic tādus izmeklējumus un speciālistu konsultācijas, kas nepieciešam</w:t>
            </w:r>
            <w:r w:rsidR="00174FD7" w:rsidRPr="00BA07E3">
              <w:rPr>
                <w:rFonts w:ascii="Times New Roman" w:eastAsia="Times New Roman" w:hAnsi="Times New Roman" w:cs="Times New Roman"/>
                <w:sz w:val="24"/>
                <w:szCs w:val="24"/>
                <w:lang w:eastAsia="lv-LV"/>
              </w:rPr>
              <w:t>i</w:t>
            </w:r>
            <w:r w:rsidR="00AB506C" w:rsidRPr="00BA07E3">
              <w:rPr>
                <w:rFonts w:ascii="Times New Roman" w:eastAsia="Times New Roman" w:hAnsi="Times New Roman" w:cs="Times New Roman"/>
                <w:sz w:val="24"/>
                <w:szCs w:val="24"/>
                <w:lang w:eastAsia="lv-LV"/>
              </w:rPr>
              <w:t>, lai atbildētu uz ekspertīzes noteicēja uzdotajiem jautājumiem, proti, nepārsnie</w:t>
            </w:r>
            <w:r w:rsidR="00174FD7" w:rsidRPr="00BA07E3">
              <w:rPr>
                <w:rFonts w:ascii="Times New Roman" w:eastAsia="Times New Roman" w:hAnsi="Times New Roman" w:cs="Times New Roman"/>
                <w:sz w:val="24"/>
                <w:szCs w:val="24"/>
                <w:lang w:eastAsia="lv-LV"/>
              </w:rPr>
              <w:t>dz</w:t>
            </w:r>
            <w:r w:rsidR="00AB506C" w:rsidRPr="00BA07E3">
              <w:rPr>
                <w:rFonts w:ascii="Times New Roman" w:eastAsia="Times New Roman" w:hAnsi="Times New Roman" w:cs="Times New Roman"/>
                <w:sz w:val="24"/>
                <w:szCs w:val="24"/>
                <w:lang w:eastAsia="lv-LV"/>
              </w:rPr>
              <w:t xml:space="preserve"> ekspertīzes </w:t>
            </w:r>
            <w:r w:rsidRPr="00BA07E3">
              <w:rPr>
                <w:rFonts w:ascii="Times New Roman" w:eastAsia="Times New Roman" w:hAnsi="Times New Roman" w:cs="Times New Roman"/>
                <w:sz w:val="24"/>
                <w:szCs w:val="24"/>
                <w:lang w:eastAsia="lv-LV"/>
              </w:rPr>
              <w:t>robežas.</w:t>
            </w:r>
          </w:p>
          <w:p w14:paraId="557735E2" w14:textId="77777777" w:rsidR="00D30629" w:rsidRPr="003E3BDF"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BA07E3">
              <w:rPr>
                <w:rFonts w:ascii="Times New Roman" w:eastAsia="Times New Roman" w:hAnsi="Times New Roman" w:cs="Times New Roman"/>
                <w:sz w:val="24"/>
                <w:szCs w:val="24"/>
                <w:lang w:eastAsia="lv-LV"/>
              </w:rPr>
              <w:t>Projektā noteiktas prasības, kuru izpildi jānodrošina ekspertīzes noteicējam, lai tiesu psihiatriskās ekspertīzes veikšana būtu iespējama.</w:t>
            </w:r>
          </w:p>
          <w:p w14:paraId="595AFBB6" w14:textId="77777777" w:rsidR="00D30629" w:rsidRPr="004764A6"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Vienlaikus Projektā noteikti konkrēti termiņi, kuros tiesu psihiatrijas </w:t>
            </w:r>
            <w:r w:rsidRPr="004764A6">
              <w:rPr>
                <w:rFonts w:ascii="Times New Roman" w:eastAsia="Times New Roman" w:hAnsi="Times New Roman" w:cs="Times New Roman"/>
                <w:sz w:val="24"/>
                <w:szCs w:val="24"/>
                <w:lang w:eastAsia="lv-LV"/>
              </w:rPr>
              <w:t xml:space="preserve">eksperts informē ekspertīzes noteicēju par atteikumu veikt ekspertīzi ārstnieciskā stacionāra apstākļos, kā arī informē par </w:t>
            </w:r>
            <w:proofErr w:type="spellStart"/>
            <w:r w:rsidRPr="004764A6">
              <w:rPr>
                <w:rFonts w:ascii="Times New Roman" w:eastAsia="Times New Roman" w:hAnsi="Times New Roman" w:cs="Times New Roman"/>
                <w:sz w:val="24"/>
                <w:szCs w:val="24"/>
                <w:lang w:eastAsia="lv-LV"/>
              </w:rPr>
              <w:t>ekspertējamās</w:t>
            </w:r>
            <w:proofErr w:type="spellEnd"/>
            <w:r w:rsidRPr="004764A6">
              <w:rPr>
                <w:rFonts w:ascii="Times New Roman" w:eastAsia="Times New Roman" w:hAnsi="Times New Roman" w:cs="Times New Roman"/>
                <w:sz w:val="24"/>
                <w:szCs w:val="24"/>
                <w:lang w:eastAsia="lv-LV"/>
              </w:rPr>
              <w:t xml:space="preserve"> personas neierašanos iestādē ekspertīzes veikšanai. Tāpat Projektā noteikts termiņš, kādā veicama ekspertīze un sniedzams atzinums, kā arī noteikti termiņa pagarināšanas nosacījumi.</w:t>
            </w:r>
          </w:p>
          <w:p w14:paraId="212E4E29" w14:textId="77777777" w:rsidR="00BC2200" w:rsidRPr="004764A6" w:rsidRDefault="00D30629" w:rsidP="009451C2">
            <w:pPr>
              <w:spacing w:after="0" w:line="240" w:lineRule="auto"/>
              <w:ind w:left="119" w:right="140" w:firstLine="282"/>
              <w:jc w:val="both"/>
              <w:rPr>
                <w:rFonts w:ascii="Times New Roman" w:eastAsia="Times New Roman" w:hAnsi="Times New Roman" w:cs="Times New Roman"/>
                <w:sz w:val="24"/>
                <w:szCs w:val="24"/>
                <w:lang w:eastAsia="lv-LV"/>
              </w:rPr>
            </w:pPr>
            <w:r w:rsidRPr="004764A6">
              <w:rPr>
                <w:rFonts w:ascii="Times New Roman" w:eastAsia="Times New Roman" w:hAnsi="Times New Roman" w:cs="Times New Roman"/>
                <w:sz w:val="24"/>
                <w:szCs w:val="24"/>
                <w:lang w:eastAsia="lv-LV"/>
              </w:rPr>
              <w:t>Projektā noteiktas arī veicamās darbības pēc ekspertīzes pabeigšanas, tai skaitā prasības medicīnisko ierakstu glabāšanai.</w:t>
            </w:r>
          </w:p>
          <w:p w14:paraId="14E5DA5C" w14:textId="42E45C26" w:rsidR="00BA07E3" w:rsidRPr="004764A6" w:rsidRDefault="00C04A11" w:rsidP="004764A6">
            <w:pPr>
              <w:spacing w:after="0" w:line="240" w:lineRule="auto"/>
              <w:ind w:left="119" w:right="140" w:firstLine="282"/>
              <w:jc w:val="both"/>
              <w:rPr>
                <w:rFonts w:ascii="Times New Roman" w:eastAsia="Times New Roman" w:hAnsi="Times New Roman" w:cs="Times New Roman"/>
                <w:sz w:val="24"/>
                <w:szCs w:val="24"/>
                <w:highlight w:val="yellow"/>
                <w:lang w:eastAsia="lv-LV"/>
              </w:rPr>
            </w:pPr>
            <w:r w:rsidRPr="004764A6">
              <w:rPr>
                <w:rFonts w:ascii="Times New Roman" w:eastAsia="Times New Roman" w:hAnsi="Times New Roman" w:cs="Times New Roman"/>
                <w:sz w:val="24"/>
                <w:szCs w:val="24"/>
                <w:lang w:eastAsia="lv-LV"/>
              </w:rPr>
              <w:t>Šobrīd spēkā esošie Noteikumi Nr.715 paredz, ka no Veselības ministrijas budžeta līdzekļiem tiek finansiāli nodrošināta tiesu psihiatrisko ekspertīžu veikšana.</w:t>
            </w:r>
            <w:r w:rsidR="006F2F9B" w:rsidRPr="004764A6">
              <w:rPr>
                <w:rFonts w:ascii="Times New Roman" w:eastAsia="Times New Roman" w:hAnsi="Times New Roman" w:cs="Times New Roman"/>
                <w:sz w:val="24"/>
                <w:szCs w:val="24"/>
                <w:lang w:eastAsia="lv-LV"/>
              </w:rPr>
              <w:t xml:space="preserve"> Taču ņemot vērā to, ka</w:t>
            </w:r>
            <w:r w:rsidR="0095005B" w:rsidRPr="004764A6">
              <w:rPr>
                <w:rFonts w:ascii="Times New Roman" w:eastAsia="Times New Roman" w:hAnsi="Times New Roman" w:cs="Times New Roman"/>
                <w:sz w:val="24"/>
                <w:szCs w:val="24"/>
                <w:lang w:eastAsia="lv-LV"/>
              </w:rPr>
              <w:t xml:space="preserve"> Tiesu ekspertu likuma 10.panta ceturtā daļa paredz, ka Ministru kabinets apstiprina valsts kapitālsabiedrības, kurā tiesu eksperta pienākumus pilda valsts tiesu eksperts, kompetencē esošo tiesu ekspert</w:t>
            </w:r>
            <w:r w:rsidR="00C46E28" w:rsidRPr="004764A6">
              <w:rPr>
                <w:rFonts w:ascii="Times New Roman" w:eastAsia="Times New Roman" w:hAnsi="Times New Roman" w:cs="Times New Roman"/>
                <w:sz w:val="24"/>
                <w:szCs w:val="24"/>
                <w:lang w:eastAsia="lv-LV"/>
              </w:rPr>
              <w:t xml:space="preserve">īžu maksas pakalpojumu cenrādi, </w:t>
            </w:r>
            <w:r w:rsidR="009451C2" w:rsidRPr="004764A6">
              <w:rPr>
                <w:rFonts w:ascii="Times New Roman" w:eastAsia="Times New Roman" w:hAnsi="Times New Roman" w:cs="Times New Roman"/>
                <w:sz w:val="24"/>
                <w:szCs w:val="24"/>
                <w:lang w:eastAsia="lv-LV"/>
              </w:rPr>
              <w:t>nepieciešams izstrād</w:t>
            </w:r>
            <w:r w:rsidR="00BA07E3" w:rsidRPr="004764A6">
              <w:rPr>
                <w:rFonts w:ascii="Times New Roman" w:eastAsia="Times New Roman" w:hAnsi="Times New Roman" w:cs="Times New Roman"/>
                <w:sz w:val="24"/>
                <w:szCs w:val="24"/>
                <w:lang w:eastAsia="lv-LV"/>
              </w:rPr>
              <w:t xml:space="preserve">āt Ministru kabineta noteikumus par maksas pakalpojumu valsts kapitālsabiedrībās, kurās veic tiesu psihiatriskās ekspertīzes. </w:t>
            </w:r>
            <w:r w:rsidR="009451C2" w:rsidRPr="004764A6">
              <w:rPr>
                <w:rFonts w:ascii="Times New Roman" w:eastAsia="Times New Roman" w:hAnsi="Times New Roman" w:cs="Times New Roman"/>
                <w:sz w:val="24"/>
                <w:szCs w:val="24"/>
                <w:lang w:eastAsia="lv-LV"/>
              </w:rPr>
              <w:t>Līdz ar to Projektā ietverta norma, kas paredz, ka Projekts stājas spēkā 2018.gada 1.septembrī</w:t>
            </w:r>
            <w:r w:rsidR="0095005B" w:rsidRPr="004764A6">
              <w:rPr>
                <w:rFonts w:ascii="Times New Roman" w:eastAsia="Times New Roman" w:hAnsi="Times New Roman" w:cs="Times New Roman"/>
                <w:sz w:val="24"/>
                <w:szCs w:val="24"/>
                <w:lang w:eastAsia="lv-LV"/>
              </w:rPr>
              <w:t>.</w:t>
            </w:r>
          </w:p>
        </w:tc>
      </w:tr>
      <w:tr w:rsidR="00D30629" w:rsidRPr="00484644" w14:paraId="4E1C6603" w14:textId="77777777" w:rsidTr="004764A6">
        <w:trPr>
          <w:trHeight w:val="1657"/>
        </w:trPr>
        <w:tc>
          <w:tcPr>
            <w:tcW w:w="150" w:type="pct"/>
            <w:tcBorders>
              <w:top w:val="outset" w:sz="6" w:space="0" w:color="414142"/>
              <w:left w:val="outset" w:sz="6" w:space="0" w:color="414142"/>
              <w:bottom w:val="outset" w:sz="6" w:space="0" w:color="414142"/>
              <w:right w:val="outset" w:sz="6" w:space="0" w:color="414142"/>
            </w:tcBorders>
          </w:tcPr>
          <w:p w14:paraId="54336B1E" w14:textId="7E732AB4" w:rsidR="00D30629" w:rsidRDefault="00D30629" w:rsidP="00D3062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1038" w:type="pct"/>
            <w:tcBorders>
              <w:top w:val="outset" w:sz="6" w:space="0" w:color="414142"/>
              <w:left w:val="outset" w:sz="6" w:space="0" w:color="414142"/>
              <w:bottom w:val="outset" w:sz="6" w:space="0" w:color="414142"/>
              <w:right w:val="outset" w:sz="6" w:space="0" w:color="414142"/>
            </w:tcBorders>
          </w:tcPr>
          <w:p w14:paraId="53A1490C" w14:textId="233A3CB8" w:rsidR="00D30629" w:rsidRPr="00484644" w:rsidRDefault="00D30629" w:rsidP="00D30629">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812" w:type="pct"/>
            <w:tcBorders>
              <w:top w:val="outset" w:sz="6" w:space="0" w:color="414142"/>
              <w:left w:val="outset" w:sz="6" w:space="0" w:color="414142"/>
              <w:bottom w:val="outset" w:sz="6" w:space="0" w:color="414142"/>
              <w:right w:val="outset" w:sz="6" w:space="0" w:color="414142"/>
            </w:tcBorders>
          </w:tcPr>
          <w:p w14:paraId="6D7C2175" w14:textId="0C38261B" w:rsidR="00D30629" w:rsidRPr="003E3BDF"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VSIA „Rīgas psihiatrijas un narkoloģijas centrs”.</w:t>
            </w:r>
          </w:p>
        </w:tc>
      </w:tr>
      <w:tr w:rsidR="004E6443" w:rsidRPr="00484644" w14:paraId="008650D3" w14:textId="77777777" w:rsidTr="004E6443">
        <w:trPr>
          <w:trHeight w:val="523"/>
        </w:trPr>
        <w:tc>
          <w:tcPr>
            <w:tcW w:w="150" w:type="pct"/>
            <w:tcBorders>
              <w:top w:val="outset" w:sz="6" w:space="0" w:color="414142"/>
              <w:left w:val="outset" w:sz="6" w:space="0" w:color="414142"/>
              <w:bottom w:val="outset" w:sz="6" w:space="0" w:color="414142"/>
              <w:right w:val="outset" w:sz="6" w:space="0" w:color="414142"/>
            </w:tcBorders>
          </w:tcPr>
          <w:p w14:paraId="0AEE176D" w14:textId="6CFABB41" w:rsidR="004E6443" w:rsidRPr="00484644" w:rsidRDefault="004E6443" w:rsidP="00D30629">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p>
        </w:tc>
        <w:tc>
          <w:tcPr>
            <w:tcW w:w="1038" w:type="pct"/>
            <w:tcBorders>
              <w:top w:val="outset" w:sz="6" w:space="0" w:color="414142"/>
              <w:left w:val="outset" w:sz="6" w:space="0" w:color="414142"/>
              <w:bottom w:val="outset" w:sz="6" w:space="0" w:color="414142"/>
              <w:right w:val="outset" w:sz="6" w:space="0" w:color="414142"/>
            </w:tcBorders>
          </w:tcPr>
          <w:p w14:paraId="6B056844" w14:textId="5B681DE1" w:rsidR="004E6443" w:rsidRPr="00484644" w:rsidRDefault="004E6443" w:rsidP="00D30629">
            <w:pPr>
              <w:spacing w:after="0" w:line="240" w:lineRule="auto"/>
              <w:ind w:left="1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812" w:type="pct"/>
            <w:tcBorders>
              <w:top w:val="outset" w:sz="6" w:space="0" w:color="414142"/>
              <w:left w:val="outset" w:sz="6" w:space="0" w:color="414142"/>
              <w:bottom w:val="outset" w:sz="6" w:space="0" w:color="414142"/>
              <w:right w:val="outset" w:sz="6" w:space="0" w:color="414142"/>
            </w:tcBorders>
          </w:tcPr>
          <w:p w14:paraId="497DF755" w14:textId="3488D3CD" w:rsidR="004E6443" w:rsidRPr="00A32294" w:rsidRDefault="004E6443" w:rsidP="00D30629">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6464032" w14:textId="60E4B257" w:rsidR="0066630C"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8"/>
        <w:gridCol w:w="2834"/>
        <w:gridCol w:w="5977"/>
      </w:tblGrid>
      <w:tr w:rsidR="00EC1E44" w:rsidRPr="00484644" w14:paraId="7CF6AD92" w14:textId="77777777" w:rsidTr="00EC1E44">
        <w:trPr>
          <w:trHeight w:val="763"/>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61AE7621" w14:textId="77777777" w:rsidR="00EC1E44" w:rsidRPr="00484644" w:rsidRDefault="00EC1E44" w:rsidP="00DA4C0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C1E44" w:rsidRPr="00484644" w14:paraId="33F35160" w14:textId="77777777" w:rsidTr="00DA4C00">
        <w:trPr>
          <w:trHeight w:val="920"/>
        </w:trPr>
        <w:tc>
          <w:tcPr>
            <w:tcW w:w="169" w:type="pct"/>
            <w:tcBorders>
              <w:top w:val="outset" w:sz="6" w:space="0" w:color="414142"/>
              <w:left w:val="outset" w:sz="6" w:space="0" w:color="414142"/>
              <w:bottom w:val="outset" w:sz="6" w:space="0" w:color="414142"/>
              <w:right w:val="outset" w:sz="6" w:space="0" w:color="414142"/>
            </w:tcBorders>
            <w:hideMark/>
          </w:tcPr>
          <w:p w14:paraId="1E6DB539"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54" w:type="pct"/>
            <w:tcBorders>
              <w:top w:val="outset" w:sz="6" w:space="0" w:color="414142"/>
              <w:left w:val="outset" w:sz="6" w:space="0" w:color="414142"/>
              <w:bottom w:val="outset" w:sz="6" w:space="0" w:color="414142"/>
              <w:right w:val="outset" w:sz="6" w:space="0" w:color="414142"/>
            </w:tcBorders>
            <w:hideMark/>
          </w:tcPr>
          <w:p w14:paraId="71CE16DB"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proofErr w:type="spellStart"/>
            <w:r w:rsidRPr="00484644">
              <w:rPr>
                <w:rFonts w:ascii="Times New Roman" w:eastAsia="Times New Roman" w:hAnsi="Times New Roman" w:cs="Times New Roman"/>
                <w:sz w:val="24"/>
                <w:szCs w:val="24"/>
                <w:lang w:eastAsia="lv-LV"/>
              </w:rPr>
              <w:t>mērķgrupas</w:t>
            </w:r>
            <w:proofErr w:type="spellEnd"/>
            <w:r w:rsidRPr="00484644">
              <w:rPr>
                <w:rFonts w:ascii="Times New Roman" w:eastAsia="Times New Roman" w:hAnsi="Times New Roman" w:cs="Times New Roman"/>
                <w:sz w:val="24"/>
                <w:szCs w:val="24"/>
                <w:lang w:eastAsia="lv-LV"/>
              </w:rPr>
              <w:t>, kuras tiesiskais regulējums ietekmē vai varētu ietekmēt</w:t>
            </w:r>
          </w:p>
        </w:tc>
        <w:tc>
          <w:tcPr>
            <w:tcW w:w="3277" w:type="pct"/>
            <w:tcBorders>
              <w:top w:val="outset" w:sz="6" w:space="0" w:color="414142"/>
              <w:left w:val="outset" w:sz="6" w:space="0" w:color="414142"/>
              <w:bottom w:val="outset" w:sz="6" w:space="0" w:color="414142"/>
              <w:right w:val="outset" w:sz="6" w:space="0" w:color="414142"/>
            </w:tcBorders>
            <w:hideMark/>
          </w:tcPr>
          <w:p w14:paraId="0A4FD6E2" w14:textId="77777777" w:rsidR="00EC1E44" w:rsidRPr="00484644" w:rsidRDefault="00EC1E44" w:rsidP="00DA4C00">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psihiatrijas ekspertus, tiesu ekspertīžu iestādes, kuras veic tiesu psihiatriskās ekspertīzes,</w:t>
            </w:r>
            <w:r>
              <w:t xml:space="preserve"> </w:t>
            </w:r>
            <w:r>
              <w:rPr>
                <w:rFonts w:ascii="Times New Roman" w:eastAsia="Times New Roman" w:hAnsi="Times New Roman" w:cs="Times New Roman"/>
                <w:sz w:val="24"/>
                <w:szCs w:val="24"/>
                <w:lang w:eastAsia="lv-LV"/>
              </w:rPr>
              <w:t>e</w:t>
            </w:r>
            <w:r w:rsidRPr="00CE66CC">
              <w:rPr>
                <w:rFonts w:ascii="Times New Roman" w:eastAsia="Times New Roman" w:hAnsi="Times New Roman" w:cs="Times New Roman"/>
                <w:sz w:val="24"/>
                <w:szCs w:val="24"/>
                <w:lang w:eastAsia="lv-LV"/>
              </w:rPr>
              <w:t xml:space="preserve">kspertīzes noteicējus un </w:t>
            </w:r>
            <w:proofErr w:type="spellStart"/>
            <w:r w:rsidRPr="00CE66CC">
              <w:rPr>
                <w:rFonts w:ascii="Times New Roman" w:eastAsia="Times New Roman" w:hAnsi="Times New Roman" w:cs="Times New Roman"/>
                <w:sz w:val="24"/>
                <w:szCs w:val="24"/>
                <w:lang w:eastAsia="lv-LV"/>
              </w:rPr>
              <w:t>ekspertējamās</w:t>
            </w:r>
            <w:proofErr w:type="spellEnd"/>
            <w:r w:rsidRPr="00CE66CC">
              <w:rPr>
                <w:rFonts w:ascii="Times New Roman" w:eastAsia="Times New Roman" w:hAnsi="Times New Roman" w:cs="Times New Roman"/>
                <w:sz w:val="24"/>
                <w:szCs w:val="24"/>
                <w:lang w:eastAsia="lv-LV"/>
              </w:rPr>
              <w:t xml:space="preserve"> personas</w:t>
            </w:r>
          </w:p>
        </w:tc>
      </w:tr>
      <w:tr w:rsidR="00EC1E44" w:rsidRPr="00484644" w14:paraId="2A910362" w14:textId="77777777" w:rsidTr="00DA4C00">
        <w:trPr>
          <w:trHeight w:val="931"/>
        </w:trPr>
        <w:tc>
          <w:tcPr>
            <w:tcW w:w="169" w:type="pct"/>
            <w:tcBorders>
              <w:top w:val="outset" w:sz="6" w:space="0" w:color="414142"/>
              <w:left w:val="outset" w:sz="6" w:space="0" w:color="414142"/>
              <w:bottom w:val="outset" w:sz="6" w:space="0" w:color="414142"/>
              <w:right w:val="outset" w:sz="6" w:space="0" w:color="414142"/>
            </w:tcBorders>
            <w:hideMark/>
          </w:tcPr>
          <w:p w14:paraId="1885AF56"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54" w:type="pct"/>
            <w:tcBorders>
              <w:top w:val="outset" w:sz="6" w:space="0" w:color="414142"/>
              <w:left w:val="outset" w:sz="6" w:space="0" w:color="414142"/>
              <w:bottom w:val="outset" w:sz="6" w:space="0" w:color="414142"/>
              <w:right w:val="outset" w:sz="6" w:space="0" w:color="414142"/>
            </w:tcBorders>
            <w:hideMark/>
          </w:tcPr>
          <w:p w14:paraId="5BA43974"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277" w:type="pct"/>
            <w:tcBorders>
              <w:top w:val="outset" w:sz="6" w:space="0" w:color="414142"/>
              <w:left w:val="outset" w:sz="6" w:space="0" w:color="414142"/>
              <w:bottom w:val="outset" w:sz="6" w:space="0" w:color="414142"/>
              <w:right w:val="outset" w:sz="6" w:space="0" w:color="414142"/>
            </w:tcBorders>
            <w:hideMark/>
          </w:tcPr>
          <w:p w14:paraId="463CEE5B" w14:textId="77777777" w:rsidR="00EC1E44" w:rsidRPr="00484644" w:rsidRDefault="00EC1E44" w:rsidP="00DA4C00">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nemaina tiesu psihiatrijas ekspertu pienākumus un tiesības. Līdz ar to a</w:t>
            </w:r>
            <w:r w:rsidRPr="00C835BB">
              <w:rPr>
                <w:rFonts w:ascii="Times New Roman" w:eastAsia="Times New Roman" w:hAnsi="Times New Roman" w:cs="Times New Roman"/>
                <w:sz w:val="24"/>
                <w:szCs w:val="24"/>
                <w:lang w:eastAsia="lv-LV"/>
              </w:rPr>
              <w:t xml:space="preserve">dministratīvais slogs </w:t>
            </w:r>
            <w:r>
              <w:rPr>
                <w:rFonts w:ascii="Times New Roman" w:eastAsia="Times New Roman" w:hAnsi="Times New Roman" w:cs="Times New Roman"/>
                <w:sz w:val="24"/>
                <w:szCs w:val="24"/>
                <w:lang w:eastAsia="lv-LV"/>
              </w:rPr>
              <w:t>šīm personām nemainās.</w:t>
            </w:r>
          </w:p>
        </w:tc>
      </w:tr>
      <w:tr w:rsidR="00EC1E44" w:rsidRPr="00602F84" w14:paraId="6E233B59" w14:textId="77777777" w:rsidTr="00EC1E44">
        <w:trPr>
          <w:trHeight w:val="781"/>
        </w:trPr>
        <w:tc>
          <w:tcPr>
            <w:tcW w:w="169" w:type="pct"/>
            <w:tcBorders>
              <w:top w:val="outset" w:sz="6" w:space="0" w:color="414142"/>
              <w:left w:val="outset" w:sz="6" w:space="0" w:color="414142"/>
              <w:bottom w:val="outset" w:sz="6" w:space="0" w:color="414142"/>
              <w:right w:val="outset" w:sz="6" w:space="0" w:color="414142"/>
            </w:tcBorders>
            <w:hideMark/>
          </w:tcPr>
          <w:p w14:paraId="183B96C7"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54" w:type="pct"/>
            <w:tcBorders>
              <w:top w:val="outset" w:sz="6" w:space="0" w:color="414142"/>
              <w:left w:val="outset" w:sz="6" w:space="0" w:color="414142"/>
              <w:bottom w:val="outset" w:sz="6" w:space="0" w:color="414142"/>
              <w:right w:val="outset" w:sz="6" w:space="0" w:color="414142"/>
            </w:tcBorders>
            <w:hideMark/>
          </w:tcPr>
          <w:p w14:paraId="41141168"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14:paraId="39EC96B4" w14:textId="77777777" w:rsidR="00EC1E44" w:rsidRDefault="00EC1E44" w:rsidP="00DA4C00">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445E3BA6" w14:textId="77777777" w:rsidR="00EC1E44" w:rsidRPr="00602F84" w:rsidRDefault="00EC1E44" w:rsidP="00DA4C00">
            <w:pPr>
              <w:spacing w:after="0" w:line="240" w:lineRule="auto"/>
              <w:ind w:left="119" w:firstLine="286"/>
              <w:rPr>
                <w:rFonts w:ascii="Times New Roman" w:eastAsia="Times New Roman" w:hAnsi="Times New Roman" w:cs="Times New Roman"/>
                <w:sz w:val="24"/>
                <w:szCs w:val="24"/>
                <w:highlight w:val="yellow"/>
                <w:lang w:eastAsia="lv-LV"/>
              </w:rPr>
            </w:pPr>
          </w:p>
        </w:tc>
      </w:tr>
      <w:tr w:rsidR="00EC1E44" w14:paraId="18A9A177" w14:textId="77777777" w:rsidTr="00EC1E44">
        <w:trPr>
          <w:trHeight w:val="733"/>
        </w:trPr>
        <w:tc>
          <w:tcPr>
            <w:tcW w:w="169" w:type="pct"/>
            <w:tcBorders>
              <w:top w:val="outset" w:sz="6" w:space="0" w:color="414142"/>
              <w:left w:val="outset" w:sz="6" w:space="0" w:color="414142"/>
              <w:bottom w:val="outset" w:sz="6" w:space="0" w:color="414142"/>
              <w:right w:val="outset" w:sz="6" w:space="0" w:color="414142"/>
            </w:tcBorders>
          </w:tcPr>
          <w:p w14:paraId="58A8C2B0"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4" w:type="pct"/>
            <w:tcBorders>
              <w:top w:val="outset" w:sz="6" w:space="0" w:color="414142"/>
              <w:left w:val="outset" w:sz="6" w:space="0" w:color="414142"/>
              <w:bottom w:val="outset" w:sz="6" w:space="0" w:color="414142"/>
              <w:right w:val="outset" w:sz="6" w:space="0" w:color="414142"/>
            </w:tcBorders>
          </w:tcPr>
          <w:p w14:paraId="5D41AF6E"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77" w:type="pct"/>
            <w:tcBorders>
              <w:top w:val="outset" w:sz="6" w:space="0" w:color="414142"/>
              <w:left w:val="outset" w:sz="6" w:space="0" w:color="414142"/>
              <w:bottom w:val="outset" w:sz="6" w:space="0" w:color="414142"/>
              <w:right w:val="outset" w:sz="6" w:space="0" w:color="414142"/>
            </w:tcBorders>
          </w:tcPr>
          <w:p w14:paraId="3BF3F277" w14:textId="77777777" w:rsidR="00EC1E44" w:rsidRDefault="00EC1E44" w:rsidP="00DA4C00">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C1E44" w:rsidRPr="00484644" w14:paraId="40FEBDB9" w14:textId="77777777" w:rsidTr="00EC1E44">
        <w:trPr>
          <w:trHeight w:val="401"/>
        </w:trPr>
        <w:tc>
          <w:tcPr>
            <w:tcW w:w="169" w:type="pct"/>
            <w:tcBorders>
              <w:top w:val="outset" w:sz="6" w:space="0" w:color="414142"/>
              <w:left w:val="outset" w:sz="6" w:space="0" w:color="414142"/>
              <w:bottom w:val="outset" w:sz="6" w:space="0" w:color="414142"/>
              <w:right w:val="outset" w:sz="6" w:space="0" w:color="414142"/>
            </w:tcBorders>
            <w:hideMark/>
          </w:tcPr>
          <w:p w14:paraId="3EA40ABA" w14:textId="77777777" w:rsidR="00EC1E44" w:rsidRPr="00484644" w:rsidRDefault="00EC1E44" w:rsidP="00DA4C0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484644">
              <w:rPr>
                <w:rFonts w:ascii="Times New Roman" w:eastAsia="Times New Roman" w:hAnsi="Times New Roman" w:cs="Times New Roman"/>
                <w:sz w:val="24"/>
                <w:szCs w:val="24"/>
                <w:lang w:eastAsia="lv-LV"/>
              </w:rPr>
              <w:t>.</w:t>
            </w:r>
          </w:p>
        </w:tc>
        <w:tc>
          <w:tcPr>
            <w:tcW w:w="1554" w:type="pct"/>
            <w:tcBorders>
              <w:top w:val="outset" w:sz="6" w:space="0" w:color="414142"/>
              <w:left w:val="outset" w:sz="6" w:space="0" w:color="414142"/>
              <w:bottom w:val="outset" w:sz="6" w:space="0" w:color="414142"/>
              <w:right w:val="outset" w:sz="6" w:space="0" w:color="414142"/>
            </w:tcBorders>
            <w:hideMark/>
          </w:tcPr>
          <w:p w14:paraId="363C59C3" w14:textId="77777777" w:rsidR="00EC1E44" w:rsidRPr="00484644" w:rsidRDefault="00EC1E44" w:rsidP="00DA4C00">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444C5FA9" w14:textId="77777777" w:rsidR="00EC1E44" w:rsidRPr="00484644" w:rsidRDefault="00EC1E44" w:rsidP="00DA4C00">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D1DA35" w14:textId="77777777" w:rsidR="00EC1E44" w:rsidRDefault="00EC1E44"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6630C" w:rsidRPr="00484644" w14:paraId="7B5B15EA" w14:textId="77777777" w:rsidTr="00621459">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512DE9" w14:textId="62001EE0" w:rsidR="0066630C" w:rsidRPr="00EC1E44" w:rsidRDefault="0066630C" w:rsidP="00EC1E44">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rsidR="0066630C" w:rsidRPr="00484644" w14:paraId="5EDF7859" w14:textId="77777777" w:rsidTr="00621459">
        <w:trPr>
          <w:trHeight w:val="400"/>
        </w:trPr>
        <w:tc>
          <w:tcPr>
            <w:tcW w:w="5000" w:type="pct"/>
            <w:tcBorders>
              <w:top w:val="outset" w:sz="6" w:space="0" w:color="414142"/>
              <w:left w:val="outset" w:sz="6" w:space="0" w:color="414142"/>
              <w:bottom w:val="outset" w:sz="6" w:space="0" w:color="414142"/>
              <w:right w:val="outset" w:sz="6" w:space="0" w:color="414142"/>
            </w:tcBorders>
          </w:tcPr>
          <w:p w14:paraId="70649CC7" w14:textId="77777777" w:rsidR="0066630C" w:rsidRPr="00484644" w:rsidRDefault="0066630C" w:rsidP="00621459">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E18EA7D" w14:textId="77777777" w:rsidR="0066630C"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1715"/>
        <w:gridCol w:w="7005"/>
      </w:tblGrid>
      <w:tr w:rsidR="00AC1ED6" w:rsidRPr="00BE3D67" w14:paraId="49F3B55D" w14:textId="77777777" w:rsidTr="0075627D">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3C4DB" w14:textId="77777777" w:rsidR="00AC1ED6" w:rsidRPr="00BE3D67" w:rsidRDefault="00AC1ED6" w:rsidP="0075627D">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952AF0">
              <w:rPr>
                <w:rFonts w:ascii="Times New Roman" w:eastAsia="Times New Roman" w:hAnsi="Times New Roman" w:cs="Times New Roman"/>
                <w:b/>
                <w:bCs/>
                <w:sz w:val="24"/>
                <w:szCs w:val="24"/>
                <w:lang w:eastAsia="lv-LV"/>
              </w:rPr>
              <w:t>IV. Tiesību akta projekta ietekme uz spēkā esošo tiesību normu sistēmu</w:t>
            </w:r>
          </w:p>
        </w:tc>
      </w:tr>
      <w:tr w:rsidR="00AC1ED6" w:rsidRPr="00BE3D67" w14:paraId="4897C50A" w14:textId="77777777" w:rsidTr="00EC1E44">
        <w:trPr>
          <w:trHeight w:val="1276"/>
        </w:trPr>
        <w:tc>
          <w:tcPr>
            <w:tcW w:w="231" w:type="pct"/>
            <w:tcBorders>
              <w:top w:val="outset" w:sz="6" w:space="0" w:color="414142"/>
              <w:left w:val="outset" w:sz="6" w:space="0" w:color="414142"/>
              <w:bottom w:val="outset" w:sz="6" w:space="0" w:color="414142"/>
              <w:right w:val="outset" w:sz="6" w:space="0" w:color="414142"/>
            </w:tcBorders>
          </w:tcPr>
          <w:p w14:paraId="25818648" w14:textId="77777777" w:rsidR="00AC1ED6" w:rsidRPr="00C83D9C" w:rsidRDefault="00AC1ED6" w:rsidP="0075627D">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1.</w:t>
            </w:r>
          </w:p>
        </w:tc>
        <w:tc>
          <w:tcPr>
            <w:tcW w:w="938" w:type="pct"/>
            <w:tcBorders>
              <w:top w:val="outset" w:sz="6" w:space="0" w:color="414142"/>
              <w:left w:val="outset" w:sz="6" w:space="0" w:color="414142"/>
              <w:bottom w:val="outset" w:sz="6" w:space="0" w:color="414142"/>
              <w:right w:val="outset" w:sz="6" w:space="0" w:color="414142"/>
            </w:tcBorders>
          </w:tcPr>
          <w:p w14:paraId="7509354B" w14:textId="77777777" w:rsidR="00AC1ED6" w:rsidRPr="00C83D9C" w:rsidRDefault="00AC1ED6" w:rsidP="0075627D">
            <w:pPr>
              <w:spacing w:after="0" w:line="240" w:lineRule="auto"/>
              <w:ind w:left="15" w:right="14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Saistītie tiesību aktu projekti</w:t>
            </w:r>
          </w:p>
        </w:tc>
        <w:tc>
          <w:tcPr>
            <w:tcW w:w="3831" w:type="pct"/>
            <w:tcBorders>
              <w:top w:val="outset" w:sz="6" w:space="0" w:color="414142"/>
              <w:left w:val="outset" w:sz="6" w:space="0" w:color="414142"/>
              <w:bottom w:val="outset" w:sz="6" w:space="0" w:color="414142"/>
              <w:right w:val="outset" w:sz="6" w:space="0" w:color="414142"/>
            </w:tcBorders>
          </w:tcPr>
          <w:p w14:paraId="7D4E86D6" w14:textId="34130523" w:rsidR="00AC1ED6" w:rsidRPr="00174FD7" w:rsidRDefault="004764A6" w:rsidP="00174FD7">
            <w:pPr>
              <w:spacing w:after="0" w:line="240" w:lineRule="auto"/>
              <w:ind w:left="109" w:right="145" w:firstLine="426"/>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w:t>
            </w:r>
            <w:r w:rsidRPr="00C90522">
              <w:rPr>
                <w:rFonts w:ascii="Times New Roman" w:eastAsia="Times New Roman" w:hAnsi="Times New Roman" w:cs="Times New Roman"/>
                <w:sz w:val="24"/>
                <w:szCs w:val="24"/>
                <w:lang w:eastAsia="lv-LV"/>
              </w:rPr>
              <w:t>ai noteiktu tiesu psihiatrisko eks</w:t>
            </w:r>
            <w:r>
              <w:rPr>
                <w:rFonts w:ascii="Times New Roman" w:eastAsia="Times New Roman" w:hAnsi="Times New Roman" w:cs="Times New Roman"/>
                <w:sz w:val="24"/>
                <w:szCs w:val="24"/>
                <w:lang w:eastAsia="lv-LV"/>
              </w:rPr>
              <w:t>pertīžu finansēšanas jautājumus, l</w:t>
            </w:r>
            <w:r w:rsidR="00AC1ED6" w:rsidRPr="00C90522">
              <w:rPr>
                <w:rFonts w:ascii="Times New Roman" w:eastAsia="Times New Roman" w:hAnsi="Times New Roman" w:cs="Times New Roman"/>
                <w:sz w:val="24"/>
                <w:szCs w:val="24"/>
                <w:lang w:eastAsia="lv-LV"/>
              </w:rPr>
              <w:t xml:space="preserve">īdz 2018.gada 1.septembrim nepieciešams izstrādāt Ministru kabineta </w:t>
            </w:r>
            <w:r w:rsidR="0017292D" w:rsidRPr="00C90522">
              <w:rPr>
                <w:rFonts w:ascii="Times New Roman" w:eastAsia="Times New Roman" w:hAnsi="Times New Roman" w:cs="Times New Roman"/>
                <w:sz w:val="24"/>
                <w:szCs w:val="24"/>
                <w:lang w:eastAsia="lv-LV"/>
              </w:rPr>
              <w:t>noteikumus</w:t>
            </w:r>
            <w:r w:rsidR="00AC1ED6" w:rsidRPr="00C90522">
              <w:rPr>
                <w:rFonts w:ascii="Times New Roman" w:eastAsia="Times New Roman" w:hAnsi="Times New Roman" w:cs="Times New Roman"/>
                <w:sz w:val="24"/>
                <w:szCs w:val="24"/>
                <w:lang w:eastAsia="lv-LV"/>
              </w:rPr>
              <w:t xml:space="preserve"> par </w:t>
            </w:r>
            <w:r w:rsidR="00BA07E3" w:rsidRPr="00C90522">
              <w:rPr>
                <w:rFonts w:ascii="Times New Roman" w:eastAsia="Times New Roman" w:hAnsi="Times New Roman" w:cs="Times New Roman"/>
                <w:sz w:val="24"/>
                <w:szCs w:val="24"/>
                <w:lang w:eastAsia="lv-LV"/>
              </w:rPr>
              <w:t xml:space="preserve">valsts kapitālsabiedrību, kurās veic tiesu psihiatriskās ekspertīzes, </w:t>
            </w:r>
            <w:r w:rsidR="00C04A11" w:rsidRPr="00C90522">
              <w:rPr>
                <w:rFonts w:ascii="Times New Roman" w:eastAsia="Times New Roman" w:hAnsi="Times New Roman" w:cs="Times New Roman"/>
                <w:sz w:val="24"/>
                <w:szCs w:val="24"/>
                <w:lang w:eastAsia="lv-LV"/>
              </w:rPr>
              <w:t>maksas pakalpojumu cenrādi</w:t>
            </w:r>
            <w:r>
              <w:rPr>
                <w:rFonts w:ascii="Times New Roman" w:eastAsia="Times New Roman" w:hAnsi="Times New Roman" w:cs="Times New Roman"/>
                <w:sz w:val="24"/>
                <w:szCs w:val="24"/>
                <w:lang w:eastAsia="lv-LV"/>
              </w:rPr>
              <w:t>.</w:t>
            </w:r>
          </w:p>
        </w:tc>
      </w:tr>
      <w:tr w:rsidR="00AC1ED6" w:rsidRPr="00BE3D67" w14:paraId="5FB7F210" w14:textId="77777777" w:rsidTr="0075627D">
        <w:tc>
          <w:tcPr>
            <w:tcW w:w="231" w:type="pct"/>
            <w:tcBorders>
              <w:top w:val="outset" w:sz="6" w:space="0" w:color="414142"/>
              <w:left w:val="outset" w:sz="6" w:space="0" w:color="414142"/>
              <w:bottom w:val="outset" w:sz="6" w:space="0" w:color="414142"/>
              <w:right w:val="outset" w:sz="6" w:space="0" w:color="414142"/>
            </w:tcBorders>
          </w:tcPr>
          <w:p w14:paraId="016EEFDF" w14:textId="77777777" w:rsidR="00AC1ED6" w:rsidRPr="00C83D9C" w:rsidRDefault="00AC1ED6" w:rsidP="0075627D">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2.</w:t>
            </w:r>
          </w:p>
        </w:tc>
        <w:tc>
          <w:tcPr>
            <w:tcW w:w="938" w:type="pct"/>
            <w:tcBorders>
              <w:top w:val="outset" w:sz="6" w:space="0" w:color="414142"/>
              <w:left w:val="outset" w:sz="6" w:space="0" w:color="414142"/>
              <w:bottom w:val="outset" w:sz="6" w:space="0" w:color="414142"/>
              <w:right w:val="outset" w:sz="6" w:space="0" w:color="414142"/>
            </w:tcBorders>
          </w:tcPr>
          <w:p w14:paraId="17F4EC52" w14:textId="77777777" w:rsidR="00AC1ED6" w:rsidRPr="00C83D9C" w:rsidRDefault="00AC1ED6" w:rsidP="0075627D">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Atbildīgā institūcija</w:t>
            </w:r>
          </w:p>
        </w:tc>
        <w:tc>
          <w:tcPr>
            <w:tcW w:w="3831" w:type="pct"/>
            <w:tcBorders>
              <w:top w:val="outset" w:sz="6" w:space="0" w:color="414142"/>
              <w:left w:val="outset" w:sz="6" w:space="0" w:color="414142"/>
              <w:bottom w:val="outset" w:sz="6" w:space="0" w:color="414142"/>
              <w:right w:val="outset" w:sz="6" w:space="0" w:color="414142"/>
            </w:tcBorders>
          </w:tcPr>
          <w:p w14:paraId="2A1AC302" w14:textId="77777777" w:rsidR="00AC1ED6" w:rsidRPr="00C83D9C" w:rsidRDefault="00AC1ED6" w:rsidP="0075627D">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AC1ED6" w:rsidRPr="00BE3D67" w14:paraId="1CE1BAE2" w14:textId="77777777" w:rsidTr="00EC1E44">
        <w:trPr>
          <w:trHeight w:val="431"/>
        </w:trPr>
        <w:tc>
          <w:tcPr>
            <w:tcW w:w="231" w:type="pct"/>
            <w:tcBorders>
              <w:top w:val="outset" w:sz="6" w:space="0" w:color="414142"/>
              <w:left w:val="outset" w:sz="6" w:space="0" w:color="414142"/>
              <w:bottom w:val="outset" w:sz="6" w:space="0" w:color="414142"/>
              <w:right w:val="outset" w:sz="6" w:space="0" w:color="414142"/>
            </w:tcBorders>
          </w:tcPr>
          <w:p w14:paraId="2ECE3933" w14:textId="77777777" w:rsidR="00AC1ED6" w:rsidRPr="00C83D9C" w:rsidRDefault="00AC1ED6" w:rsidP="0075627D">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3.</w:t>
            </w:r>
          </w:p>
        </w:tc>
        <w:tc>
          <w:tcPr>
            <w:tcW w:w="938" w:type="pct"/>
            <w:tcBorders>
              <w:top w:val="outset" w:sz="6" w:space="0" w:color="414142"/>
              <w:left w:val="outset" w:sz="6" w:space="0" w:color="414142"/>
              <w:bottom w:val="outset" w:sz="6" w:space="0" w:color="414142"/>
              <w:right w:val="outset" w:sz="6" w:space="0" w:color="414142"/>
            </w:tcBorders>
          </w:tcPr>
          <w:p w14:paraId="3875328B" w14:textId="77777777" w:rsidR="00AC1ED6" w:rsidRPr="00C83D9C" w:rsidRDefault="00AC1ED6" w:rsidP="0075627D">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Cita informācija</w:t>
            </w:r>
          </w:p>
        </w:tc>
        <w:tc>
          <w:tcPr>
            <w:tcW w:w="3831" w:type="pct"/>
            <w:tcBorders>
              <w:top w:val="outset" w:sz="6" w:space="0" w:color="414142"/>
              <w:left w:val="outset" w:sz="6" w:space="0" w:color="414142"/>
              <w:bottom w:val="outset" w:sz="6" w:space="0" w:color="414142"/>
              <w:right w:val="outset" w:sz="6" w:space="0" w:color="414142"/>
            </w:tcBorders>
          </w:tcPr>
          <w:p w14:paraId="0320D03F" w14:textId="77777777" w:rsidR="00AC1ED6" w:rsidRPr="00C83D9C" w:rsidRDefault="00AC1ED6" w:rsidP="0075627D">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B30AEF" w14:textId="77777777" w:rsidR="00AC1ED6" w:rsidRDefault="00AC1ED6"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6630C" w:rsidRPr="00484644" w14:paraId="03C98BCD" w14:textId="77777777" w:rsidTr="00621459">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DE1B49" w14:textId="77777777" w:rsidR="0066630C" w:rsidRPr="00076089" w:rsidRDefault="0066630C" w:rsidP="00621459">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rsidR="0066630C" w:rsidRPr="00484644" w14:paraId="653203E5" w14:textId="77777777" w:rsidTr="00621459">
        <w:trPr>
          <w:trHeight w:val="526"/>
        </w:trPr>
        <w:tc>
          <w:tcPr>
            <w:tcW w:w="5000" w:type="pct"/>
            <w:tcBorders>
              <w:top w:val="outset" w:sz="6" w:space="0" w:color="414142"/>
              <w:left w:val="outset" w:sz="6" w:space="0" w:color="414142"/>
              <w:bottom w:val="outset" w:sz="6" w:space="0" w:color="414142"/>
              <w:right w:val="outset" w:sz="6" w:space="0" w:color="414142"/>
            </w:tcBorders>
          </w:tcPr>
          <w:p w14:paraId="6604E780" w14:textId="77777777" w:rsidR="0066630C" w:rsidRPr="00484644" w:rsidRDefault="0066630C" w:rsidP="00621459">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4ACC65B2" w14:textId="3B9E9570" w:rsidR="0066630C"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p w14:paraId="4DD7C5C6" w14:textId="77777777" w:rsidR="00EC1E44" w:rsidRPr="00484644" w:rsidRDefault="00EC1E44"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9"/>
        <w:gridCol w:w="2551"/>
        <w:gridCol w:w="6259"/>
      </w:tblGrid>
      <w:tr w:rsidR="0066630C" w:rsidRPr="00484644" w14:paraId="53D9311C" w14:textId="77777777" w:rsidTr="0062145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664105"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lastRenderedPageBreak/>
              <w:t>VI. Sabiedrības līdzdalība un komunikācijas aktivitātes</w:t>
            </w:r>
          </w:p>
        </w:tc>
      </w:tr>
      <w:tr w:rsidR="0066630C" w:rsidRPr="00484644" w14:paraId="7829448C" w14:textId="77777777" w:rsidTr="00621459">
        <w:trPr>
          <w:trHeight w:val="1189"/>
          <w:jc w:val="center"/>
        </w:trPr>
        <w:tc>
          <w:tcPr>
            <w:tcW w:w="169" w:type="pct"/>
            <w:tcBorders>
              <w:top w:val="outset" w:sz="6" w:space="0" w:color="414142"/>
              <w:left w:val="outset" w:sz="6" w:space="0" w:color="414142"/>
              <w:bottom w:val="outset" w:sz="6" w:space="0" w:color="414142"/>
              <w:right w:val="outset" w:sz="6" w:space="0" w:color="414142"/>
            </w:tcBorders>
            <w:hideMark/>
          </w:tcPr>
          <w:p w14:paraId="4E3DE646"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399" w:type="pct"/>
            <w:tcBorders>
              <w:top w:val="outset" w:sz="6" w:space="0" w:color="414142"/>
              <w:left w:val="outset" w:sz="6" w:space="0" w:color="414142"/>
              <w:bottom w:val="outset" w:sz="6" w:space="0" w:color="414142"/>
              <w:right w:val="outset" w:sz="6" w:space="0" w:color="414142"/>
            </w:tcBorders>
            <w:hideMark/>
          </w:tcPr>
          <w:p w14:paraId="37B7E2DF"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432" w:type="pct"/>
            <w:tcBorders>
              <w:top w:val="outset" w:sz="6" w:space="0" w:color="414142"/>
              <w:left w:val="outset" w:sz="6" w:space="0" w:color="414142"/>
              <w:bottom w:val="outset" w:sz="6" w:space="0" w:color="414142"/>
              <w:right w:val="outset" w:sz="6" w:space="0" w:color="414142"/>
            </w:tcBorders>
            <w:hideMark/>
          </w:tcPr>
          <w:p w14:paraId="24875DE1" w14:textId="24AA6C3B" w:rsidR="0066630C" w:rsidRPr="00484644" w:rsidRDefault="0066630C" w:rsidP="00621459">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sidR="00263C38">
              <w:rPr>
                <w:rFonts w:ascii="Times New Roman" w:eastAsia="Times New Roman" w:hAnsi="Times New Roman" w:cs="Times New Roman"/>
                <w:sz w:val="24"/>
                <w:szCs w:val="24"/>
                <w:lang w:eastAsia="lv-LV"/>
              </w:rPr>
              <w:t xml:space="preserve">un nodots </w:t>
            </w:r>
            <w:r w:rsidR="00CD2F48">
              <w:rPr>
                <w:rFonts w:ascii="Times New Roman" w:eastAsia="Times New Roman" w:hAnsi="Times New Roman" w:cs="Times New Roman"/>
                <w:sz w:val="24"/>
                <w:szCs w:val="24"/>
                <w:lang w:eastAsia="lv-LV"/>
              </w:rPr>
              <w:t>sabiedriskai</w:t>
            </w:r>
            <w:r>
              <w:rPr>
                <w:rFonts w:ascii="Times New Roman" w:eastAsia="Times New Roman" w:hAnsi="Times New Roman" w:cs="Times New Roman"/>
                <w:sz w:val="24"/>
                <w:szCs w:val="24"/>
                <w:lang w:eastAsia="lv-LV"/>
              </w:rPr>
              <w:t xml:space="preserve"> apsprie</w:t>
            </w:r>
            <w:r w:rsidR="00CD2F48">
              <w:rPr>
                <w:rFonts w:ascii="Times New Roman" w:eastAsia="Times New Roman" w:hAnsi="Times New Roman" w:cs="Times New Roman"/>
                <w:sz w:val="24"/>
                <w:szCs w:val="24"/>
                <w:lang w:eastAsia="lv-LV"/>
              </w:rPr>
              <w:t>dei</w:t>
            </w:r>
            <w:r w:rsidR="00263C38">
              <w:rPr>
                <w:rFonts w:ascii="Times New Roman" w:eastAsia="Times New Roman" w:hAnsi="Times New Roman" w:cs="Times New Roman"/>
                <w:sz w:val="24"/>
                <w:szCs w:val="24"/>
                <w:lang w:eastAsia="lv-LV"/>
              </w:rPr>
              <w:t>.</w:t>
            </w:r>
          </w:p>
        </w:tc>
      </w:tr>
      <w:tr w:rsidR="0066630C" w:rsidRPr="00484644" w14:paraId="3D51770B" w14:textId="77777777" w:rsidTr="00621459">
        <w:trPr>
          <w:trHeight w:val="1221"/>
          <w:jc w:val="center"/>
        </w:trPr>
        <w:tc>
          <w:tcPr>
            <w:tcW w:w="169" w:type="pct"/>
            <w:tcBorders>
              <w:top w:val="outset" w:sz="6" w:space="0" w:color="414142"/>
              <w:left w:val="outset" w:sz="6" w:space="0" w:color="414142"/>
              <w:bottom w:val="outset" w:sz="6" w:space="0" w:color="414142"/>
              <w:right w:val="outset" w:sz="6" w:space="0" w:color="414142"/>
            </w:tcBorders>
            <w:hideMark/>
          </w:tcPr>
          <w:p w14:paraId="62379775"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399" w:type="pct"/>
            <w:tcBorders>
              <w:top w:val="outset" w:sz="6" w:space="0" w:color="414142"/>
              <w:left w:val="outset" w:sz="6" w:space="0" w:color="414142"/>
              <w:bottom w:val="outset" w:sz="6" w:space="0" w:color="414142"/>
              <w:right w:val="outset" w:sz="6" w:space="0" w:color="414142"/>
            </w:tcBorders>
            <w:hideMark/>
          </w:tcPr>
          <w:p w14:paraId="09BA533A"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432" w:type="pct"/>
            <w:tcBorders>
              <w:top w:val="outset" w:sz="6" w:space="0" w:color="414142"/>
              <w:left w:val="outset" w:sz="6" w:space="0" w:color="414142"/>
              <w:bottom w:val="outset" w:sz="6" w:space="0" w:color="414142"/>
              <w:right w:val="outset" w:sz="6" w:space="0" w:color="414142"/>
            </w:tcBorders>
            <w:hideMark/>
          </w:tcPr>
          <w:p w14:paraId="4C1784E1" w14:textId="77777777" w:rsidR="0066630C" w:rsidRPr="00484644" w:rsidRDefault="0066630C" w:rsidP="00621459">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w:t>
            </w:r>
            <w:r w:rsidR="00920FB1">
              <w:rPr>
                <w:rFonts w:ascii="Times New Roman" w:eastAsia="Times New Roman" w:hAnsi="Times New Roman" w:cs="Times New Roman"/>
                <w:sz w:val="24"/>
                <w:szCs w:val="24"/>
                <w:lang w:eastAsia="lv-LV"/>
              </w:rPr>
              <w:t xml:space="preserve">jekta izstrādes procesā notika vairākas sanāksmes </w:t>
            </w:r>
            <w:r>
              <w:rPr>
                <w:rFonts w:ascii="Times New Roman" w:eastAsia="Times New Roman" w:hAnsi="Times New Roman" w:cs="Times New Roman"/>
                <w:sz w:val="24"/>
                <w:szCs w:val="24"/>
                <w:lang w:eastAsia="lv-LV"/>
              </w:rPr>
              <w:t xml:space="preserve">un tikšanās ar </w:t>
            </w:r>
            <w:r w:rsidRPr="00A32294">
              <w:rPr>
                <w:rFonts w:ascii="Times New Roman" w:eastAsia="Times New Roman" w:hAnsi="Times New Roman" w:cs="Times New Roman"/>
                <w:sz w:val="24"/>
                <w:szCs w:val="24"/>
                <w:lang w:eastAsia="lv-LV"/>
              </w:rPr>
              <w:t>VSIA „Rīgas psihi</w:t>
            </w:r>
            <w:r>
              <w:rPr>
                <w:rFonts w:ascii="Times New Roman" w:eastAsia="Times New Roman" w:hAnsi="Times New Roman" w:cs="Times New Roman"/>
                <w:sz w:val="24"/>
                <w:szCs w:val="24"/>
                <w:lang w:eastAsia="lv-LV"/>
              </w:rPr>
              <w:t xml:space="preserve">atrijas un narkoloģijas centrs” pārstāvjiem, lai apspriestu priekšlikumus </w:t>
            </w:r>
            <w:r w:rsidR="00920FB1">
              <w:rPr>
                <w:rFonts w:ascii="Times New Roman" w:eastAsia="Times New Roman" w:hAnsi="Times New Roman" w:cs="Times New Roman"/>
                <w:sz w:val="24"/>
                <w:szCs w:val="24"/>
                <w:lang w:eastAsia="lv-LV"/>
              </w:rPr>
              <w:t>par Projektā ietveramo regulējumu.</w:t>
            </w:r>
          </w:p>
        </w:tc>
      </w:tr>
      <w:tr w:rsidR="0066630C" w:rsidRPr="00484644" w14:paraId="534092D0" w14:textId="77777777" w:rsidTr="00621459">
        <w:trPr>
          <w:trHeight w:val="685"/>
          <w:jc w:val="center"/>
        </w:trPr>
        <w:tc>
          <w:tcPr>
            <w:tcW w:w="169" w:type="pct"/>
            <w:tcBorders>
              <w:top w:val="outset" w:sz="6" w:space="0" w:color="414142"/>
              <w:left w:val="outset" w:sz="6" w:space="0" w:color="414142"/>
              <w:bottom w:val="outset" w:sz="6" w:space="0" w:color="414142"/>
              <w:right w:val="outset" w:sz="6" w:space="0" w:color="414142"/>
            </w:tcBorders>
            <w:hideMark/>
          </w:tcPr>
          <w:p w14:paraId="7950A986" w14:textId="77777777" w:rsidR="0066630C" w:rsidRPr="00484644" w:rsidRDefault="00920FB1" w:rsidP="0062145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99" w:type="pct"/>
            <w:tcBorders>
              <w:top w:val="outset" w:sz="6" w:space="0" w:color="414142"/>
              <w:left w:val="outset" w:sz="6" w:space="0" w:color="414142"/>
              <w:bottom w:val="outset" w:sz="6" w:space="0" w:color="414142"/>
              <w:right w:val="outset" w:sz="6" w:space="0" w:color="414142"/>
            </w:tcBorders>
            <w:hideMark/>
          </w:tcPr>
          <w:p w14:paraId="2684734A"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432" w:type="pct"/>
            <w:tcBorders>
              <w:top w:val="outset" w:sz="6" w:space="0" w:color="414142"/>
              <w:left w:val="outset" w:sz="6" w:space="0" w:color="414142"/>
              <w:bottom w:val="outset" w:sz="6" w:space="0" w:color="414142"/>
              <w:right w:val="outset" w:sz="6" w:space="0" w:color="414142"/>
            </w:tcBorders>
            <w:hideMark/>
          </w:tcPr>
          <w:p w14:paraId="4247B03B" w14:textId="56DDDBE2" w:rsidR="0066630C" w:rsidRPr="00263C38" w:rsidRDefault="00263C38" w:rsidP="00263C38">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2018.gada 8.marta s</w:t>
            </w:r>
            <w:r w:rsidR="00174FD7">
              <w:rPr>
                <w:rFonts w:ascii="Times New Roman" w:hAnsi="Times New Roman" w:cs="Times New Roman"/>
                <w:sz w:val="24"/>
                <w:szCs w:val="24"/>
              </w:rPr>
              <w:t>abiedriskajā</w:t>
            </w:r>
            <w:r w:rsidR="00174FD7" w:rsidRPr="0040408A">
              <w:rPr>
                <w:rFonts w:ascii="Times New Roman" w:hAnsi="Times New Roman" w:cs="Times New Roman"/>
                <w:sz w:val="24"/>
                <w:szCs w:val="24"/>
              </w:rPr>
              <w:t xml:space="preserve"> apsp</w:t>
            </w:r>
            <w:r w:rsidR="00174FD7">
              <w:rPr>
                <w:rFonts w:ascii="Times New Roman" w:hAnsi="Times New Roman" w:cs="Times New Roman"/>
                <w:sz w:val="24"/>
                <w:szCs w:val="24"/>
              </w:rPr>
              <w:t>riedē</w:t>
            </w:r>
            <w:r w:rsidR="00174FD7" w:rsidRPr="0040408A">
              <w:rPr>
                <w:rFonts w:ascii="Times New Roman" w:hAnsi="Times New Roman" w:cs="Times New Roman"/>
                <w:sz w:val="24"/>
                <w:szCs w:val="24"/>
              </w:rPr>
              <w:t xml:space="preserve"> </w:t>
            </w:r>
            <w:r>
              <w:rPr>
                <w:rFonts w:ascii="Times New Roman" w:hAnsi="Times New Roman" w:cs="Times New Roman"/>
                <w:sz w:val="24"/>
                <w:szCs w:val="24"/>
              </w:rPr>
              <w:t>piedalījās</w:t>
            </w:r>
            <w:r w:rsidR="00174FD7" w:rsidRPr="0040408A">
              <w:rPr>
                <w:rFonts w:ascii="Times New Roman" w:hAnsi="Times New Roman" w:cs="Times New Roman"/>
                <w:sz w:val="24"/>
                <w:szCs w:val="24"/>
              </w:rPr>
              <w:t xml:space="preserve"> </w:t>
            </w:r>
            <w:r w:rsidR="00174FD7" w:rsidRPr="00A32294">
              <w:rPr>
                <w:rFonts w:ascii="Times New Roman" w:eastAsia="Times New Roman" w:hAnsi="Times New Roman" w:cs="Times New Roman"/>
                <w:sz w:val="24"/>
                <w:szCs w:val="24"/>
                <w:lang w:eastAsia="lv-LV"/>
              </w:rPr>
              <w:t>VSIA „Rīgas psihi</w:t>
            </w:r>
            <w:r w:rsidR="00174FD7">
              <w:rPr>
                <w:rFonts w:ascii="Times New Roman" w:eastAsia="Times New Roman" w:hAnsi="Times New Roman" w:cs="Times New Roman"/>
                <w:sz w:val="24"/>
                <w:szCs w:val="24"/>
                <w:lang w:eastAsia="lv-LV"/>
              </w:rPr>
              <w:t>atrijas un narkoloģijas centrs” un VSIA “</w:t>
            </w:r>
            <w:r w:rsidR="00174FD7" w:rsidRPr="00B022A8">
              <w:rPr>
                <w:rFonts w:ascii="Times New Roman" w:eastAsia="Times New Roman" w:hAnsi="Times New Roman" w:cs="Times New Roman"/>
                <w:sz w:val="24"/>
                <w:szCs w:val="24"/>
                <w:lang w:eastAsia="lv-LV"/>
              </w:rPr>
              <w:t>Daugav</w:t>
            </w:r>
            <w:r w:rsidR="00174FD7">
              <w:rPr>
                <w:rFonts w:ascii="Times New Roman" w:eastAsia="Times New Roman" w:hAnsi="Times New Roman" w:cs="Times New Roman"/>
                <w:sz w:val="24"/>
                <w:szCs w:val="24"/>
                <w:lang w:eastAsia="lv-LV"/>
              </w:rPr>
              <w:t>pils psihoneiroloģiskā slimnīca”</w:t>
            </w:r>
            <w:r>
              <w:rPr>
                <w:rFonts w:ascii="Times New Roman" w:eastAsia="Times New Roman" w:hAnsi="Times New Roman" w:cs="Times New Roman"/>
                <w:sz w:val="24"/>
                <w:szCs w:val="24"/>
                <w:lang w:eastAsia="lv-LV"/>
              </w:rPr>
              <w:t xml:space="preserve"> pārstāvji, un tika izskatīti </w:t>
            </w:r>
            <w:r w:rsidRPr="00A32294">
              <w:rPr>
                <w:rFonts w:ascii="Times New Roman" w:eastAsia="Times New Roman" w:hAnsi="Times New Roman" w:cs="Times New Roman"/>
                <w:sz w:val="24"/>
                <w:szCs w:val="24"/>
                <w:lang w:eastAsia="lv-LV"/>
              </w:rPr>
              <w:t>VSIA „Rīgas psihi</w:t>
            </w:r>
            <w:r>
              <w:rPr>
                <w:rFonts w:ascii="Times New Roman" w:eastAsia="Times New Roman" w:hAnsi="Times New Roman" w:cs="Times New Roman"/>
                <w:sz w:val="24"/>
                <w:szCs w:val="24"/>
                <w:lang w:eastAsia="lv-LV"/>
              </w:rPr>
              <w:t xml:space="preserve">atrijas un narkoloģijas centrs” </w:t>
            </w:r>
            <w:r w:rsidR="00174FD7">
              <w:rPr>
                <w:rFonts w:ascii="Times New Roman" w:eastAsia="Times New Roman" w:hAnsi="Times New Roman" w:cs="Times New Roman"/>
                <w:sz w:val="24"/>
                <w:szCs w:val="24"/>
                <w:lang w:eastAsia="lv-LV"/>
              </w:rPr>
              <w:t>priek</w:t>
            </w:r>
            <w:r>
              <w:rPr>
                <w:rFonts w:ascii="Times New Roman" w:eastAsia="Times New Roman" w:hAnsi="Times New Roman" w:cs="Times New Roman"/>
                <w:sz w:val="24"/>
                <w:szCs w:val="24"/>
                <w:lang w:eastAsia="lv-LV"/>
              </w:rPr>
              <w:t>šlikumi par projektu,</w:t>
            </w:r>
            <w:r w:rsidR="00174FD7">
              <w:rPr>
                <w:rFonts w:ascii="Times New Roman" w:eastAsia="Times New Roman" w:hAnsi="Times New Roman" w:cs="Times New Roman"/>
                <w:sz w:val="24"/>
                <w:szCs w:val="24"/>
                <w:lang w:eastAsia="lv-LV"/>
              </w:rPr>
              <w:t xml:space="preserve"> kuri tika ņemti vērā un iestrādāti Projektā.</w:t>
            </w:r>
          </w:p>
        </w:tc>
      </w:tr>
      <w:tr w:rsidR="0066630C" w:rsidRPr="00484644" w14:paraId="7578C4B4" w14:textId="77777777" w:rsidTr="00621459">
        <w:trPr>
          <w:trHeight w:val="372"/>
          <w:jc w:val="center"/>
        </w:trPr>
        <w:tc>
          <w:tcPr>
            <w:tcW w:w="169" w:type="pct"/>
            <w:tcBorders>
              <w:top w:val="outset" w:sz="6" w:space="0" w:color="414142"/>
              <w:left w:val="outset" w:sz="6" w:space="0" w:color="414142"/>
              <w:bottom w:val="outset" w:sz="6" w:space="0" w:color="414142"/>
              <w:right w:val="outset" w:sz="6" w:space="0" w:color="414142"/>
            </w:tcBorders>
            <w:hideMark/>
          </w:tcPr>
          <w:p w14:paraId="6F4D050F"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399" w:type="pct"/>
            <w:tcBorders>
              <w:top w:val="outset" w:sz="6" w:space="0" w:color="414142"/>
              <w:left w:val="outset" w:sz="6" w:space="0" w:color="414142"/>
              <w:bottom w:val="outset" w:sz="6" w:space="0" w:color="414142"/>
              <w:right w:val="outset" w:sz="6" w:space="0" w:color="414142"/>
            </w:tcBorders>
            <w:hideMark/>
          </w:tcPr>
          <w:p w14:paraId="78C805EF"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432" w:type="pct"/>
            <w:tcBorders>
              <w:top w:val="outset" w:sz="6" w:space="0" w:color="414142"/>
              <w:left w:val="outset" w:sz="6" w:space="0" w:color="414142"/>
              <w:bottom w:val="outset" w:sz="6" w:space="0" w:color="414142"/>
              <w:right w:val="outset" w:sz="6" w:space="0" w:color="414142"/>
            </w:tcBorders>
            <w:hideMark/>
          </w:tcPr>
          <w:p w14:paraId="2C989AD6" w14:textId="77777777" w:rsidR="0066630C" w:rsidRPr="00484644" w:rsidRDefault="0066630C" w:rsidP="00621459">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51F19BD" w14:textId="77777777" w:rsidR="0066630C" w:rsidRPr="00484644"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8"/>
        <w:gridCol w:w="3117"/>
        <w:gridCol w:w="5694"/>
      </w:tblGrid>
      <w:tr w:rsidR="0066630C" w:rsidRPr="00484644" w14:paraId="6582B3EE" w14:textId="77777777" w:rsidTr="00B022A8">
        <w:trPr>
          <w:trHeight w:val="34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2B3451" w14:textId="77777777" w:rsidR="0066630C" w:rsidRPr="00484644"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 Tiesību akta projekta izpildes nodrošināšana un tās ietekme uz institūcijām</w:t>
            </w:r>
          </w:p>
        </w:tc>
      </w:tr>
      <w:tr w:rsidR="0066630C" w:rsidRPr="00484644" w14:paraId="2933990C" w14:textId="77777777" w:rsidTr="007B3F5A">
        <w:trPr>
          <w:trHeight w:val="649"/>
          <w:jc w:val="center"/>
        </w:trPr>
        <w:tc>
          <w:tcPr>
            <w:tcW w:w="169" w:type="pct"/>
            <w:tcBorders>
              <w:top w:val="outset" w:sz="6" w:space="0" w:color="414142"/>
              <w:left w:val="outset" w:sz="6" w:space="0" w:color="414142"/>
              <w:bottom w:val="outset" w:sz="6" w:space="0" w:color="414142"/>
              <w:right w:val="outset" w:sz="6" w:space="0" w:color="414142"/>
            </w:tcBorders>
            <w:hideMark/>
          </w:tcPr>
          <w:p w14:paraId="623DAD9E"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14:paraId="733A5F69"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14:paraId="216B3742" w14:textId="35044BC5" w:rsidR="00B022A8" w:rsidRPr="00484644" w:rsidRDefault="00B022A8" w:rsidP="007B3F5A">
            <w:pPr>
              <w:spacing w:after="0" w:line="240" w:lineRule="auto"/>
              <w:ind w:left="118" w:right="140" w:firstLine="474"/>
              <w:jc w:val="both"/>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VSIA „Rīgas psihi</w:t>
            </w:r>
            <w:r>
              <w:rPr>
                <w:rFonts w:ascii="Times New Roman" w:eastAsia="Times New Roman" w:hAnsi="Times New Roman" w:cs="Times New Roman"/>
                <w:sz w:val="24"/>
                <w:szCs w:val="24"/>
                <w:lang w:eastAsia="lv-LV"/>
              </w:rPr>
              <w:t>atrijas un narkoloģijas centrs”, VSIA “</w:t>
            </w:r>
            <w:r w:rsidRPr="00B022A8">
              <w:rPr>
                <w:rFonts w:ascii="Times New Roman" w:eastAsia="Times New Roman" w:hAnsi="Times New Roman" w:cs="Times New Roman"/>
                <w:sz w:val="24"/>
                <w:szCs w:val="24"/>
                <w:lang w:eastAsia="lv-LV"/>
              </w:rPr>
              <w:t>Daugav</w:t>
            </w:r>
            <w:r>
              <w:rPr>
                <w:rFonts w:ascii="Times New Roman" w:eastAsia="Times New Roman" w:hAnsi="Times New Roman" w:cs="Times New Roman"/>
                <w:sz w:val="24"/>
                <w:szCs w:val="24"/>
                <w:lang w:eastAsia="lv-LV"/>
              </w:rPr>
              <w:t>pils psihoneiroloģiskā slimnīca”</w:t>
            </w:r>
            <w:r w:rsidR="00C46E28">
              <w:rPr>
                <w:rFonts w:ascii="Times New Roman" w:eastAsia="Times New Roman" w:hAnsi="Times New Roman" w:cs="Times New Roman"/>
                <w:sz w:val="24"/>
                <w:szCs w:val="24"/>
                <w:lang w:eastAsia="lv-LV"/>
              </w:rPr>
              <w:t>.</w:t>
            </w:r>
          </w:p>
        </w:tc>
      </w:tr>
      <w:tr w:rsidR="0066630C" w:rsidRPr="00484644" w14:paraId="43A6BA2A" w14:textId="77777777" w:rsidTr="00621459">
        <w:trPr>
          <w:trHeight w:val="360"/>
          <w:jc w:val="center"/>
        </w:trPr>
        <w:tc>
          <w:tcPr>
            <w:tcW w:w="169" w:type="pct"/>
            <w:tcBorders>
              <w:top w:val="outset" w:sz="6" w:space="0" w:color="414142"/>
              <w:left w:val="outset" w:sz="6" w:space="0" w:color="414142"/>
              <w:bottom w:val="outset" w:sz="6" w:space="0" w:color="414142"/>
              <w:right w:val="outset" w:sz="6" w:space="0" w:color="414142"/>
            </w:tcBorders>
            <w:hideMark/>
          </w:tcPr>
          <w:p w14:paraId="3B83326F"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14:paraId="33329455"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14:paraId="367149B6" w14:textId="77777777" w:rsidR="0066630C" w:rsidRPr="00484644" w:rsidRDefault="0066630C" w:rsidP="00621459">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14:paraId="332593E0" w14:textId="77777777" w:rsidR="0066630C" w:rsidRPr="00484644" w:rsidRDefault="0066630C" w:rsidP="00621459">
            <w:pPr>
              <w:spacing w:after="0" w:line="240" w:lineRule="auto"/>
              <w:ind w:firstLine="474"/>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Projekts šo jomu neskar</w:t>
            </w:r>
          </w:p>
        </w:tc>
      </w:tr>
      <w:tr w:rsidR="0066630C" w:rsidRPr="00484644" w14:paraId="34CC0127" w14:textId="77777777" w:rsidTr="00621459">
        <w:trPr>
          <w:trHeight w:val="312"/>
          <w:jc w:val="center"/>
        </w:trPr>
        <w:tc>
          <w:tcPr>
            <w:tcW w:w="169" w:type="pct"/>
            <w:tcBorders>
              <w:top w:val="outset" w:sz="6" w:space="0" w:color="414142"/>
              <w:left w:val="outset" w:sz="6" w:space="0" w:color="414142"/>
              <w:bottom w:val="outset" w:sz="6" w:space="0" w:color="414142"/>
              <w:right w:val="outset" w:sz="6" w:space="0" w:color="414142"/>
            </w:tcBorders>
            <w:hideMark/>
          </w:tcPr>
          <w:p w14:paraId="6E40A32A" w14:textId="77777777" w:rsidR="0066630C" w:rsidRPr="00484644" w:rsidRDefault="0066630C" w:rsidP="00621459">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hideMark/>
          </w:tcPr>
          <w:p w14:paraId="40C06E28" w14:textId="77777777" w:rsidR="0066630C" w:rsidRPr="00484644" w:rsidRDefault="0066630C" w:rsidP="00621459">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14:paraId="314EBD96" w14:textId="77777777" w:rsidR="0066630C" w:rsidRPr="00484644" w:rsidRDefault="0066630C" w:rsidP="00621459">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15510F5" w14:textId="77777777" w:rsidR="0066630C" w:rsidRDefault="0066630C" w:rsidP="00894C55">
      <w:pPr>
        <w:spacing w:after="0" w:line="240" w:lineRule="auto"/>
        <w:rPr>
          <w:rFonts w:ascii="Times New Roman" w:hAnsi="Times New Roman" w:cs="Times New Roman"/>
          <w:sz w:val="28"/>
          <w:szCs w:val="28"/>
        </w:rPr>
      </w:pPr>
    </w:p>
    <w:p w14:paraId="07784E0A" w14:textId="77777777" w:rsidR="0066630C" w:rsidRPr="00484644" w:rsidRDefault="0066630C" w:rsidP="00894C55">
      <w:pPr>
        <w:spacing w:after="0" w:line="240" w:lineRule="auto"/>
        <w:rPr>
          <w:rFonts w:ascii="Times New Roman" w:hAnsi="Times New Roman" w:cs="Times New Roman"/>
          <w:sz w:val="28"/>
          <w:szCs w:val="28"/>
        </w:rPr>
      </w:pPr>
    </w:p>
    <w:p w14:paraId="2D56909A" w14:textId="77777777" w:rsidR="0066630C" w:rsidRPr="001A164F" w:rsidRDefault="0066630C" w:rsidP="0066630C">
      <w:pPr>
        <w:tabs>
          <w:tab w:val="left" w:pos="7655"/>
        </w:tabs>
        <w:spacing w:after="0" w:line="240" w:lineRule="auto"/>
        <w:ind w:right="-766"/>
        <w:rPr>
          <w:rFonts w:ascii="Times New Roman" w:eastAsia="Calibri" w:hAnsi="Times New Roman" w:cs="Times New Roman"/>
          <w:sz w:val="28"/>
          <w:szCs w:val="28"/>
        </w:rPr>
      </w:pPr>
      <w:r w:rsidRPr="001A164F">
        <w:rPr>
          <w:rFonts w:ascii="Times New Roman" w:eastAsia="Calibri" w:hAnsi="Times New Roman" w:cs="Times New Roman"/>
          <w:sz w:val="28"/>
          <w:szCs w:val="28"/>
        </w:rPr>
        <w:t>Ministru prezidents,</w:t>
      </w:r>
    </w:p>
    <w:p w14:paraId="6CF63BE9" w14:textId="77777777" w:rsidR="0066630C" w:rsidRPr="00484644" w:rsidRDefault="0066630C" w:rsidP="0066630C">
      <w:pPr>
        <w:tabs>
          <w:tab w:val="left" w:pos="7230"/>
        </w:tabs>
        <w:spacing w:after="0" w:line="240" w:lineRule="auto"/>
        <w:ind w:right="-766"/>
        <w:rPr>
          <w:rFonts w:ascii="Times New Roman" w:eastAsia="Calibri" w:hAnsi="Times New Roman" w:cs="Times New Roman"/>
          <w:sz w:val="28"/>
          <w:szCs w:val="28"/>
        </w:rPr>
      </w:pPr>
      <w:r w:rsidRPr="001A164F">
        <w:rPr>
          <w:rFonts w:ascii="Times New Roman" w:eastAsia="Calibri" w:hAnsi="Times New Roman" w:cs="Times New Roman"/>
          <w:sz w:val="28"/>
          <w:szCs w:val="28"/>
        </w:rPr>
        <w:t>veselības ministra pienākumu izpildītājs</w:t>
      </w:r>
      <w:r>
        <w:rPr>
          <w:rFonts w:ascii="Times New Roman" w:eastAsia="Calibri" w:hAnsi="Times New Roman" w:cs="Times New Roman"/>
          <w:sz w:val="28"/>
          <w:szCs w:val="28"/>
        </w:rPr>
        <w:tab/>
      </w:r>
      <w:r w:rsidRPr="001A164F">
        <w:rPr>
          <w:rFonts w:ascii="Times New Roman" w:eastAsia="Calibri" w:hAnsi="Times New Roman" w:cs="Times New Roman"/>
          <w:sz w:val="28"/>
          <w:szCs w:val="28"/>
        </w:rPr>
        <w:t>Māris Kučinskis</w:t>
      </w:r>
      <w:r w:rsidRPr="00484644">
        <w:rPr>
          <w:rFonts w:ascii="Times New Roman" w:eastAsia="Calibri" w:hAnsi="Times New Roman" w:cs="Times New Roman"/>
          <w:sz w:val="28"/>
          <w:szCs w:val="28"/>
        </w:rPr>
        <w:tab/>
      </w:r>
    </w:p>
    <w:p w14:paraId="3D653CED" w14:textId="77777777" w:rsidR="0066630C" w:rsidRDefault="0066630C" w:rsidP="0066630C">
      <w:pPr>
        <w:tabs>
          <w:tab w:val="right" w:pos="9072"/>
        </w:tabs>
        <w:spacing w:after="0" w:line="240" w:lineRule="auto"/>
        <w:ind w:right="-1"/>
        <w:rPr>
          <w:rFonts w:ascii="Times New Roman" w:eastAsia="Calibri" w:hAnsi="Times New Roman" w:cs="Times New Roman"/>
          <w:sz w:val="28"/>
          <w:szCs w:val="28"/>
        </w:rPr>
      </w:pPr>
    </w:p>
    <w:p w14:paraId="6FDF1D7F" w14:textId="77777777" w:rsidR="0066630C" w:rsidRDefault="0066630C" w:rsidP="0066630C">
      <w:pPr>
        <w:tabs>
          <w:tab w:val="right" w:pos="9072"/>
        </w:tabs>
        <w:spacing w:after="0" w:line="240" w:lineRule="auto"/>
        <w:ind w:right="-1"/>
        <w:rPr>
          <w:rFonts w:ascii="Times New Roman" w:eastAsia="Calibri" w:hAnsi="Times New Roman" w:cs="Times New Roman"/>
          <w:sz w:val="28"/>
          <w:szCs w:val="28"/>
        </w:rPr>
      </w:pPr>
    </w:p>
    <w:p w14:paraId="5D7B8353" w14:textId="77777777" w:rsidR="00692AAE" w:rsidRDefault="0066630C" w:rsidP="0066630C">
      <w:pPr>
        <w:tabs>
          <w:tab w:val="right" w:pos="9072"/>
        </w:tabs>
        <w:spacing w:after="0" w:line="240" w:lineRule="auto"/>
        <w:ind w:right="-766"/>
        <w:rPr>
          <w:rFonts w:ascii="Times New Roman" w:eastAsia="Calibri" w:hAnsi="Times New Roman" w:cs="Times New Roman"/>
          <w:sz w:val="28"/>
          <w:szCs w:val="28"/>
        </w:rPr>
      </w:pPr>
      <w:r>
        <w:rPr>
          <w:rFonts w:ascii="Times New Roman" w:eastAsia="Calibri" w:hAnsi="Times New Roman" w:cs="Times New Roman"/>
          <w:sz w:val="28"/>
          <w:szCs w:val="28"/>
        </w:rPr>
        <w:t xml:space="preserve">Vīza: Valsts sekretārs </w:t>
      </w:r>
      <w:r>
        <w:rPr>
          <w:rFonts w:ascii="Times New Roman" w:eastAsia="Calibri" w:hAnsi="Times New Roman" w:cs="Times New Roman"/>
          <w:sz w:val="28"/>
          <w:szCs w:val="28"/>
        </w:rPr>
        <w:tab/>
        <w:t>Aivars Lapiņš</w:t>
      </w:r>
    </w:p>
    <w:p w14:paraId="666A0076" w14:textId="77777777" w:rsidR="0084105B" w:rsidRDefault="0084105B" w:rsidP="005871D8">
      <w:pPr>
        <w:tabs>
          <w:tab w:val="right" w:pos="9072"/>
        </w:tabs>
        <w:spacing w:after="0" w:line="240" w:lineRule="auto"/>
        <w:ind w:right="-766"/>
        <w:rPr>
          <w:rFonts w:ascii="Times New Roman" w:eastAsia="Calibri" w:hAnsi="Times New Roman" w:cs="Times New Roman"/>
          <w:sz w:val="28"/>
          <w:szCs w:val="28"/>
        </w:rPr>
      </w:pPr>
    </w:p>
    <w:p w14:paraId="0BA08BA2" w14:textId="77777777" w:rsidR="00E4385E" w:rsidRDefault="00E4385E" w:rsidP="005871D8">
      <w:pPr>
        <w:tabs>
          <w:tab w:val="right" w:pos="9072"/>
        </w:tabs>
        <w:spacing w:after="0" w:line="240" w:lineRule="auto"/>
        <w:ind w:right="-766"/>
        <w:rPr>
          <w:rFonts w:ascii="Times New Roman" w:eastAsia="Calibri" w:hAnsi="Times New Roman" w:cs="Times New Roman"/>
          <w:sz w:val="28"/>
          <w:szCs w:val="28"/>
        </w:rPr>
      </w:pPr>
    </w:p>
    <w:p w14:paraId="5F708968" w14:textId="77777777" w:rsidR="00A76B83" w:rsidRDefault="00A76B83" w:rsidP="005871D8">
      <w:pPr>
        <w:tabs>
          <w:tab w:val="right" w:pos="9072"/>
        </w:tabs>
        <w:spacing w:after="0" w:line="240" w:lineRule="auto"/>
        <w:ind w:right="-766"/>
        <w:rPr>
          <w:rFonts w:ascii="Times New Roman" w:eastAsia="Calibri" w:hAnsi="Times New Roman" w:cs="Times New Roman"/>
          <w:sz w:val="28"/>
          <w:szCs w:val="28"/>
        </w:rPr>
      </w:pPr>
    </w:p>
    <w:p w14:paraId="7B543105" w14:textId="77777777" w:rsidR="00A76B83" w:rsidRDefault="00A76B83" w:rsidP="005871D8">
      <w:pPr>
        <w:tabs>
          <w:tab w:val="right" w:pos="9072"/>
        </w:tabs>
        <w:spacing w:after="0" w:line="240" w:lineRule="auto"/>
        <w:ind w:right="-766"/>
        <w:rPr>
          <w:rFonts w:ascii="Times New Roman" w:eastAsia="Calibri" w:hAnsi="Times New Roman" w:cs="Times New Roman"/>
          <w:sz w:val="28"/>
          <w:szCs w:val="28"/>
        </w:rPr>
      </w:pPr>
    </w:p>
    <w:p w14:paraId="67E98FA4" w14:textId="77777777" w:rsidR="00A76B83" w:rsidRDefault="00A76B83" w:rsidP="005871D8">
      <w:pPr>
        <w:tabs>
          <w:tab w:val="right" w:pos="9072"/>
        </w:tabs>
        <w:spacing w:after="0" w:line="240" w:lineRule="auto"/>
        <w:ind w:right="-766"/>
        <w:rPr>
          <w:rFonts w:ascii="Times New Roman" w:eastAsia="Calibri" w:hAnsi="Times New Roman" w:cs="Times New Roman"/>
          <w:sz w:val="28"/>
          <w:szCs w:val="28"/>
        </w:rPr>
      </w:pPr>
      <w:bookmarkStart w:id="2" w:name="_GoBack"/>
      <w:bookmarkEnd w:id="2"/>
    </w:p>
    <w:p w14:paraId="0638661E" w14:textId="77777777" w:rsidR="00E4385E" w:rsidRDefault="00E4385E" w:rsidP="005871D8">
      <w:pPr>
        <w:tabs>
          <w:tab w:val="right" w:pos="9072"/>
        </w:tabs>
        <w:spacing w:after="0" w:line="240" w:lineRule="auto"/>
        <w:ind w:right="-766"/>
        <w:rPr>
          <w:rFonts w:ascii="Times New Roman" w:eastAsia="Calibri" w:hAnsi="Times New Roman" w:cs="Times New Roman"/>
          <w:sz w:val="28"/>
          <w:szCs w:val="28"/>
        </w:rPr>
      </w:pPr>
    </w:p>
    <w:p w14:paraId="3CB230B7" w14:textId="77777777" w:rsidR="005871D8" w:rsidRPr="00484644" w:rsidRDefault="00484644" w:rsidP="00692AAE">
      <w:pPr>
        <w:tabs>
          <w:tab w:val="left" w:pos="6237"/>
        </w:tabs>
        <w:spacing w:before="120" w:after="0" w:line="240" w:lineRule="auto"/>
        <w:rPr>
          <w:rFonts w:ascii="Times New Roman" w:eastAsia="Calibri" w:hAnsi="Times New Roman" w:cs="Times New Roman"/>
          <w:sz w:val="24"/>
          <w:szCs w:val="24"/>
        </w:rPr>
      </w:pPr>
      <w:r w:rsidRPr="00484644">
        <w:rPr>
          <w:rFonts w:ascii="Times New Roman" w:eastAsia="Calibri" w:hAnsi="Times New Roman" w:cs="Times New Roman"/>
          <w:sz w:val="24"/>
          <w:szCs w:val="24"/>
        </w:rPr>
        <w:t>Ozoliņa</w:t>
      </w:r>
      <w:r w:rsidR="005871D8" w:rsidRPr="00484644">
        <w:rPr>
          <w:rFonts w:ascii="Times New Roman" w:eastAsia="Calibri" w:hAnsi="Times New Roman" w:cs="Times New Roman"/>
          <w:sz w:val="24"/>
          <w:szCs w:val="24"/>
        </w:rPr>
        <w:t xml:space="preserve"> </w:t>
      </w:r>
      <w:r w:rsidR="005871D8" w:rsidRPr="00484644">
        <w:rPr>
          <w:rFonts w:ascii="Times New Roman" w:eastAsia="Times New Roman" w:hAnsi="Times New Roman" w:cs="Times New Roman"/>
          <w:sz w:val="24"/>
          <w:szCs w:val="24"/>
        </w:rPr>
        <w:t>67876</w:t>
      </w:r>
      <w:r w:rsidRPr="00484644">
        <w:rPr>
          <w:rFonts w:ascii="Times New Roman" w:eastAsia="Times New Roman" w:hAnsi="Times New Roman" w:cs="Times New Roman"/>
          <w:sz w:val="24"/>
          <w:szCs w:val="24"/>
        </w:rPr>
        <w:t>087</w:t>
      </w:r>
    </w:p>
    <w:p w14:paraId="1B03AF94" w14:textId="77777777" w:rsidR="00484644" w:rsidRPr="00484644" w:rsidRDefault="00484644" w:rsidP="005871D8">
      <w:pPr>
        <w:tabs>
          <w:tab w:val="left" w:pos="6237"/>
        </w:tabs>
        <w:spacing w:after="0" w:line="240" w:lineRule="auto"/>
        <w:rPr>
          <w:rFonts w:ascii="Times New Roman" w:hAnsi="Times New Roman" w:cs="Times New Roman"/>
          <w:sz w:val="24"/>
          <w:szCs w:val="24"/>
        </w:rPr>
      </w:pPr>
      <w:r w:rsidRPr="00484644">
        <w:rPr>
          <w:rFonts w:ascii="Times New Roman" w:eastAsia="Calibri" w:hAnsi="Times New Roman" w:cs="Times New Roman"/>
          <w:sz w:val="24"/>
          <w:szCs w:val="24"/>
        </w:rPr>
        <w:t>ruta.ozolina@vm.gov.lv</w:t>
      </w:r>
    </w:p>
    <w:sectPr w:rsidR="00484644" w:rsidRPr="00484644"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CE5D" w14:textId="77777777" w:rsidR="00514F99" w:rsidRDefault="00514F99" w:rsidP="00894C55">
      <w:pPr>
        <w:spacing w:after="0" w:line="240" w:lineRule="auto"/>
      </w:pPr>
      <w:r>
        <w:separator/>
      </w:r>
    </w:p>
  </w:endnote>
  <w:endnote w:type="continuationSeparator" w:id="0">
    <w:p w14:paraId="42EA091B" w14:textId="77777777" w:rsidR="00514F99" w:rsidRDefault="00514F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BC17" w14:textId="7E8ED2FE" w:rsidR="00514F99" w:rsidRPr="00484644" w:rsidRDefault="004764A6" w:rsidP="00484644">
    <w:pPr>
      <w:pStyle w:val="Footer"/>
      <w:rPr>
        <w:rFonts w:ascii="Times New Roman" w:hAnsi="Times New Roman" w:cs="Times New Roman"/>
        <w:sz w:val="20"/>
        <w:szCs w:val="20"/>
      </w:rPr>
    </w:pPr>
    <w:r>
      <w:rPr>
        <w:rFonts w:ascii="Times New Roman" w:hAnsi="Times New Roman" w:cs="Times New Roman"/>
        <w:sz w:val="20"/>
        <w:szCs w:val="20"/>
      </w:rPr>
      <w:t>VManot_12</w:t>
    </w:r>
    <w:r w:rsidR="0097022E">
      <w:rPr>
        <w:rFonts w:ascii="Times New Roman" w:hAnsi="Times New Roman" w:cs="Times New Roman"/>
        <w:sz w:val="20"/>
        <w:szCs w:val="20"/>
      </w:rPr>
      <w:t>0</w:t>
    </w:r>
    <w:r w:rsidR="00AB506C">
      <w:rPr>
        <w:rFonts w:ascii="Times New Roman" w:hAnsi="Times New Roman" w:cs="Times New Roman"/>
        <w:sz w:val="20"/>
        <w:szCs w:val="20"/>
      </w:rPr>
      <w:t>3</w:t>
    </w:r>
    <w:r w:rsidR="009D3E8F">
      <w:rPr>
        <w:rFonts w:ascii="Times New Roman" w:hAnsi="Times New Roman" w:cs="Times New Roman"/>
        <w:sz w:val="20"/>
        <w:szCs w:val="20"/>
      </w:rPr>
      <w:t>18</w:t>
    </w:r>
    <w:r w:rsidR="00514F99" w:rsidRPr="005E5000">
      <w:rPr>
        <w:rFonts w:ascii="Times New Roman" w:hAnsi="Times New Roman" w:cs="Times New Roman"/>
        <w:sz w:val="20"/>
        <w:szCs w:val="20"/>
      </w:rPr>
      <w:t>_</w:t>
    </w:r>
    <w:r w:rsidR="00EE0D1E">
      <w:rPr>
        <w:rFonts w:ascii="Times New Roman" w:hAnsi="Times New Roman" w:cs="Times New Roman"/>
        <w:sz w:val="20"/>
        <w:szCs w:val="20"/>
      </w:rPr>
      <w:t>tpe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A7E9" w14:textId="4879B97F" w:rsidR="00514F99" w:rsidRPr="00BF5FAC" w:rsidRDefault="004764A6" w:rsidP="00BF5FAC">
    <w:pPr>
      <w:pStyle w:val="Footer"/>
      <w:rPr>
        <w:rFonts w:ascii="Times New Roman" w:hAnsi="Times New Roman" w:cs="Times New Roman"/>
        <w:sz w:val="20"/>
        <w:szCs w:val="20"/>
      </w:rPr>
    </w:pPr>
    <w:r>
      <w:rPr>
        <w:rFonts w:ascii="Times New Roman" w:hAnsi="Times New Roman" w:cs="Times New Roman"/>
        <w:sz w:val="20"/>
        <w:szCs w:val="20"/>
      </w:rPr>
      <w:t>VManot_12</w:t>
    </w:r>
    <w:r w:rsidR="00AB506C">
      <w:rPr>
        <w:rFonts w:ascii="Times New Roman" w:hAnsi="Times New Roman" w:cs="Times New Roman"/>
        <w:sz w:val="20"/>
        <w:szCs w:val="20"/>
      </w:rPr>
      <w:t>03</w:t>
    </w:r>
    <w:r w:rsidR="00BF5FAC">
      <w:rPr>
        <w:rFonts w:ascii="Times New Roman" w:hAnsi="Times New Roman" w:cs="Times New Roman"/>
        <w:sz w:val="20"/>
        <w:szCs w:val="20"/>
      </w:rPr>
      <w:t>18</w:t>
    </w:r>
    <w:r w:rsidR="00BF5FAC" w:rsidRPr="005E5000">
      <w:rPr>
        <w:rFonts w:ascii="Times New Roman" w:hAnsi="Times New Roman" w:cs="Times New Roman"/>
        <w:sz w:val="20"/>
        <w:szCs w:val="20"/>
      </w:rPr>
      <w:t>_</w:t>
    </w:r>
    <w:r w:rsidR="00EE0D1E">
      <w:rPr>
        <w:rFonts w:ascii="Times New Roman" w:hAnsi="Times New Roman" w:cs="Times New Roman"/>
        <w:sz w:val="20"/>
        <w:szCs w:val="20"/>
      </w:rPr>
      <w:t>tpe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355B" w14:textId="77777777" w:rsidR="00514F99" w:rsidRDefault="00514F99" w:rsidP="00894C55">
      <w:pPr>
        <w:spacing w:after="0" w:line="240" w:lineRule="auto"/>
      </w:pPr>
      <w:r>
        <w:separator/>
      </w:r>
    </w:p>
  </w:footnote>
  <w:footnote w:type="continuationSeparator" w:id="0">
    <w:p w14:paraId="49FD26FE" w14:textId="77777777" w:rsidR="00514F99" w:rsidRDefault="00514F9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2E22A5" w14:textId="3F1B37A9" w:rsidR="00514F99" w:rsidRPr="00C25B49" w:rsidRDefault="00514F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1E4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894C55"/>
    <w:rsid w:val="00015C4D"/>
    <w:rsid w:val="00017143"/>
    <w:rsid w:val="00037138"/>
    <w:rsid w:val="000437FE"/>
    <w:rsid w:val="0004483D"/>
    <w:rsid w:val="0004491C"/>
    <w:rsid w:val="00073ED6"/>
    <w:rsid w:val="00096087"/>
    <w:rsid w:val="000A34ED"/>
    <w:rsid w:val="000C517D"/>
    <w:rsid w:val="000C6BAE"/>
    <w:rsid w:val="000D1B94"/>
    <w:rsid w:val="000E3632"/>
    <w:rsid w:val="000F398A"/>
    <w:rsid w:val="000F7A08"/>
    <w:rsid w:val="0010222D"/>
    <w:rsid w:val="00102B0E"/>
    <w:rsid w:val="0011661F"/>
    <w:rsid w:val="00120341"/>
    <w:rsid w:val="0012091F"/>
    <w:rsid w:val="00122E58"/>
    <w:rsid w:val="0014505D"/>
    <w:rsid w:val="0017292D"/>
    <w:rsid w:val="00173453"/>
    <w:rsid w:val="00174FD7"/>
    <w:rsid w:val="00186A6A"/>
    <w:rsid w:val="00194E5F"/>
    <w:rsid w:val="00195729"/>
    <w:rsid w:val="0019644A"/>
    <w:rsid w:val="001B10D9"/>
    <w:rsid w:val="001D4B8F"/>
    <w:rsid w:val="001E79E4"/>
    <w:rsid w:val="002170CC"/>
    <w:rsid w:val="00243426"/>
    <w:rsid w:val="00262597"/>
    <w:rsid w:val="00263C38"/>
    <w:rsid w:val="0027410E"/>
    <w:rsid w:val="00276692"/>
    <w:rsid w:val="002A2E36"/>
    <w:rsid w:val="002A7185"/>
    <w:rsid w:val="002B3811"/>
    <w:rsid w:val="002B70D0"/>
    <w:rsid w:val="002C23DC"/>
    <w:rsid w:val="002C4C12"/>
    <w:rsid w:val="00342116"/>
    <w:rsid w:val="0037687F"/>
    <w:rsid w:val="00380628"/>
    <w:rsid w:val="00391453"/>
    <w:rsid w:val="00397F20"/>
    <w:rsid w:val="003A0447"/>
    <w:rsid w:val="003A3ED0"/>
    <w:rsid w:val="003B0BF9"/>
    <w:rsid w:val="003E0791"/>
    <w:rsid w:val="003E3219"/>
    <w:rsid w:val="003E3BDF"/>
    <w:rsid w:val="003E6E1B"/>
    <w:rsid w:val="003F020A"/>
    <w:rsid w:val="003F28AC"/>
    <w:rsid w:val="0040408A"/>
    <w:rsid w:val="00405DE2"/>
    <w:rsid w:val="00406478"/>
    <w:rsid w:val="004100A1"/>
    <w:rsid w:val="0041073D"/>
    <w:rsid w:val="00415908"/>
    <w:rsid w:val="004237B4"/>
    <w:rsid w:val="004454FE"/>
    <w:rsid w:val="00446CD9"/>
    <w:rsid w:val="00464A51"/>
    <w:rsid w:val="00464CBD"/>
    <w:rsid w:val="00471F27"/>
    <w:rsid w:val="004764A6"/>
    <w:rsid w:val="00484644"/>
    <w:rsid w:val="00491364"/>
    <w:rsid w:val="004C3575"/>
    <w:rsid w:val="004C43D8"/>
    <w:rsid w:val="004E2DD3"/>
    <w:rsid w:val="004E4A3B"/>
    <w:rsid w:val="004E6443"/>
    <w:rsid w:val="004F5AEB"/>
    <w:rsid w:val="0050178F"/>
    <w:rsid w:val="00506906"/>
    <w:rsid w:val="0051085D"/>
    <w:rsid w:val="00514F99"/>
    <w:rsid w:val="00553186"/>
    <w:rsid w:val="00553761"/>
    <w:rsid w:val="00557E31"/>
    <w:rsid w:val="005722BE"/>
    <w:rsid w:val="00583F4F"/>
    <w:rsid w:val="005871D8"/>
    <w:rsid w:val="005C5E4A"/>
    <w:rsid w:val="00640DAB"/>
    <w:rsid w:val="0066630C"/>
    <w:rsid w:val="00672BCC"/>
    <w:rsid w:val="006770B8"/>
    <w:rsid w:val="00677E81"/>
    <w:rsid w:val="00692AAE"/>
    <w:rsid w:val="0069771B"/>
    <w:rsid w:val="006A3216"/>
    <w:rsid w:val="006D5133"/>
    <w:rsid w:val="006E1081"/>
    <w:rsid w:val="006F2B0C"/>
    <w:rsid w:val="006F2E76"/>
    <w:rsid w:val="006F2F9B"/>
    <w:rsid w:val="006F593B"/>
    <w:rsid w:val="0071514E"/>
    <w:rsid w:val="00720585"/>
    <w:rsid w:val="00726087"/>
    <w:rsid w:val="00740D0F"/>
    <w:rsid w:val="007673EA"/>
    <w:rsid w:val="00772A49"/>
    <w:rsid w:val="00772ED7"/>
    <w:rsid w:val="00773AF6"/>
    <w:rsid w:val="00787D82"/>
    <w:rsid w:val="007A0B63"/>
    <w:rsid w:val="007B0BE1"/>
    <w:rsid w:val="007B3D27"/>
    <w:rsid w:val="007B3F5A"/>
    <w:rsid w:val="007B56D0"/>
    <w:rsid w:val="007C074C"/>
    <w:rsid w:val="007D6CB3"/>
    <w:rsid w:val="007E1E02"/>
    <w:rsid w:val="007F4ED0"/>
    <w:rsid w:val="007F5C31"/>
    <w:rsid w:val="00806632"/>
    <w:rsid w:val="0081533D"/>
    <w:rsid w:val="00815BDE"/>
    <w:rsid w:val="00816C11"/>
    <w:rsid w:val="0084105B"/>
    <w:rsid w:val="008424F2"/>
    <w:rsid w:val="00851390"/>
    <w:rsid w:val="00854F85"/>
    <w:rsid w:val="00863C7D"/>
    <w:rsid w:val="00871D54"/>
    <w:rsid w:val="00874C11"/>
    <w:rsid w:val="00894C55"/>
    <w:rsid w:val="008A3261"/>
    <w:rsid w:val="008C77B9"/>
    <w:rsid w:val="008D2269"/>
    <w:rsid w:val="008E1048"/>
    <w:rsid w:val="008F18EF"/>
    <w:rsid w:val="008F3814"/>
    <w:rsid w:val="009049A5"/>
    <w:rsid w:val="00920FB1"/>
    <w:rsid w:val="0092550A"/>
    <w:rsid w:val="009451C2"/>
    <w:rsid w:val="00945F4C"/>
    <w:rsid w:val="0095005B"/>
    <w:rsid w:val="0097022E"/>
    <w:rsid w:val="00973FE8"/>
    <w:rsid w:val="00975ECF"/>
    <w:rsid w:val="00983418"/>
    <w:rsid w:val="009A0628"/>
    <w:rsid w:val="009A4EEC"/>
    <w:rsid w:val="009D2C57"/>
    <w:rsid w:val="009D3E8F"/>
    <w:rsid w:val="009E37F3"/>
    <w:rsid w:val="009E722D"/>
    <w:rsid w:val="009F5662"/>
    <w:rsid w:val="009F60DC"/>
    <w:rsid w:val="00A03F9D"/>
    <w:rsid w:val="00A10671"/>
    <w:rsid w:val="00A27A84"/>
    <w:rsid w:val="00A32294"/>
    <w:rsid w:val="00A33C99"/>
    <w:rsid w:val="00A415AB"/>
    <w:rsid w:val="00A45F30"/>
    <w:rsid w:val="00A51061"/>
    <w:rsid w:val="00A72C5F"/>
    <w:rsid w:val="00A76B83"/>
    <w:rsid w:val="00A82C6E"/>
    <w:rsid w:val="00A846F4"/>
    <w:rsid w:val="00A859B1"/>
    <w:rsid w:val="00A96AFA"/>
    <w:rsid w:val="00AB506C"/>
    <w:rsid w:val="00AB5478"/>
    <w:rsid w:val="00AC1ED6"/>
    <w:rsid w:val="00AC2EA6"/>
    <w:rsid w:val="00AC35C0"/>
    <w:rsid w:val="00AD2935"/>
    <w:rsid w:val="00AE0857"/>
    <w:rsid w:val="00AE493B"/>
    <w:rsid w:val="00AE4CC1"/>
    <w:rsid w:val="00AE5567"/>
    <w:rsid w:val="00AF15C0"/>
    <w:rsid w:val="00B022A8"/>
    <w:rsid w:val="00B12DFC"/>
    <w:rsid w:val="00B17FE6"/>
    <w:rsid w:val="00B2165C"/>
    <w:rsid w:val="00B33B9E"/>
    <w:rsid w:val="00B35E58"/>
    <w:rsid w:val="00B41DEB"/>
    <w:rsid w:val="00B53044"/>
    <w:rsid w:val="00B57F74"/>
    <w:rsid w:val="00B64CF4"/>
    <w:rsid w:val="00B66169"/>
    <w:rsid w:val="00B66F26"/>
    <w:rsid w:val="00B742AD"/>
    <w:rsid w:val="00B769C0"/>
    <w:rsid w:val="00B85CB1"/>
    <w:rsid w:val="00B92BE9"/>
    <w:rsid w:val="00BA07E3"/>
    <w:rsid w:val="00BA6359"/>
    <w:rsid w:val="00BB4D65"/>
    <w:rsid w:val="00BC2200"/>
    <w:rsid w:val="00BC2C33"/>
    <w:rsid w:val="00BD4106"/>
    <w:rsid w:val="00BD4425"/>
    <w:rsid w:val="00BF5FAC"/>
    <w:rsid w:val="00BF60FA"/>
    <w:rsid w:val="00BF695E"/>
    <w:rsid w:val="00C04A11"/>
    <w:rsid w:val="00C25B49"/>
    <w:rsid w:val="00C426CD"/>
    <w:rsid w:val="00C46E28"/>
    <w:rsid w:val="00C75F66"/>
    <w:rsid w:val="00C80902"/>
    <w:rsid w:val="00C823C8"/>
    <w:rsid w:val="00C835BB"/>
    <w:rsid w:val="00C90522"/>
    <w:rsid w:val="00CA2B9F"/>
    <w:rsid w:val="00CC507F"/>
    <w:rsid w:val="00CD2F48"/>
    <w:rsid w:val="00CE5657"/>
    <w:rsid w:val="00CE66CC"/>
    <w:rsid w:val="00CF6168"/>
    <w:rsid w:val="00D30629"/>
    <w:rsid w:val="00D37721"/>
    <w:rsid w:val="00D44998"/>
    <w:rsid w:val="00D47306"/>
    <w:rsid w:val="00D62D54"/>
    <w:rsid w:val="00D659DC"/>
    <w:rsid w:val="00D74CEB"/>
    <w:rsid w:val="00DA6078"/>
    <w:rsid w:val="00DA6B42"/>
    <w:rsid w:val="00DB038B"/>
    <w:rsid w:val="00DB2AD8"/>
    <w:rsid w:val="00DC2949"/>
    <w:rsid w:val="00DE0474"/>
    <w:rsid w:val="00DF1142"/>
    <w:rsid w:val="00DF15E1"/>
    <w:rsid w:val="00DF6F30"/>
    <w:rsid w:val="00E009E7"/>
    <w:rsid w:val="00E02FA3"/>
    <w:rsid w:val="00E4141A"/>
    <w:rsid w:val="00E4385E"/>
    <w:rsid w:val="00E45FB5"/>
    <w:rsid w:val="00E61EA0"/>
    <w:rsid w:val="00E65AA0"/>
    <w:rsid w:val="00E70F20"/>
    <w:rsid w:val="00E90C01"/>
    <w:rsid w:val="00E92DA2"/>
    <w:rsid w:val="00E9458A"/>
    <w:rsid w:val="00E97E52"/>
    <w:rsid w:val="00EA486E"/>
    <w:rsid w:val="00EB0A98"/>
    <w:rsid w:val="00EC0158"/>
    <w:rsid w:val="00EC13BE"/>
    <w:rsid w:val="00EC1E44"/>
    <w:rsid w:val="00ED444F"/>
    <w:rsid w:val="00EE0D1E"/>
    <w:rsid w:val="00F05814"/>
    <w:rsid w:val="00F150C3"/>
    <w:rsid w:val="00F26894"/>
    <w:rsid w:val="00F32503"/>
    <w:rsid w:val="00F368CA"/>
    <w:rsid w:val="00F57B0C"/>
    <w:rsid w:val="00F60C07"/>
    <w:rsid w:val="00F64329"/>
    <w:rsid w:val="00F674E7"/>
    <w:rsid w:val="00F86780"/>
    <w:rsid w:val="00F96D38"/>
    <w:rsid w:val="00FA4873"/>
    <w:rsid w:val="00FD7B46"/>
    <w:rsid w:val="00FE2566"/>
    <w:rsid w:val="00FF5672"/>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76BC27E"/>
  <w15:docId w15:val="{C2548008-63A7-4BE2-921C-E796801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17F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05814"/>
    <w:rPr>
      <w:sz w:val="16"/>
      <w:szCs w:val="16"/>
    </w:rPr>
  </w:style>
  <w:style w:type="paragraph" w:styleId="CommentText">
    <w:name w:val="annotation text"/>
    <w:basedOn w:val="Normal"/>
    <w:link w:val="CommentTextChar"/>
    <w:uiPriority w:val="99"/>
    <w:semiHidden/>
    <w:unhideWhenUsed/>
    <w:rsid w:val="00F05814"/>
    <w:pPr>
      <w:spacing w:line="240" w:lineRule="auto"/>
    </w:pPr>
    <w:rPr>
      <w:sz w:val="20"/>
      <w:szCs w:val="20"/>
    </w:rPr>
  </w:style>
  <w:style w:type="character" w:customStyle="1" w:styleId="CommentTextChar">
    <w:name w:val="Comment Text Char"/>
    <w:basedOn w:val="DefaultParagraphFont"/>
    <w:link w:val="CommentText"/>
    <w:uiPriority w:val="99"/>
    <w:semiHidden/>
    <w:rsid w:val="00F05814"/>
    <w:rPr>
      <w:sz w:val="20"/>
      <w:szCs w:val="20"/>
    </w:rPr>
  </w:style>
  <w:style w:type="paragraph" w:styleId="CommentSubject">
    <w:name w:val="annotation subject"/>
    <w:basedOn w:val="CommentText"/>
    <w:next w:val="CommentText"/>
    <w:link w:val="CommentSubjectChar"/>
    <w:uiPriority w:val="99"/>
    <w:semiHidden/>
    <w:unhideWhenUsed/>
    <w:rsid w:val="00F05814"/>
    <w:rPr>
      <w:b/>
      <w:bCs/>
    </w:rPr>
  </w:style>
  <w:style w:type="character" w:customStyle="1" w:styleId="CommentSubjectChar">
    <w:name w:val="Comment Subject Char"/>
    <w:basedOn w:val="CommentTextChar"/>
    <w:link w:val="CommentSubject"/>
    <w:uiPriority w:val="99"/>
    <w:semiHidden/>
    <w:rsid w:val="00F05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321423">
      <w:bodyDiv w:val="1"/>
      <w:marLeft w:val="0"/>
      <w:marRight w:val="0"/>
      <w:marTop w:val="0"/>
      <w:marBottom w:val="0"/>
      <w:divBdr>
        <w:top w:val="none" w:sz="0" w:space="0" w:color="auto"/>
        <w:left w:val="none" w:sz="0" w:space="0" w:color="auto"/>
        <w:bottom w:val="none" w:sz="0" w:space="0" w:color="auto"/>
        <w:right w:val="none" w:sz="0" w:space="0" w:color="auto"/>
      </w:divBdr>
    </w:div>
    <w:div w:id="661546293">
      <w:bodyDiv w:val="1"/>
      <w:marLeft w:val="0"/>
      <w:marRight w:val="0"/>
      <w:marTop w:val="0"/>
      <w:marBottom w:val="0"/>
      <w:divBdr>
        <w:top w:val="none" w:sz="0" w:space="0" w:color="auto"/>
        <w:left w:val="none" w:sz="0" w:space="0" w:color="auto"/>
        <w:bottom w:val="none" w:sz="0" w:space="0" w:color="auto"/>
        <w:right w:val="none" w:sz="0" w:space="0" w:color="auto"/>
      </w:divBdr>
    </w:div>
    <w:div w:id="1053579278">
      <w:bodyDiv w:val="1"/>
      <w:marLeft w:val="0"/>
      <w:marRight w:val="0"/>
      <w:marTop w:val="0"/>
      <w:marBottom w:val="0"/>
      <w:divBdr>
        <w:top w:val="none" w:sz="0" w:space="0" w:color="auto"/>
        <w:left w:val="none" w:sz="0" w:space="0" w:color="auto"/>
        <w:bottom w:val="none" w:sz="0" w:space="0" w:color="auto"/>
        <w:right w:val="none" w:sz="0" w:space="0" w:color="auto"/>
      </w:divBdr>
      <w:divsChild>
        <w:div w:id="96096512">
          <w:marLeft w:val="0"/>
          <w:marRight w:val="0"/>
          <w:marTop w:val="0"/>
          <w:marBottom w:val="0"/>
          <w:divBdr>
            <w:top w:val="none" w:sz="0" w:space="0" w:color="auto"/>
            <w:left w:val="none" w:sz="0" w:space="0" w:color="auto"/>
            <w:bottom w:val="none" w:sz="0" w:space="0" w:color="auto"/>
            <w:right w:val="none" w:sz="0" w:space="0" w:color="auto"/>
          </w:divBdr>
        </w:div>
        <w:div w:id="253327190">
          <w:marLeft w:val="0"/>
          <w:marRight w:val="0"/>
          <w:marTop w:val="0"/>
          <w:marBottom w:val="0"/>
          <w:divBdr>
            <w:top w:val="none" w:sz="0" w:space="0" w:color="auto"/>
            <w:left w:val="none" w:sz="0" w:space="0" w:color="auto"/>
            <w:bottom w:val="none" w:sz="0" w:space="0" w:color="auto"/>
            <w:right w:val="none" w:sz="0" w:space="0" w:color="auto"/>
          </w:divBdr>
        </w:div>
      </w:divsChild>
    </w:div>
    <w:div w:id="1132136477">
      <w:bodyDiv w:val="1"/>
      <w:marLeft w:val="0"/>
      <w:marRight w:val="0"/>
      <w:marTop w:val="0"/>
      <w:marBottom w:val="0"/>
      <w:divBdr>
        <w:top w:val="none" w:sz="0" w:space="0" w:color="auto"/>
        <w:left w:val="none" w:sz="0" w:space="0" w:color="auto"/>
        <w:bottom w:val="none" w:sz="0" w:space="0" w:color="auto"/>
        <w:right w:val="none" w:sz="0" w:space="0" w:color="auto"/>
      </w:divBdr>
    </w:div>
    <w:div w:id="1310476589">
      <w:bodyDiv w:val="1"/>
      <w:marLeft w:val="0"/>
      <w:marRight w:val="0"/>
      <w:marTop w:val="0"/>
      <w:marBottom w:val="0"/>
      <w:divBdr>
        <w:top w:val="none" w:sz="0" w:space="0" w:color="auto"/>
        <w:left w:val="none" w:sz="0" w:space="0" w:color="auto"/>
        <w:bottom w:val="none" w:sz="0" w:space="0" w:color="auto"/>
        <w:right w:val="none" w:sz="0" w:space="0" w:color="auto"/>
      </w:divBdr>
    </w:div>
    <w:div w:id="1549369235">
      <w:bodyDiv w:val="1"/>
      <w:marLeft w:val="0"/>
      <w:marRight w:val="0"/>
      <w:marTop w:val="0"/>
      <w:marBottom w:val="0"/>
      <w:divBdr>
        <w:top w:val="none" w:sz="0" w:space="0" w:color="auto"/>
        <w:left w:val="none" w:sz="0" w:space="0" w:color="auto"/>
        <w:bottom w:val="none" w:sz="0" w:space="0" w:color="auto"/>
        <w:right w:val="none" w:sz="0" w:space="0" w:color="auto"/>
      </w:divBdr>
    </w:div>
    <w:div w:id="2120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F37C-D418-4AEB-8599-35C475A3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5641</Words>
  <Characters>3216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”Tiesu psihiatriskās ekspertīzes veikšanas kārtība” sākotnējās ietekmes novērtējuma ziņojums (anotācija)</vt:lpstr>
    </vt:vector>
  </TitlesOfParts>
  <Company>Veselības ministrija</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psihiatriskās ekspertīzes veikšanas kārtība” sākotnējās ietekmes novērtējuma ziņojums (anotācija)</dc:title>
  <dc:subject>Anotācija</dc:subject>
  <dc:creator>Rūta Ozoliņa</dc:creator>
  <dc:description>67876087, ruta.ozolina@vm.gov.lv</dc:description>
  <cp:lastModifiedBy>Rūta Ozoliņa</cp:lastModifiedBy>
  <cp:revision>14</cp:revision>
  <cp:lastPrinted>2018-02-01T12:24:00Z</cp:lastPrinted>
  <dcterms:created xsi:type="dcterms:W3CDTF">2018-02-16T14:58:00Z</dcterms:created>
  <dcterms:modified xsi:type="dcterms:W3CDTF">2018-03-12T13:11:00Z</dcterms:modified>
</cp:coreProperties>
</file>