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AA2D" w14:textId="77777777" w:rsidR="0092718C" w:rsidRDefault="0092718C" w:rsidP="0092718C">
      <w:pPr>
        <w:tabs>
          <w:tab w:val="left" w:pos="6663"/>
        </w:tabs>
        <w:rPr>
          <w:sz w:val="28"/>
          <w:szCs w:val="28"/>
        </w:rPr>
      </w:pPr>
    </w:p>
    <w:p w14:paraId="5F39F64A" w14:textId="77777777" w:rsidR="0092718C" w:rsidRDefault="0092718C" w:rsidP="0092718C">
      <w:pPr>
        <w:tabs>
          <w:tab w:val="left" w:pos="6663"/>
        </w:tabs>
        <w:rPr>
          <w:sz w:val="28"/>
          <w:szCs w:val="28"/>
        </w:rPr>
      </w:pPr>
    </w:p>
    <w:p w14:paraId="2D39A76E" w14:textId="3551D272" w:rsidR="0092718C" w:rsidRPr="007779EA" w:rsidRDefault="0092718C" w:rsidP="0092718C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650BAE">
        <w:rPr>
          <w:sz w:val="28"/>
          <w:szCs w:val="28"/>
        </w:rPr>
        <w:t>13. martā</w:t>
      </w:r>
      <w:r w:rsidRPr="007779EA">
        <w:rPr>
          <w:sz w:val="28"/>
          <w:szCs w:val="28"/>
        </w:rPr>
        <w:tab/>
        <w:t>Noteikumi Nr.</w:t>
      </w:r>
      <w:r w:rsidR="00650BAE">
        <w:rPr>
          <w:sz w:val="28"/>
          <w:szCs w:val="28"/>
        </w:rPr>
        <w:t> 154</w:t>
      </w:r>
    </w:p>
    <w:p w14:paraId="17D8FDCE" w14:textId="67F6A1C1" w:rsidR="0092718C" w:rsidRPr="007779EA" w:rsidRDefault="0092718C" w:rsidP="0092718C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</w:t>
      </w:r>
      <w:r w:rsidR="00650BAE">
        <w:rPr>
          <w:sz w:val="28"/>
          <w:szCs w:val="28"/>
        </w:rPr>
        <w:t>.</w:t>
      </w:r>
      <w:bookmarkStart w:id="0" w:name="_GoBack"/>
      <w:bookmarkEnd w:id="0"/>
      <w:r w:rsidR="00650BAE">
        <w:rPr>
          <w:sz w:val="28"/>
          <w:szCs w:val="28"/>
        </w:rPr>
        <w:t> 15 15</w:t>
      </w:r>
      <w:r w:rsidRPr="007779EA">
        <w:rPr>
          <w:sz w:val="28"/>
          <w:szCs w:val="28"/>
        </w:rPr>
        <w:t>. §)</w:t>
      </w:r>
    </w:p>
    <w:p w14:paraId="1039314C" w14:textId="77777777" w:rsidR="005729B8" w:rsidRDefault="005729B8" w:rsidP="0092718C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1039314D" w14:textId="4176044C" w:rsidR="000C75C6" w:rsidRPr="005903FF" w:rsidRDefault="000473D2" w:rsidP="00345631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Grozījumi Ministru kabineta 2013. gada 3. septembra noteikumos Nr. 744 </w:t>
      </w:r>
      <w:r w:rsidR="0092718C">
        <w:rPr>
          <w:b/>
          <w:sz w:val="28"/>
          <w:szCs w:val="28"/>
          <w:lang w:val="lv-LV"/>
        </w:rPr>
        <w:t>"</w:t>
      </w:r>
      <w:r w:rsidR="00A56B01">
        <w:rPr>
          <w:b/>
          <w:sz w:val="28"/>
          <w:szCs w:val="28"/>
          <w:lang w:val="lv-LV"/>
        </w:rPr>
        <w:t>Nacionālā veselības dienesta</w:t>
      </w:r>
      <w:r w:rsidR="005729B8" w:rsidRPr="00797B13">
        <w:rPr>
          <w:b/>
          <w:sz w:val="28"/>
          <w:szCs w:val="28"/>
          <w:lang w:val="lv-LV"/>
        </w:rPr>
        <w:t xml:space="preserve"> maksas pakalpojumu cenrādis</w:t>
      </w:r>
      <w:r w:rsidR="0092718C">
        <w:rPr>
          <w:b/>
          <w:sz w:val="28"/>
          <w:szCs w:val="28"/>
          <w:lang w:val="lv-LV"/>
        </w:rPr>
        <w:t>"</w:t>
      </w:r>
    </w:p>
    <w:p w14:paraId="1039314F" w14:textId="77777777" w:rsidR="00A85E5F" w:rsidRPr="003A31A3" w:rsidRDefault="00A85E5F" w:rsidP="0092718C">
      <w:pPr>
        <w:pStyle w:val="naisf"/>
        <w:spacing w:before="0" w:after="0"/>
        <w:ind w:firstLine="0"/>
      </w:pPr>
    </w:p>
    <w:p w14:paraId="10393150" w14:textId="77777777" w:rsidR="002B38EC" w:rsidRDefault="000473D2" w:rsidP="0092718C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0393151" w14:textId="7390E8E4" w:rsidR="002B38EC" w:rsidRDefault="000473D2" w:rsidP="0092718C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</w:t>
      </w:r>
      <w:r w:rsidR="002B1D15">
        <w:rPr>
          <w:sz w:val="28"/>
          <w:szCs w:val="28"/>
        </w:rPr>
        <w:t>u</w:t>
      </w:r>
      <w:r>
        <w:rPr>
          <w:sz w:val="28"/>
          <w:szCs w:val="28"/>
        </w:rPr>
        <w:t xml:space="preserve"> un finanšu</w:t>
      </w:r>
    </w:p>
    <w:p w14:paraId="10393152" w14:textId="6FAB3253" w:rsidR="002B38EC" w:rsidRPr="00B1583A" w:rsidRDefault="000473D2" w:rsidP="0092718C">
      <w:pPr>
        <w:jc w:val="right"/>
        <w:rPr>
          <w:sz w:val="28"/>
          <w:szCs w:val="28"/>
        </w:rPr>
      </w:pPr>
      <w:r>
        <w:rPr>
          <w:sz w:val="28"/>
          <w:szCs w:val="28"/>
        </w:rPr>
        <w:t>vadību 5.</w:t>
      </w:r>
      <w:r w:rsidR="00345631">
        <w:rPr>
          <w:sz w:val="28"/>
          <w:szCs w:val="28"/>
        </w:rPr>
        <w:t> </w:t>
      </w:r>
      <w:r>
        <w:rPr>
          <w:sz w:val="28"/>
          <w:szCs w:val="28"/>
        </w:rPr>
        <w:t>panta devīto daļu</w:t>
      </w:r>
    </w:p>
    <w:p w14:paraId="10393153" w14:textId="77777777" w:rsidR="003A31A3" w:rsidRDefault="003A31A3" w:rsidP="0092718C">
      <w:pPr>
        <w:jc w:val="right"/>
        <w:rPr>
          <w:sz w:val="28"/>
          <w:szCs w:val="28"/>
        </w:rPr>
      </w:pPr>
    </w:p>
    <w:p w14:paraId="10393154" w14:textId="162D4AC3" w:rsidR="002B38EC" w:rsidRPr="00B365B9" w:rsidRDefault="000473D2" w:rsidP="0092718C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Pr="002F0BF9">
        <w:t>2013.</w:t>
      </w:r>
      <w:r>
        <w:t> </w:t>
      </w:r>
      <w:r w:rsidRPr="002F0BF9">
        <w:t xml:space="preserve">gada </w:t>
      </w:r>
      <w:r>
        <w:t>3</w:t>
      </w:r>
      <w:r w:rsidRPr="002F0BF9">
        <w:t>.</w:t>
      </w:r>
      <w:r>
        <w:t> septembra</w:t>
      </w:r>
      <w:r w:rsidRPr="002F0BF9">
        <w:t xml:space="preserve"> noteikumos Nr.</w:t>
      </w:r>
      <w:r>
        <w:t> 744</w:t>
      </w:r>
      <w:r w:rsidRPr="002F0BF9">
        <w:t xml:space="preserve"> </w:t>
      </w:r>
      <w:r w:rsidR="0092718C">
        <w:t>"</w:t>
      </w:r>
      <w:r w:rsidRPr="00B365B9">
        <w:t>Nacionālā veselības dienesta maksas pakalpojumu cenrādis</w:t>
      </w:r>
      <w:r w:rsidR="0092718C">
        <w:t>"</w:t>
      </w:r>
      <w:r w:rsidRPr="00B365B9">
        <w:t xml:space="preserve"> (Latvijas Vēstnesis, 2013, </w:t>
      </w:r>
      <w:r w:rsidR="004D0C30" w:rsidRPr="00B365B9">
        <w:t>174</w:t>
      </w:r>
      <w:r w:rsidRPr="00B365B9">
        <w:t>.</w:t>
      </w:r>
      <w:r w:rsidR="00345631">
        <w:t> </w:t>
      </w:r>
      <w:r w:rsidR="004D0C30" w:rsidRPr="00B365B9">
        <w:t>nr.</w:t>
      </w:r>
      <w:r w:rsidR="001B3498">
        <w:t>) šādus grozījumu</w:t>
      </w:r>
      <w:r w:rsidR="00C56534">
        <w:t>s</w:t>
      </w:r>
      <w:r w:rsidRPr="00B365B9">
        <w:t>:</w:t>
      </w:r>
    </w:p>
    <w:p w14:paraId="10393155" w14:textId="77777777" w:rsidR="002B38EC" w:rsidRDefault="002B38EC" w:rsidP="0092718C">
      <w:pPr>
        <w:ind w:firstLine="709"/>
        <w:jc w:val="both"/>
        <w:rPr>
          <w:sz w:val="28"/>
          <w:szCs w:val="28"/>
        </w:rPr>
      </w:pPr>
    </w:p>
    <w:p w14:paraId="10393156" w14:textId="10C74E02" w:rsidR="00C56534" w:rsidRDefault="0092718C" w:rsidP="0092718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73D2" w:rsidRPr="002B38EC">
        <w:rPr>
          <w:rFonts w:ascii="Times New Roman" w:hAnsi="Times New Roman" w:cs="Times New Roman"/>
          <w:sz w:val="28"/>
          <w:szCs w:val="28"/>
        </w:rPr>
        <w:t xml:space="preserve">Izteikt pielikuma </w:t>
      </w:r>
      <w:r w:rsidR="000473D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73D2">
        <w:rPr>
          <w:rFonts w:ascii="Times New Roman" w:hAnsi="Times New Roman" w:cs="Times New Roman"/>
          <w:sz w:val="28"/>
          <w:szCs w:val="28"/>
        </w:rPr>
        <w:t>punkta ievaddaļu šādā redakcijā:</w:t>
      </w:r>
    </w:p>
    <w:p w14:paraId="42171605" w14:textId="77777777" w:rsidR="0092718C" w:rsidRDefault="0092718C" w:rsidP="0092718C">
      <w:pPr>
        <w:ind w:firstLine="709"/>
        <w:jc w:val="both"/>
        <w:rPr>
          <w:color w:val="000000"/>
          <w:sz w:val="28"/>
          <w:szCs w:val="28"/>
        </w:rPr>
      </w:pPr>
    </w:p>
    <w:p w14:paraId="10393157" w14:textId="7D31DEA0" w:rsidR="00C56534" w:rsidRPr="005E69B4" w:rsidRDefault="0092718C" w:rsidP="0092718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00464">
        <w:rPr>
          <w:sz w:val="28"/>
          <w:szCs w:val="28"/>
        </w:rPr>
        <w:t>Z</w:t>
      </w:r>
      <w:r w:rsidR="000473D2">
        <w:rPr>
          <w:sz w:val="28"/>
          <w:szCs w:val="28"/>
        </w:rPr>
        <w:t>āļu vai medicīnisko ierīču</w:t>
      </w:r>
      <w:r w:rsidR="00A00464">
        <w:rPr>
          <w:sz w:val="28"/>
          <w:szCs w:val="28"/>
        </w:rPr>
        <w:t xml:space="preserve"> ekspertīze</w:t>
      </w:r>
      <w:r w:rsidR="000473D2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>"</w:t>
      </w:r>
      <w:r w:rsidR="000473D2">
        <w:rPr>
          <w:color w:val="000000"/>
          <w:sz w:val="28"/>
          <w:szCs w:val="28"/>
        </w:rPr>
        <w:t>.</w:t>
      </w:r>
    </w:p>
    <w:p w14:paraId="20671DC4" w14:textId="77777777" w:rsidR="0092718C" w:rsidRDefault="0092718C" w:rsidP="00345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93158" w14:textId="2D46A18D" w:rsidR="002B38EC" w:rsidRPr="002B38EC" w:rsidRDefault="0092718C" w:rsidP="003456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473D2">
        <w:rPr>
          <w:rFonts w:ascii="Times New Roman" w:hAnsi="Times New Roman" w:cs="Times New Roman"/>
          <w:sz w:val="28"/>
          <w:szCs w:val="28"/>
        </w:rPr>
        <w:t xml:space="preserve">Izteikt pielikuma </w:t>
      </w:r>
      <w:r w:rsidR="000473D2" w:rsidRPr="002B38EC">
        <w:rPr>
          <w:rFonts w:ascii="Times New Roman" w:hAnsi="Times New Roman" w:cs="Times New Roman"/>
          <w:sz w:val="28"/>
          <w:szCs w:val="28"/>
        </w:rPr>
        <w:t>4.1.</w:t>
      </w:r>
      <w:r w:rsidR="00345631">
        <w:rPr>
          <w:rFonts w:ascii="Times New Roman" w:hAnsi="Times New Roman" w:cs="Times New Roman"/>
          <w:sz w:val="28"/>
          <w:szCs w:val="28"/>
        </w:rPr>
        <w:t> </w:t>
      </w:r>
      <w:r w:rsidR="000473D2" w:rsidRPr="002B38EC">
        <w:rPr>
          <w:rFonts w:ascii="Times New Roman" w:hAnsi="Times New Roman" w:cs="Times New Roman"/>
          <w:sz w:val="28"/>
          <w:szCs w:val="28"/>
        </w:rPr>
        <w:t>apakšpunkt</w:t>
      </w:r>
      <w:r w:rsidR="00345631">
        <w:rPr>
          <w:rFonts w:ascii="Times New Roman" w:hAnsi="Times New Roman" w:cs="Times New Roman"/>
          <w:sz w:val="28"/>
          <w:szCs w:val="28"/>
        </w:rPr>
        <w:t>a aili "Pakalpojuma veids"</w:t>
      </w:r>
      <w:r w:rsidR="000473D2" w:rsidRPr="002B38EC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25BA3AA" w14:textId="77777777" w:rsidR="0092718C" w:rsidRDefault="0092718C" w:rsidP="0092718C">
      <w:pPr>
        <w:keepLine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0393159" w14:textId="7813B1EE" w:rsidR="002B38EC" w:rsidRPr="00283C3C" w:rsidRDefault="0092718C" w:rsidP="0092718C">
      <w:pPr>
        <w:keepLine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0473D2">
        <w:rPr>
          <w:color w:val="000000"/>
          <w:sz w:val="28"/>
          <w:szCs w:val="28"/>
        </w:rPr>
        <w:t>e</w:t>
      </w:r>
      <w:r w:rsidR="000473D2" w:rsidRPr="002B38EC">
        <w:rPr>
          <w:color w:val="000000"/>
          <w:sz w:val="28"/>
          <w:szCs w:val="28"/>
        </w:rPr>
        <w:t xml:space="preserve">kspertīze par zāļu ar jaunu zāļu vispārīgo nosaukumu vai jaunu zāļu vispārīgo nosaukumu kombināciju iekļaušanu kompensējamo zāļu sarakstā vai </w:t>
      </w:r>
      <w:proofErr w:type="spellStart"/>
      <w:r w:rsidR="000473D2" w:rsidRPr="002B38EC">
        <w:rPr>
          <w:color w:val="000000"/>
          <w:sz w:val="28"/>
          <w:szCs w:val="28"/>
        </w:rPr>
        <w:t>parenterāli</w:t>
      </w:r>
      <w:proofErr w:type="spellEnd"/>
      <w:r w:rsidR="000473D2" w:rsidRPr="002B38EC">
        <w:rPr>
          <w:color w:val="000000"/>
          <w:sz w:val="28"/>
          <w:szCs w:val="28"/>
        </w:rPr>
        <w:t xml:space="preserve"> ievadāmo zāļu sarakstā, kā arī</w:t>
      </w:r>
      <w:r w:rsidR="00BD6575">
        <w:rPr>
          <w:color w:val="000000"/>
          <w:sz w:val="28"/>
          <w:szCs w:val="28"/>
        </w:rPr>
        <w:t xml:space="preserve"> ekspertīze</w:t>
      </w:r>
      <w:r w:rsidR="000473D2" w:rsidRPr="002B38EC">
        <w:rPr>
          <w:color w:val="000000"/>
          <w:sz w:val="28"/>
          <w:szCs w:val="28"/>
        </w:rPr>
        <w:t>, lai lemtu par jauna veselības aprūpes pakalpojuma iekļaušanu no valsts budžeta līdzekļiem apmaksājamo veselības aprūpes pakalpojumu klāstā</w:t>
      </w:r>
      <w:r w:rsidR="00BD6575">
        <w:rPr>
          <w:color w:val="000000"/>
          <w:sz w:val="28"/>
          <w:szCs w:val="28"/>
        </w:rPr>
        <w:t xml:space="preserve">, ja šī </w:t>
      </w:r>
      <w:r w:rsidR="00BD6575" w:rsidRPr="002B38EC">
        <w:rPr>
          <w:color w:val="000000"/>
          <w:sz w:val="28"/>
          <w:szCs w:val="28"/>
        </w:rPr>
        <w:t>veselības aprūpes pakalpojuma</w:t>
      </w:r>
      <w:r w:rsidR="00BD6575">
        <w:rPr>
          <w:color w:val="000000"/>
          <w:sz w:val="28"/>
          <w:szCs w:val="28"/>
        </w:rPr>
        <w:t xml:space="preserve"> </w:t>
      </w:r>
      <w:r w:rsidR="00BD6575" w:rsidRPr="002B38EC">
        <w:rPr>
          <w:color w:val="000000"/>
          <w:sz w:val="28"/>
          <w:szCs w:val="28"/>
        </w:rPr>
        <w:t>pamatā ir zāļu lietošana</w:t>
      </w:r>
      <w:r>
        <w:rPr>
          <w:color w:val="000000"/>
          <w:sz w:val="28"/>
          <w:szCs w:val="28"/>
        </w:rPr>
        <w:t>"</w:t>
      </w:r>
      <w:r w:rsidR="00345631" w:rsidRPr="002B38EC">
        <w:rPr>
          <w:color w:val="000000"/>
          <w:sz w:val="28"/>
          <w:szCs w:val="28"/>
        </w:rPr>
        <w:t>.</w:t>
      </w:r>
    </w:p>
    <w:p w14:paraId="700F2AA0" w14:textId="692A6982" w:rsidR="0092718C" w:rsidRPr="00D2394B" w:rsidRDefault="0092718C" w:rsidP="0092718C">
      <w:pPr>
        <w:jc w:val="both"/>
        <w:rPr>
          <w:color w:val="000000"/>
          <w:szCs w:val="28"/>
        </w:rPr>
      </w:pPr>
    </w:p>
    <w:p w14:paraId="1B1E90D9" w14:textId="77777777" w:rsidR="00BD6575" w:rsidRPr="00D2394B" w:rsidRDefault="00BD6575" w:rsidP="0092718C">
      <w:pPr>
        <w:jc w:val="both"/>
        <w:rPr>
          <w:szCs w:val="28"/>
        </w:rPr>
      </w:pPr>
    </w:p>
    <w:p w14:paraId="76F326AE" w14:textId="77777777" w:rsidR="0092718C" w:rsidRPr="00D2394B" w:rsidRDefault="0092718C" w:rsidP="0092718C">
      <w:pPr>
        <w:jc w:val="both"/>
        <w:rPr>
          <w:szCs w:val="28"/>
        </w:rPr>
      </w:pPr>
    </w:p>
    <w:p w14:paraId="2E0922AF" w14:textId="77777777" w:rsidR="00D2394B" w:rsidRPr="001E263C" w:rsidRDefault="00D2394B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Ministru prezident</w:t>
      </w:r>
      <w:r>
        <w:rPr>
          <w:sz w:val="28"/>
          <w:szCs w:val="28"/>
        </w:rPr>
        <w:t>a</w:t>
      </w:r>
      <w:r w:rsidRPr="001E263C">
        <w:rPr>
          <w:sz w:val="28"/>
          <w:szCs w:val="28"/>
        </w:rPr>
        <w:t xml:space="preserve">, </w:t>
      </w:r>
    </w:p>
    <w:p w14:paraId="2F8459DC" w14:textId="77777777" w:rsidR="00D2394B" w:rsidRPr="001E263C" w:rsidRDefault="00D2394B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E263C">
        <w:rPr>
          <w:sz w:val="28"/>
          <w:szCs w:val="28"/>
        </w:rPr>
        <w:t>veselības ministra</w:t>
      </w:r>
    </w:p>
    <w:p w14:paraId="03780EF0" w14:textId="77777777" w:rsidR="00D2394B" w:rsidRDefault="00D2394B" w:rsidP="004A6A51">
      <w:pPr>
        <w:pStyle w:val="naisf"/>
        <w:tabs>
          <w:tab w:val="left" w:pos="6237"/>
          <w:tab w:val="right" w:pos="8820"/>
        </w:tabs>
        <w:spacing w:before="0" w:after="0"/>
        <w:ind w:firstLine="709"/>
      </w:pPr>
      <w:r w:rsidRPr="001E263C">
        <w:rPr>
          <w:sz w:val="28"/>
          <w:szCs w:val="28"/>
        </w:rPr>
        <w:t>pienākumu izpildītāj</w:t>
      </w:r>
      <w:r>
        <w:rPr>
          <w:sz w:val="28"/>
          <w:szCs w:val="28"/>
        </w:rPr>
        <w:t>a vietā</w:t>
      </w:r>
      <w:r>
        <w:t> –</w:t>
      </w:r>
    </w:p>
    <w:p w14:paraId="2FE1C1A3" w14:textId="77777777" w:rsidR="00D2394B" w:rsidRPr="005E6B6E" w:rsidRDefault="00D2394B" w:rsidP="00C8137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5E6B6E">
        <w:rPr>
          <w:sz w:val="28"/>
          <w:szCs w:val="28"/>
        </w:rPr>
        <w:t xml:space="preserve">zemkopības ministrs </w:t>
      </w:r>
      <w:r w:rsidRPr="005E6B6E">
        <w:rPr>
          <w:sz w:val="28"/>
          <w:szCs w:val="28"/>
        </w:rPr>
        <w:tab/>
        <w:t>Jānis Dūklavs</w:t>
      </w:r>
    </w:p>
    <w:p w14:paraId="61F6BDFA" w14:textId="77777777" w:rsidR="0092718C" w:rsidRPr="00D2394B" w:rsidRDefault="0092718C" w:rsidP="00A142D0">
      <w:pPr>
        <w:tabs>
          <w:tab w:val="left" w:pos="4678"/>
        </w:tabs>
        <w:rPr>
          <w:szCs w:val="28"/>
        </w:rPr>
      </w:pPr>
    </w:p>
    <w:p w14:paraId="51E2FD84" w14:textId="02CE69C1" w:rsidR="0092718C" w:rsidRPr="00D2394B" w:rsidRDefault="0092718C" w:rsidP="00A142D0">
      <w:pPr>
        <w:tabs>
          <w:tab w:val="left" w:pos="4678"/>
        </w:tabs>
        <w:rPr>
          <w:szCs w:val="28"/>
        </w:rPr>
      </w:pPr>
    </w:p>
    <w:p w14:paraId="43BBB4EE" w14:textId="77777777" w:rsidR="00D2394B" w:rsidRPr="00D2394B" w:rsidRDefault="00D2394B" w:rsidP="00A142D0">
      <w:pPr>
        <w:tabs>
          <w:tab w:val="left" w:pos="4678"/>
        </w:tabs>
        <w:rPr>
          <w:szCs w:val="28"/>
        </w:rPr>
      </w:pPr>
    </w:p>
    <w:p w14:paraId="77F2F133" w14:textId="77777777" w:rsidR="004D7DC0" w:rsidRPr="007F7B60" w:rsidRDefault="004D7DC0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4D7DC0" w:rsidRPr="007F7B60" w:rsidSect="009271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316E" w14:textId="77777777" w:rsidR="000761A1" w:rsidRDefault="000473D2">
      <w:r>
        <w:separator/>
      </w:r>
    </w:p>
  </w:endnote>
  <w:endnote w:type="continuationSeparator" w:id="0">
    <w:p w14:paraId="10393170" w14:textId="77777777" w:rsidR="000761A1" w:rsidRDefault="0004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168" w14:textId="77777777" w:rsidR="003C4BDE" w:rsidRPr="008A3110" w:rsidRDefault="000473D2" w:rsidP="008A3110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VMnotp_</w:t>
    </w:r>
    <w:r w:rsidR="00256DC1">
      <w:rPr>
        <w:sz w:val="20"/>
        <w:szCs w:val="20"/>
      </w:rPr>
      <w:t>0112</w:t>
    </w:r>
    <w:r w:rsidR="00A56B01">
      <w:rPr>
        <w:sz w:val="20"/>
        <w:szCs w:val="20"/>
      </w:rPr>
      <w:t>17_NVD</w:t>
    </w:r>
    <w:r>
      <w:rPr>
        <w:sz w:val="20"/>
        <w:szCs w:val="20"/>
      </w:rPr>
      <w:t>maks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169" w14:textId="1A383870" w:rsidR="003C4BDE" w:rsidRPr="0092718C" w:rsidRDefault="0092718C" w:rsidP="00BE6D1D">
    <w:pPr>
      <w:jc w:val="both"/>
      <w:rPr>
        <w:sz w:val="16"/>
        <w:szCs w:val="16"/>
      </w:rPr>
    </w:pPr>
    <w:r w:rsidRPr="0092718C">
      <w:rPr>
        <w:sz w:val="16"/>
        <w:szCs w:val="16"/>
      </w:rPr>
      <w:t>N0282_8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316A" w14:textId="77777777" w:rsidR="000761A1" w:rsidRDefault="000473D2">
      <w:r>
        <w:separator/>
      </w:r>
    </w:p>
  </w:footnote>
  <w:footnote w:type="continuationSeparator" w:id="0">
    <w:p w14:paraId="1039316C" w14:textId="77777777" w:rsidR="000761A1" w:rsidRDefault="0004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4927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393167" w14:textId="1F4E4669" w:rsidR="003C4BDE" w:rsidRDefault="000473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98A0" w14:textId="77777777" w:rsidR="0092718C" w:rsidRPr="00A142D0" w:rsidRDefault="0092718C">
    <w:pPr>
      <w:pStyle w:val="Header"/>
    </w:pPr>
  </w:p>
  <w:p w14:paraId="0154F2B8" w14:textId="375F475B" w:rsidR="0092718C" w:rsidRPr="00A142D0" w:rsidRDefault="0092718C">
    <w:pPr>
      <w:pStyle w:val="Header"/>
    </w:pPr>
    <w:r>
      <w:rPr>
        <w:noProof/>
      </w:rPr>
      <w:drawing>
        <wp:inline distT="0" distB="0" distL="0" distR="0" wp14:anchorId="65E88685" wp14:editId="58F12D2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4F6AB" w14:textId="1F74FBB1" w:rsidR="0092718C" w:rsidRDefault="00927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8BF38D6"/>
    <w:multiLevelType w:val="hybridMultilevel"/>
    <w:tmpl w:val="A8EE2848"/>
    <w:lvl w:ilvl="0" w:tplc="7584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83530" w:tentative="1">
      <w:start w:val="1"/>
      <w:numFmt w:val="lowerLetter"/>
      <w:lvlText w:val="%2."/>
      <w:lvlJc w:val="left"/>
      <w:pPr>
        <w:ind w:left="1440" w:hanging="360"/>
      </w:pPr>
    </w:lvl>
    <w:lvl w:ilvl="2" w:tplc="BE50A620" w:tentative="1">
      <w:start w:val="1"/>
      <w:numFmt w:val="lowerRoman"/>
      <w:lvlText w:val="%3."/>
      <w:lvlJc w:val="right"/>
      <w:pPr>
        <w:ind w:left="2160" w:hanging="180"/>
      </w:pPr>
    </w:lvl>
    <w:lvl w:ilvl="3" w:tplc="BE0442E2" w:tentative="1">
      <w:start w:val="1"/>
      <w:numFmt w:val="decimal"/>
      <w:lvlText w:val="%4."/>
      <w:lvlJc w:val="left"/>
      <w:pPr>
        <w:ind w:left="2880" w:hanging="360"/>
      </w:pPr>
    </w:lvl>
    <w:lvl w:ilvl="4" w:tplc="4044C61E" w:tentative="1">
      <w:start w:val="1"/>
      <w:numFmt w:val="lowerLetter"/>
      <w:lvlText w:val="%5."/>
      <w:lvlJc w:val="left"/>
      <w:pPr>
        <w:ind w:left="3600" w:hanging="360"/>
      </w:pPr>
    </w:lvl>
    <w:lvl w:ilvl="5" w:tplc="E49E320C" w:tentative="1">
      <w:start w:val="1"/>
      <w:numFmt w:val="lowerRoman"/>
      <w:lvlText w:val="%6."/>
      <w:lvlJc w:val="right"/>
      <w:pPr>
        <w:ind w:left="4320" w:hanging="180"/>
      </w:pPr>
    </w:lvl>
    <w:lvl w:ilvl="6" w:tplc="8092D152" w:tentative="1">
      <w:start w:val="1"/>
      <w:numFmt w:val="decimal"/>
      <w:lvlText w:val="%7."/>
      <w:lvlJc w:val="left"/>
      <w:pPr>
        <w:ind w:left="5040" w:hanging="360"/>
      </w:pPr>
    </w:lvl>
    <w:lvl w:ilvl="7" w:tplc="F240174C" w:tentative="1">
      <w:start w:val="1"/>
      <w:numFmt w:val="lowerLetter"/>
      <w:lvlText w:val="%8."/>
      <w:lvlJc w:val="left"/>
      <w:pPr>
        <w:ind w:left="5760" w:hanging="360"/>
      </w:pPr>
    </w:lvl>
    <w:lvl w:ilvl="8" w:tplc="3EB2AB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1668D"/>
    <w:rsid w:val="000473D2"/>
    <w:rsid w:val="000510F0"/>
    <w:rsid w:val="000761A1"/>
    <w:rsid w:val="000B41D7"/>
    <w:rsid w:val="000C5ABD"/>
    <w:rsid w:val="000C75C6"/>
    <w:rsid w:val="000E7051"/>
    <w:rsid w:val="000F5123"/>
    <w:rsid w:val="001B3498"/>
    <w:rsid w:val="001C3ECB"/>
    <w:rsid w:val="001E76F3"/>
    <w:rsid w:val="002060B8"/>
    <w:rsid w:val="0021631E"/>
    <w:rsid w:val="00220610"/>
    <w:rsid w:val="00231EFD"/>
    <w:rsid w:val="00256DC1"/>
    <w:rsid w:val="0027078C"/>
    <w:rsid w:val="00283C3C"/>
    <w:rsid w:val="00287585"/>
    <w:rsid w:val="00295EF9"/>
    <w:rsid w:val="002B1D15"/>
    <w:rsid w:val="002B38EC"/>
    <w:rsid w:val="002B7ADF"/>
    <w:rsid w:val="002F0BF9"/>
    <w:rsid w:val="00304F6B"/>
    <w:rsid w:val="003152CC"/>
    <w:rsid w:val="00345631"/>
    <w:rsid w:val="003730B7"/>
    <w:rsid w:val="00392D0B"/>
    <w:rsid w:val="003A1479"/>
    <w:rsid w:val="003A31A3"/>
    <w:rsid w:val="003A7686"/>
    <w:rsid w:val="003B0181"/>
    <w:rsid w:val="003B0C54"/>
    <w:rsid w:val="003B21AE"/>
    <w:rsid w:val="003C4BDE"/>
    <w:rsid w:val="00420148"/>
    <w:rsid w:val="00474DE6"/>
    <w:rsid w:val="00475683"/>
    <w:rsid w:val="004A0519"/>
    <w:rsid w:val="004C6148"/>
    <w:rsid w:val="004D0C30"/>
    <w:rsid w:val="004D2B79"/>
    <w:rsid w:val="004D41B7"/>
    <w:rsid w:val="004D4496"/>
    <w:rsid w:val="004D7DC0"/>
    <w:rsid w:val="00510349"/>
    <w:rsid w:val="00521EA4"/>
    <w:rsid w:val="00534740"/>
    <w:rsid w:val="00553DD7"/>
    <w:rsid w:val="00553EF0"/>
    <w:rsid w:val="005729B8"/>
    <w:rsid w:val="005903FF"/>
    <w:rsid w:val="005C1083"/>
    <w:rsid w:val="005E69B4"/>
    <w:rsid w:val="00644C7C"/>
    <w:rsid w:val="00650BAE"/>
    <w:rsid w:val="00682759"/>
    <w:rsid w:val="00693385"/>
    <w:rsid w:val="006F243B"/>
    <w:rsid w:val="00784D4A"/>
    <w:rsid w:val="007957E9"/>
    <w:rsid w:val="00797B13"/>
    <w:rsid w:val="007A3DE3"/>
    <w:rsid w:val="007D4274"/>
    <w:rsid w:val="00840973"/>
    <w:rsid w:val="00851E47"/>
    <w:rsid w:val="008544EC"/>
    <w:rsid w:val="008947EB"/>
    <w:rsid w:val="008A12AB"/>
    <w:rsid w:val="008A29CE"/>
    <w:rsid w:val="008A3110"/>
    <w:rsid w:val="00916249"/>
    <w:rsid w:val="0092718C"/>
    <w:rsid w:val="00936D1A"/>
    <w:rsid w:val="00946A17"/>
    <w:rsid w:val="00973C66"/>
    <w:rsid w:val="00977194"/>
    <w:rsid w:val="00A00464"/>
    <w:rsid w:val="00A137E6"/>
    <w:rsid w:val="00A3019B"/>
    <w:rsid w:val="00A41D00"/>
    <w:rsid w:val="00A56B01"/>
    <w:rsid w:val="00A6133D"/>
    <w:rsid w:val="00A63249"/>
    <w:rsid w:val="00A85E5F"/>
    <w:rsid w:val="00A9746C"/>
    <w:rsid w:val="00AC0E26"/>
    <w:rsid w:val="00AE731F"/>
    <w:rsid w:val="00AF11C2"/>
    <w:rsid w:val="00AF403E"/>
    <w:rsid w:val="00AF61C7"/>
    <w:rsid w:val="00B05643"/>
    <w:rsid w:val="00B1583A"/>
    <w:rsid w:val="00B23522"/>
    <w:rsid w:val="00B365B9"/>
    <w:rsid w:val="00B84B40"/>
    <w:rsid w:val="00B84F8F"/>
    <w:rsid w:val="00B8739D"/>
    <w:rsid w:val="00BC252A"/>
    <w:rsid w:val="00BD6575"/>
    <w:rsid w:val="00BE6D1D"/>
    <w:rsid w:val="00C201C1"/>
    <w:rsid w:val="00C55EC9"/>
    <w:rsid w:val="00C56534"/>
    <w:rsid w:val="00CB05E3"/>
    <w:rsid w:val="00CF4084"/>
    <w:rsid w:val="00D06053"/>
    <w:rsid w:val="00D2394B"/>
    <w:rsid w:val="00D42573"/>
    <w:rsid w:val="00D6356F"/>
    <w:rsid w:val="00D64D52"/>
    <w:rsid w:val="00D905C3"/>
    <w:rsid w:val="00D925F8"/>
    <w:rsid w:val="00D92D38"/>
    <w:rsid w:val="00DD1103"/>
    <w:rsid w:val="00E25E10"/>
    <w:rsid w:val="00E300AD"/>
    <w:rsid w:val="00E80F21"/>
    <w:rsid w:val="00EE374F"/>
    <w:rsid w:val="00EE4CB9"/>
    <w:rsid w:val="00F068A8"/>
    <w:rsid w:val="00F1322A"/>
    <w:rsid w:val="00F34E58"/>
    <w:rsid w:val="00F63769"/>
    <w:rsid w:val="00F665D4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14A"/>
  <w15:docId w15:val="{DE930BDC-EC4E-45CD-882F-D61E9BEA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2B38E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38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19AC9-730B-4793-9A1F-39DA73A6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noteikumu projekta "Nacionālā veselības dienesta maksas pakalpojumu cenrādis"</vt:lpstr>
    </vt:vector>
  </TitlesOfParts>
  <Company>Veselības ministrija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noteikumu projekta "Nacionālā veselības dienesta maksas pakalpojumu cenrādis"</dc:title>
  <dc:subject>MK noteikumi</dc:subject>
  <dc:creator>Lāsma Zandberga</dc:creator>
  <dc:description>67876041, lasma.zandberga@vm.gov.lv</dc:description>
  <cp:lastModifiedBy>Leontine Babkina</cp:lastModifiedBy>
  <cp:revision>9</cp:revision>
  <cp:lastPrinted>2018-02-21T13:10:00Z</cp:lastPrinted>
  <dcterms:created xsi:type="dcterms:W3CDTF">2018-02-02T08:27:00Z</dcterms:created>
  <dcterms:modified xsi:type="dcterms:W3CDTF">2018-03-13T14:25:00Z</dcterms:modified>
</cp:coreProperties>
</file>