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2034B" w14:textId="77777777" w:rsidR="00C63628" w:rsidRPr="003F3762" w:rsidRDefault="00C63628" w:rsidP="00C63628">
      <w:pPr>
        <w:spacing w:after="0" w:line="240" w:lineRule="auto"/>
        <w:rPr>
          <w:lang w:eastAsia="en-US"/>
        </w:rPr>
      </w:pPr>
    </w:p>
    <w:p w14:paraId="6C07B8D1" w14:textId="455A02AE" w:rsidR="00C63628" w:rsidRDefault="00C63628" w:rsidP="00C636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25B357" w14:textId="265DDA30" w:rsidR="00C63628" w:rsidRDefault="00C63628" w:rsidP="00C636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882525" w14:textId="77777777" w:rsidR="00C63628" w:rsidRPr="00114170" w:rsidRDefault="00C63628" w:rsidP="00C636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C63628" w:rsidRPr="009021FB" w14:paraId="3E5494A7" w14:textId="77777777" w:rsidTr="009021FB">
        <w:trPr>
          <w:cantSplit/>
        </w:trPr>
        <w:tc>
          <w:tcPr>
            <w:tcW w:w="4148" w:type="dxa"/>
            <w:hideMark/>
          </w:tcPr>
          <w:p w14:paraId="7F4A25EE" w14:textId="77777777" w:rsidR="00C63628" w:rsidRPr="009021FB" w:rsidRDefault="00C63628" w:rsidP="009021FB">
            <w:pPr>
              <w:spacing w:after="0" w:line="240" w:lineRule="auto"/>
              <w:ind w:left="-76"/>
              <w:rPr>
                <w:rFonts w:ascii="Times New Roman" w:hAnsi="Times New Roman"/>
                <w:sz w:val="28"/>
                <w:szCs w:val="24"/>
              </w:rPr>
            </w:pPr>
            <w:r w:rsidRPr="009021FB">
              <w:rPr>
                <w:rFonts w:ascii="Times New Roman" w:hAnsi="Times New Roman"/>
                <w:sz w:val="28"/>
                <w:szCs w:val="24"/>
              </w:rPr>
              <w:t xml:space="preserve">Rīgā </w:t>
            </w:r>
          </w:p>
        </w:tc>
        <w:tc>
          <w:tcPr>
            <w:tcW w:w="898" w:type="dxa"/>
            <w:hideMark/>
          </w:tcPr>
          <w:p w14:paraId="5A9E0CFA" w14:textId="77777777" w:rsidR="00C63628" w:rsidRPr="009021FB" w:rsidRDefault="00C63628" w:rsidP="009021F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021FB">
              <w:rPr>
                <w:rFonts w:ascii="Times New Roman" w:hAnsi="Times New Roman"/>
                <w:sz w:val="28"/>
                <w:szCs w:val="24"/>
              </w:rPr>
              <w:t>Nr.</w:t>
            </w:r>
          </w:p>
        </w:tc>
        <w:tc>
          <w:tcPr>
            <w:tcW w:w="4298" w:type="dxa"/>
            <w:hideMark/>
          </w:tcPr>
          <w:p w14:paraId="7C64B3D9" w14:textId="77777777" w:rsidR="00C63628" w:rsidRPr="009021FB" w:rsidRDefault="00C63628" w:rsidP="0090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21FB">
              <w:rPr>
                <w:rFonts w:ascii="Times New Roman" w:hAnsi="Times New Roman"/>
                <w:sz w:val="28"/>
                <w:szCs w:val="24"/>
              </w:rPr>
              <w:t xml:space="preserve">2018. gada </w:t>
            </w:r>
          </w:p>
        </w:tc>
      </w:tr>
    </w:tbl>
    <w:p w14:paraId="4DD79838" w14:textId="77777777" w:rsidR="00C63628" w:rsidRPr="009021FB" w:rsidRDefault="00C63628" w:rsidP="009021F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de-DE"/>
        </w:rPr>
      </w:pPr>
    </w:p>
    <w:p w14:paraId="4A7ADAE0" w14:textId="77777777" w:rsidR="00C63628" w:rsidRPr="009021FB" w:rsidRDefault="00C63628" w:rsidP="009021F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021FB">
        <w:rPr>
          <w:rFonts w:ascii="Times New Roman" w:hAnsi="Times New Roman"/>
          <w:b/>
          <w:bCs/>
          <w:sz w:val="28"/>
          <w:szCs w:val="24"/>
        </w:rPr>
        <w:t>. §</w:t>
      </w:r>
    </w:p>
    <w:p w14:paraId="6BC160C5" w14:textId="35DFF6B1" w:rsidR="00604845" w:rsidRPr="00ED5C33" w:rsidRDefault="00604845" w:rsidP="00604845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eastAsia="en-US"/>
        </w:rPr>
      </w:pPr>
    </w:p>
    <w:p w14:paraId="6BC160C6" w14:textId="15C41D95" w:rsidR="003C0CF8" w:rsidRDefault="000C6562" w:rsidP="00425CF6">
      <w:pPr>
        <w:pStyle w:val="pamattekststabul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bookmarkStart w:id="0" w:name="_Hlk505862049"/>
      <w:bookmarkStart w:id="1" w:name="OLE_LINK3"/>
      <w:bookmarkStart w:id="2" w:name="OLE_LINK4"/>
      <w:r>
        <w:rPr>
          <w:b/>
          <w:sz w:val="28"/>
          <w:szCs w:val="28"/>
          <w:lang w:val="lv-LV"/>
        </w:rPr>
        <w:t>Par Ministru kabineta 2016. gada 31. maija sēdes protokollēmuma (prot.</w:t>
      </w:r>
      <w:r w:rsidR="00927A76">
        <w:rPr>
          <w:b/>
          <w:sz w:val="28"/>
          <w:szCs w:val="28"/>
          <w:lang w:val="lv-LV"/>
        </w:rPr>
        <w:t> </w:t>
      </w:r>
      <w:r>
        <w:rPr>
          <w:b/>
          <w:sz w:val="28"/>
          <w:szCs w:val="28"/>
          <w:lang w:val="lv-LV"/>
        </w:rPr>
        <w:t>Nr. 26 39.</w:t>
      </w:r>
      <w:r w:rsidR="00C63628">
        <w:rPr>
          <w:b/>
          <w:sz w:val="28"/>
          <w:szCs w:val="28"/>
          <w:lang w:val="lv-LV"/>
        </w:rPr>
        <w:t> </w:t>
      </w:r>
      <w:r>
        <w:rPr>
          <w:b/>
          <w:sz w:val="28"/>
          <w:szCs w:val="28"/>
          <w:lang w:val="lv-LV"/>
        </w:rPr>
        <w:t xml:space="preserve">§) </w:t>
      </w:r>
      <w:r w:rsidR="00C63628">
        <w:rPr>
          <w:b/>
          <w:sz w:val="28"/>
          <w:szCs w:val="28"/>
          <w:lang w:val="lv-LV"/>
        </w:rPr>
        <w:t>"</w:t>
      </w:r>
      <w:r>
        <w:rPr>
          <w:b/>
          <w:sz w:val="28"/>
          <w:szCs w:val="28"/>
          <w:lang w:val="lv-LV"/>
        </w:rPr>
        <w:t xml:space="preserve">Informatīvais ziņojums </w:t>
      </w:r>
      <w:r w:rsidR="00C63628">
        <w:rPr>
          <w:b/>
          <w:sz w:val="28"/>
          <w:szCs w:val="28"/>
          <w:lang w:val="lv-LV"/>
        </w:rPr>
        <w:t>"</w:t>
      </w:r>
      <w:r>
        <w:rPr>
          <w:b/>
          <w:sz w:val="28"/>
          <w:szCs w:val="28"/>
          <w:lang w:val="lv-LV"/>
        </w:rPr>
        <w:t>Par valsts budžeta izdevumu pārskatīšanas 2017., 2018. un 2019.</w:t>
      </w:r>
      <w:r w:rsidR="00E47251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 xml:space="preserve">gadam rezultātiem un priekšlikumi par šo rezultātu izmantošanu likumprojekta </w:t>
      </w:r>
      <w:r w:rsidR="00C63628">
        <w:rPr>
          <w:b/>
          <w:sz w:val="28"/>
          <w:szCs w:val="28"/>
          <w:lang w:val="lv-LV"/>
        </w:rPr>
        <w:t>"</w:t>
      </w:r>
      <w:r>
        <w:rPr>
          <w:b/>
          <w:sz w:val="28"/>
          <w:szCs w:val="28"/>
          <w:lang w:val="lv-LV"/>
        </w:rPr>
        <w:t>Par vidēja termiņa budžeta 2017., 2018. un 2019. gadam</w:t>
      </w:r>
      <w:r w:rsidR="00C63628">
        <w:rPr>
          <w:b/>
          <w:sz w:val="28"/>
          <w:szCs w:val="28"/>
          <w:lang w:val="lv-LV"/>
        </w:rPr>
        <w:t>"</w:t>
      </w:r>
      <w:r>
        <w:rPr>
          <w:b/>
          <w:sz w:val="28"/>
          <w:szCs w:val="28"/>
          <w:lang w:val="lv-LV"/>
        </w:rPr>
        <w:t xml:space="preserve"> un likumprojekta </w:t>
      </w:r>
      <w:r w:rsidR="00C63628">
        <w:rPr>
          <w:b/>
          <w:sz w:val="28"/>
          <w:szCs w:val="28"/>
          <w:lang w:val="lv-LV"/>
        </w:rPr>
        <w:t>"</w:t>
      </w:r>
      <w:r>
        <w:rPr>
          <w:b/>
          <w:sz w:val="28"/>
          <w:szCs w:val="28"/>
          <w:lang w:val="lv-LV"/>
        </w:rPr>
        <w:t>Par valsts budžetu 2017.</w:t>
      </w:r>
      <w:r w:rsidR="00927A76">
        <w:rPr>
          <w:b/>
          <w:sz w:val="28"/>
          <w:szCs w:val="28"/>
          <w:lang w:val="lv-LV"/>
        </w:rPr>
        <w:t> </w:t>
      </w:r>
      <w:r>
        <w:rPr>
          <w:b/>
          <w:sz w:val="28"/>
          <w:szCs w:val="28"/>
          <w:lang w:val="lv-LV"/>
        </w:rPr>
        <w:t>gadam</w:t>
      </w:r>
      <w:r w:rsidR="00C63628">
        <w:rPr>
          <w:b/>
          <w:sz w:val="28"/>
          <w:szCs w:val="28"/>
          <w:lang w:val="lv-LV"/>
        </w:rPr>
        <w:t>"</w:t>
      </w:r>
      <w:r>
        <w:rPr>
          <w:b/>
          <w:sz w:val="28"/>
          <w:szCs w:val="28"/>
          <w:lang w:val="lv-LV"/>
        </w:rPr>
        <w:t xml:space="preserve"> izstrādes procesā</w:t>
      </w:r>
      <w:r w:rsidR="00C63628">
        <w:rPr>
          <w:b/>
          <w:sz w:val="28"/>
          <w:szCs w:val="28"/>
          <w:lang w:val="lv-LV"/>
        </w:rPr>
        <w:t>""</w:t>
      </w:r>
      <w:r>
        <w:rPr>
          <w:b/>
          <w:sz w:val="28"/>
          <w:szCs w:val="28"/>
          <w:lang w:val="lv-LV"/>
        </w:rPr>
        <w:t xml:space="preserve"> 6.28. </w:t>
      </w:r>
      <w:r w:rsidR="00927A76">
        <w:rPr>
          <w:b/>
          <w:sz w:val="28"/>
          <w:szCs w:val="28"/>
          <w:lang w:val="lv-LV"/>
        </w:rPr>
        <w:t>apakš</w:t>
      </w:r>
      <w:r>
        <w:rPr>
          <w:b/>
          <w:sz w:val="28"/>
          <w:szCs w:val="28"/>
          <w:lang w:val="lv-LV"/>
        </w:rPr>
        <w:t>punktā dotā uzdevuma izpildi</w:t>
      </w:r>
    </w:p>
    <w:bookmarkEnd w:id="0"/>
    <w:p w14:paraId="6BC160C7" w14:textId="77777777" w:rsidR="003C0CF8" w:rsidRPr="00C63628" w:rsidRDefault="000C6562" w:rsidP="00C63628">
      <w:pPr>
        <w:pStyle w:val="pamattekststabul"/>
        <w:spacing w:before="0" w:beforeAutospacing="0" w:after="0" w:afterAutospacing="0"/>
        <w:ind w:firstLine="709"/>
        <w:jc w:val="both"/>
        <w:rPr>
          <w:b/>
          <w:szCs w:val="28"/>
          <w:lang w:val="lv-LV"/>
        </w:rPr>
      </w:pPr>
      <w:r w:rsidRPr="00C63628">
        <w:rPr>
          <w:b/>
          <w:szCs w:val="28"/>
          <w:lang w:val="lv-LV"/>
        </w:rPr>
        <w:t>TA-</w:t>
      </w:r>
    </w:p>
    <w:p w14:paraId="6BC160C8" w14:textId="77777777" w:rsidR="003C0CF8" w:rsidRPr="00C63628" w:rsidRDefault="000C6562" w:rsidP="003C0CF8">
      <w:pPr>
        <w:pStyle w:val="pamattekststabul"/>
        <w:spacing w:before="0" w:beforeAutospacing="0" w:after="0" w:afterAutospacing="0"/>
        <w:jc w:val="center"/>
        <w:rPr>
          <w:b/>
          <w:szCs w:val="28"/>
          <w:lang w:val="lv-LV"/>
        </w:rPr>
      </w:pPr>
      <w:r w:rsidRPr="00C63628">
        <w:rPr>
          <w:b/>
          <w:szCs w:val="28"/>
          <w:lang w:val="lv-LV"/>
        </w:rPr>
        <w:t>_____________________________________________________</w:t>
      </w:r>
    </w:p>
    <w:p w14:paraId="6BC160C9" w14:textId="77777777" w:rsidR="003C0CF8" w:rsidRPr="00C63628" w:rsidRDefault="000C6562" w:rsidP="003C0CF8">
      <w:pPr>
        <w:pStyle w:val="pamattekststabul"/>
        <w:spacing w:before="0" w:beforeAutospacing="0" w:after="0" w:afterAutospacing="0"/>
        <w:jc w:val="center"/>
        <w:rPr>
          <w:szCs w:val="28"/>
          <w:lang w:val="lv-LV"/>
        </w:rPr>
      </w:pPr>
      <w:r w:rsidRPr="00C63628">
        <w:rPr>
          <w:szCs w:val="28"/>
          <w:lang w:val="lv-LV"/>
        </w:rPr>
        <w:t>(…)</w:t>
      </w:r>
    </w:p>
    <w:p w14:paraId="6BC160CA" w14:textId="5FA497A8" w:rsidR="00425CF6" w:rsidRPr="00C63628" w:rsidRDefault="00C63628" w:rsidP="003C0CF8">
      <w:pPr>
        <w:pStyle w:val="pamattekststabul"/>
        <w:spacing w:before="0" w:beforeAutospacing="0" w:after="0" w:afterAutospacing="0"/>
        <w:jc w:val="both"/>
        <w:rPr>
          <w:b/>
          <w:szCs w:val="28"/>
          <w:lang w:val="lv-LV"/>
        </w:rPr>
      </w:pPr>
      <w:r>
        <w:rPr>
          <w:b/>
          <w:szCs w:val="28"/>
          <w:lang w:val="lv-LV"/>
        </w:rPr>
        <w:t xml:space="preserve"> </w:t>
      </w:r>
    </w:p>
    <w:bookmarkEnd w:id="1"/>
    <w:bookmarkEnd w:id="2"/>
    <w:p w14:paraId="6BC160CC" w14:textId="63FBF32C" w:rsidR="00D27FE3" w:rsidRPr="00D27FE3" w:rsidRDefault="000C6562" w:rsidP="00C63628">
      <w:pPr>
        <w:pStyle w:val="BodyText2"/>
        <w:tabs>
          <w:tab w:val="left" w:pos="-5387"/>
          <w:tab w:val="left" w:pos="993"/>
        </w:tabs>
        <w:ind w:firstLine="709"/>
        <w:rPr>
          <w:szCs w:val="28"/>
        </w:rPr>
      </w:pPr>
      <w:r w:rsidRPr="00D27FE3">
        <w:rPr>
          <w:szCs w:val="28"/>
        </w:rPr>
        <w:t>Ņemot vē</w:t>
      </w:r>
      <w:r w:rsidR="003C0CF8">
        <w:rPr>
          <w:szCs w:val="28"/>
        </w:rPr>
        <w:t>rā iesniegto informāciju, atzīt</w:t>
      </w:r>
      <w:r w:rsidRPr="00D27FE3">
        <w:rPr>
          <w:szCs w:val="28"/>
        </w:rPr>
        <w:t xml:space="preserve"> Ministru kabineta 2016</w:t>
      </w:r>
      <w:r>
        <w:rPr>
          <w:szCs w:val="28"/>
        </w:rPr>
        <w:t>. gada 31. </w:t>
      </w:r>
      <w:r w:rsidR="003C0CF8">
        <w:rPr>
          <w:szCs w:val="28"/>
        </w:rPr>
        <w:t>maija sēdes protokollēmuma</w:t>
      </w:r>
      <w:r w:rsidRPr="00D27FE3">
        <w:rPr>
          <w:szCs w:val="28"/>
        </w:rPr>
        <w:t xml:space="preserve"> </w:t>
      </w:r>
      <w:r w:rsidR="003C0CF8">
        <w:rPr>
          <w:szCs w:val="28"/>
        </w:rPr>
        <w:t xml:space="preserve">(prot. </w:t>
      </w:r>
      <w:r w:rsidRPr="00D27FE3">
        <w:rPr>
          <w:szCs w:val="28"/>
        </w:rPr>
        <w:t>Nr. 26 39.</w:t>
      </w:r>
      <w:r w:rsidR="00C63628">
        <w:rPr>
          <w:szCs w:val="28"/>
        </w:rPr>
        <w:t> </w:t>
      </w:r>
      <w:r w:rsidRPr="00D27FE3">
        <w:rPr>
          <w:szCs w:val="28"/>
        </w:rPr>
        <w:t>§</w:t>
      </w:r>
      <w:r w:rsidR="003C0CF8">
        <w:rPr>
          <w:szCs w:val="28"/>
        </w:rPr>
        <w:t xml:space="preserve">) </w:t>
      </w:r>
      <w:r w:rsidR="00C63628">
        <w:rPr>
          <w:szCs w:val="28"/>
        </w:rPr>
        <w:t>"</w:t>
      </w:r>
      <w:r w:rsidR="003C0CF8">
        <w:rPr>
          <w:szCs w:val="28"/>
        </w:rPr>
        <w:t xml:space="preserve">Informatīvais ziņojums </w:t>
      </w:r>
      <w:r w:rsidR="00C63628">
        <w:rPr>
          <w:szCs w:val="28"/>
        </w:rPr>
        <w:t>"</w:t>
      </w:r>
      <w:r w:rsidR="003C0CF8">
        <w:rPr>
          <w:szCs w:val="28"/>
        </w:rPr>
        <w:t>Par valsts budžeta izdevumu pārskatīšanas 2017., 2018. un 2019. gada</w:t>
      </w:r>
      <w:r>
        <w:rPr>
          <w:szCs w:val="28"/>
        </w:rPr>
        <w:t>m</w:t>
      </w:r>
      <w:r w:rsidR="003C0CF8">
        <w:rPr>
          <w:szCs w:val="28"/>
        </w:rPr>
        <w:t xml:space="preserve"> </w:t>
      </w:r>
      <w:r>
        <w:rPr>
          <w:szCs w:val="28"/>
        </w:rPr>
        <w:t xml:space="preserve">rezultātiem un priekšlikumi par šo rezultātu izmantošanu likumprojekta </w:t>
      </w:r>
      <w:r w:rsidR="00C63628">
        <w:rPr>
          <w:szCs w:val="28"/>
        </w:rPr>
        <w:t>"</w:t>
      </w:r>
      <w:r>
        <w:rPr>
          <w:szCs w:val="28"/>
        </w:rPr>
        <w:t>Par vidēja termiņa budžeta 2017., 2018. un 2019.</w:t>
      </w:r>
      <w:r w:rsidR="00927A76">
        <w:rPr>
          <w:szCs w:val="28"/>
        </w:rPr>
        <w:t> </w:t>
      </w:r>
      <w:r>
        <w:rPr>
          <w:szCs w:val="28"/>
        </w:rPr>
        <w:t>gadam</w:t>
      </w:r>
      <w:r w:rsidR="00C63628">
        <w:rPr>
          <w:szCs w:val="28"/>
        </w:rPr>
        <w:t>"</w:t>
      </w:r>
      <w:r>
        <w:rPr>
          <w:szCs w:val="28"/>
        </w:rPr>
        <w:t xml:space="preserve"> un likumprojekta </w:t>
      </w:r>
      <w:r w:rsidR="00C63628">
        <w:rPr>
          <w:szCs w:val="28"/>
        </w:rPr>
        <w:t>"</w:t>
      </w:r>
      <w:r w:rsidR="00CA1E17">
        <w:rPr>
          <w:szCs w:val="28"/>
        </w:rPr>
        <w:t>Par valsts budžetu 2017. gadam</w:t>
      </w:r>
      <w:bookmarkStart w:id="3" w:name="_GoBack"/>
      <w:bookmarkEnd w:id="3"/>
      <w:r w:rsidR="00C63628">
        <w:rPr>
          <w:szCs w:val="28"/>
        </w:rPr>
        <w:t>"</w:t>
      </w:r>
      <w:r>
        <w:rPr>
          <w:szCs w:val="28"/>
        </w:rPr>
        <w:t xml:space="preserve"> izstrādes procesā</w:t>
      </w:r>
      <w:r w:rsidR="00C63628">
        <w:rPr>
          <w:szCs w:val="28"/>
        </w:rPr>
        <w:t>""</w:t>
      </w:r>
      <w:r>
        <w:rPr>
          <w:szCs w:val="28"/>
        </w:rPr>
        <w:t xml:space="preserve"> </w:t>
      </w:r>
      <w:r w:rsidR="00C63628">
        <w:rPr>
          <w:szCs w:val="28"/>
        </w:rPr>
        <w:t>6.28. </w:t>
      </w:r>
      <w:r w:rsidR="00927A76">
        <w:rPr>
          <w:szCs w:val="28"/>
        </w:rPr>
        <w:t>apakš</w:t>
      </w:r>
      <w:r w:rsidRPr="00D27FE3">
        <w:rPr>
          <w:szCs w:val="28"/>
        </w:rPr>
        <w:t xml:space="preserve">punktā </w:t>
      </w:r>
      <w:r>
        <w:rPr>
          <w:szCs w:val="28"/>
        </w:rPr>
        <w:t>doto uzdevumu</w:t>
      </w:r>
      <w:r w:rsidRPr="00D27FE3">
        <w:rPr>
          <w:szCs w:val="28"/>
        </w:rPr>
        <w:t xml:space="preserve"> </w:t>
      </w:r>
      <w:r>
        <w:rPr>
          <w:szCs w:val="28"/>
        </w:rPr>
        <w:t>par aktualitāti zaudējušu.</w:t>
      </w:r>
    </w:p>
    <w:p w14:paraId="6BC160CD" w14:textId="77777777" w:rsidR="0058143D" w:rsidRPr="00692742" w:rsidRDefault="0058143D" w:rsidP="0058143D">
      <w:pPr>
        <w:pStyle w:val="BodyText2"/>
        <w:tabs>
          <w:tab w:val="left" w:pos="-5387"/>
          <w:tab w:val="left" w:pos="993"/>
        </w:tabs>
        <w:rPr>
          <w:szCs w:val="28"/>
        </w:rPr>
      </w:pPr>
    </w:p>
    <w:p w14:paraId="6BC160CE" w14:textId="1E8F164C" w:rsidR="003F3762" w:rsidRDefault="003F3762" w:rsidP="00C63628">
      <w:pPr>
        <w:pStyle w:val="BodyText2"/>
        <w:tabs>
          <w:tab w:val="num" w:pos="-5387"/>
          <w:tab w:val="left" w:pos="993"/>
        </w:tabs>
        <w:rPr>
          <w:szCs w:val="28"/>
        </w:rPr>
      </w:pPr>
    </w:p>
    <w:p w14:paraId="7257154F" w14:textId="77777777" w:rsidR="00C63628" w:rsidRPr="00ED5C33" w:rsidRDefault="00C63628" w:rsidP="00C63628">
      <w:pPr>
        <w:pStyle w:val="BodyText2"/>
        <w:tabs>
          <w:tab w:val="num" w:pos="-5387"/>
          <w:tab w:val="left" w:pos="993"/>
        </w:tabs>
        <w:rPr>
          <w:szCs w:val="28"/>
        </w:rPr>
      </w:pPr>
    </w:p>
    <w:p w14:paraId="552BFBF6" w14:textId="77777777" w:rsidR="00C63628" w:rsidRPr="0022291D" w:rsidRDefault="00C63628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2291D">
        <w:rPr>
          <w:sz w:val="28"/>
        </w:rPr>
        <w:t>Ministru prezidents,</w:t>
      </w:r>
    </w:p>
    <w:p w14:paraId="136DE8AF" w14:textId="77777777" w:rsidR="00C63628" w:rsidRPr="0022291D" w:rsidRDefault="00C63628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2291D">
        <w:rPr>
          <w:sz w:val="28"/>
        </w:rPr>
        <w:t>veselības ministra</w:t>
      </w:r>
    </w:p>
    <w:p w14:paraId="7A842CA8" w14:textId="77777777" w:rsidR="00C63628" w:rsidRPr="0022291D" w:rsidRDefault="00C63628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2291D">
        <w:rPr>
          <w:sz w:val="28"/>
        </w:rPr>
        <w:t>pienākumu izpildītājs</w:t>
      </w:r>
      <w:r w:rsidRPr="0022291D">
        <w:rPr>
          <w:sz w:val="28"/>
        </w:rPr>
        <w:tab/>
        <w:t>Māris Kučinskis</w:t>
      </w:r>
    </w:p>
    <w:p w14:paraId="6BC160D0" w14:textId="59FD108D" w:rsidR="00604845" w:rsidRDefault="00604845" w:rsidP="00FA13F2">
      <w:pPr>
        <w:spacing w:after="0" w:line="240" w:lineRule="auto"/>
        <w:ind w:left="426" w:right="-766"/>
        <w:rPr>
          <w:rFonts w:ascii="Times New Roman" w:eastAsia="Calibri" w:hAnsi="Times New Roman"/>
          <w:sz w:val="28"/>
          <w:szCs w:val="28"/>
        </w:rPr>
      </w:pPr>
    </w:p>
    <w:p w14:paraId="5C70D89F" w14:textId="77777777" w:rsidR="00C63628" w:rsidRDefault="00C63628" w:rsidP="00FA13F2">
      <w:pPr>
        <w:spacing w:after="0" w:line="240" w:lineRule="auto"/>
        <w:ind w:left="426" w:right="-766"/>
        <w:rPr>
          <w:rFonts w:ascii="Times New Roman" w:eastAsia="Calibri" w:hAnsi="Times New Roman"/>
          <w:sz w:val="28"/>
          <w:szCs w:val="28"/>
        </w:rPr>
      </w:pPr>
    </w:p>
    <w:p w14:paraId="6BC160D1" w14:textId="77777777" w:rsidR="00524142" w:rsidRPr="00ED5C33" w:rsidRDefault="00524142" w:rsidP="00396642">
      <w:pPr>
        <w:spacing w:after="0" w:line="240" w:lineRule="auto"/>
        <w:ind w:right="-766"/>
        <w:rPr>
          <w:rFonts w:ascii="Times New Roman" w:eastAsia="Calibri" w:hAnsi="Times New Roman"/>
          <w:sz w:val="28"/>
          <w:szCs w:val="28"/>
        </w:rPr>
      </w:pPr>
    </w:p>
    <w:p w14:paraId="1667F8ED" w14:textId="77777777" w:rsidR="00C63628" w:rsidRPr="00C63628" w:rsidRDefault="00C63628" w:rsidP="00C63628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C63628">
        <w:rPr>
          <w:sz w:val="28"/>
        </w:rPr>
        <w:t xml:space="preserve">Valsts kancelejas direktors </w:t>
      </w:r>
      <w:r w:rsidRPr="00C63628">
        <w:rPr>
          <w:sz w:val="28"/>
        </w:rPr>
        <w:tab/>
        <w:t xml:space="preserve">Jānis </w:t>
      </w:r>
      <w:proofErr w:type="spellStart"/>
      <w:r w:rsidRPr="00C63628">
        <w:rPr>
          <w:sz w:val="28"/>
        </w:rPr>
        <w:t>Citskovskis</w:t>
      </w:r>
      <w:proofErr w:type="spellEnd"/>
    </w:p>
    <w:p w14:paraId="6BC160D2" w14:textId="2DEA73C4" w:rsidR="00471EF3" w:rsidRPr="00C63628" w:rsidRDefault="00471EF3" w:rsidP="00C63628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</w:p>
    <w:p w14:paraId="6BC160D3" w14:textId="77777777" w:rsidR="00524142" w:rsidRPr="00C63628" w:rsidRDefault="00524142" w:rsidP="00C63628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</w:p>
    <w:sectPr w:rsidR="00524142" w:rsidRPr="00C63628" w:rsidSect="00C6362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160E1" w14:textId="77777777" w:rsidR="00006FE8" w:rsidRDefault="000C6562">
      <w:pPr>
        <w:spacing w:after="0" w:line="240" w:lineRule="auto"/>
      </w:pPr>
      <w:r>
        <w:separator/>
      </w:r>
    </w:p>
  </w:endnote>
  <w:endnote w:type="continuationSeparator" w:id="0">
    <w:p w14:paraId="6BC160E3" w14:textId="77777777" w:rsidR="00006FE8" w:rsidRDefault="000C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160DA" w14:textId="77777777" w:rsidR="00234502" w:rsidRPr="001E776B" w:rsidRDefault="000C6562" w:rsidP="00145249">
    <w:pPr>
      <w:pStyle w:val="Footer"/>
      <w:rPr>
        <w:rFonts w:ascii="Times New Roman" w:hAnsi="Times New Roman"/>
        <w:sz w:val="20"/>
        <w:szCs w:val="20"/>
      </w:rPr>
    </w:pPr>
    <w:r w:rsidRPr="001E776B">
      <w:rPr>
        <w:rFonts w:ascii="Times New Roman" w:hAnsi="Times New Roman"/>
        <w:sz w:val="20"/>
        <w:szCs w:val="20"/>
      </w:rPr>
      <w:t>VMprot_</w:t>
    </w:r>
    <w:r w:rsidR="00CE1A7E">
      <w:rPr>
        <w:rFonts w:ascii="Times New Roman" w:hAnsi="Times New Roman"/>
        <w:sz w:val="20"/>
        <w:szCs w:val="20"/>
      </w:rPr>
      <w:t>1</w:t>
    </w:r>
    <w:r w:rsidR="00596DBB">
      <w:rPr>
        <w:rFonts w:ascii="Times New Roman" w:hAnsi="Times New Roman"/>
        <w:sz w:val="20"/>
        <w:szCs w:val="20"/>
      </w:rPr>
      <w:t>5</w:t>
    </w:r>
    <w:r>
      <w:rPr>
        <w:rFonts w:ascii="Times New Roman" w:hAnsi="Times New Roman"/>
        <w:sz w:val="20"/>
        <w:szCs w:val="20"/>
      </w:rPr>
      <w:t>12</w:t>
    </w:r>
    <w:r w:rsidRPr="001E776B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7</w:t>
    </w:r>
    <w:r w:rsidRPr="001E776B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113milj</w:t>
    </w:r>
  </w:p>
  <w:p w14:paraId="6BC160DB" w14:textId="77777777" w:rsidR="00234502" w:rsidRPr="00145249" w:rsidRDefault="00234502" w:rsidP="00145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160DC" w14:textId="028FCC5A" w:rsidR="00234502" w:rsidRPr="00C63628" w:rsidRDefault="00C63628">
    <w:pPr>
      <w:pStyle w:val="Footer"/>
      <w:rPr>
        <w:rFonts w:ascii="Times New Roman" w:hAnsi="Times New Roman"/>
        <w:sz w:val="16"/>
        <w:szCs w:val="16"/>
      </w:rPr>
    </w:pPr>
    <w:r w:rsidRPr="00C63628">
      <w:rPr>
        <w:rFonts w:ascii="Times New Roman" w:hAnsi="Times New Roman"/>
        <w:sz w:val="16"/>
        <w:szCs w:val="16"/>
      </w:rPr>
      <w:t>313z8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160DD" w14:textId="77777777" w:rsidR="00006FE8" w:rsidRDefault="000C6562">
      <w:pPr>
        <w:spacing w:after="0" w:line="240" w:lineRule="auto"/>
      </w:pPr>
      <w:r>
        <w:separator/>
      </w:r>
    </w:p>
  </w:footnote>
  <w:footnote w:type="continuationSeparator" w:id="0">
    <w:p w14:paraId="6BC160DF" w14:textId="77777777" w:rsidR="00006FE8" w:rsidRDefault="000C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039106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6BC160D8" w14:textId="77777777" w:rsidR="00234502" w:rsidRPr="009B3AFF" w:rsidRDefault="000C6562">
        <w:pPr>
          <w:pStyle w:val="Header"/>
          <w:jc w:val="center"/>
          <w:rPr>
            <w:rFonts w:ascii="Times New Roman" w:hAnsi="Times New Roman"/>
          </w:rPr>
        </w:pPr>
        <w:r w:rsidRPr="009B3AFF">
          <w:rPr>
            <w:rFonts w:ascii="Times New Roman" w:hAnsi="Times New Roman"/>
          </w:rPr>
          <w:fldChar w:fldCharType="begin"/>
        </w:r>
        <w:r w:rsidRPr="009B3AFF">
          <w:rPr>
            <w:rFonts w:ascii="Times New Roman" w:hAnsi="Times New Roman"/>
          </w:rPr>
          <w:instrText xml:space="preserve"> PAGE   \* MERGEFORMAT </w:instrText>
        </w:r>
        <w:r w:rsidRPr="009B3AFF">
          <w:rPr>
            <w:rFonts w:ascii="Times New Roman" w:hAnsi="Times New Roman"/>
          </w:rPr>
          <w:fldChar w:fldCharType="separate"/>
        </w:r>
        <w:r w:rsidR="003C0CF8">
          <w:rPr>
            <w:rFonts w:ascii="Times New Roman" w:hAnsi="Times New Roman"/>
            <w:noProof/>
          </w:rPr>
          <w:t>2</w:t>
        </w:r>
        <w:r w:rsidRPr="009B3AFF">
          <w:rPr>
            <w:rFonts w:ascii="Times New Roman" w:hAnsi="Times New Roman"/>
            <w:noProof/>
          </w:rPr>
          <w:fldChar w:fldCharType="end"/>
        </w:r>
      </w:p>
    </w:sdtContent>
  </w:sdt>
  <w:p w14:paraId="6BC160D9" w14:textId="77777777" w:rsidR="00234502" w:rsidRDefault="002345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C93B1" w14:textId="77777777" w:rsidR="00C63628" w:rsidRPr="009A2305" w:rsidRDefault="00C63628">
    <w:pPr>
      <w:pStyle w:val="Header"/>
    </w:pPr>
  </w:p>
  <w:p w14:paraId="2BCA8FB2" w14:textId="77777777" w:rsidR="00C63628" w:rsidRPr="00C63628" w:rsidRDefault="00C63628">
    <w:pPr>
      <w:pStyle w:val="Header"/>
      <w:pBdr>
        <w:bottom w:val="single" w:sz="4" w:space="1" w:color="auto"/>
      </w:pBdr>
      <w:jc w:val="center"/>
      <w:rPr>
        <w:rFonts w:ascii="Times New Roman" w:hAnsi="Times New Roman"/>
        <w:sz w:val="28"/>
      </w:rPr>
    </w:pPr>
    <w:r w:rsidRPr="00C63628">
      <w:rPr>
        <w:rFonts w:ascii="Times New Roman" w:hAnsi="Times New Roman"/>
        <w:b/>
        <w:bCs/>
        <w:sz w:val="28"/>
      </w:rPr>
      <w:t>MINISTRU KABINETA SĒDES PROTOKOLLĒMUMS</w:t>
    </w:r>
  </w:p>
  <w:p w14:paraId="69BFC523" w14:textId="22A73297" w:rsidR="00C63628" w:rsidRDefault="00C63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F4E5972"/>
    <w:multiLevelType w:val="hybridMultilevel"/>
    <w:tmpl w:val="770A4420"/>
    <w:lvl w:ilvl="0" w:tplc="55F2755A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7A42AB2E" w:tentative="1">
      <w:start w:val="1"/>
      <w:numFmt w:val="lowerLetter"/>
      <w:lvlText w:val="%2."/>
      <w:lvlJc w:val="left"/>
      <w:pPr>
        <w:ind w:left="1440" w:hanging="360"/>
      </w:pPr>
    </w:lvl>
    <w:lvl w:ilvl="2" w:tplc="6EDC91C0" w:tentative="1">
      <w:start w:val="1"/>
      <w:numFmt w:val="lowerRoman"/>
      <w:lvlText w:val="%3."/>
      <w:lvlJc w:val="right"/>
      <w:pPr>
        <w:ind w:left="2160" w:hanging="180"/>
      </w:pPr>
    </w:lvl>
    <w:lvl w:ilvl="3" w:tplc="D9A8ADF0" w:tentative="1">
      <w:start w:val="1"/>
      <w:numFmt w:val="decimal"/>
      <w:lvlText w:val="%4."/>
      <w:lvlJc w:val="left"/>
      <w:pPr>
        <w:ind w:left="2880" w:hanging="360"/>
      </w:pPr>
    </w:lvl>
    <w:lvl w:ilvl="4" w:tplc="7338C1A4" w:tentative="1">
      <w:start w:val="1"/>
      <w:numFmt w:val="lowerLetter"/>
      <w:lvlText w:val="%5."/>
      <w:lvlJc w:val="left"/>
      <w:pPr>
        <w:ind w:left="3600" w:hanging="360"/>
      </w:pPr>
    </w:lvl>
    <w:lvl w:ilvl="5" w:tplc="51C8F3D6" w:tentative="1">
      <w:start w:val="1"/>
      <w:numFmt w:val="lowerRoman"/>
      <w:lvlText w:val="%6."/>
      <w:lvlJc w:val="right"/>
      <w:pPr>
        <w:ind w:left="4320" w:hanging="180"/>
      </w:pPr>
    </w:lvl>
    <w:lvl w:ilvl="6" w:tplc="EBCA4F88" w:tentative="1">
      <w:start w:val="1"/>
      <w:numFmt w:val="decimal"/>
      <w:lvlText w:val="%7."/>
      <w:lvlJc w:val="left"/>
      <w:pPr>
        <w:ind w:left="5040" w:hanging="360"/>
      </w:pPr>
    </w:lvl>
    <w:lvl w:ilvl="7" w:tplc="88F0D640" w:tentative="1">
      <w:start w:val="1"/>
      <w:numFmt w:val="lowerLetter"/>
      <w:lvlText w:val="%8."/>
      <w:lvlJc w:val="left"/>
      <w:pPr>
        <w:ind w:left="5760" w:hanging="360"/>
      </w:pPr>
    </w:lvl>
    <w:lvl w:ilvl="8" w:tplc="0F86EC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966713D"/>
    <w:multiLevelType w:val="multilevel"/>
    <w:tmpl w:val="9BE29E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7382187D"/>
    <w:multiLevelType w:val="hybridMultilevel"/>
    <w:tmpl w:val="760E8776"/>
    <w:lvl w:ilvl="0" w:tplc="87BE0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394C13E" w:tentative="1">
      <w:start w:val="1"/>
      <w:numFmt w:val="lowerLetter"/>
      <w:lvlText w:val="%2."/>
      <w:lvlJc w:val="left"/>
      <w:pPr>
        <w:ind w:left="1800" w:hanging="360"/>
      </w:pPr>
    </w:lvl>
    <w:lvl w:ilvl="2" w:tplc="F3DE1A82" w:tentative="1">
      <w:start w:val="1"/>
      <w:numFmt w:val="lowerRoman"/>
      <w:lvlText w:val="%3."/>
      <w:lvlJc w:val="right"/>
      <w:pPr>
        <w:ind w:left="2520" w:hanging="180"/>
      </w:pPr>
    </w:lvl>
    <w:lvl w:ilvl="3" w:tplc="3BC8D00A" w:tentative="1">
      <w:start w:val="1"/>
      <w:numFmt w:val="decimal"/>
      <w:lvlText w:val="%4."/>
      <w:lvlJc w:val="left"/>
      <w:pPr>
        <w:ind w:left="3240" w:hanging="360"/>
      </w:pPr>
    </w:lvl>
    <w:lvl w:ilvl="4" w:tplc="C1BAA158" w:tentative="1">
      <w:start w:val="1"/>
      <w:numFmt w:val="lowerLetter"/>
      <w:lvlText w:val="%5."/>
      <w:lvlJc w:val="left"/>
      <w:pPr>
        <w:ind w:left="3960" w:hanging="360"/>
      </w:pPr>
    </w:lvl>
    <w:lvl w:ilvl="5" w:tplc="37926962" w:tentative="1">
      <w:start w:val="1"/>
      <w:numFmt w:val="lowerRoman"/>
      <w:lvlText w:val="%6."/>
      <w:lvlJc w:val="right"/>
      <w:pPr>
        <w:ind w:left="4680" w:hanging="180"/>
      </w:pPr>
    </w:lvl>
    <w:lvl w:ilvl="6" w:tplc="6D468C42" w:tentative="1">
      <w:start w:val="1"/>
      <w:numFmt w:val="decimal"/>
      <w:lvlText w:val="%7."/>
      <w:lvlJc w:val="left"/>
      <w:pPr>
        <w:ind w:left="5400" w:hanging="360"/>
      </w:pPr>
    </w:lvl>
    <w:lvl w:ilvl="7" w:tplc="46583312" w:tentative="1">
      <w:start w:val="1"/>
      <w:numFmt w:val="lowerLetter"/>
      <w:lvlText w:val="%8."/>
      <w:lvlJc w:val="left"/>
      <w:pPr>
        <w:ind w:left="6120" w:hanging="360"/>
      </w:pPr>
    </w:lvl>
    <w:lvl w:ilvl="8" w:tplc="C4023C1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E6"/>
    <w:rsid w:val="000000A0"/>
    <w:rsid w:val="00000615"/>
    <w:rsid w:val="00001AF0"/>
    <w:rsid w:val="00005B0E"/>
    <w:rsid w:val="00006FE8"/>
    <w:rsid w:val="00032375"/>
    <w:rsid w:val="0003545F"/>
    <w:rsid w:val="00041405"/>
    <w:rsid w:val="00055E73"/>
    <w:rsid w:val="00056E08"/>
    <w:rsid w:val="00060EE5"/>
    <w:rsid w:val="000B1C75"/>
    <w:rsid w:val="000B7B7E"/>
    <w:rsid w:val="000C6562"/>
    <w:rsid w:val="000D44C9"/>
    <w:rsid w:val="0011590A"/>
    <w:rsid w:val="001220E6"/>
    <w:rsid w:val="00134A76"/>
    <w:rsid w:val="00145249"/>
    <w:rsid w:val="0015153B"/>
    <w:rsid w:val="00161163"/>
    <w:rsid w:val="001651E0"/>
    <w:rsid w:val="00166FE3"/>
    <w:rsid w:val="0016709D"/>
    <w:rsid w:val="0018022B"/>
    <w:rsid w:val="0018733F"/>
    <w:rsid w:val="00194579"/>
    <w:rsid w:val="001D7BEC"/>
    <w:rsid w:val="001E0F5C"/>
    <w:rsid w:val="001E5926"/>
    <w:rsid w:val="001E776B"/>
    <w:rsid w:val="001F0D27"/>
    <w:rsid w:val="001F16F9"/>
    <w:rsid w:val="00204873"/>
    <w:rsid w:val="00204B87"/>
    <w:rsid w:val="00206F86"/>
    <w:rsid w:val="00234502"/>
    <w:rsid w:val="00251162"/>
    <w:rsid w:val="00255818"/>
    <w:rsid w:val="0025768D"/>
    <w:rsid w:val="00265368"/>
    <w:rsid w:val="00272CEA"/>
    <w:rsid w:val="0029546C"/>
    <w:rsid w:val="002A0EA0"/>
    <w:rsid w:val="002A1A77"/>
    <w:rsid w:val="002A5F5B"/>
    <w:rsid w:val="002C1D1F"/>
    <w:rsid w:val="0030704E"/>
    <w:rsid w:val="003077F1"/>
    <w:rsid w:val="003245F0"/>
    <w:rsid w:val="00325B12"/>
    <w:rsid w:val="0034077C"/>
    <w:rsid w:val="00344189"/>
    <w:rsid w:val="003464A8"/>
    <w:rsid w:val="00351BA9"/>
    <w:rsid w:val="003661FA"/>
    <w:rsid w:val="0037077B"/>
    <w:rsid w:val="003751BD"/>
    <w:rsid w:val="00395E90"/>
    <w:rsid w:val="00396642"/>
    <w:rsid w:val="003A520A"/>
    <w:rsid w:val="003B097D"/>
    <w:rsid w:val="003C0CF8"/>
    <w:rsid w:val="003C2A07"/>
    <w:rsid w:val="003C6773"/>
    <w:rsid w:val="003E485F"/>
    <w:rsid w:val="003F3762"/>
    <w:rsid w:val="003F5BC9"/>
    <w:rsid w:val="00407E67"/>
    <w:rsid w:val="00412B7E"/>
    <w:rsid w:val="0042050C"/>
    <w:rsid w:val="004243D6"/>
    <w:rsid w:val="00425CF6"/>
    <w:rsid w:val="004333FE"/>
    <w:rsid w:val="0044000B"/>
    <w:rsid w:val="004633C4"/>
    <w:rsid w:val="00464C55"/>
    <w:rsid w:val="00471EF3"/>
    <w:rsid w:val="004767AA"/>
    <w:rsid w:val="00483389"/>
    <w:rsid w:val="00487085"/>
    <w:rsid w:val="00490AA5"/>
    <w:rsid w:val="00496F72"/>
    <w:rsid w:val="004E1314"/>
    <w:rsid w:val="004F0D54"/>
    <w:rsid w:val="004F7107"/>
    <w:rsid w:val="00524142"/>
    <w:rsid w:val="00524D2C"/>
    <w:rsid w:val="00550CBD"/>
    <w:rsid w:val="005612FF"/>
    <w:rsid w:val="00575C19"/>
    <w:rsid w:val="0058143D"/>
    <w:rsid w:val="00596DBB"/>
    <w:rsid w:val="005A0943"/>
    <w:rsid w:val="005A373B"/>
    <w:rsid w:val="005B3144"/>
    <w:rsid w:val="005D3CB3"/>
    <w:rsid w:val="005F0557"/>
    <w:rsid w:val="005F1C6B"/>
    <w:rsid w:val="00604845"/>
    <w:rsid w:val="00636C02"/>
    <w:rsid w:val="00647C27"/>
    <w:rsid w:val="006865CB"/>
    <w:rsid w:val="00692742"/>
    <w:rsid w:val="00693DD9"/>
    <w:rsid w:val="006B7FE2"/>
    <w:rsid w:val="0071619D"/>
    <w:rsid w:val="00717AAC"/>
    <w:rsid w:val="007304D4"/>
    <w:rsid w:val="007362C7"/>
    <w:rsid w:val="00740B1F"/>
    <w:rsid w:val="0074774E"/>
    <w:rsid w:val="007670A6"/>
    <w:rsid w:val="007733F8"/>
    <w:rsid w:val="007849C8"/>
    <w:rsid w:val="007C54AB"/>
    <w:rsid w:val="007E076A"/>
    <w:rsid w:val="007E2408"/>
    <w:rsid w:val="007F2AAD"/>
    <w:rsid w:val="0081443E"/>
    <w:rsid w:val="008309C0"/>
    <w:rsid w:val="0083576E"/>
    <w:rsid w:val="00836378"/>
    <w:rsid w:val="008414A4"/>
    <w:rsid w:val="008443CB"/>
    <w:rsid w:val="00885F31"/>
    <w:rsid w:val="00890263"/>
    <w:rsid w:val="00891F1B"/>
    <w:rsid w:val="00895B58"/>
    <w:rsid w:val="008E10B5"/>
    <w:rsid w:val="008E1B25"/>
    <w:rsid w:val="008E5554"/>
    <w:rsid w:val="009020E7"/>
    <w:rsid w:val="00927A76"/>
    <w:rsid w:val="00953C64"/>
    <w:rsid w:val="009612F7"/>
    <w:rsid w:val="00986912"/>
    <w:rsid w:val="009A1D99"/>
    <w:rsid w:val="009A4D63"/>
    <w:rsid w:val="009A5038"/>
    <w:rsid w:val="009B1203"/>
    <w:rsid w:val="009B3AFF"/>
    <w:rsid w:val="009C05F8"/>
    <w:rsid w:val="009F0838"/>
    <w:rsid w:val="00A521E5"/>
    <w:rsid w:val="00A76B3F"/>
    <w:rsid w:val="00AB00C8"/>
    <w:rsid w:val="00AC624C"/>
    <w:rsid w:val="00AD06A5"/>
    <w:rsid w:val="00AE3E2D"/>
    <w:rsid w:val="00AE622E"/>
    <w:rsid w:val="00B125DC"/>
    <w:rsid w:val="00B202D0"/>
    <w:rsid w:val="00B46667"/>
    <w:rsid w:val="00B52865"/>
    <w:rsid w:val="00B7335F"/>
    <w:rsid w:val="00B777AB"/>
    <w:rsid w:val="00B84742"/>
    <w:rsid w:val="00B8731C"/>
    <w:rsid w:val="00BB6954"/>
    <w:rsid w:val="00BC516A"/>
    <w:rsid w:val="00BC54A1"/>
    <w:rsid w:val="00BC6179"/>
    <w:rsid w:val="00BD626B"/>
    <w:rsid w:val="00BF0807"/>
    <w:rsid w:val="00C0036D"/>
    <w:rsid w:val="00C63628"/>
    <w:rsid w:val="00C77063"/>
    <w:rsid w:val="00C831B6"/>
    <w:rsid w:val="00C84011"/>
    <w:rsid w:val="00C95DC9"/>
    <w:rsid w:val="00C95F96"/>
    <w:rsid w:val="00CA1E17"/>
    <w:rsid w:val="00CB54B9"/>
    <w:rsid w:val="00CC6037"/>
    <w:rsid w:val="00CE1A7E"/>
    <w:rsid w:val="00CE44CF"/>
    <w:rsid w:val="00CE7903"/>
    <w:rsid w:val="00D21BBA"/>
    <w:rsid w:val="00D27FE3"/>
    <w:rsid w:val="00D311AE"/>
    <w:rsid w:val="00D5084B"/>
    <w:rsid w:val="00D618C9"/>
    <w:rsid w:val="00D63010"/>
    <w:rsid w:val="00D6301E"/>
    <w:rsid w:val="00D671FF"/>
    <w:rsid w:val="00D774CB"/>
    <w:rsid w:val="00DA1E58"/>
    <w:rsid w:val="00DC5347"/>
    <w:rsid w:val="00DD1DF4"/>
    <w:rsid w:val="00DD28C1"/>
    <w:rsid w:val="00E46E92"/>
    <w:rsid w:val="00E47251"/>
    <w:rsid w:val="00E70D96"/>
    <w:rsid w:val="00E75F96"/>
    <w:rsid w:val="00E858EB"/>
    <w:rsid w:val="00E935DF"/>
    <w:rsid w:val="00EA79AA"/>
    <w:rsid w:val="00EB4F75"/>
    <w:rsid w:val="00EC1BDE"/>
    <w:rsid w:val="00ED041F"/>
    <w:rsid w:val="00ED1690"/>
    <w:rsid w:val="00ED5C33"/>
    <w:rsid w:val="00ED6BF3"/>
    <w:rsid w:val="00EF78D0"/>
    <w:rsid w:val="00F01D15"/>
    <w:rsid w:val="00F056B2"/>
    <w:rsid w:val="00F06482"/>
    <w:rsid w:val="00F1361C"/>
    <w:rsid w:val="00F16B20"/>
    <w:rsid w:val="00F8104F"/>
    <w:rsid w:val="00F95F07"/>
    <w:rsid w:val="00FA0ED9"/>
    <w:rsid w:val="00FA13F2"/>
    <w:rsid w:val="00FA5558"/>
    <w:rsid w:val="00FA676B"/>
    <w:rsid w:val="00FA765D"/>
    <w:rsid w:val="00FB21A2"/>
    <w:rsid w:val="00FC5378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C160C1"/>
  <w15:chartTrackingRefBased/>
  <w15:docId w15:val="{10F6D160-06B1-43B3-82F3-113F53B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1E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basedOn w:val="Normal"/>
    <w:uiPriority w:val="34"/>
    <w:qFormat/>
    <w:rsid w:val="001E592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71EF3"/>
    <w:rPr>
      <w:rFonts w:asciiTheme="majorHAnsi" w:eastAsiaTheme="majorEastAsia" w:hAnsiTheme="majorHAnsi" w:cstheme="majorBidi"/>
      <w:i/>
      <w:iCs/>
      <w:color w:val="365F91" w:themeColor="accent1" w:themeShade="BF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5D"/>
    <w:rPr>
      <w:rFonts w:ascii="Segoe UI" w:eastAsia="Times New Roman" w:hAnsi="Segoe UI" w:cs="Segoe UI"/>
      <w:sz w:val="18"/>
      <w:szCs w:val="18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56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E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E08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E08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1E0F5C"/>
    <w:pPr>
      <w:spacing w:after="0" w:line="240" w:lineRule="auto"/>
    </w:pPr>
    <w:rPr>
      <w:rFonts w:ascii="Calibri" w:eastAsia="Times New Roman" w:hAnsi="Calibri" w:cs="Times New Roman"/>
      <w:lang w:val="lv-LV" w:eastAsia="lv-LV"/>
    </w:rPr>
  </w:style>
  <w:style w:type="character" w:customStyle="1" w:styleId="normaltextrun">
    <w:name w:val="normaltextrun"/>
    <w:basedOn w:val="DefaultParagraphFont"/>
    <w:rsid w:val="00953C64"/>
  </w:style>
  <w:style w:type="character" w:customStyle="1" w:styleId="eop">
    <w:name w:val="eop"/>
    <w:basedOn w:val="DefaultParagraphFont"/>
    <w:rsid w:val="00953C64"/>
  </w:style>
  <w:style w:type="paragraph" w:customStyle="1" w:styleId="pamattekststabul">
    <w:name w:val="pamattekststabul"/>
    <w:basedOn w:val="Normal"/>
    <w:rsid w:val="00425C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aisf">
    <w:name w:val="naisf"/>
    <w:basedOn w:val="Normal"/>
    <w:rsid w:val="00C63628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F6781-BF30-42BB-86E9-EBAD829E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protokollēmuma projekts “Informatīvais ziņojums “Par veselības reformas pasākumu īstenošanu 2018.gadā””</vt:lpstr>
      <vt:lpstr>Ministru kabineta protokollēmuma projekts “Informatīvais ziņojums “Par veselības reformas pasākumu īstenošanu 2018.gadā””</vt:lpstr>
    </vt:vector>
  </TitlesOfParts>
  <Company>Veselības ministrija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“Informatīvais ziņojums “Par veselības reformas pasākumu īstenošanu 2018.gadā””</dc:title>
  <dc:subject>MK protokollēmums</dc:subject>
  <dc:creator>Sandra Kasparenko</dc:creator>
  <dc:description>Veselības ministrijas Nozares budžeta plānošanas departaments</dc:description>
  <cp:lastModifiedBy>Aija Surna</cp:lastModifiedBy>
  <cp:revision>7</cp:revision>
  <cp:lastPrinted>2018-02-26T06:47:00Z</cp:lastPrinted>
  <dcterms:created xsi:type="dcterms:W3CDTF">2018-02-08T13:36:00Z</dcterms:created>
  <dcterms:modified xsi:type="dcterms:W3CDTF">2018-02-26T06:47:00Z</dcterms:modified>
</cp:coreProperties>
</file>