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23" w:rsidRPr="00EC1C23" w:rsidRDefault="00EC1C23" w:rsidP="00EC1C2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C1C23" w:rsidRPr="00EC1C23" w:rsidRDefault="00EC1C23" w:rsidP="00EC1C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1C23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</w:t>
      </w:r>
      <w:proofErr w:type="gramStart"/>
      <w:r w:rsidRPr="00EC1C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Pr="00EC1C23">
        <w:rPr>
          <w:rFonts w:ascii="Times New Roman" w:eastAsia="Times New Roman" w:hAnsi="Times New Roman" w:cs="Times New Roman"/>
          <w:sz w:val="28"/>
          <w:szCs w:val="28"/>
          <w:lang w:eastAsia="lv-LV"/>
        </w:rPr>
        <w:t>martā</w:t>
      </w:r>
      <w:r w:rsidRPr="00EC1C2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EC1C23" w:rsidRPr="00EC1C23" w:rsidRDefault="00EC1C23" w:rsidP="00EC1C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1C23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C1C2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EC1C23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EC1C23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192213" w:rsidRPr="008F7352" w:rsidRDefault="00192213" w:rsidP="0019221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:rsidR="00F176E6" w:rsidRPr="008F7352" w:rsidRDefault="008D17FB" w:rsidP="005C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FA43B2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17BC3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CA4AAD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2016.</w:t>
      </w:r>
      <w:r w:rsidR="00506B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A4AAD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5</w:t>
      </w:r>
      <w:r w:rsidR="00183F0E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506B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A4AAD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janvāra</w:t>
      </w:r>
      <w:r w:rsidR="00217BC3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</w:t>
      </w:r>
      <w:r w:rsidR="00CA4AAD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19</w:t>
      </w:r>
      <w:r w:rsidR="00217BC3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CA4AAD" w:rsidRPr="008F7352">
        <w:rPr>
          <w:rFonts w:ascii="Times New Roman" w:hAnsi="Times New Roman" w:cs="Times New Roman"/>
          <w:b/>
          <w:bCs/>
          <w:sz w:val="28"/>
          <w:szCs w:val="28"/>
        </w:rPr>
        <w:t>Darbības programmas "Izaugsme un nodarbinātība" 5.1.2. specifiskā atbalsta mērķa "Samazināt plūdu riskus lauku teritorijās" īstenošanas noteikumi</w:t>
      </w:r>
      <w:r w:rsidR="00217BC3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183F0E" w:rsidRPr="008F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E6" w:rsidRPr="008F7352" w:rsidRDefault="00F176E6" w:rsidP="003473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14142"/>
          <w:sz w:val="28"/>
          <w:szCs w:val="28"/>
          <w:lang w:eastAsia="lv-LV"/>
        </w:rPr>
      </w:pPr>
    </w:p>
    <w:p w:rsidR="00183F0E" w:rsidRPr="008F7352" w:rsidRDefault="00962E56" w:rsidP="008F7352">
      <w:pPr>
        <w:pStyle w:val="Sarakstarindkopa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5C17DC" w:rsidRPr="008F7352">
        <w:rPr>
          <w:rFonts w:ascii="Times New Roman" w:hAnsi="Times New Roman" w:cs="Times New Roman"/>
          <w:sz w:val="28"/>
          <w:szCs w:val="28"/>
        </w:rPr>
        <w:t>2016.</w:t>
      </w:r>
      <w:r w:rsidR="00506B31">
        <w:rPr>
          <w:rFonts w:ascii="Times New Roman" w:hAnsi="Times New Roman" w:cs="Times New Roman"/>
          <w:sz w:val="28"/>
          <w:szCs w:val="28"/>
        </w:rPr>
        <w:t> </w:t>
      </w:r>
      <w:r w:rsidR="005C17DC" w:rsidRPr="008F7352">
        <w:rPr>
          <w:rFonts w:ascii="Times New Roman" w:hAnsi="Times New Roman" w:cs="Times New Roman"/>
          <w:sz w:val="28"/>
          <w:szCs w:val="28"/>
        </w:rPr>
        <w:t>gada 5</w:t>
      </w:r>
      <w:r w:rsidR="00183F0E" w:rsidRPr="008F7352">
        <w:rPr>
          <w:rFonts w:ascii="Times New Roman" w:hAnsi="Times New Roman" w:cs="Times New Roman"/>
          <w:sz w:val="28"/>
          <w:szCs w:val="28"/>
        </w:rPr>
        <w:t>.</w:t>
      </w:r>
      <w:r w:rsidR="00506B31">
        <w:rPr>
          <w:rFonts w:ascii="Times New Roman" w:hAnsi="Times New Roman" w:cs="Times New Roman"/>
          <w:sz w:val="28"/>
          <w:szCs w:val="28"/>
        </w:rPr>
        <w:t> </w:t>
      </w:r>
      <w:r w:rsidR="005C17DC" w:rsidRPr="008F7352">
        <w:rPr>
          <w:rFonts w:ascii="Times New Roman" w:hAnsi="Times New Roman" w:cs="Times New Roman"/>
          <w:sz w:val="28"/>
          <w:szCs w:val="28"/>
        </w:rPr>
        <w:t>janvāra</w:t>
      </w:r>
      <w:r w:rsidR="00183F0E" w:rsidRPr="008F7352">
        <w:rPr>
          <w:rFonts w:ascii="Times New Roman" w:hAnsi="Times New Roman" w:cs="Times New Roman"/>
          <w:sz w:val="28"/>
          <w:szCs w:val="28"/>
        </w:rPr>
        <w:t xml:space="preserve"> </w:t>
      </w:r>
      <w:r w:rsidR="00F256E9" w:rsidRPr="008F7352">
        <w:rPr>
          <w:rFonts w:ascii="Times New Roman" w:hAnsi="Times New Roman" w:cs="Times New Roman"/>
          <w:sz w:val="28"/>
          <w:szCs w:val="28"/>
        </w:rPr>
        <w:t>noteikumos Nr.</w:t>
      </w:r>
      <w:r w:rsidR="00506B31">
        <w:rPr>
          <w:rFonts w:ascii="Times New Roman" w:hAnsi="Times New Roman" w:cs="Times New Roman"/>
          <w:sz w:val="28"/>
          <w:szCs w:val="28"/>
        </w:rPr>
        <w:t> </w:t>
      </w:r>
      <w:r w:rsidR="005C17DC" w:rsidRPr="008F7352">
        <w:rPr>
          <w:rFonts w:ascii="Times New Roman" w:hAnsi="Times New Roman" w:cs="Times New Roman"/>
          <w:sz w:val="28"/>
          <w:szCs w:val="28"/>
        </w:rPr>
        <w:t>19</w:t>
      </w:r>
      <w:r w:rsidRPr="008F7352">
        <w:rPr>
          <w:rFonts w:ascii="Times New Roman" w:hAnsi="Times New Roman" w:cs="Times New Roman"/>
          <w:sz w:val="28"/>
          <w:szCs w:val="28"/>
        </w:rPr>
        <w:t xml:space="preserve"> </w:t>
      </w:r>
      <w:r w:rsidR="005C17DC" w:rsidRPr="008F73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“</w:t>
      </w:r>
      <w:r w:rsidR="005C17DC" w:rsidRPr="008F7352">
        <w:rPr>
          <w:rFonts w:ascii="Times New Roman" w:hAnsi="Times New Roman" w:cs="Times New Roman"/>
          <w:bCs/>
          <w:sz w:val="28"/>
          <w:szCs w:val="28"/>
        </w:rPr>
        <w:t>Darbības programmas "Izaugsme un nodarbinātība" 5.1.2. specifiskā atbalsta mērķa "Samazināt plūdu riskus lauku teritorijās" īstenošanas noteikumi</w:t>
      </w:r>
      <w:r w:rsidR="005C17DC" w:rsidRPr="008F73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Pr="008F7352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5C17DC" w:rsidRPr="008F7352">
        <w:rPr>
          <w:rFonts w:ascii="Times New Roman" w:hAnsi="Times New Roman" w:cs="Times New Roman"/>
          <w:sz w:val="28"/>
          <w:szCs w:val="28"/>
        </w:rPr>
        <w:t>16</w:t>
      </w:r>
      <w:r w:rsidRPr="008F7352">
        <w:rPr>
          <w:rFonts w:ascii="Times New Roman" w:hAnsi="Times New Roman" w:cs="Times New Roman"/>
          <w:sz w:val="28"/>
          <w:szCs w:val="28"/>
        </w:rPr>
        <w:t xml:space="preserve">, </w:t>
      </w:r>
      <w:r w:rsidR="005C17DC" w:rsidRPr="008F7352">
        <w:rPr>
          <w:rFonts w:ascii="Times New Roman" w:hAnsi="Times New Roman" w:cs="Times New Roman"/>
          <w:sz w:val="28"/>
          <w:szCs w:val="28"/>
        </w:rPr>
        <w:t>13</w:t>
      </w:r>
      <w:r w:rsidRPr="008F7352">
        <w:rPr>
          <w:rFonts w:ascii="Times New Roman" w:hAnsi="Times New Roman" w:cs="Times New Roman"/>
          <w:sz w:val="28"/>
          <w:szCs w:val="28"/>
        </w:rPr>
        <w:t>.</w:t>
      </w:r>
      <w:r w:rsidR="00506B31">
        <w:rPr>
          <w:rFonts w:ascii="Times New Roman" w:hAnsi="Times New Roman" w:cs="Times New Roman"/>
          <w:sz w:val="28"/>
          <w:szCs w:val="28"/>
        </w:rPr>
        <w:t>, 245. </w:t>
      </w:r>
      <w:r w:rsidR="005D4CC8" w:rsidRPr="008F7352">
        <w:rPr>
          <w:rFonts w:ascii="Times New Roman" w:hAnsi="Times New Roman" w:cs="Times New Roman"/>
          <w:sz w:val="28"/>
          <w:szCs w:val="28"/>
        </w:rPr>
        <w:t>nr.</w:t>
      </w:r>
      <w:r w:rsidRPr="008F7352">
        <w:rPr>
          <w:rFonts w:ascii="Times New Roman" w:hAnsi="Times New Roman" w:cs="Times New Roman"/>
          <w:sz w:val="28"/>
          <w:szCs w:val="28"/>
        </w:rPr>
        <w:t xml:space="preserve">) </w:t>
      </w:r>
      <w:r w:rsidR="00183F0E" w:rsidRPr="008F7352">
        <w:rPr>
          <w:rFonts w:ascii="Times New Roman" w:hAnsi="Times New Roman" w:cs="Times New Roman"/>
          <w:sz w:val="28"/>
          <w:szCs w:val="28"/>
        </w:rPr>
        <w:t xml:space="preserve">šādus </w:t>
      </w:r>
      <w:r w:rsidRPr="008F7352">
        <w:rPr>
          <w:rFonts w:ascii="Times New Roman" w:hAnsi="Times New Roman" w:cs="Times New Roman"/>
          <w:sz w:val="28"/>
          <w:szCs w:val="28"/>
        </w:rPr>
        <w:t>grozījumu</w:t>
      </w:r>
      <w:r w:rsidR="00183F0E" w:rsidRPr="008F7352">
        <w:rPr>
          <w:rFonts w:ascii="Times New Roman" w:hAnsi="Times New Roman" w:cs="Times New Roman"/>
          <w:sz w:val="28"/>
          <w:szCs w:val="28"/>
        </w:rPr>
        <w:t>s:</w:t>
      </w:r>
    </w:p>
    <w:p w:rsidR="004B4A62" w:rsidRPr="008F7352" w:rsidRDefault="004B4A62" w:rsidP="008F7352">
      <w:pPr>
        <w:pStyle w:val="Sarakstarindkopa"/>
        <w:tabs>
          <w:tab w:val="left" w:pos="684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A62" w:rsidRPr="008F7352" w:rsidRDefault="004B4A62" w:rsidP="008F7352">
      <w:pPr>
        <w:pStyle w:val="Sarakstarindkopa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hAnsi="Times New Roman" w:cs="Times New Roman"/>
          <w:sz w:val="28"/>
          <w:szCs w:val="28"/>
        </w:rPr>
        <w:t>Izteikt 15.</w:t>
      </w:r>
      <w:r w:rsidR="00506B31">
        <w:rPr>
          <w:rFonts w:ascii="Times New Roman" w:hAnsi="Times New Roman" w:cs="Times New Roman"/>
          <w:sz w:val="28"/>
          <w:szCs w:val="28"/>
        </w:rPr>
        <w:t> </w:t>
      </w:r>
      <w:r w:rsidRPr="008F7352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4B4A62" w:rsidRDefault="000F69FC" w:rsidP="008F73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hAnsi="Times New Roman" w:cs="Times New Roman"/>
          <w:sz w:val="28"/>
          <w:szCs w:val="28"/>
        </w:rPr>
        <w:t>“</w:t>
      </w:r>
      <w:r w:rsidR="004B4A62" w:rsidRPr="008F7352">
        <w:rPr>
          <w:rFonts w:ascii="Times New Roman" w:hAnsi="Times New Roman" w:cs="Times New Roman"/>
          <w:sz w:val="28"/>
          <w:szCs w:val="28"/>
        </w:rPr>
        <w:t>15. Atbalstāma ir vides prasību integrācija preču, pakalpojumu un būvdarbu iepirkumos (zaļais publiskais iepirkums).</w:t>
      </w:r>
      <w:r w:rsidRPr="008F7352">
        <w:rPr>
          <w:rFonts w:ascii="Times New Roman" w:hAnsi="Times New Roman" w:cs="Times New Roman"/>
          <w:sz w:val="28"/>
          <w:szCs w:val="28"/>
        </w:rPr>
        <w:t>”</w:t>
      </w:r>
    </w:p>
    <w:p w:rsidR="00506B31" w:rsidRPr="008F7352" w:rsidRDefault="00506B31" w:rsidP="008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B31" w:rsidRPr="008F7352" w:rsidRDefault="00506B31" w:rsidP="008F7352">
      <w:pPr>
        <w:pStyle w:val="Sarakstarindkop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hAnsi="Times New Roman" w:cs="Times New Roman"/>
          <w:sz w:val="28"/>
          <w:szCs w:val="28"/>
        </w:rPr>
        <w:t>Svītrot</w:t>
      </w:r>
      <w:r w:rsidR="0082266B" w:rsidRPr="008F7352">
        <w:rPr>
          <w:rFonts w:ascii="Times New Roman" w:hAnsi="Times New Roman" w:cs="Times New Roman"/>
          <w:sz w:val="28"/>
          <w:szCs w:val="28"/>
        </w:rPr>
        <w:t xml:space="preserve"> 16.1.</w:t>
      </w:r>
      <w:r w:rsidR="008A2F37">
        <w:rPr>
          <w:rFonts w:ascii="Times New Roman" w:hAnsi="Times New Roman" w:cs="Times New Roman"/>
          <w:sz w:val="28"/>
          <w:szCs w:val="28"/>
        </w:rPr>
        <w:t> </w:t>
      </w:r>
      <w:r w:rsidR="0082266B" w:rsidRPr="008F7352">
        <w:rPr>
          <w:rFonts w:ascii="Times New Roman" w:hAnsi="Times New Roman" w:cs="Times New Roman"/>
          <w:sz w:val="28"/>
          <w:szCs w:val="28"/>
        </w:rPr>
        <w:t>apakšpunkt</w:t>
      </w:r>
      <w:r w:rsidRPr="008F7352">
        <w:rPr>
          <w:rFonts w:ascii="Times New Roman" w:hAnsi="Times New Roman" w:cs="Times New Roman"/>
          <w:sz w:val="28"/>
          <w:szCs w:val="28"/>
        </w:rPr>
        <w:t>ā vārdus “kā arī darba vietas aprīkojuma iegādes izmaksas (attiecināms, ja izmaksas radušās uz darba līguma pamata)”.</w:t>
      </w:r>
    </w:p>
    <w:p w:rsidR="0082266B" w:rsidRPr="008F7352" w:rsidRDefault="0082266B" w:rsidP="008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FC" w:rsidRPr="008F7352" w:rsidRDefault="000F69FC" w:rsidP="008F7352">
      <w:pPr>
        <w:pStyle w:val="Sarakstarindkop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506B31">
        <w:rPr>
          <w:rFonts w:ascii="Times New Roman" w:hAnsi="Times New Roman" w:cs="Times New Roman"/>
          <w:sz w:val="28"/>
          <w:szCs w:val="28"/>
        </w:rPr>
        <w:t xml:space="preserve">16. punktu </w:t>
      </w:r>
      <w:r w:rsidRPr="008F7352">
        <w:rPr>
          <w:rFonts w:ascii="Times New Roman" w:hAnsi="Times New Roman" w:cs="Times New Roman"/>
          <w:sz w:val="28"/>
          <w:szCs w:val="28"/>
        </w:rPr>
        <w:t>ar 16.2.5.</w:t>
      </w:r>
      <w:r w:rsidR="008B7BE8">
        <w:rPr>
          <w:rFonts w:ascii="Times New Roman" w:hAnsi="Times New Roman" w:cs="Times New Roman"/>
          <w:sz w:val="28"/>
          <w:szCs w:val="28"/>
        </w:rPr>
        <w:t>,</w:t>
      </w:r>
      <w:r w:rsidR="008A2F37">
        <w:rPr>
          <w:rFonts w:ascii="Times New Roman" w:hAnsi="Times New Roman" w:cs="Times New Roman"/>
          <w:sz w:val="28"/>
          <w:szCs w:val="28"/>
        </w:rPr>
        <w:t xml:space="preserve"> </w:t>
      </w:r>
      <w:r w:rsidR="00506B31">
        <w:rPr>
          <w:rFonts w:ascii="Times New Roman" w:hAnsi="Times New Roman" w:cs="Times New Roman"/>
          <w:sz w:val="28"/>
          <w:szCs w:val="28"/>
        </w:rPr>
        <w:t>16.2.6.</w:t>
      </w:r>
      <w:r w:rsidR="008B7BE8">
        <w:rPr>
          <w:rFonts w:ascii="Times New Roman" w:hAnsi="Times New Roman" w:cs="Times New Roman"/>
          <w:sz w:val="28"/>
          <w:szCs w:val="28"/>
        </w:rPr>
        <w:t xml:space="preserve"> un 16.2.7.</w:t>
      </w:r>
      <w:r w:rsidR="00506B31">
        <w:rPr>
          <w:rFonts w:ascii="Times New Roman" w:hAnsi="Times New Roman" w:cs="Times New Roman"/>
          <w:sz w:val="28"/>
          <w:szCs w:val="28"/>
        </w:rPr>
        <w:t> </w:t>
      </w:r>
      <w:r w:rsidRPr="008F7352">
        <w:rPr>
          <w:rFonts w:ascii="Times New Roman" w:hAnsi="Times New Roman" w:cs="Times New Roman"/>
          <w:sz w:val="28"/>
          <w:szCs w:val="28"/>
        </w:rPr>
        <w:t>apakšpunktu šādā redakcijā:</w:t>
      </w:r>
    </w:p>
    <w:p w:rsidR="004B4A62" w:rsidRPr="008F7352" w:rsidRDefault="000F69FC" w:rsidP="008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hAnsi="Times New Roman" w:cs="Times New Roman"/>
          <w:sz w:val="28"/>
          <w:szCs w:val="28"/>
        </w:rPr>
        <w:t>“16.2.5.</w:t>
      </w:r>
      <w:r w:rsidR="008A2F37">
        <w:rPr>
          <w:rFonts w:ascii="Times New Roman" w:hAnsi="Times New Roman" w:cs="Times New Roman"/>
          <w:sz w:val="28"/>
          <w:szCs w:val="28"/>
        </w:rPr>
        <w:t xml:space="preserve"> </w:t>
      </w:r>
      <w:r w:rsidRPr="008F7352">
        <w:rPr>
          <w:rFonts w:ascii="Times New Roman" w:hAnsi="Times New Roman" w:cs="Times New Roman"/>
          <w:sz w:val="28"/>
          <w:szCs w:val="28"/>
        </w:rPr>
        <w:t>būvprojektu kvalitātes kontroles izmaksas;</w:t>
      </w:r>
    </w:p>
    <w:p w:rsidR="004B4A62" w:rsidRPr="008F7352" w:rsidRDefault="000F69FC" w:rsidP="008F7352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hAnsi="Times New Roman" w:cs="Times New Roman"/>
          <w:sz w:val="28"/>
          <w:szCs w:val="28"/>
        </w:rPr>
        <w:t>16.2.6</w:t>
      </w:r>
      <w:r w:rsidR="00D70FEB" w:rsidRPr="008F7352">
        <w:rPr>
          <w:rFonts w:ascii="Times New Roman" w:hAnsi="Times New Roman" w:cs="Times New Roman"/>
          <w:sz w:val="28"/>
          <w:szCs w:val="28"/>
        </w:rPr>
        <w:t>.</w:t>
      </w:r>
      <w:r w:rsidR="004F6282" w:rsidRPr="008F7352">
        <w:rPr>
          <w:rFonts w:ascii="Times New Roman" w:hAnsi="Times New Roman" w:cs="Times New Roman"/>
          <w:sz w:val="28"/>
          <w:szCs w:val="28"/>
        </w:rPr>
        <w:t xml:space="preserve"> </w:t>
      </w:r>
      <w:r w:rsidR="00D70FEB" w:rsidRPr="008F7352">
        <w:rPr>
          <w:rFonts w:ascii="Times New Roman" w:hAnsi="Times New Roman" w:cs="Times New Roman"/>
          <w:sz w:val="28"/>
          <w:szCs w:val="28"/>
        </w:rPr>
        <w:t>bebru veidoto aizsprostu nojaukšanas izmaksas, ja to nojaukšana ir priekšnosacījums būvprojekta un būvdarbu ieceres dokumentācijas izstrādei</w:t>
      </w:r>
      <w:r w:rsidR="008B7BE8">
        <w:rPr>
          <w:rFonts w:ascii="Times New Roman" w:hAnsi="Times New Roman" w:cs="Times New Roman"/>
          <w:sz w:val="28"/>
          <w:szCs w:val="28"/>
        </w:rPr>
        <w:t>;</w:t>
      </w:r>
    </w:p>
    <w:p w:rsidR="000E72A6" w:rsidRDefault="000F69FC" w:rsidP="008F7352">
      <w:pPr>
        <w:tabs>
          <w:tab w:val="left" w:pos="6840"/>
        </w:tabs>
        <w:spacing w:after="0" w:line="240" w:lineRule="auto"/>
        <w:ind w:firstLine="709"/>
        <w:jc w:val="both"/>
      </w:pPr>
      <w:r w:rsidRPr="00116578">
        <w:rPr>
          <w:rFonts w:ascii="Times New Roman" w:hAnsi="Times New Roman" w:cs="Times New Roman"/>
          <w:sz w:val="28"/>
          <w:szCs w:val="28"/>
        </w:rPr>
        <w:t>16.2.7</w:t>
      </w:r>
      <w:r w:rsidR="004B4A62" w:rsidRPr="00116578">
        <w:rPr>
          <w:rFonts w:ascii="Times New Roman" w:hAnsi="Times New Roman" w:cs="Times New Roman"/>
          <w:sz w:val="28"/>
          <w:szCs w:val="28"/>
        </w:rPr>
        <w:t xml:space="preserve">. </w:t>
      </w:r>
      <w:r w:rsidR="000E72A6" w:rsidRPr="00116578">
        <w:rPr>
          <w:rFonts w:ascii="Times New Roman" w:hAnsi="Times New Roman" w:cs="Times New Roman"/>
          <w:sz w:val="28"/>
          <w:szCs w:val="28"/>
        </w:rPr>
        <w:t>esošās infrastruktūras un labiekārtojuma elementu atjaunošanas izmaksas</w:t>
      </w:r>
      <w:r w:rsidR="004B4A62" w:rsidRPr="00116578">
        <w:rPr>
          <w:rFonts w:ascii="Times New Roman" w:hAnsi="Times New Roman" w:cs="Times New Roman"/>
          <w:sz w:val="28"/>
          <w:szCs w:val="28"/>
        </w:rPr>
        <w:t xml:space="preserve">, ja to atjaunošana </w:t>
      </w:r>
      <w:r w:rsidR="008A2F37" w:rsidRPr="00116578">
        <w:rPr>
          <w:rFonts w:ascii="Times New Roman" w:hAnsi="Times New Roman" w:cs="Times New Roman"/>
          <w:sz w:val="28"/>
          <w:szCs w:val="28"/>
        </w:rPr>
        <w:t xml:space="preserve">ir </w:t>
      </w:r>
      <w:r w:rsidR="00CE5507" w:rsidRPr="00116578">
        <w:rPr>
          <w:rFonts w:ascii="Times New Roman" w:hAnsi="Times New Roman" w:cs="Times New Roman"/>
          <w:sz w:val="28"/>
          <w:szCs w:val="28"/>
        </w:rPr>
        <w:t xml:space="preserve">pamatota ar </w:t>
      </w:r>
      <w:r w:rsidR="00BB6CFE" w:rsidRPr="00116578">
        <w:rPr>
          <w:rFonts w:ascii="Times New Roman" w:hAnsi="Times New Roman" w:cs="Times New Roman"/>
          <w:sz w:val="28"/>
          <w:szCs w:val="28"/>
        </w:rPr>
        <w:t>valsts nozīmes ūdensnoteku vai hidrotehnisko būvju drošu ekspluatāciju,</w:t>
      </w:r>
      <w:r w:rsidR="00CE5507" w:rsidRPr="00116578">
        <w:rPr>
          <w:rFonts w:ascii="Times New Roman" w:hAnsi="Times New Roman" w:cs="Times New Roman"/>
          <w:sz w:val="28"/>
          <w:szCs w:val="28"/>
        </w:rPr>
        <w:t xml:space="preserve"> </w:t>
      </w:r>
      <w:r w:rsidR="002B1806" w:rsidRPr="00116578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BB6CFE" w:rsidRPr="00116578">
        <w:rPr>
          <w:rFonts w:ascii="Times New Roman" w:hAnsi="Times New Roman" w:cs="Times New Roman"/>
          <w:sz w:val="28"/>
          <w:szCs w:val="28"/>
        </w:rPr>
        <w:t xml:space="preserve">vides pieejamību, </w:t>
      </w:r>
      <w:r w:rsidR="00116578" w:rsidRPr="00116578">
        <w:rPr>
          <w:rFonts w:ascii="Times New Roman" w:hAnsi="Times New Roman" w:cs="Times New Roman"/>
          <w:sz w:val="28"/>
          <w:szCs w:val="28"/>
        </w:rPr>
        <w:t xml:space="preserve">kā arī </w:t>
      </w:r>
      <w:r w:rsidR="002B1806" w:rsidRPr="00116578">
        <w:rPr>
          <w:rFonts w:ascii="Times New Roman" w:hAnsi="Times New Roman" w:cs="Times New Roman"/>
          <w:sz w:val="28"/>
          <w:szCs w:val="28"/>
        </w:rPr>
        <w:t xml:space="preserve">iedzīvotāju </w:t>
      </w:r>
      <w:r w:rsidR="00BB6CFE" w:rsidRPr="00116578">
        <w:rPr>
          <w:rFonts w:ascii="Times New Roman" w:hAnsi="Times New Roman" w:cs="Times New Roman"/>
          <w:sz w:val="28"/>
          <w:szCs w:val="28"/>
        </w:rPr>
        <w:t xml:space="preserve">un atbildīgo dienestu </w:t>
      </w:r>
      <w:r w:rsidR="002B1806" w:rsidRPr="00116578">
        <w:rPr>
          <w:rFonts w:ascii="Times New Roman" w:hAnsi="Times New Roman" w:cs="Times New Roman"/>
          <w:sz w:val="28"/>
          <w:szCs w:val="28"/>
        </w:rPr>
        <w:t>pārvietošanos</w:t>
      </w:r>
      <w:r w:rsidR="004B4A62" w:rsidRPr="00116578">
        <w:rPr>
          <w:rFonts w:ascii="Times New Roman" w:hAnsi="Times New Roman" w:cs="Times New Roman"/>
          <w:sz w:val="28"/>
          <w:szCs w:val="28"/>
        </w:rPr>
        <w:t xml:space="preserve"> plūdu risku aizsargātajā platībā</w:t>
      </w:r>
      <w:r w:rsidR="00BB6CFE" w:rsidRPr="00116578">
        <w:rPr>
          <w:rFonts w:ascii="Times New Roman" w:hAnsi="Times New Roman" w:cs="Times New Roman"/>
          <w:sz w:val="28"/>
          <w:szCs w:val="28"/>
        </w:rPr>
        <w:t>.</w:t>
      </w:r>
      <w:r w:rsidR="004B4A62" w:rsidRPr="00116578">
        <w:rPr>
          <w:rFonts w:ascii="Times New Roman" w:hAnsi="Times New Roman" w:cs="Times New Roman"/>
          <w:sz w:val="28"/>
          <w:szCs w:val="28"/>
        </w:rPr>
        <w:t>”</w:t>
      </w:r>
      <w:r w:rsidR="00BB6CFE">
        <w:t xml:space="preserve"> </w:t>
      </w:r>
    </w:p>
    <w:p w:rsidR="00116578" w:rsidRDefault="00116578" w:rsidP="008F7352">
      <w:pPr>
        <w:tabs>
          <w:tab w:val="left" w:pos="6840"/>
        </w:tabs>
        <w:spacing w:after="0" w:line="240" w:lineRule="auto"/>
        <w:ind w:firstLine="709"/>
        <w:jc w:val="both"/>
      </w:pPr>
    </w:p>
    <w:p w:rsidR="004A4B14" w:rsidRPr="008F7352" w:rsidRDefault="008B7BE8" w:rsidP="008F7352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4B14" w:rsidRPr="008F73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B14" w:rsidRPr="008F7352">
        <w:rPr>
          <w:rFonts w:ascii="Times New Roman" w:hAnsi="Times New Roman" w:cs="Times New Roman"/>
          <w:sz w:val="28"/>
          <w:szCs w:val="28"/>
        </w:rPr>
        <w:t xml:space="preserve">Papildināt </w:t>
      </w:r>
      <w:r>
        <w:rPr>
          <w:rFonts w:ascii="Times New Roman" w:hAnsi="Times New Roman" w:cs="Times New Roman"/>
          <w:sz w:val="28"/>
          <w:szCs w:val="28"/>
        </w:rPr>
        <w:t>16. punktu</w:t>
      </w:r>
      <w:r w:rsidRPr="008F7352">
        <w:rPr>
          <w:rFonts w:ascii="Times New Roman" w:hAnsi="Times New Roman" w:cs="Times New Roman"/>
          <w:sz w:val="28"/>
          <w:szCs w:val="28"/>
        </w:rPr>
        <w:t xml:space="preserve"> </w:t>
      </w:r>
      <w:r w:rsidR="004A4B14" w:rsidRPr="008F7352">
        <w:rPr>
          <w:rFonts w:ascii="Times New Roman" w:hAnsi="Times New Roman" w:cs="Times New Roman"/>
          <w:sz w:val="28"/>
          <w:szCs w:val="28"/>
        </w:rPr>
        <w:t>ar 16.9.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4B14" w:rsidRPr="008F7352">
        <w:rPr>
          <w:rFonts w:ascii="Times New Roman" w:hAnsi="Times New Roman" w:cs="Times New Roman"/>
          <w:sz w:val="28"/>
          <w:szCs w:val="28"/>
        </w:rPr>
        <w:t>apakšpunktu šādā redakcijā:</w:t>
      </w:r>
    </w:p>
    <w:p w:rsidR="004A4B14" w:rsidRDefault="004A4B14" w:rsidP="00EC1C2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hAnsi="Times New Roman" w:cs="Times New Roman"/>
          <w:sz w:val="28"/>
          <w:szCs w:val="28"/>
        </w:rPr>
        <w:t>“16.9. darba vietas aprīkojuma iegādes izmaksas (attiecināms, ja izmaksas radušās uz darba līguma pamata).”</w:t>
      </w:r>
    </w:p>
    <w:p w:rsidR="00EC1C23" w:rsidRDefault="00EC1C23" w:rsidP="00EC1C2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C23" w:rsidRDefault="00EC1C23" w:rsidP="00EC1C2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C23" w:rsidRPr="008F7352" w:rsidRDefault="00EC1C23" w:rsidP="00EC1C2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6C10" w:rsidRPr="008F7352" w:rsidRDefault="00CB6C10" w:rsidP="00EC1C23">
      <w:pPr>
        <w:tabs>
          <w:tab w:val="left" w:pos="3438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hAnsi="Times New Roman" w:cs="Times New Roman"/>
          <w:sz w:val="28"/>
          <w:szCs w:val="28"/>
        </w:rPr>
        <w:t>Ministru prezident</w:t>
      </w:r>
      <w:r w:rsidR="00631A30" w:rsidRPr="008F7352">
        <w:rPr>
          <w:rFonts w:ascii="Times New Roman" w:hAnsi="Times New Roman" w:cs="Times New Roman"/>
          <w:sz w:val="28"/>
          <w:szCs w:val="28"/>
        </w:rPr>
        <w:t>s</w:t>
      </w:r>
      <w:r w:rsidRPr="008F7352">
        <w:rPr>
          <w:rFonts w:ascii="Times New Roman" w:hAnsi="Times New Roman" w:cs="Times New Roman"/>
          <w:sz w:val="28"/>
          <w:szCs w:val="28"/>
        </w:rPr>
        <w:tab/>
      </w:r>
      <w:r w:rsidR="004E660B" w:rsidRPr="008F7352">
        <w:rPr>
          <w:rFonts w:ascii="Times New Roman" w:hAnsi="Times New Roman" w:cs="Times New Roman"/>
          <w:sz w:val="28"/>
          <w:szCs w:val="28"/>
        </w:rPr>
        <w:t xml:space="preserve"> </w:t>
      </w:r>
      <w:r w:rsidR="00D46735" w:rsidRPr="008F7352">
        <w:rPr>
          <w:rFonts w:ascii="Times New Roman" w:hAnsi="Times New Roman" w:cs="Times New Roman"/>
          <w:sz w:val="28"/>
          <w:szCs w:val="28"/>
        </w:rPr>
        <w:tab/>
      </w:r>
      <w:r w:rsidRPr="008F7352">
        <w:rPr>
          <w:rFonts w:ascii="Times New Roman" w:hAnsi="Times New Roman" w:cs="Times New Roman"/>
          <w:sz w:val="28"/>
          <w:szCs w:val="28"/>
        </w:rPr>
        <w:tab/>
      </w:r>
      <w:r w:rsidR="00631A30" w:rsidRPr="008F7352">
        <w:rPr>
          <w:rFonts w:ascii="Times New Roman" w:hAnsi="Times New Roman" w:cs="Times New Roman"/>
          <w:sz w:val="28"/>
          <w:szCs w:val="28"/>
        </w:rPr>
        <w:t>M</w:t>
      </w:r>
      <w:r w:rsidR="008A2F37">
        <w:rPr>
          <w:rFonts w:ascii="Times New Roman" w:hAnsi="Times New Roman" w:cs="Times New Roman"/>
          <w:sz w:val="28"/>
          <w:szCs w:val="28"/>
        </w:rPr>
        <w:t xml:space="preserve">āris </w:t>
      </w:r>
      <w:r w:rsidR="00631A30" w:rsidRPr="008F7352">
        <w:rPr>
          <w:rFonts w:ascii="Times New Roman" w:hAnsi="Times New Roman" w:cs="Times New Roman"/>
          <w:sz w:val="28"/>
          <w:szCs w:val="28"/>
        </w:rPr>
        <w:t>Kučinskis</w:t>
      </w:r>
    </w:p>
    <w:p w:rsidR="004E660B" w:rsidRDefault="004E660B" w:rsidP="00EC1C2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C23" w:rsidRPr="008F7352" w:rsidRDefault="00EC1C23" w:rsidP="00EC1C2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5507" w:rsidRPr="00EC1C23" w:rsidRDefault="00DC556E" w:rsidP="00EC1C2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hAnsi="Times New Roman" w:cs="Times New Roman"/>
          <w:sz w:val="28"/>
          <w:szCs w:val="28"/>
        </w:rPr>
        <w:t>Ze</w:t>
      </w:r>
      <w:r w:rsidR="005C17DC" w:rsidRPr="008F7352">
        <w:rPr>
          <w:rFonts w:ascii="Times New Roman" w:hAnsi="Times New Roman" w:cs="Times New Roman"/>
          <w:sz w:val="28"/>
          <w:szCs w:val="28"/>
        </w:rPr>
        <w:t>mkopības</w:t>
      </w:r>
      <w:r w:rsidR="00CB6C10" w:rsidRPr="008F7352">
        <w:rPr>
          <w:rFonts w:ascii="Times New Roman" w:hAnsi="Times New Roman" w:cs="Times New Roman"/>
          <w:sz w:val="28"/>
          <w:szCs w:val="28"/>
        </w:rPr>
        <w:t xml:space="preserve"> ministr</w:t>
      </w:r>
      <w:r w:rsidR="005C17DC" w:rsidRPr="008F7352">
        <w:rPr>
          <w:rFonts w:ascii="Times New Roman" w:hAnsi="Times New Roman" w:cs="Times New Roman"/>
          <w:sz w:val="28"/>
          <w:szCs w:val="28"/>
        </w:rPr>
        <w:t>s</w:t>
      </w:r>
      <w:r w:rsidRPr="008F7352">
        <w:rPr>
          <w:rFonts w:ascii="Times New Roman" w:hAnsi="Times New Roman" w:cs="Times New Roman"/>
          <w:sz w:val="28"/>
          <w:szCs w:val="28"/>
        </w:rPr>
        <w:tab/>
      </w:r>
      <w:r w:rsidR="00631A30" w:rsidRPr="008F7352">
        <w:rPr>
          <w:rFonts w:ascii="Times New Roman" w:hAnsi="Times New Roman" w:cs="Times New Roman"/>
          <w:sz w:val="28"/>
          <w:szCs w:val="28"/>
        </w:rPr>
        <w:tab/>
      </w:r>
      <w:r w:rsidR="005C17DC" w:rsidRPr="008F7352">
        <w:rPr>
          <w:rFonts w:ascii="Times New Roman" w:hAnsi="Times New Roman" w:cs="Times New Roman"/>
          <w:sz w:val="28"/>
          <w:szCs w:val="28"/>
        </w:rPr>
        <w:t>J</w:t>
      </w:r>
      <w:r w:rsidR="008A2F37">
        <w:rPr>
          <w:rFonts w:ascii="Times New Roman" w:hAnsi="Times New Roman" w:cs="Times New Roman"/>
          <w:sz w:val="28"/>
          <w:szCs w:val="28"/>
        </w:rPr>
        <w:t xml:space="preserve">ānis </w:t>
      </w:r>
      <w:r w:rsidR="005C17DC" w:rsidRPr="008F7352">
        <w:rPr>
          <w:rFonts w:ascii="Times New Roman" w:hAnsi="Times New Roman" w:cs="Times New Roman"/>
          <w:sz w:val="28"/>
          <w:szCs w:val="28"/>
        </w:rPr>
        <w:t>Dūklavs</w:t>
      </w:r>
    </w:p>
    <w:sectPr w:rsidR="00CE5507" w:rsidRPr="00EC1C23" w:rsidSect="00EC1C23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EC" w:rsidRDefault="005912EC" w:rsidP="0070257F">
      <w:pPr>
        <w:spacing w:after="0" w:line="240" w:lineRule="auto"/>
      </w:pPr>
      <w:r>
        <w:separator/>
      </w:r>
    </w:p>
  </w:endnote>
  <w:endnote w:type="continuationSeparator" w:id="0">
    <w:p w:rsidR="005912EC" w:rsidRDefault="005912EC" w:rsidP="0070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A8" w:rsidRPr="00DC556E" w:rsidRDefault="00B208A8" w:rsidP="00B208A8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ZMNot_060916_groz5.1.2.SAM</w:t>
    </w:r>
    <w:r w:rsidRPr="005C17DC">
      <w:rPr>
        <w:rFonts w:ascii="Times New Roman" w:hAnsi="Times New Roman" w:cs="Times New Roman"/>
        <w:sz w:val="18"/>
        <w:szCs w:val="18"/>
      </w:rPr>
      <w:t xml:space="preserve">; Ministru kabineta noteikumu projekts </w:t>
    </w:r>
    <w:r w:rsidRPr="005C17DC">
      <w:rPr>
        <w:rFonts w:ascii="Times New Roman" w:eastAsia="Times New Roman" w:hAnsi="Times New Roman" w:cs="Times New Roman"/>
        <w:bCs/>
        <w:sz w:val="18"/>
        <w:szCs w:val="18"/>
        <w:lang w:eastAsia="lv-LV"/>
      </w:rPr>
      <w:t>Grozījumi Ministru kabineta 2016.gada 5.janvāra noteikumos Nr. 19 “</w:t>
    </w:r>
    <w:r w:rsidRPr="005C17DC">
      <w:rPr>
        <w:rFonts w:ascii="Times New Roman" w:hAnsi="Times New Roman" w:cs="Times New Roman"/>
        <w:bCs/>
        <w:sz w:val="18"/>
        <w:szCs w:val="18"/>
      </w:rPr>
      <w:t>Darbības programmas "Izaugsme un nodarbinātība" 5.1.2. specifiskā atbalsta mērķa "Samazināt plūdu riskus lauku teritorijās" īstenošanas noteikumi</w:t>
    </w:r>
    <w:r w:rsidRPr="005C17DC">
      <w:rPr>
        <w:rFonts w:ascii="Times New Roman" w:eastAsia="Times New Roman" w:hAnsi="Times New Roman" w:cs="Times New Roman"/>
        <w:bCs/>
        <w:sz w:val="18"/>
        <w:szCs w:val="18"/>
        <w:lang w:eastAsia="lv-LV"/>
      </w:rPr>
      <w:t>””</w:t>
    </w:r>
    <w:r w:rsidRPr="005C17DC">
      <w:rPr>
        <w:sz w:val="18"/>
        <w:szCs w:val="18"/>
      </w:rPr>
      <w:t xml:space="preserve"> </w:t>
    </w:r>
  </w:p>
  <w:p w:rsidR="00B208A8" w:rsidRPr="005C17DC" w:rsidRDefault="00B208A8" w:rsidP="00B208A8">
    <w:pPr>
      <w:pStyle w:val="Kjene"/>
      <w:jc w:val="both"/>
      <w:rPr>
        <w:rFonts w:ascii="Times New Roman" w:hAnsi="Times New Roman" w:cs="Times New Roman"/>
        <w:sz w:val="18"/>
        <w:szCs w:val="18"/>
      </w:rPr>
    </w:pPr>
  </w:p>
  <w:p w:rsidR="00B208A8" w:rsidRPr="005C17DC" w:rsidRDefault="00B208A8" w:rsidP="00B208A8">
    <w:pPr>
      <w:pStyle w:val="Kjene"/>
      <w:jc w:val="both"/>
      <w:rPr>
        <w:sz w:val="18"/>
        <w:szCs w:val="18"/>
      </w:rPr>
    </w:pPr>
  </w:p>
  <w:p w:rsidR="00DC556E" w:rsidRPr="00B208A8" w:rsidRDefault="00DC556E" w:rsidP="00B208A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6E" w:rsidRPr="00EC1C23" w:rsidRDefault="00EC1C23" w:rsidP="00EC1C23">
    <w:pPr>
      <w:pStyle w:val="Kjene"/>
    </w:pPr>
    <w:r w:rsidRPr="00EC1C23">
      <w:rPr>
        <w:rFonts w:ascii="Times New Roman" w:hAnsi="Times New Roman" w:cs="Times New Roman"/>
        <w:sz w:val="18"/>
        <w:szCs w:val="18"/>
      </w:rPr>
      <w:t>ZMNot_130318_groz19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EC" w:rsidRDefault="005912EC" w:rsidP="0070257F">
      <w:pPr>
        <w:spacing w:after="0" w:line="240" w:lineRule="auto"/>
      </w:pPr>
      <w:r>
        <w:separator/>
      </w:r>
    </w:p>
  </w:footnote>
  <w:footnote w:type="continuationSeparator" w:id="0">
    <w:p w:rsidR="005912EC" w:rsidRDefault="005912EC" w:rsidP="0070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2319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556E" w:rsidRDefault="00DC556E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C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56E" w:rsidRDefault="00DC556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778"/>
    <w:multiLevelType w:val="hybridMultilevel"/>
    <w:tmpl w:val="2C4E100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AF32FD"/>
    <w:multiLevelType w:val="hybridMultilevel"/>
    <w:tmpl w:val="98322066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B0910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F40315"/>
    <w:multiLevelType w:val="hybridMultilevel"/>
    <w:tmpl w:val="D6DA0F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20AA"/>
    <w:multiLevelType w:val="multilevel"/>
    <w:tmpl w:val="83829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A87B2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561A7"/>
    <w:multiLevelType w:val="hybridMultilevel"/>
    <w:tmpl w:val="1A68737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D63B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2800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2A33EA"/>
    <w:multiLevelType w:val="multilevel"/>
    <w:tmpl w:val="6A56C05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6655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B26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B15B78"/>
    <w:multiLevelType w:val="multilevel"/>
    <w:tmpl w:val="9BCC8E02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152C50"/>
    <w:multiLevelType w:val="hybridMultilevel"/>
    <w:tmpl w:val="C8B44DBE"/>
    <w:lvl w:ilvl="0" w:tplc="A6B27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3723F33"/>
    <w:multiLevelType w:val="multilevel"/>
    <w:tmpl w:val="BEC64EC0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DA15924"/>
    <w:multiLevelType w:val="multilevel"/>
    <w:tmpl w:val="9B3A7DD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BD0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94246F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D3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B35E89"/>
    <w:multiLevelType w:val="hybridMultilevel"/>
    <w:tmpl w:val="F0A452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95096A"/>
    <w:multiLevelType w:val="hybridMultilevel"/>
    <w:tmpl w:val="048E28D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634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13497A"/>
    <w:multiLevelType w:val="hybridMultilevel"/>
    <w:tmpl w:val="19C60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B4B1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0D3DB9"/>
    <w:multiLevelType w:val="hybridMultilevel"/>
    <w:tmpl w:val="3678EF7A"/>
    <w:lvl w:ilvl="0" w:tplc="60B0B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A034A"/>
    <w:multiLevelType w:val="hybridMultilevel"/>
    <w:tmpl w:val="9E2CA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63433"/>
    <w:multiLevelType w:val="hybridMultilevel"/>
    <w:tmpl w:val="4B986A76"/>
    <w:lvl w:ilvl="0" w:tplc="57269FD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C445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560C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4E42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ED0D35"/>
    <w:multiLevelType w:val="hybridMultilevel"/>
    <w:tmpl w:val="C4A459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0"/>
  </w:num>
  <w:num w:numId="4">
    <w:abstractNumId w:val="17"/>
  </w:num>
  <w:num w:numId="5">
    <w:abstractNumId w:val="21"/>
  </w:num>
  <w:num w:numId="6">
    <w:abstractNumId w:val="5"/>
  </w:num>
  <w:num w:numId="7">
    <w:abstractNumId w:val="23"/>
  </w:num>
  <w:num w:numId="8">
    <w:abstractNumId w:val="28"/>
  </w:num>
  <w:num w:numId="9">
    <w:abstractNumId w:val="29"/>
  </w:num>
  <w:num w:numId="10">
    <w:abstractNumId w:val="4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16"/>
  </w:num>
  <w:num w:numId="16">
    <w:abstractNumId w:val="18"/>
  </w:num>
  <w:num w:numId="17">
    <w:abstractNumId w:val="11"/>
  </w:num>
  <w:num w:numId="18">
    <w:abstractNumId w:val="8"/>
  </w:num>
  <w:num w:numId="19">
    <w:abstractNumId w:val="27"/>
  </w:num>
  <w:num w:numId="20">
    <w:abstractNumId w:val="24"/>
  </w:num>
  <w:num w:numId="21">
    <w:abstractNumId w:val="2"/>
  </w:num>
  <w:num w:numId="22">
    <w:abstractNumId w:val="1"/>
  </w:num>
  <w:num w:numId="23">
    <w:abstractNumId w:val="6"/>
  </w:num>
  <w:num w:numId="24">
    <w:abstractNumId w:val="22"/>
  </w:num>
  <w:num w:numId="25">
    <w:abstractNumId w:val="25"/>
  </w:num>
  <w:num w:numId="26">
    <w:abstractNumId w:val="19"/>
  </w:num>
  <w:num w:numId="27">
    <w:abstractNumId w:val="20"/>
  </w:num>
  <w:num w:numId="28">
    <w:abstractNumId w:val="7"/>
  </w:num>
  <w:num w:numId="29">
    <w:abstractNumId w:val="26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3"/>
    <w:rsid w:val="0001377E"/>
    <w:rsid w:val="00017B69"/>
    <w:rsid w:val="00024500"/>
    <w:rsid w:val="0002471B"/>
    <w:rsid w:val="00034D0D"/>
    <w:rsid w:val="00062C35"/>
    <w:rsid w:val="0007289D"/>
    <w:rsid w:val="00073002"/>
    <w:rsid w:val="00084AA3"/>
    <w:rsid w:val="00084E65"/>
    <w:rsid w:val="0009255D"/>
    <w:rsid w:val="00093C70"/>
    <w:rsid w:val="000951F1"/>
    <w:rsid w:val="00096783"/>
    <w:rsid w:val="000A7181"/>
    <w:rsid w:val="000B202E"/>
    <w:rsid w:val="000C2797"/>
    <w:rsid w:val="000C4F33"/>
    <w:rsid w:val="000C6AA7"/>
    <w:rsid w:val="000D3ECC"/>
    <w:rsid w:val="000E72A6"/>
    <w:rsid w:val="000F0E1F"/>
    <w:rsid w:val="000F69FC"/>
    <w:rsid w:val="00104F63"/>
    <w:rsid w:val="00105EC3"/>
    <w:rsid w:val="00112E77"/>
    <w:rsid w:val="00116578"/>
    <w:rsid w:val="001220F3"/>
    <w:rsid w:val="0012374B"/>
    <w:rsid w:val="00130808"/>
    <w:rsid w:val="00132765"/>
    <w:rsid w:val="00144338"/>
    <w:rsid w:val="00145167"/>
    <w:rsid w:val="0014672C"/>
    <w:rsid w:val="001502AB"/>
    <w:rsid w:val="001532C5"/>
    <w:rsid w:val="001721E2"/>
    <w:rsid w:val="001760D3"/>
    <w:rsid w:val="00183F0E"/>
    <w:rsid w:val="00192213"/>
    <w:rsid w:val="0019251B"/>
    <w:rsid w:val="00193640"/>
    <w:rsid w:val="0019394B"/>
    <w:rsid w:val="001A06F6"/>
    <w:rsid w:val="001A0DF1"/>
    <w:rsid w:val="001B2E3B"/>
    <w:rsid w:val="001C06FE"/>
    <w:rsid w:val="001C2EBD"/>
    <w:rsid w:val="001D07A2"/>
    <w:rsid w:val="001D2032"/>
    <w:rsid w:val="001D2DA4"/>
    <w:rsid w:val="001D363D"/>
    <w:rsid w:val="001D3B7B"/>
    <w:rsid w:val="001D4785"/>
    <w:rsid w:val="001D6C33"/>
    <w:rsid w:val="001D7D0C"/>
    <w:rsid w:val="001F09E7"/>
    <w:rsid w:val="002035F7"/>
    <w:rsid w:val="00205B88"/>
    <w:rsid w:val="00207A7C"/>
    <w:rsid w:val="00212B8D"/>
    <w:rsid w:val="00214C02"/>
    <w:rsid w:val="00217BC3"/>
    <w:rsid w:val="0022039C"/>
    <w:rsid w:val="00226765"/>
    <w:rsid w:val="00235AC8"/>
    <w:rsid w:val="00236A9F"/>
    <w:rsid w:val="00240538"/>
    <w:rsid w:val="002420F6"/>
    <w:rsid w:val="00242E48"/>
    <w:rsid w:val="00244F5D"/>
    <w:rsid w:val="002537DC"/>
    <w:rsid w:val="00267CB9"/>
    <w:rsid w:val="00273AA4"/>
    <w:rsid w:val="002911AF"/>
    <w:rsid w:val="00295B10"/>
    <w:rsid w:val="00297BE6"/>
    <w:rsid w:val="002A0E81"/>
    <w:rsid w:val="002B1806"/>
    <w:rsid w:val="002B1A2E"/>
    <w:rsid w:val="002C1459"/>
    <w:rsid w:val="002D1E01"/>
    <w:rsid w:val="002D45A6"/>
    <w:rsid w:val="002D478F"/>
    <w:rsid w:val="002E08AD"/>
    <w:rsid w:val="002E3625"/>
    <w:rsid w:val="002E5E10"/>
    <w:rsid w:val="002E6EE0"/>
    <w:rsid w:val="002F5094"/>
    <w:rsid w:val="002F5675"/>
    <w:rsid w:val="0030779A"/>
    <w:rsid w:val="00316312"/>
    <w:rsid w:val="00317045"/>
    <w:rsid w:val="00320629"/>
    <w:rsid w:val="00340023"/>
    <w:rsid w:val="00340FC2"/>
    <w:rsid w:val="0034148D"/>
    <w:rsid w:val="00342A08"/>
    <w:rsid w:val="0034377C"/>
    <w:rsid w:val="003473EA"/>
    <w:rsid w:val="00347BE0"/>
    <w:rsid w:val="003560CE"/>
    <w:rsid w:val="003576E6"/>
    <w:rsid w:val="00360AF7"/>
    <w:rsid w:val="00360F62"/>
    <w:rsid w:val="003621D8"/>
    <w:rsid w:val="00364697"/>
    <w:rsid w:val="00365BA0"/>
    <w:rsid w:val="00372EA5"/>
    <w:rsid w:val="00377967"/>
    <w:rsid w:val="00383B4B"/>
    <w:rsid w:val="003846D7"/>
    <w:rsid w:val="003869C0"/>
    <w:rsid w:val="003A4340"/>
    <w:rsid w:val="003B215A"/>
    <w:rsid w:val="003B27E7"/>
    <w:rsid w:val="003B3F0B"/>
    <w:rsid w:val="003C62EC"/>
    <w:rsid w:val="003D0991"/>
    <w:rsid w:val="003D2749"/>
    <w:rsid w:val="003E2E74"/>
    <w:rsid w:val="003E6D83"/>
    <w:rsid w:val="003F2F54"/>
    <w:rsid w:val="003F54B6"/>
    <w:rsid w:val="003F7644"/>
    <w:rsid w:val="003F799A"/>
    <w:rsid w:val="0041686B"/>
    <w:rsid w:val="0043594A"/>
    <w:rsid w:val="00445533"/>
    <w:rsid w:val="00446156"/>
    <w:rsid w:val="0045509E"/>
    <w:rsid w:val="004643CF"/>
    <w:rsid w:val="00482AAD"/>
    <w:rsid w:val="004942AC"/>
    <w:rsid w:val="00494A18"/>
    <w:rsid w:val="004A1ABB"/>
    <w:rsid w:val="004A3BA6"/>
    <w:rsid w:val="004A4B14"/>
    <w:rsid w:val="004B2555"/>
    <w:rsid w:val="004B4A62"/>
    <w:rsid w:val="004B5483"/>
    <w:rsid w:val="004D015A"/>
    <w:rsid w:val="004E079D"/>
    <w:rsid w:val="004E209D"/>
    <w:rsid w:val="004E660B"/>
    <w:rsid w:val="004F6282"/>
    <w:rsid w:val="004F64F3"/>
    <w:rsid w:val="004F71F0"/>
    <w:rsid w:val="00503A0E"/>
    <w:rsid w:val="00503F3A"/>
    <w:rsid w:val="005068D6"/>
    <w:rsid w:val="00506B31"/>
    <w:rsid w:val="00507197"/>
    <w:rsid w:val="00512552"/>
    <w:rsid w:val="00512880"/>
    <w:rsid w:val="0051574D"/>
    <w:rsid w:val="005257CA"/>
    <w:rsid w:val="00545140"/>
    <w:rsid w:val="005572E9"/>
    <w:rsid w:val="0057015E"/>
    <w:rsid w:val="005723D3"/>
    <w:rsid w:val="00575C21"/>
    <w:rsid w:val="00575D3B"/>
    <w:rsid w:val="00584BE6"/>
    <w:rsid w:val="00586B7F"/>
    <w:rsid w:val="005910EE"/>
    <w:rsid w:val="005912EC"/>
    <w:rsid w:val="00595224"/>
    <w:rsid w:val="00595B7D"/>
    <w:rsid w:val="0059610D"/>
    <w:rsid w:val="00596811"/>
    <w:rsid w:val="0059690D"/>
    <w:rsid w:val="005A1886"/>
    <w:rsid w:val="005B39A1"/>
    <w:rsid w:val="005C17DC"/>
    <w:rsid w:val="005C20F1"/>
    <w:rsid w:val="005C6E72"/>
    <w:rsid w:val="005D4060"/>
    <w:rsid w:val="005D4ADF"/>
    <w:rsid w:val="005D4CC8"/>
    <w:rsid w:val="005F73DA"/>
    <w:rsid w:val="00600D0B"/>
    <w:rsid w:val="00603C2E"/>
    <w:rsid w:val="00611370"/>
    <w:rsid w:val="00615918"/>
    <w:rsid w:val="00631A30"/>
    <w:rsid w:val="006332A1"/>
    <w:rsid w:val="0063416F"/>
    <w:rsid w:val="0064149D"/>
    <w:rsid w:val="00651253"/>
    <w:rsid w:val="00653B54"/>
    <w:rsid w:val="00654660"/>
    <w:rsid w:val="0065772E"/>
    <w:rsid w:val="00661FDF"/>
    <w:rsid w:val="00663A6D"/>
    <w:rsid w:val="00666AA8"/>
    <w:rsid w:val="00670A98"/>
    <w:rsid w:val="00673B90"/>
    <w:rsid w:val="00676495"/>
    <w:rsid w:val="00682AD6"/>
    <w:rsid w:val="00684FDC"/>
    <w:rsid w:val="0069028E"/>
    <w:rsid w:val="00694524"/>
    <w:rsid w:val="006B2EB3"/>
    <w:rsid w:val="006C0E8D"/>
    <w:rsid w:val="006C10C0"/>
    <w:rsid w:val="006D08A3"/>
    <w:rsid w:val="006E1FC3"/>
    <w:rsid w:val="006E22DB"/>
    <w:rsid w:val="006F0460"/>
    <w:rsid w:val="00701DB8"/>
    <w:rsid w:val="0070257F"/>
    <w:rsid w:val="00710C59"/>
    <w:rsid w:val="00710D7F"/>
    <w:rsid w:val="0071279F"/>
    <w:rsid w:val="0071501D"/>
    <w:rsid w:val="0071580C"/>
    <w:rsid w:val="00732352"/>
    <w:rsid w:val="0073547D"/>
    <w:rsid w:val="00737B53"/>
    <w:rsid w:val="00740D38"/>
    <w:rsid w:val="00745BE5"/>
    <w:rsid w:val="00745D20"/>
    <w:rsid w:val="0076050E"/>
    <w:rsid w:val="00767D64"/>
    <w:rsid w:val="00770CAB"/>
    <w:rsid w:val="007745B5"/>
    <w:rsid w:val="007818A0"/>
    <w:rsid w:val="00785647"/>
    <w:rsid w:val="00787B10"/>
    <w:rsid w:val="00787BF6"/>
    <w:rsid w:val="007910ED"/>
    <w:rsid w:val="007952E6"/>
    <w:rsid w:val="00797493"/>
    <w:rsid w:val="007A0F83"/>
    <w:rsid w:val="007C7D99"/>
    <w:rsid w:val="007D1C9F"/>
    <w:rsid w:val="007D6753"/>
    <w:rsid w:val="007E0032"/>
    <w:rsid w:val="007E4247"/>
    <w:rsid w:val="007F6D9A"/>
    <w:rsid w:val="008010CA"/>
    <w:rsid w:val="00804CFF"/>
    <w:rsid w:val="0080656D"/>
    <w:rsid w:val="008069F6"/>
    <w:rsid w:val="008109FC"/>
    <w:rsid w:val="0081317C"/>
    <w:rsid w:val="008143FB"/>
    <w:rsid w:val="00817740"/>
    <w:rsid w:val="0082266B"/>
    <w:rsid w:val="00823624"/>
    <w:rsid w:val="0082554A"/>
    <w:rsid w:val="00833EF6"/>
    <w:rsid w:val="0085440D"/>
    <w:rsid w:val="008620A0"/>
    <w:rsid w:val="00863AD2"/>
    <w:rsid w:val="00870011"/>
    <w:rsid w:val="00870D51"/>
    <w:rsid w:val="00881235"/>
    <w:rsid w:val="0088750B"/>
    <w:rsid w:val="008964DB"/>
    <w:rsid w:val="008A13AB"/>
    <w:rsid w:val="008A2F37"/>
    <w:rsid w:val="008B3EF0"/>
    <w:rsid w:val="008B61C2"/>
    <w:rsid w:val="008B64DE"/>
    <w:rsid w:val="008B68D2"/>
    <w:rsid w:val="008B7BE8"/>
    <w:rsid w:val="008C5768"/>
    <w:rsid w:val="008C57BD"/>
    <w:rsid w:val="008D17FB"/>
    <w:rsid w:val="008D1D1A"/>
    <w:rsid w:val="008E51B0"/>
    <w:rsid w:val="008E5812"/>
    <w:rsid w:val="008E59C4"/>
    <w:rsid w:val="008E6094"/>
    <w:rsid w:val="008F7352"/>
    <w:rsid w:val="00900448"/>
    <w:rsid w:val="00901A20"/>
    <w:rsid w:val="0090582A"/>
    <w:rsid w:val="00914792"/>
    <w:rsid w:val="00942C03"/>
    <w:rsid w:val="00944930"/>
    <w:rsid w:val="0095252E"/>
    <w:rsid w:val="0095317B"/>
    <w:rsid w:val="00962E56"/>
    <w:rsid w:val="00972112"/>
    <w:rsid w:val="009754F8"/>
    <w:rsid w:val="00987370"/>
    <w:rsid w:val="00990F3C"/>
    <w:rsid w:val="00993F5F"/>
    <w:rsid w:val="00995DC3"/>
    <w:rsid w:val="009A0817"/>
    <w:rsid w:val="009B1DA3"/>
    <w:rsid w:val="009B1E6C"/>
    <w:rsid w:val="009B69A5"/>
    <w:rsid w:val="009B7792"/>
    <w:rsid w:val="009C62B8"/>
    <w:rsid w:val="009C6DFB"/>
    <w:rsid w:val="009D14BE"/>
    <w:rsid w:val="009D460A"/>
    <w:rsid w:val="009D46FE"/>
    <w:rsid w:val="009D59C6"/>
    <w:rsid w:val="009E03E9"/>
    <w:rsid w:val="009F76CC"/>
    <w:rsid w:val="00A068F2"/>
    <w:rsid w:val="00A341B9"/>
    <w:rsid w:val="00A42DD1"/>
    <w:rsid w:val="00A46817"/>
    <w:rsid w:val="00A51AC1"/>
    <w:rsid w:val="00A612B6"/>
    <w:rsid w:val="00A646A6"/>
    <w:rsid w:val="00A64FAE"/>
    <w:rsid w:val="00A73144"/>
    <w:rsid w:val="00A77B4C"/>
    <w:rsid w:val="00A83900"/>
    <w:rsid w:val="00A86C87"/>
    <w:rsid w:val="00A91680"/>
    <w:rsid w:val="00A925BC"/>
    <w:rsid w:val="00AB321B"/>
    <w:rsid w:val="00AC577C"/>
    <w:rsid w:val="00AD426B"/>
    <w:rsid w:val="00AE7BDA"/>
    <w:rsid w:val="00B031D0"/>
    <w:rsid w:val="00B0719B"/>
    <w:rsid w:val="00B1192B"/>
    <w:rsid w:val="00B156C1"/>
    <w:rsid w:val="00B208A8"/>
    <w:rsid w:val="00B4454C"/>
    <w:rsid w:val="00B514D3"/>
    <w:rsid w:val="00B71C49"/>
    <w:rsid w:val="00B76486"/>
    <w:rsid w:val="00B8627A"/>
    <w:rsid w:val="00B913AB"/>
    <w:rsid w:val="00BA3614"/>
    <w:rsid w:val="00BB0A01"/>
    <w:rsid w:val="00BB4303"/>
    <w:rsid w:val="00BB69AA"/>
    <w:rsid w:val="00BB6CFE"/>
    <w:rsid w:val="00BC75CD"/>
    <w:rsid w:val="00BE2DE2"/>
    <w:rsid w:val="00C010BE"/>
    <w:rsid w:val="00C06FEF"/>
    <w:rsid w:val="00C167D9"/>
    <w:rsid w:val="00C2154A"/>
    <w:rsid w:val="00C24ABE"/>
    <w:rsid w:val="00C32E47"/>
    <w:rsid w:val="00C33ADA"/>
    <w:rsid w:val="00C34074"/>
    <w:rsid w:val="00C406BE"/>
    <w:rsid w:val="00C44210"/>
    <w:rsid w:val="00C60D43"/>
    <w:rsid w:val="00C7131B"/>
    <w:rsid w:val="00C717FB"/>
    <w:rsid w:val="00C71F72"/>
    <w:rsid w:val="00C749CD"/>
    <w:rsid w:val="00C77865"/>
    <w:rsid w:val="00CA0F03"/>
    <w:rsid w:val="00CA3173"/>
    <w:rsid w:val="00CA4AAD"/>
    <w:rsid w:val="00CB0BDD"/>
    <w:rsid w:val="00CB289C"/>
    <w:rsid w:val="00CB6C10"/>
    <w:rsid w:val="00CB77FE"/>
    <w:rsid w:val="00CC400B"/>
    <w:rsid w:val="00CC76D7"/>
    <w:rsid w:val="00CE0824"/>
    <w:rsid w:val="00CE36FE"/>
    <w:rsid w:val="00CE5507"/>
    <w:rsid w:val="00D06076"/>
    <w:rsid w:val="00D168A2"/>
    <w:rsid w:val="00D31628"/>
    <w:rsid w:val="00D33BCA"/>
    <w:rsid w:val="00D36F7A"/>
    <w:rsid w:val="00D46735"/>
    <w:rsid w:val="00D50FA4"/>
    <w:rsid w:val="00D53A8F"/>
    <w:rsid w:val="00D566B4"/>
    <w:rsid w:val="00D67E95"/>
    <w:rsid w:val="00D70FEB"/>
    <w:rsid w:val="00D724BC"/>
    <w:rsid w:val="00D7334A"/>
    <w:rsid w:val="00D82221"/>
    <w:rsid w:val="00D83522"/>
    <w:rsid w:val="00D94786"/>
    <w:rsid w:val="00DA0156"/>
    <w:rsid w:val="00DA301A"/>
    <w:rsid w:val="00DB2E2F"/>
    <w:rsid w:val="00DC0390"/>
    <w:rsid w:val="00DC1AAF"/>
    <w:rsid w:val="00DC3994"/>
    <w:rsid w:val="00DC54A1"/>
    <w:rsid w:val="00DC556E"/>
    <w:rsid w:val="00DD5CB1"/>
    <w:rsid w:val="00DD6A57"/>
    <w:rsid w:val="00DD774B"/>
    <w:rsid w:val="00DD7A13"/>
    <w:rsid w:val="00DE070E"/>
    <w:rsid w:val="00DE39DF"/>
    <w:rsid w:val="00DF00CC"/>
    <w:rsid w:val="00DF4C6C"/>
    <w:rsid w:val="00DF4FFC"/>
    <w:rsid w:val="00E119E3"/>
    <w:rsid w:val="00E11BDA"/>
    <w:rsid w:val="00E158CE"/>
    <w:rsid w:val="00E35757"/>
    <w:rsid w:val="00E379EB"/>
    <w:rsid w:val="00E47F83"/>
    <w:rsid w:val="00E51786"/>
    <w:rsid w:val="00E600E2"/>
    <w:rsid w:val="00E60BF4"/>
    <w:rsid w:val="00E643BF"/>
    <w:rsid w:val="00E90F18"/>
    <w:rsid w:val="00E95E86"/>
    <w:rsid w:val="00E96F54"/>
    <w:rsid w:val="00EB08E4"/>
    <w:rsid w:val="00EC1C23"/>
    <w:rsid w:val="00EC51CB"/>
    <w:rsid w:val="00EC6366"/>
    <w:rsid w:val="00ED7B62"/>
    <w:rsid w:val="00EF7A34"/>
    <w:rsid w:val="00F1342B"/>
    <w:rsid w:val="00F176E6"/>
    <w:rsid w:val="00F17EC2"/>
    <w:rsid w:val="00F256E9"/>
    <w:rsid w:val="00F30012"/>
    <w:rsid w:val="00F35BA1"/>
    <w:rsid w:val="00F411A7"/>
    <w:rsid w:val="00F41941"/>
    <w:rsid w:val="00F56CFE"/>
    <w:rsid w:val="00F719DB"/>
    <w:rsid w:val="00F73609"/>
    <w:rsid w:val="00F737AB"/>
    <w:rsid w:val="00F76EDE"/>
    <w:rsid w:val="00F77C03"/>
    <w:rsid w:val="00F81227"/>
    <w:rsid w:val="00F878FE"/>
    <w:rsid w:val="00F91389"/>
    <w:rsid w:val="00FA3C96"/>
    <w:rsid w:val="00FA43B2"/>
    <w:rsid w:val="00FA7C94"/>
    <w:rsid w:val="00FB5CC6"/>
    <w:rsid w:val="00FB6611"/>
    <w:rsid w:val="00FC5977"/>
    <w:rsid w:val="00FE5C3A"/>
    <w:rsid w:val="00FE77D8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35C5A-EBF4-4FAD-A5EC-F78B18A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221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1922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9221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9221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922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9221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494A18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17EC2"/>
    <w:rPr>
      <w:color w:val="0563C1" w:themeColor="hyperlink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8B64DE"/>
    <w:pPr>
      <w:ind w:left="720"/>
      <w:contextualSpacing/>
    </w:pPr>
  </w:style>
  <w:style w:type="paragraph" w:styleId="Bezatstarpm">
    <w:name w:val="No Spacing"/>
    <w:uiPriority w:val="1"/>
    <w:qFormat/>
    <w:rsid w:val="00CB6C10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257F"/>
  </w:style>
  <w:style w:type="paragraph" w:styleId="Kjene">
    <w:name w:val="footer"/>
    <w:basedOn w:val="Parasts"/>
    <w:link w:val="KjeneRakstz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257F"/>
  </w:style>
  <w:style w:type="character" w:customStyle="1" w:styleId="SarakstarindkopaRakstz">
    <w:name w:val="Saraksta rindkopa Rakstz."/>
    <w:link w:val="Sarakstarindkopa"/>
    <w:uiPriority w:val="34"/>
    <w:locked/>
    <w:rsid w:val="0037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736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32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76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10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617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7116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76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0289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3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63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97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65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40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140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10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47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06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2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3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33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7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2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805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8548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3920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71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1009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2162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634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46154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95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4167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3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480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60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40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63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8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0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71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5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66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L.Barbara</Vad_x012b_t_x0101_js>
    <Kategorija xmlns="2e5bb04e-596e-45bd-9003-43ca78b1ba16">MK noteikumu projekts</Kategorija>
    <DKP xmlns="2e5bb04e-596e-45bd-9003-43ca78b1ba16">125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BC4F-A960-4887-BB82-C61CD2B2652F}">
  <ds:schemaRefs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741208-C78D-4C7F-850F-83AEC9D90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9C5BF-748E-43C6-BE4B-CD2D78F3AC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52EDC-1B9F-4003-9A68-0E4BB1CE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“Grozījumi Ministru kabineta 2015.gada 17.marta noteikumos Nr. 130 “Noteikumi par valsts budžeta līdzekļu plānošanu Eiropas Savienības struktūrfondu un Kohēzijas fonda projektu īstenošanai un maksājumu veikšanu 2014.–2</vt:lpstr>
      <vt:lpstr>Ministru kabineta noteikumu projekts “Grozījumi Ministru kabineta 2015.gada 17.marta noteikumos Nr. 130 “Noteikumi par valsts budžeta līdzekļu plānošanu Eiropas Savienības struktūrfondu un Kohēzijas fonda projektu īstenošanai un maksājumu veikšanu 2014.–2</vt:lpstr>
    </vt:vector>
  </TitlesOfParts>
  <Company>Zemkopības Ministrija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2015.gada 17.marta noteikumos Nr. 130 “Noteikumi par valsts budžeta līdzekļu plānošanu Eiropas Savienības struktūrfondu un Kohēzijas fonda projektu īstenošanai un maksājumu veikšanu 2014.–2</dc:title>
  <dc:subject>Noteikumu projekts</dc:subject>
  <dc:creator>Valdis Pētersons</dc:creator>
  <dc:description>Valdis Pētersons, tālr.67027511, e-pasts: Valdis.Petersons@zm.gov.lv</dc:description>
  <cp:lastModifiedBy>Sanita Žagare</cp:lastModifiedBy>
  <cp:revision>7</cp:revision>
  <cp:lastPrinted>2018-03-12T11:48:00Z</cp:lastPrinted>
  <dcterms:created xsi:type="dcterms:W3CDTF">2018-03-13T08:45:00Z</dcterms:created>
  <dcterms:modified xsi:type="dcterms:W3CDTF">2018-03-13T12:04:00Z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