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FC8D" w14:textId="4281BBE1" w:rsidR="00F66770" w:rsidRDefault="00F66770" w:rsidP="00717095">
      <w:pPr>
        <w:widowControl w:val="0"/>
        <w:suppressAutoHyphens/>
        <w:jc w:val="right"/>
        <w:rPr>
          <w:rFonts w:eastAsia="SimSun" w:cs="Mangal"/>
          <w:kern w:val="1"/>
          <w:sz w:val="28"/>
          <w:szCs w:val="28"/>
          <w:lang w:eastAsia="hi-IN" w:bidi="hi-IN"/>
        </w:rPr>
      </w:pPr>
      <w:r w:rsidRPr="00BB2738">
        <w:rPr>
          <w:rFonts w:eastAsia="SimSun" w:cs="Mangal"/>
          <w:kern w:val="1"/>
          <w:sz w:val="28"/>
          <w:szCs w:val="28"/>
          <w:lang w:eastAsia="hi-IN" w:bidi="hi-IN"/>
        </w:rPr>
        <w:t>Likumprojekts</w:t>
      </w:r>
    </w:p>
    <w:p w14:paraId="06118E25" w14:textId="77777777" w:rsidR="001422DB" w:rsidRPr="00BB2738" w:rsidRDefault="001422DB" w:rsidP="00717095">
      <w:pPr>
        <w:widowControl w:val="0"/>
        <w:suppressAutoHyphens/>
        <w:jc w:val="right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6500FC8E" w14:textId="50B5D8D2" w:rsidR="00F66770" w:rsidRPr="00BB2738" w:rsidRDefault="00E37611" w:rsidP="00717095">
      <w:pPr>
        <w:jc w:val="center"/>
        <w:outlineLvl w:val="2"/>
        <w:rPr>
          <w:b/>
          <w:bCs/>
          <w:sz w:val="28"/>
          <w:szCs w:val="28"/>
        </w:rPr>
      </w:pPr>
      <w:r w:rsidRPr="00BB2738">
        <w:rPr>
          <w:b/>
          <w:bCs/>
          <w:sz w:val="28"/>
          <w:szCs w:val="28"/>
        </w:rPr>
        <w:t>Grozījums</w:t>
      </w:r>
      <w:r w:rsidR="00F66770" w:rsidRPr="00BB2738">
        <w:rPr>
          <w:b/>
          <w:bCs/>
          <w:sz w:val="28"/>
          <w:szCs w:val="28"/>
        </w:rPr>
        <w:t xml:space="preserve"> </w:t>
      </w:r>
      <w:hyperlink r:id="rId8" w:tgtFrame="_blank" w:history="1">
        <w:r w:rsidR="00F66770" w:rsidRPr="00BB2738">
          <w:rPr>
            <w:b/>
            <w:bCs/>
            <w:sz w:val="28"/>
            <w:szCs w:val="28"/>
          </w:rPr>
          <w:t>Ceļu satiksmes likumā</w:t>
        </w:r>
      </w:hyperlink>
    </w:p>
    <w:p w14:paraId="6B4BE194" w14:textId="77777777" w:rsidR="00717095" w:rsidRPr="00BB2738" w:rsidRDefault="00717095" w:rsidP="00717095">
      <w:pPr>
        <w:jc w:val="center"/>
        <w:outlineLvl w:val="2"/>
        <w:rPr>
          <w:bCs/>
          <w:sz w:val="28"/>
          <w:szCs w:val="28"/>
        </w:rPr>
      </w:pPr>
    </w:p>
    <w:p w14:paraId="6500FC8F" w14:textId="6A5594D4" w:rsidR="00F66770" w:rsidRPr="00BB2738" w:rsidRDefault="00F66770" w:rsidP="00717095">
      <w:pPr>
        <w:ind w:firstLine="720"/>
        <w:jc w:val="both"/>
        <w:rPr>
          <w:sz w:val="28"/>
          <w:szCs w:val="28"/>
        </w:rPr>
      </w:pPr>
      <w:r w:rsidRPr="00BB2738">
        <w:rPr>
          <w:sz w:val="28"/>
          <w:szCs w:val="28"/>
        </w:rPr>
        <w:t xml:space="preserve">Izdarīt </w:t>
      </w:r>
      <w:hyperlink r:id="rId9" w:tgtFrame="_blank" w:history="1">
        <w:r w:rsidRPr="00BB2738">
          <w:rPr>
            <w:sz w:val="28"/>
            <w:szCs w:val="28"/>
          </w:rPr>
          <w:t>Ceļu satiksmes likumā</w:t>
        </w:r>
      </w:hyperlink>
      <w:r w:rsidRPr="00BB2738">
        <w:rPr>
          <w:sz w:val="28"/>
          <w:szCs w:val="28"/>
        </w:rPr>
        <w:t xml:space="preserve"> </w:t>
      </w:r>
      <w:proofErr w:type="gramStart"/>
      <w:r w:rsidRPr="00BB2738">
        <w:rPr>
          <w:sz w:val="28"/>
          <w:szCs w:val="28"/>
        </w:rPr>
        <w:t>(</w:t>
      </w:r>
      <w:proofErr w:type="gramEnd"/>
      <w:r w:rsidRPr="00BB2738">
        <w:rPr>
          <w:sz w:val="28"/>
          <w:szCs w:val="28"/>
        </w:rPr>
        <w:t>Latvijas Republikas Saeimas un Ministru Kabineta Ziņotājs, 1997, 22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Pr="00BB2738">
        <w:rPr>
          <w:sz w:val="28"/>
          <w:szCs w:val="28"/>
        </w:rPr>
        <w:t>r.; 2000, 3., 14., 15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Pr="00BB2738">
        <w:rPr>
          <w:sz w:val="28"/>
          <w:szCs w:val="28"/>
        </w:rPr>
        <w:t>r.; 2001, 6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Pr="00BB2738">
        <w:rPr>
          <w:sz w:val="28"/>
          <w:szCs w:val="28"/>
        </w:rPr>
        <w:t>r.; 2003, 17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Pr="00BB2738">
        <w:rPr>
          <w:sz w:val="28"/>
          <w:szCs w:val="28"/>
        </w:rPr>
        <w:t>r.; 2005, 13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Pr="00BB2738">
        <w:rPr>
          <w:sz w:val="28"/>
          <w:szCs w:val="28"/>
        </w:rPr>
        <w:t>r.; 2006, 2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Pr="00BB2738">
        <w:rPr>
          <w:sz w:val="28"/>
          <w:szCs w:val="28"/>
        </w:rPr>
        <w:t>r.; 2007, 3., 7., 21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Pr="00BB2738">
        <w:rPr>
          <w:sz w:val="28"/>
          <w:szCs w:val="28"/>
        </w:rPr>
        <w:t>r.; 2008, 13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Pr="00BB2738">
        <w:rPr>
          <w:sz w:val="28"/>
          <w:szCs w:val="28"/>
        </w:rPr>
        <w:t>r.; 2009, 1., 7., 14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Pr="00BB2738">
        <w:rPr>
          <w:sz w:val="28"/>
          <w:szCs w:val="28"/>
        </w:rPr>
        <w:t>r.; Latvijas Vēstnesis, 2010, 86., 151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Pr="00BB2738">
        <w:rPr>
          <w:sz w:val="28"/>
          <w:szCs w:val="28"/>
        </w:rPr>
        <w:t>r.; 2011, 46., 99., 201., 204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Pr="00BB2738">
        <w:rPr>
          <w:sz w:val="28"/>
          <w:szCs w:val="28"/>
        </w:rPr>
        <w:t>r.; 2012, 41., 200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Pr="00BB2738">
        <w:rPr>
          <w:sz w:val="28"/>
          <w:szCs w:val="28"/>
        </w:rPr>
        <w:t>r.; 2013, 243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Pr="00BB2738">
        <w:rPr>
          <w:sz w:val="28"/>
          <w:szCs w:val="28"/>
        </w:rPr>
        <w:t>r.; 2014, 186</w:t>
      </w:r>
      <w:r w:rsidR="00E37611" w:rsidRPr="00BB2738">
        <w:rPr>
          <w:sz w:val="28"/>
          <w:szCs w:val="28"/>
        </w:rPr>
        <w:t>., 228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="00E37611" w:rsidRPr="00BB2738">
        <w:rPr>
          <w:sz w:val="28"/>
          <w:szCs w:val="28"/>
        </w:rPr>
        <w:t>r.; 2015, 251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="00E37611" w:rsidRPr="00BB2738">
        <w:rPr>
          <w:sz w:val="28"/>
          <w:szCs w:val="28"/>
        </w:rPr>
        <w:t>r.</w:t>
      </w:r>
      <w:r w:rsidR="00CE61B9" w:rsidRPr="00BB2738">
        <w:rPr>
          <w:sz w:val="28"/>
          <w:szCs w:val="28"/>
        </w:rPr>
        <w:t>; 2016, 241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="00CE61B9" w:rsidRPr="00BB2738">
        <w:rPr>
          <w:sz w:val="28"/>
          <w:szCs w:val="28"/>
        </w:rPr>
        <w:t>r.</w:t>
      </w:r>
      <w:r w:rsidR="00A25AC9" w:rsidRPr="00BB2738">
        <w:rPr>
          <w:sz w:val="28"/>
          <w:szCs w:val="28"/>
        </w:rPr>
        <w:t>; 2017, 90.</w:t>
      </w:r>
      <w:r w:rsidR="00DB4D3A" w:rsidRPr="00BB2738">
        <w:rPr>
          <w:sz w:val="28"/>
          <w:szCs w:val="28"/>
        </w:rPr>
        <w:t>,</w:t>
      </w:r>
      <w:r w:rsidR="00BB2738">
        <w:rPr>
          <w:sz w:val="28"/>
          <w:szCs w:val="28"/>
        </w:rPr>
        <w:t xml:space="preserve"> </w:t>
      </w:r>
      <w:r w:rsidR="00A25AC9" w:rsidRPr="00BB2738">
        <w:rPr>
          <w:sz w:val="28"/>
          <w:szCs w:val="28"/>
        </w:rPr>
        <w:t>113.</w:t>
      </w:r>
      <w:r w:rsidR="00DB4D3A" w:rsidRPr="00BB2738">
        <w:rPr>
          <w:sz w:val="28"/>
          <w:szCs w:val="28"/>
        </w:rPr>
        <w:t>, 231</w:t>
      </w:r>
      <w:r w:rsidR="00717095" w:rsidRPr="00BB2738">
        <w:rPr>
          <w:sz w:val="28"/>
          <w:szCs w:val="28"/>
        </w:rPr>
        <w:t>.</w:t>
      </w:r>
      <w:r w:rsidR="00BB2738">
        <w:rPr>
          <w:sz w:val="28"/>
          <w:szCs w:val="28"/>
        </w:rPr>
        <w:t> </w:t>
      </w:r>
      <w:r w:rsidR="00717095" w:rsidRPr="00BB2738">
        <w:rPr>
          <w:sz w:val="28"/>
          <w:szCs w:val="28"/>
        </w:rPr>
        <w:t>n</w:t>
      </w:r>
      <w:r w:rsidR="00A25AC9" w:rsidRPr="00BB2738">
        <w:rPr>
          <w:sz w:val="28"/>
          <w:szCs w:val="28"/>
        </w:rPr>
        <w:t>r.</w:t>
      </w:r>
      <w:r w:rsidR="00E37611" w:rsidRPr="00BB2738">
        <w:rPr>
          <w:sz w:val="28"/>
          <w:szCs w:val="28"/>
        </w:rPr>
        <w:t>) šādu grozījumu</w:t>
      </w:r>
      <w:r w:rsidRPr="00BB2738">
        <w:rPr>
          <w:sz w:val="28"/>
          <w:szCs w:val="28"/>
        </w:rPr>
        <w:t>:</w:t>
      </w:r>
    </w:p>
    <w:p w14:paraId="6500FC90" w14:textId="77777777" w:rsidR="00F66770" w:rsidRPr="00BB2738" w:rsidRDefault="00F66770" w:rsidP="00717095">
      <w:pPr>
        <w:rPr>
          <w:rFonts w:eastAsiaTheme="minorHAnsi"/>
          <w:sz w:val="28"/>
          <w:szCs w:val="28"/>
        </w:rPr>
      </w:pPr>
    </w:p>
    <w:p w14:paraId="6500FC91" w14:textId="52152A16" w:rsidR="00F66770" w:rsidRPr="00BB2738" w:rsidRDefault="00E37611" w:rsidP="00717095">
      <w:pPr>
        <w:widowControl w:val="0"/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B2738">
        <w:rPr>
          <w:rFonts w:eastAsia="SimSun"/>
          <w:kern w:val="1"/>
          <w:sz w:val="28"/>
          <w:szCs w:val="28"/>
          <w:lang w:eastAsia="hi-IN" w:bidi="hi-IN"/>
        </w:rPr>
        <w:t>p</w:t>
      </w:r>
      <w:r w:rsidR="00F66770" w:rsidRPr="00BB2738">
        <w:rPr>
          <w:rFonts w:eastAsia="SimSun"/>
          <w:kern w:val="1"/>
          <w:sz w:val="28"/>
          <w:szCs w:val="28"/>
          <w:lang w:eastAsia="hi-IN" w:bidi="hi-IN"/>
        </w:rPr>
        <w:t xml:space="preserve">apildināt likumu ar </w:t>
      </w:r>
      <w:bookmarkStart w:id="0" w:name="n7"/>
      <w:bookmarkEnd w:id="0"/>
      <w:r w:rsidR="00F66770" w:rsidRPr="00BB2738">
        <w:rPr>
          <w:bCs/>
          <w:sz w:val="28"/>
          <w:szCs w:val="28"/>
        </w:rPr>
        <w:t>43.</w:t>
      </w:r>
      <w:r w:rsidR="00F66770" w:rsidRPr="00BB2738">
        <w:rPr>
          <w:bCs/>
          <w:sz w:val="28"/>
          <w:szCs w:val="28"/>
          <w:vertAlign w:val="superscript"/>
        </w:rPr>
        <w:t>8</w:t>
      </w:r>
      <w:r w:rsidR="00F66770" w:rsidRPr="005A60ED">
        <w:rPr>
          <w:rFonts w:ascii="Arial" w:hAnsi="Arial" w:cs="Arial"/>
          <w:bCs/>
          <w:sz w:val="28"/>
          <w:szCs w:val="28"/>
        </w:rPr>
        <w:t xml:space="preserve"> </w:t>
      </w:r>
      <w:r w:rsidRPr="00BB2738">
        <w:rPr>
          <w:rFonts w:eastAsiaTheme="minorHAnsi"/>
          <w:bCs/>
          <w:sz w:val="28"/>
          <w:szCs w:val="28"/>
          <w:lang w:eastAsia="en-US"/>
        </w:rPr>
        <w:t>un</w:t>
      </w:r>
      <w:r w:rsidRPr="00BB2738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BB2738">
        <w:rPr>
          <w:bCs/>
          <w:sz w:val="28"/>
          <w:szCs w:val="28"/>
        </w:rPr>
        <w:t>43.</w:t>
      </w:r>
      <w:r w:rsidRPr="00BB2738">
        <w:rPr>
          <w:bCs/>
          <w:sz w:val="28"/>
          <w:szCs w:val="28"/>
          <w:vertAlign w:val="superscript"/>
        </w:rPr>
        <w:t>9</w:t>
      </w:r>
      <w:r w:rsidR="00BB2738">
        <w:rPr>
          <w:rFonts w:ascii="Arial" w:hAnsi="Arial" w:cs="Arial"/>
          <w:bCs/>
          <w:sz w:val="28"/>
          <w:szCs w:val="28"/>
        </w:rPr>
        <w:t> </w:t>
      </w:r>
      <w:r w:rsidRPr="00BB2738">
        <w:rPr>
          <w:rFonts w:eastAsiaTheme="minorHAnsi"/>
          <w:bCs/>
          <w:sz w:val="28"/>
          <w:szCs w:val="28"/>
          <w:lang w:eastAsia="en-US"/>
        </w:rPr>
        <w:t xml:space="preserve">pantu </w:t>
      </w:r>
      <w:r w:rsidRPr="00BB2738">
        <w:rPr>
          <w:rFonts w:eastAsia="SimSun"/>
          <w:kern w:val="1"/>
          <w:sz w:val="28"/>
          <w:szCs w:val="28"/>
          <w:lang w:eastAsia="hi-IN" w:bidi="hi-IN"/>
        </w:rPr>
        <w:t>šādā redakcijā</w:t>
      </w:r>
      <w:r w:rsidR="00F66770" w:rsidRPr="00BB2738">
        <w:rPr>
          <w:rFonts w:eastAsia="SimSun"/>
          <w:kern w:val="1"/>
          <w:sz w:val="28"/>
          <w:szCs w:val="28"/>
          <w:lang w:eastAsia="hi-IN" w:bidi="hi-IN"/>
        </w:rPr>
        <w:t>:</w:t>
      </w:r>
    </w:p>
    <w:p w14:paraId="504715A3" w14:textId="77777777" w:rsidR="00717095" w:rsidRPr="00BB2738" w:rsidRDefault="00717095" w:rsidP="00717095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6500FC92" w14:textId="3DFD09FE" w:rsidR="00F66770" w:rsidRPr="00BB2738" w:rsidRDefault="00717095" w:rsidP="00717095">
      <w:pPr>
        <w:widowControl w:val="0"/>
        <w:suppressAutoHyphens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2738">
        <w:rPr>
          <w:rFonts w:eastAsia="SimSun"/>
          <w:kern w:val="1"/>
          <w:sz w:val="28"/>
          <w:szCs w:val="28"/>
          <w:lang w:eastAsia="hi-IN" w:bidi="hi-IN"/>
        </w:rPr>
        <w:t>"</w:t>
      </w:r>
      <w:r w:rsidR="00F66770" w:rsidRPr="00BB2738">
        <w:rPr>
          <w:b/>
          <w:bCs/>
          <w:sz w:val="28"/>
          <w:szCs w:val="28"/>
        </w:rPr>
        <w:t>43.</w:t>
      </w:r>
      <w:r w:rsidR="00F66770" w:rsidRPr="00BB2738">
        <w:rPr>
          <w:b/>
          <w:bCs/>
          <w:sz w:val="28"/>
          <w:szCs w:val="28"/>
          <w:vertAlign w:val="superscript"/>
        </w:rPr>
        <w:t>8</w:t>
      </w:r>
      <w:r w:rsidR="00BB2738">
        <w:rPr>
          <w:rFonts w:ascii="Arial" w:hAnsi="Arial" w:cs="Arial"/>
          <w:b/>
          <w:bCs/>
          <w:sz w:val="28"/>
          <w:szCs w:val="28"/>
        </w:rPr>
        <w:t> </w:t>
      </w:r>
      <w:r w:rsidR="00F66770" w:rsidRPr="00BB2738">
        <w:rPr>
          <w:rFonts w:eastAsiaTheme="minorHAnsi"/>
          <w:b/>
          <w:bCs/>
          <w:sz w:val="28"/>
          <w:szCs w:val="28"/>
          <w:lang w:eastAsia="en-US"/>
        </w:rPr>
        <w:t>pants.</w:t>
      </w:r>
      <w:r w:rsidR="00F66770" w:rsidRPr="00BB2738">
        <w:rPr>
          <w:rFonts w:eastAsiaTheme="minorHAnsi"/>
          <w:b/>
          <w:bCs/>
          <w:sz w:val="28"/>
          <w:szCs w:val="28"/>
          <w:lang w:eastAsia="en-US"/>
        </w:rPr>
        <w:tab/>
      </w:r>
      <w:r w:rsidR="006D5E9B" w:rsidRPr="00BB2738">
        <w:rPr>
          <w:rFonts w:eastAsiaTheme="minorHAnsi"/>
          <w:b/>
          <w:bCs/>
          <w:sz w:val="28"/>
          <w:szCs w:val="28"/>
          <w:lang w:eastAsia="en-US"/>
        </w:rPr>
        <w:t>Īpatnības a</w:t>
      </w:r>
      <w:r w:rsidR="00F66770" w:rsidRPr="00BB2738">
        <w:rPr>
          <w:rFonts w:eastAsiaTheme="minorHAnsi"/>
          <w:b/>
          <w:bCs/>
          <w:sz w:val="28"/>
          <w:szCs w:val="28"/>
          <w:lang w:eastAsia="en-US"/>
        </w:rPr>
        <w:t>dmi</w:t>
      </w:r>
      <w:r w:rsidR="006D5E9B" w:rsidRPr="00BB2738">
        <w:rPr>
          <w:rFonts w:eastAsiaTheme="minorHAnsi"/>
          <w:b/>
          <w:bCs/>
          <w:sz w:val="28"/>
          <w:szCs w:val="28"/>
          <w:lang w:eastAsia="en-US"/>
        </w:rPr>
        <w:t xml:space="preserve">nistratīvo pārkāpumu lietās attiecībā </w:t>
      </w:r>
      <w:r w:rsidR="00F66770" w:rsidRPr="00BB2738">
        <w:rPr>
          <w:rFonts w:eastAsiaTheme="minorHAnsi"/>
          <w:b/>
          <w:bCs/>
          <w:sz w:val="28"/>
          <w:szCs w:val="28"/>
          <w:lang w:eastAsia="en-US"/>
        </w:rPr>
        <w:t xml:space="preserve">uz pārkāpumiem, kurus </w:t>
      </w:r>
      <w:r w:rsidR="009A727A" w:rsidRPr="00BB2738">
        <w:rPr>
          <w:rFonts w:eastAsiaTheme="minorHAnsi"/>
          <w:b/>
          <w:bCs/>
          <w:sz w:val="28"/>
          <w:szCs w:val="28"/>
          <w:lang w:eastAsia="en-US"/>
        </w:rPr>
        <w:t>izdarījuši ārvalstu pārvadātāji</w:t>
      </w:r>
    </w:p>
    <w:p w14:paraId="6500FC93" w14:textId="144CECB1" w:rsidR="00F66770" w:rsidRPr="00BB2738" w:rsidRDefault="00DC224D" w:rsidP="0071709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uppressAutoHyphens/>
        <w:ind w:left="0"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Ja </w:t>
      </w:r>
      <w:r w:rsidR="001422DB" w:rsidRPr="00BB2738">
        <w:rPr>
          <w:rFonts w:eastAsiaTheme="minorHAnsi"/>
          <w:sz w:val="28"/>
          <w:szCs w:val="28"/>
          <w:lang w:eastAsia="en-US"/>
        </w:rPr>
        <w:t>šā likuma vai citu ceļu satiksmes un autopārvadājumu jomu regulē</w:t>
      </w:r>
      <w:r w:rsidR="001422DB">
        <w:rPr>
          <w:rFonts w:eastAsiaTheme="minorHAnsi"/>
          <w:sz w:val="28"/>
          <w:szCs w:val="28"/>
          <w:lang w:eastAsia="en-US"/>
        </w:rPr>
        <w:t>jošo</w:t>
      </w:r>
      <w:r w:rsidR="001422DB" w:rsidRPr="00BB2738">
        <w:rPr>
          <w:rFonts w:eastAsiaTheme="minorHAnsi"/>
          <w:sz w:val="28"/>
          <w:szCs w:val="28"/>
          <w:lang w:eastAsia="en-US"/>
        </w:rPr>
        <w:t xml:space="preserve"> normatīvo aktu</w:t>
      </w:r>
      <w:r w:rsidR="001422DB" w:rsidRPr="005A60ED">
        <w:rPr>
          <w:rFonts w:eastAsiaTheme="minorHAnsi"/>
          <w:sz w:val="28"/>
          <w:szCs w:val="28"/>
          <w:lang w:eastAsia="en-US"/>
        </w:rPr>
        <w:t xml:space="preserve"> </w:t>
      </w:r>
      <w:r w:rsidR="001422DB" w:rsidRPr="00BB2738">
        <w:rPr>
          <w:rFonts w:eastAsiaTheme="minorHAnsi"/>
          <w:sz w:val="28"/>
          <w:szCs w:val="28"/>
          <w:lang w:eastAsia="en-US"/>
        </w:rPr>
        <w:t>pārkāpumu izdarī</w:t>
      </w:r>
      <w:r w:rsidR="001422DB">
        <w:rPr>
          <w:rFonts w:eastAsiaTheme="minorHAnsi"/>
          <w:sz w:val="28"/>
          <w:szCs w:val="28"/>
          <w:lang w:eastAsia="en-US"/>
        </w:rPr>
        <w:t>jis</w:t>
      </w:r>
      <w:r w:rsidR="001422DB" w:rsidRPr="00BB2738">
        <w:rPr>
          <w:rFonts w:eastAsiaTheme="minorHAnsi"/>
          <w:sz w:val="28"/>
          <w:szCs w:val="28"/>
          <w:lang w:eastAsia="en-US"/>
        </w:rPr>
        <w:t xml:space="preserve"> </w:t>
      </w:r>
      <w:r w:rsidR="00F66770" w:rsidRPr="00BB2738">
        <w:rPr>
          <w:rFonts w:eastAsiaTheme="minorHAnsi"/>
          <w:sz w:val="28"/>
          <w:szCs w:val="28"/>
          <w:lang w:eastAsia="en-US"/>
        </w:rPr>
        <w:t>ārvalstu pārvadātāj</w:t>
      </w:r>
      <w:r w:rsidR="001422DB">
        <w:rPr>
          <w:rFonts w:eastAsiaTheme="minorHAnsi"/>
          <w:sz w:val="28"/>
          <w:szCs w:val="28"/>
          <w:lang w:eastAsia="en-US"/>
        </w:rPr>
        <w:t>s</w:t>
      </w:r>
      <w:r w:rsidR="00F66770" w:rsidRPr="00BB2738">
        <w:rPr>
          <w:rFonts w:eastAsiaTheme="minorHAnsi"/>
          <w:sz w:val="28"/>
          <w:szCs w:val="28"/>
          <w:lang w:eastAsia="en-US"/>
        </w:rPr>
        <w:t>, lēmumu par naudas soda uzlikšanu pieņem pārkāpuma konstatēšanas vietā bez ārvalstu pārvadātāja klātbūtnes</w:t>
      </w:r>
      <w:r w:rsidR="00EC0E84">
        <w:rPr>
          <w:rFonts w:eastAsiaTheme="minorHAnsi"/>
          <w:sz w:val="28"/>
          <w:szCs w:val="28"/>
          <w:lang w:eastAsia="en-US"/>
        </w:rPr>
        <w:t xml:space="preserve"> un</w:t>
      </w:r>
      <w:r w:rsidR="00F66770" w:rsidRPr="00BB2738">
        <w:rPr>
          <w:rFonts w:eastAsiaTheme="minorHAnsi"/>
          <w:sz w:val="28"/>
          <w:szCs w:val="28"/>
          <w:lang w:eastAsia="en-US"/>
        </w:rPr>
        <w:t xml:space="preserve"> sastād</w:t>
      </w:r>
      <w:r w:rsidR="00EC0E84">
        <w:rPr>
          <w:rFonts w:eastAsiaTheme="minorHAnsi"/>
          <w:sz w:val="28"/>
          <w:szCs w:val="28"/>
          <w:lang w:eastAsia="en-US"/>
        </w:rPr>
        <w:t>a</w:t>
      </w:r>
      <w:r w:rsidR="00F66770" w:rsidRPr="00BB2738">
        <w:rPr>
          <w:rFonts w:eastAsiaTheme="minorHAnsi"/>
          <w:sz w:val="28"/>
          <w:szCs w:val="28"/>
          <w:lang w:eastAsia="en-US"/>
        </w:rPr>
        <w:t xml:space="preserve"> protokolu</w:t>
      </w:r>
      <w:r w:rsidR="005A60ED">
        <w:rPr>
          <w:rFonts w:eastAsiaTheme="minorHAnsi"/>
          <w:sz w:val="28"/>
          <w:szCs w:val="28"/>
          <w:lang w:eastAsia="en-US"/>
        </w:rPr>
        <w:t>–</w:t>
      </w:r>
      <w:r w:rsidR="00F66770" w:rsidRPr="00BB2738">
        <w:rPr>
          <w:rFonts w:eastAsiaTheme="minorHAnsi"/>
          <w:sz w:val="28"/>
          <w:szCs w:val="28"/>
          <w:lang w:eastAsia="en-US"/>
        </w:rPr>
        <w:t xml:space="preserve">lēmumu, kurā </w:t>
      </w:r>
      <w:r w:rsidR="00F66770" w:rsidRPr="00BB2738">
        <w:rPr>
          <w:sz w:val="28"/>
          <w:szCs w:val="28"/>
        </w:rPr>
        <w:t>norāda šādu informāciju:</w:t>
      </w:r>
    </w:p>
    <w:p w14:paraId="6500FC94" w14:textId="3074EA04" w:rsidR="00F66770" w:rsidRPr="00BB2738" w:rsidRDefault="005A60ED" w:rsidP="00717095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66770" w:rsidRPr="00BB2738">
        <w:rPr>
          <w:sz w:val="28"/>
          <w:szCs w:val="28"/>
        </w:rPr>
        <w:t>rotokola</w:t>
      </w:r>
      <w:r>
        <w:rPr>
          <w:sz w:val="28"/>
          <w:szCs w:val="28"/>
        </w:rPr>
        <w:t>–</w:t>
      </w:r>
      <w:r w:rsidR="00F66770" w:rsidRPr="00BB2738">
        <w:rPr>
          <w:sz w:val="28"/>
          <w:szCs w:val="28"/>
        </w:rPr>
        <w:t>lēmuma sastādīšanas datums;</w:t>
      </w:r>
    </w:p>
    <w:p w14:paraId="6500FC95" w14:textId="1BBCE547" w:rsidR="00F66770" w:rsidRPr="00BB2738" w:rsidRDefault="00E37611" w:rsidP="00717095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2738">
        <w:rPr>
          <w:sz w:val="28"/>
          <w:szCs w:val="28"/>
        </w:rPr>
        <w:t xml:space="preserve">institūcija, </w:t>
      </w:r>
      <w:proofErr w:type="gramStart"/>
      <w:r w:rsidRPr="00BB2738">
        <w:rPr>
          <w:sz w:val="28"/>
          <w:szCs w:val="28"/>
        </w:rPr>
        <w:t>kur</w:t>
      </w:r>
      <w:r w:rsidR="00666F24" w:rsidRPr="00BB2738">
        <w:rPr>
          <w:sz w:val="28"/>
          <w:szCs w:val="28"/>
        </w:rPr>
        <w:t>as amatpersona piemērojusi</w:t>
      </w:r>
      <w:proofErr w:type="gramEnd"/>
      <w:r w:rsidR="00666F24" w:rsidRPr="00BB2738">
        <w:rPr>
          <w:sz w:val="28"/>
          <w:szCs w:val="28"/>
        </w:rPr>
        <w:t xml:space="preserve"> sodu</w:t>
      </w:r>
      <w:r w:rsidR="00403D54" w:rsidRPr="00BB2738">
        <w:rPr>
          <w:sz w:val="28"/>
          <w:szCs w:val="28"/>
        </w:rPr>
        <w:t>,</w:t>
      </w:r>
      <w:r w:rsidRPr="00BB2738">
        <w:rPr>
          <w:sz w:val="28"/>
          <w:szCs w:val="28"/>
        </w:rPr>
        <w:t xml:space="preserve"> </w:t>
      </w:r>
      <w:r w:rsidR="003E1FEA" w:rsidRPr="00BB2738">
        <w:rPr>
          <w:sz w:val="28"/>
          <w:szCs w:val="28"/>
        </w:rPr>
        <w:t xml:space="preserve">institūcijas </w:t>
      </w:r>
      <w:r w:rsidR="00666F24" w:rsidRPr="00BB2738">
        <w:rPr>
          <w:sz w:val="28"/>
          <w:szCs w:val="28"/>
        </w:rPr>
        <w:t>tālruņa numurs</w:t>
      </w:r>
      <w:r w:rsidR="00403D54" w:rsidRPr="00BB2738">
        <w:rPr>
          <w:sz w:val="28"/>
          <w:szCs w:val="28"/>
        </w:rPr>
        <w:t xml:space="preserve"> un</w:t>
      </w:r>
      <w:r w:rsidR="00666F24" w:rsidRPr="00BB2738">
        <w:rPr>
          <w:sz w:val="28"/>
          <w:szCs w:val="28"/>
        </w:rPr>
        <w:t xml:space="preserve"> </w:t>
      </w:r>
      <w:r w:rsidR="00F66770" w:rsidRPr="00BB2738">
        <w:rPr>
          <w:sz w:val="28"/>
          <w:szCs w:val="28"/>
        </w:rPr>
        <w:t>protokola</w:t>
      </w:r>
      <w:r w:rsidR="005A60ED">
        <w:rPr>
          <w:sz w:val="28"/>
          <w:szCs w:val="28"/>
        </w:rPr>
        <w:t>–</w:t>
      </w:r>
      <w:r w:rsidR="00F66770" w:rsidRPr="00BB2738">
        <w:rPr>
          <w:sz w:val="28"/>
          <w:szCs w:val="28"/>
        </w:rPr>
        <w:t xml:space="preserve">lēmuma </w:t>
      </w:r>
      <w:r w:rsidRPr="00BB2738">
        <w:rPr>
          <w:sz w:val="28"/>
          <w:szCs w:val="28"/>
        </w:rPr>
        <w:t>sastādī</w:t>
      </w:r>
      <w:r w:rsidR="0089739D">
        <w:rPr>
          <w:sz w:val="28"/>
          <w:szCs w:val="28"/>
        </w:rPr>
        <w:t>tā</w:t>
      </w:r>
      <w:r w:rsidRPr="00BB2738">
        <w:rPr>
          <w:sz w:val="28"/>
          <w:szCs w:val="28"/>
        </w:rPr>
        <w:t>ja amats, vārds un uzvārds</w:t>
      </w:r>
      <w:r w:rsidR="00F66770" w:rsidRPr="00BB2738">
        <w:rPr>
          <w:sz w:val="28"/>
          <w:szCs w:val="28"/>
        </w:rPr>
        <w:t>;</w:t>
      </w:r>
      <w:r w:rsidR="00F66770" w:rsidRPr="00BB2738">
        <w:rPr>
          <w:rFonts w:eastAsiaTheme="minorHAnsi"/>
          <w:sz w:val="28"/>
          <w:szCs w:val="28"/>
          <w:lang w:eastAsia="en-US"/>
        </w:rPr>
        <w:t xml:space="preserve"> </w:t>
      </w:r>
    </w:p>
    <w:p w14:paraId="6500FC96" w14:textId="77777777" w:rsidR="00F66770" w:rsidRPr="00BB2738" w:rsidRDefault="00F66770" w:rsidP="00717095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2738">
        <w:rPr>
          <w:sz w:val="28"/>
          <w:szCs w:val="28"/>
        </w:rPr>
        <w:t xml:space="preserve">pārkāpuma konstatēšanas vieta </w:t>
      </w:r>
      <w:r w:rsidRPr="00BB2738">
        <w:rPr>
          <w:rFonts w:eastAsiaTheme="minorHAnsi"/>
          <w:sz w:val="28"/>
          <w:szCs w:val="28"/>
          <w:lang w:eastAsia="en-US"/>
        </w:rPr>
        <w:t>(pilsētas vai citas apdzīvotas vietas nosaukums, adrese)</w:t>
      </w:r>
      <w:r w:rsidRPr="00BB2738">
        <w:rPr>
          <w:sz w:val="28"/>
          <w:szCs w:val="28"/>
        </w:rPr>
        <w:t>, datums un laiks;</w:t>
      </w:r>
    </w:p>
    <w:p w14:paraId="6500FC97" w14:textId="7F4F683E" w:rsidR="00F66770" w:rsidRPr="00BB2738" w:rsidRDefault="00F66770" w:rsidP="00717095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2738">
        <w:rPr>
          <w:rFonts w:eastAsiaTheme="minorHAnsi"/>
          <w:sz w:val="28"/>
          <w:szCs w:val="28"/>
          <w:lang w:eastAsia="en-US"/>
        </w:rPr>
        <w:t>ārvalstu pārvadātāj</w:t>
      </w:r>
      <w:r w:rsidR="005A60ED">
        <w:rPr>
          <w:rFonts w:eastAsiaTheme="minorHAnsi"/>
          <w:sz w:val="28"/>
          <w:szCs w:val="28"/>
          <w:lang w:eastAsia="en-US"/>
        </w:rPr>
        <w:t>s</w:t>
      </w:r>
      <w:r w:rsidR="00A70C05" w:rsidRPr="00BB2738">
        <w:rPr>
          <w:rFonts w:eastAsiaTheme="minorHAnsi"/>
          <w:sz w:val="28"/>
          <w:szCs w:val="28"/>
          <w:lang w:eastAsia="en-US"/>
        </w:rPr>
        <w:t>, kuram piemērots administratīvais sods,</w:t>
      </w:r>
      <w:r w:rsidR="005A60ED">
        <w:rPr>
          <w:rFonts w:eastAsiaTheme="minorHAnsi"/>
          <w:sz w:val="28"/>
          <w:szCs w:val="28"/>
          <w:lang w:eastAsia="en-US"/>
        </w:rPr>
        <w:t> –</w:t>
      </w:r>
      <w:r w:rsidRPr="00BB2738">
        <w:rPr>
          <w:rFonts w:eastAsiaTheme="minorHAnsi"/>
          <w:sz w:val="28"/>
          <w:szCs w:val="28"/>
          <w:lang w:eastAsia="en-US"/>
        </w:rPr>
        <w:t>nosaukums, juridiskā forma, adrese</w:t>
      </w:r>
      <w:r w:rsidR="00775DA8" w:rsidRPr="00BB2738">
        <w:rPr>
          <w:rFonts w:eastAsiaTheme="minorHAnsi"/>
          <w:sz w:val="28"/>
          <w:szCs w:val="28"/>
          <w:lang w:eastAsia="en-US"/>
        </w:rPr>
        <w:t>, tālruņa numurs un elektroniskā pasta adrese</w:t>
      </w:r>
      <w:r w:rsidRPr="00BB2738">
        <w:rPr>
          <w:rFonts w:eastAsiaTheme="minorHAnsi"/>
          <w:sz w:val="28"/>
          <w:szCs w:val="28"/>
          <w:lang w:eastAsia="en-US"/>
        </w:rPr>
        <w:t>;</w:t>
      </w:r>
      <w:bookmarkStart w:id="1" w:name="_GoBack"/>
      <w:bookmarkEnd w:id="1"/>
    </w:p>
    <w:p w14:paraId="6500FC98" w14:textId="77777777" w:rsidR="00F66770" w:rsidRPr="00BB2738" w:rsidRDefault="00F66770" w:rsidP="00717095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2738">
        <w:rPr>
          <w:rFonts w:eastAsiaTheme="minorHAnsi"/>
          <w:sz w:val="28"/>
          <w:szCs w:val="28"/>
          <w:lang w:eastAsia="en-US"/>
        </w:rPr>
        <w:t xml:space="preserve">transportlīdzekļa vadītāja </w:t>
      </w:r>
      <w:r w:rsidR="00A70C05" w:rsidRPr="00BB2738">
        <w:rPr>
          <w:rFonts w:eastAsiaTheme="minorHAnsi"/>
          <w:sz w:val="28"/>
          <w:szCs w:val="28"/>
          <w:lang w:eastAsia="en-US"/>
        </w:rPr>
        <w:t>vārds, uzvārds, dzimšanas dati</w:t>
      </w:r>
      <w:r w:rsidRPr="00BB2738">
        <w:rPr>
          <w:rFonts w:eastAsiaTheme="minorHAnsi"/>
          <w:sz w:val="28"/>
          <w:szCs w:val="28"/>
          <w:lang w:eastAsia="en-US"/>
        </w:rPr>
        <w:t>, vadītāja apliecības numurs;</w:t>
      </w:r>
    </w:p>
    <w:p w14:paraId="6500FC99" w14:textId="77777777" w:rsidR="00F66770" w:rsidRPr="00BB2738" w:rsidRDefault="00F66770" w:rsidP="00717095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2738">
        <w:rPr>
          <w:sz w:val="28"/>
          <w:szCs w:val="28"/>
        </w:rPr>
        <w:t>transportlīdzekļa marka un valsts reģistrācijas numurs;</w:t>
      </w:r>
    </w:p>
    <w:p w14:paraId="6500FC9A" w14:textId="77777777" w:rsidR="00A2050B" w:rsidRPr="00BB2738" w:rsidRDefault="00FA7922" w:rsidP="00717095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2738">
        <w:rPr>
          <w:rFonts w:eastAsiaTheme="minorHAnsi"/>
          <w:sz w:val="28"/>
          <w:szCs w:val="28"/>
          <w:lang w:eastAsia="en-US"/>
        </w:rPr>
        <w:t>pārkāpuma</w:t>
      </w:r>
      <w:r w:rsidR="00A2050B" w:rsidRPr="00BB2738">
        <w:rPr>
          <w:rFonts w:eastAsiaTheme="minorHAnsi"/>
          <w:sz w:val="28"/>
          <w:szCs w:val="28"/>
          <w:lang w:eastAsia="en-US"/>
        </w:rPr>
        <w:t xml:space="preserve"> </w:t>
      </w:r>
      <w:r w:rsidRPr="00BB2738">
        <w:rPr>
          <w:sz w:val="28"/>
          <w:szCs w:val="28"/>
        </w:rPr>
        <w:t>faktisko un tiesisko apstākļu konstatējum</w:t>
      </w:r>
      <w:r w:rsidR="002A34B1" w:rsidRPr="00BB2738">
        <w:rPr>
          <w:sz w:val="28"/>
          <w:szCs w:val="28"/>
        </w:rPr>
        <w:t>s</w:t>
      </w:r>
      <w:r w:rsidR="00A2050B" w:rsidRPr="00BB2738">
        <w:rPr>
          <w:sz w:val="28"/>
          <w:szCs w:val="28"/>
        </w:rPr>
        <w:t>, kā arī pierādījum</w:t>
      </w:r>
      <w:r w:rsidR="002A34B1" w:rsidRPr="00BB2738">
        <w:rPr>
          <w:sz w:val="28"/>
          <w:szCs w:val="28"/>
        </w:rPr>
        <w:t>i</w:t>
      </w:r>
      <w:r w:rsidR="00A2050B" w:rsidRPr="00BB2738">
        <w:rPr>
          <w:sz w:val="28"/>
          <w:szCs w:val="28"/>
        </w:rPr>
        <w:t>, kas pamato pārkāpumu;</w:t>
      </w:r>
    </w:p>
    <w:p w14:paraId="6500FC9B" w14:textId="77777777" w:rsidR="00F66770" w:rsidRPr="00BB2738" w:rsidRDefault="00A2050B" w:rsidP="00717095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2738">
        <w:rPr>
          <w:rFonts w:eastAsiaTheme="minorHAnsi"/>
          <w:sz w:val="28"/>
          <w:szCs w:val="28"/>
          <w:lang w:eastAsia="en-US"/>
        </w:rPr>
        <w:t>tiesību normas</w:t>
      </w:r>
      <w:r w:rsidR="00E37611" w:rsidRPr="00BB2738">
        <w:rPr>
          <w:rFonts w:eastAsiaTheme="minorHAnsi"/>
          <w:sz w:val="28"/>
          <w:szCs w:val="28"/>
          <w:lang w:eastAsia="en-US"/>
        </w:rPr>
        <w:t>, kas paredz atbildību par attiecīgo administratīvo pārkāpumu (normatīvā akta pants, tā daļa, punkts vai apakšpunkts</w:t>
      </w:r>
      <w:r w:rsidR="00F66770" w:rsidRPr="00BB2738">
        <w:rPr>
          <w:rFonts w:eastAsiaTheme="minorHAnsi"/>
          <w:sz w:val="28"/>
          <w:szCs w:val="28"/>
          <w:lang w:eastAsia="en-US"/>
        </w:rPr>
        <w:t>);</w:t>
      </w:r>
    </w:p>
    <w:p w14:paraId="6500FC9C" w14:textId="77777777" w:rsidR="00F66770" w:rsidRPr="00BB2738" w:rsidRDefault="00F66770" w:rsidP="00717095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2738">
        <w:rPr>
          <w:sz w:val="28"/>
          <w:szCs w:val="28"/>
        </w:rPr>
        <w:t>lēmums par naudas soda uzlikšanu un naudas soda apmērs;</w:t>
      </w:r>
    </w:p>
    <w:p w14:paraId="6500FC9D" w14:textId="22B0318D" w:rsidR="00F66770" w:rsidRPr="00BB2738" w:rsidRDefault="005A60ED" w:rsidP="005A60ED">
      <w:pPr>
        <w:pStyle w:val="ListParagraph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tās </w:t>
      </w:r>
      <w:r w:rsidR="00E37611" w:rsidRPr="00BB2738">
        <w:rPr>
          <w:sz w:val="28"/>
          <w:szCs w:val="28"/>
        </w:rPr>
        <w:t>institūcijas</w:t>
      </w:r>
      <w:r>
        <w:rPr>
          <w:sz w:val="28"/>
          <w:szCs w:val="28"/>
        </w:rPr>
        <w:t xml:space="preserve"> </w:t>
      </w:r>
      <w:r w:rsidR="00F66770" w:rsidRPr="00BB2738">
        <w:rPr>
          <w:rFonts w:eastAsiaTheme="minorHAnsi"/>
          <w:sz w:val="28"/>
          <w:szCs w:val="28"/>
          <w:lang w:eastAsia="en-US"/>
        </w:rPr>
        <w:t xml:space="preserve">rekvizīti, </w:t>
      </w:r>
      <w:proofErr w:type="gramStart"/>
      <w:r w:rsidRPr="00BB2738">
        <w:rPr>
          <w:sz w:val="28"/>
          <w:szCs w:val="28"/>
        </w:rPr>
        <w:t>kuras amatpersona piemērojusi</w:t>
      </w:r>
      <w:proofErr w:type="gramEnd"/>
      <w:r w:rsidRPr="00BB2738">
        <w:rPr>
          <w:sz w:val="28"/>
          <w:szCs w:val="28"/>
        </w:rPr>
        <w:t xml:space="preserve"> sodu, </w:t>
      </w:r>
      <w:r w:rsidR="00F66770" w:rsidRPr="00BB2738">
        <w:rPr>
          <w:rFonts w:eastAsiaTheme="minorHAnsi"/>
          <w:sz w:val="28"/>
          <w:szCs w:val="28"/>
          <w:lang w:eastAsia="en-US"/>
        </w:rPr>
        <w:t xml:space="preserve">kredītiestādes nosaukums un konta numurs, </w:t>
      </w:r>
      <w:r w:rsidR="00E37611" w:rsidRPr="00BB2738">
        <w:rPr>
          <w:rFonts w:eastAsiaTheme="minorHAnsi"/>
          <w:sz w:val="28"/>
          <w:szCs w:val="28"/>
          <w:lang w:eastAsia="en-US"/>
        </w:rPr>
        <w:t>uz kuru vei</w:t>
      </w:r>
      <w:r w:rsidR="002A34B1" w:rsidRPr="00BB2738">
        <w:rPr>
          <w:rFonts w:eastAsiaTheme="minorHAnsi"/>
          <w:sz w:val="28"/>
          <w:szCs w:val="28"/>
          <w:lang w:eastAsia="en-US"/>
        </w:rPr>
        <w:t>cams</w:t>
      </w:r>
      <w:r w:rsidR="00E37611" w:rsidRPr="00BB2738">
        <w:rPr>
          <w:rFonts w:eastAsiaTheme="minorHAnsi"/>
          <w:sz w:val="28"/>
          <w:szCs w:val="28"/>
          <w:lang w:eastAsia="en-US"/>
        </w:rPr>
        <w:t xml:space="preserve"> pārskaitījum</w:t>
      </w:r>
      <w:r w:rsidR="002A34B1" w:rsidRPr="00BB2738">
        <w:rPr>
          <w:rFonts w:eastAsiaTheme="minorHAnsi"/>
          <w:sz w:val="28"/>
          <w:szCs w:val="28"/>
          <w:lang w:eastAsia="en-US"/>
        </w:rPr>
        <w:t>s</w:t>
      </w:r>
      <w:r w:rsidR="00F66770" w:rsidRPr="00BB2738">
        <w:rPr>
          <w:rFonts w:eastAsiaTheme="minorHAnsi"/>
          <w:sz w:val="28"/>
          <w:szCs w:val="28"/>
          <w:lang w:eastAsia="en-US"/>
        </w:rPr>
        <w:t>;</w:t>
      </w:r>
    </w:p>
    <w:p w14:paraId="6500FC9E" w14:textId="5CDA4847" w:rsidR="00F66770" w:rsidRPr="00BB2738" w:rsidRDefault="00F66770" w:rsidP="005A60ED">
      <w:pPr>
        <w:pStyle w:val="ListParagraph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BB2738">
        <w:rPr>
          <w:sz w:val="28"/>
          <w:szCs w:val="28"/>
        </w:rPr>
        <w:t>šā likuma 43.</w:t>
      </w:r>
      <w:r w:rsidRPr="00BB2738">
        <w:rPr>
          <w:sz w:val="28"/>
          <w:szCs w:val="28"/>
          <w:vertAlign w:val="superscript"/>
        </w:rPr>
        <w:t>9</w:t>
      </w:r>
      <w:r w:rsidR="005A60ED">
        <w:rPr>
          <w:sz w:val="28"/>
          <w:szCs w:val="28"/>
        </w:rPr>
        <w:t> </w:t>
      </w:r>
      <w:r w:rsidR="00343D40" w:rsidRPr="00BB2738">
        <w:rPr>
          <w:sz w:val="28"/>
          <w:szCs w:val="28"/>
        </w:rPr>
        <w:t xml:space="preserve">pantā </w:t>
      </w:r>
      <w:r w:rsidRPr="00BB2738">
        <w:rPr>
          <w:sz w:val="28"/>
          <w:szCs w:val="28"/>
        </w:rPr>
        <w:t>paredzētais nodrošinājuma līdzeklis, ja tāds piemērots;</w:t>
      </w:r>
    </w:p>
    <w:p w14:paraId="6500FC9F" w14:textId="77777777" w:rsidR="00F66770" w:rsidRPr="00BB2738" w:rsidRDefault="00F66770" w:rsidP="005A60ED">
      <w:pPr>
        <w:pStyle w:val="ListParagraph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BB2738">
        <w:rPr>
          <w:rFonts w:eastAsiaTheme="minorHAnsi"/>
          <w:sz w:val="28"/>
          <w:szCs w:val="28"/>
          <w:lang w:eastAsia="en-US"/>
        </w:rPr>
        <w:t>norāde, kur un kādā termiņā lēmumu var pārsūdzēt.</w:t>
      </w:r>
    </w:p>
    <w:p w14:paraId="6500FCA0" w14:textId="28CF5CF3" w:rsidR="00A70C05" w:rsidRPr="00BB2738" w:rsidRDefault="00A70C05" w:rsidP="0071709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2738">
        <w:rPr>
          <w:rFonts w:eastAsiaTheme="minorHAnsi"/>
          <w:sz w:val="28"/>
          <w:szCs w:val="28"/>
          <w:lang w:eastAsia="en-US"/>
        </w:rPr>
        <w:t xml:space="preserve">Par pieņemto lēmumu ārvalstu </w:t>
      </w:r>
      <w:r w:rsidR="00812760" w:rsidRPr="00BB2738">
        <w:rPr>
          <w:rFonts w:eastAsiaTheme="minorHAnsi"/>
          <w:sz w:val="28"/>
          <w:szCs w:val="28"/>
          <w:lang w:eastAsia="en-US"/>
        </w:rPr>
        <w:t>pārvadātājam</w:t>
      </w:r>
      <w:r w:rsidR="00127DBC" w:rsidRPr="00BB2738">
        <w:rPr>
          <w:rFonts w:eastAsiaTheme="minorHAnsi"/>
          <w:sz w:val="28"/>
          <w:szCs w:val="28"/>
          <w:lang w:eastAsia="en-US"/>
        </w:rPr>
        <w:t xml:space="preserve"> paziņo</w:t>
      </w:r>
      <w:r w:rsidRPr="00BB2738">
        <w:rPr>
          <w:rFonts w:eastAsiaTheme="minorHAnsi"/>
          <w:sz w:val="28"/>
          <w:szCs w:val="28"/>
          <w:lang w:eastAsia="en-US"/>
        </w:rPr>
        <w:t>,</w:t>
      </w:r>
      <w:r w:rsidR="00E73BE1" w:rsidRPr="00BB2738">
        <w:rPr>
          <w:rFonts w:eastAsiaTheme="minorHAnsi"/>
          <w:sz w:val="28"/>
          <w:szCs w:val="28"/>
          <w:lang w:eastAsia="en-US"/>
        </w:rPr>
        <w:t xml:space="preserve"> nosūtot </w:t>
      </w:r>
      <w:r w:rsidR="002A34B1" w:rsidRPr="00BB2738">
        <w:rPr>
          <w:rFonts w:eastAsiaTheme="minorHAnsi"/>
          <w:sz w:val="28"/>
          <w:szCs w:val="28"/>
          <w:lang w:eastAsia="en-US"/>
        </w:rPr>
        <w:t>protokolu</w:t>
      </w:r>
      <w:r w:rsidR="005A60ED">
        <w:rPr>
          <w:rFonts w:eastAsiaTheme="minorHAnsi"/>
          <w:sz w:val="28"/>
          <w:szCs w:val="28"/>
          <w:lang w:eastAsia="en-US"/>
        </w:rPr>
        <w:t>–</w:t>
      </w:r>
      <w:r w:rsidR="002A34B1" w:rsidRPr="00BB2738">
        <w:rPr>
          <w:rFonts w:eastAsiaTheme="minorHAnsi"/>
          <w:sz w:val="28"/>
          <w:szCs w:val="28"/>
          <w:lang w:eastAsia="en-US"/>
        </w:rPr>
        <w:t xml:space="preserve">lēmumu </w:t>
      </w:r>
      <w:r w:rsidR="00E73BE1" w:rsidRPr="00BB2738">
        <w:rPr>
          <w:rFonts w:eastAsiaTheme="minorHAnsi"/>
          <w:sz w:val="28"/>
          <w:szCs w:val="28"/>
          <w:lang w:eastAsia="en-US"/>
        </w:rPr>
        <w:t xml:space="preserve">ar elektroniskā pasta starpniecību, </w:t>
      </w:r>
      <w:r w:rsidRPr="00BB2738">
        <w:rPr>
          <w:rFonts w:eastAsiaTheme="minorHAnsi"/>
          <w:sz w:val="28"/>
          <w:szCs w:val="28"/>
          <w:lang w:eastAsia="en-US"/>
        </w:rPr>
        <w:t xml:space="preserve">kā arī </w:t>
      </w:r>
      <w:r w:rsidR="00E73BE1" w:rsidRPr="00BB2738">
        <w:rPr>
          <w:rFonts w:eastAsiaTheme="minorHAnsi"/>
          <w:sz w:val="28"/>
          <w:szCs w:val="28"/>
          <w:lang w:eastAsia="en-US"/>
        </w:rPr>
        <w:t xml:space="preserve">informē </w:t>
      </w:r>
      <w:r w:rsidR="00812760" w:rsidRPr="00BB2738">
        <w:rPr>
          <w:rFonts w:eastAsiaTheme="minorHAnsi"/>
          <w:sz w:val="28"/>
          <w:szCs w:val="28"/>
          <w:lang w:eastAsia="en-US"/>
        </w:rPr>
        <w:t>transportlīdzekļa vadītāj</w:t>
      </w:r>
      <w:r w:rsidR="00E73BE1" w:rsidRPr="00BB2738">
        <w:rPr>
          <w:rFonts w:eastAsiaTheme="minorHAnsi"/>
          <w:sz w:val="28"/>
          <w:szCs w:val="28"/>
          <w:lang w:eastAsia="en-US"/>
        </w:rPr>
        <w:t>u</w:t>
      </w:r>
      <w:r w:rsidRPr="00BB2738">
        <w:rPr>
          <w:rFonts w:eastAsiaTheme="minorHAnsi"/>
          <w:sz w:val="28"/>
          <w:szCs w:val="28"/>
          <w:lang w:eastAsia="en-US"/>
        </w:rPr>
        <w:t xml:space="preserve"> pārkāpuma konstatēšanas vietā.</w:t>
      </w:r>
    </w:p>
    <w:p w14:paraId="6500FCA1" w14:textId="75886538" w:rsidR="00C400B8" w:rsidRPr="00BB2738" w:rsidRDefault="00E73BE1" w:rsidP="0071709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2738">
        <w:rPr>
          <w:rFonts w:eastAsiaTheme="minorHAnsi"/>
          <w:bCs/>
          <w:sz w:val="28"/>
          <w:szCs w:val="28"/>
          <w:lang w:eastAsia="en-US"/>
        </w:rPr>
        <w:lastRenderedPageBreak/>
        <w:t>Lēmums par naudas soda uzlikšanu stāj</w:t>
      </w:r>
      <w:r w:rsidR="0089739D">
        <w:rPr>
          <w:rFonts w:eastAsiaTheme="minorHAnsi"/>
          <w:bCs/>
          <w:sz w:val="28"/>
          <w:szCs w:val="28"/>
          <w:lang w:eastAsia="en-US"/>
        </w:rPr>
        <w:t>a</w:t>
      </w:r>
      <w:r w:rsidRPr="00BB2738">
        <w:rPr>
          <w:rFonts w:eastAsiaTheme="minorHAnsi"/>
          <w:bCs/>
          <w:sz w:val="28"/>
          <w:szCs w:val="28"/>
          <w:lang w:eastAsia="en-US"/>
        </w:rPr>
        <w:t xml:space="preserve">s spēkā </w:t>
      </w:r>
      <w:r w:rsidR="002A34B1" w:rsidRPr="00BB2738">
        <w:rPr>
          <w:rFonts w:eastAsiaTheme="minorHAnsi"/>
          <w:bCs/>
          <w:sz w:val="28"/>
          <w:szCs w:val="28"/>
          <w:lang w:eastAsia="en-US"/>
        </w:rPr>
        <w:t>protokola</w:t>
      </w:r>
      <w:r w:rsidR="00BB2738">
        <w:rPr>
          <w:rFonts w:eastAsiaTheme="minorHAnsi"/>
          <w:bCs/>
          <w:sz w:val="28"/>
          <w:szCs w:val="28"/>
          <w:lang w:eastAsia="en-US"/>
        </w:rPr>
        <w:t>–</w:t>
      </w:r>
      <w:r w:rsidR="002A34B1" w:rsidRPr="00BB2738">
        <w:rPr>
          <w:rFonts w:eastAsiaTheme="minorHAnsi"/>
          <w:bCs/>
          <w:sz w:val="28"/>
          <w:szCs w:val="28"/>
          <w:lang w:eastAsia="en-US"/>
        </w:rPr>
        <w:t>lēmuma</w:t>
      </w:r>
      <w:r w:rsidRPr="00BB2738">
        <w:rPr>
          <w:rFonts w:eastAsiaTheme="minorHAnsi"/>
          <w:bCs/>
          <w:sz w:val="28"/>
          <w:szCs w:val="28"/>
          <w:lang w:eastAsia="en-US"/>
        </w:rPr>
        <w:t xml:space="preserve"> nosūtīšanas brīdī.</w:t>
      </w:r>
    </w:p>
    <w:p w14:paraId="6500FCA2" w14:textId="77777777" w:rsidR="00A70C05" w:rsidRPr="00BB2738" w:rsidRDefault="00A70C05" w:rsidP="0071709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2738">
        <w:rPr>
          <w:rFonts w:eastAsiaTheme="minorHAnsi"/>
          <w:bCs/>
          <w:sz w:val="28"/>
          <w:szCs w:val="28"/>
          <w:lang w:eastAsia="en-US"/>
        </w:rPr>
        <w:t>Ārvalstu pārvadātājam uzliktais naudas sods samaksājams nekavējoties.</w:t>
      </w:r>
      <w:r w:rsidRPr="00BB2738">
        <w:rPr>
          <w:rFonts w:eastAsiaTheme="minorHAnsi"/>
          <w:sz w:val="28"/>
          <w:szCs w:val="28"/>
          <w:lang w:eastAsia="en-US"/>
        </w:rPr>
        <w:t xml:space="preserve"> </w:t>
      </w:r>
    </w:p>
    <w:p w14:paraId="6500FCA3" w14:textId="77777777" w:rsidR="002A34B1" w:rsidRPr="00BB2738" w:rsidRDefault="00F66770" w:rsidP="005A60E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2738">
        <w:rPr>
          <w:rFonts w:eastAsiaTheme="minorHAnsi"/>
          <w:bCs/>
          <w:sz w:val="28"/>
          <w:szCs w:val="28"/>
          <w:lang w:eastAsia="en-US"/>
        </w:rPr>
        <w:t xml:space="preserve">Lēmumu ārvalstu pārvadātājs var pārsūdzēt augstākā iestādē Latvijas Administratīvo pārkāpumu kodeksā noteiktajā termiņā un kārtībā. </w:t>
      </w:r>
      <w:r w:rsidR="002A34B1" w:rsidRPr="00BB2738">
        <w:rPr>
          <w:rFonts w:eastAsiaTheme="minorHAnsi"/>
          <w:bCs/>
          <w:sz w:val="28"/>
          <w:szCs w:val="28"/>
          <w:lang w:eastAsia="en-US"/>
        </w:rPr>
        <w:t xml:space="preserve">Lēmuma pārsūdzēšana neaptur tā izpildi. </w:t>
      </w:r>
    </w:p>
    <w:p w14:paraId="6500FCA4" w14:textId="1B7FB1E4" w:rsidR="002A34B1" w:rsidRPr="00BB2738" w:rsidRDefault="002A34B1" w:rsidP="005A60E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2738">
        <w:rPr>
          <w:sz w:val="28"/>
          <w:szCs w:val="28"/>
        </w:rPr>
        <w:t>Augstāk</w:t>
      </w:r>
      <w:r w:rsidR="005A60ED">
        <w:rPr>
          <w:sz w:val="28"/>
          <w:szCs w:val="28"/>
        </w:rPr>
        <w:t>ā</w:t>
      </w:r>
      <w:r w:rsidRPr="00BB2738">
        <w:rPr>
          <w:sz w:val="28"/>
          <w:szCs w:val="28"/>
        </w:rPr>
        <w:t xml:space="preserve"> iestāde sūdzību par administratīvā pārkāpuma lietā pieņemto lēmumu izskata Latvijas Administratīvo pārkāpumu kodeksā noteiktajā termiņā un kārtībā.</w:t>
      </w:r>
      <w:r w:rsidRPr="00BB2738">
        <w:rPr>
          <w:rFonts w:eastAsiaTheme="minorHAnsi"/>
          <w:bCs/>
          <w:sz w:val="28"/>
          <w:szCs w:val="28"/>
          <w:lang w:eastAsia="en-US"/>
        </w:rPr>
        <w:t xml:space="preserve"> Augstāk</w:t>
      </w:r>
      <w:r w:rsidR="001A04B7">
        <w:rPr>
          <w:rFonts w:eastAsiaTheme="minorHAnsi"/>
          <w:bCs/>
          <w:sz w:val="28"/>
          <w:szCs w:val="28"/>
          <w:lang w:eastAsia="en-US"/>
        </w:rPr>
        <w:t>ā</w:t>
      </w:r>
      <w:r w:rsidRPr="00BB2738">
        <w:rPr>
          <w:rFonts w:eastAsiaTheme="minorHAnsi"/>
          <w:bCs/>
          <w:sz w:val="28"/>
          <w:szCs w:val="28"/>
          <w:lang w:eastAsia="en-US"/>
        </w:rPr>
        <w:t>s iestādes lēmumu Latvijas Administratīvo pārkāpumu kodeksā noteiktajā termiņā un kārtībā var pārsūdzēt tiesā.</w:t>
      </w:r>
    </w:p>
    <w:p w14:paraId="6500FCA5" w14:textId="77777777" w:rsidR="00F66770" w:rsidRPr="00BB2738" w:rsidRDefault="00F66770" w:rsidP="00717095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500FCA6" w14:textId="031A2B8B" w:rsidR="00F66770" w:rsidRPr="00BB2738" w:rsidRDefault="00F66770" w:rsidP="00717095">
      <w:pPr>
        <w:widowControl w:val="0"/>
        <w:suppressAutoHyphens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2738">
        <w:rPr>
          <w:b/>
          <w:bCs/>
          <w:sz w:val="28"/>
          <w:szCs w:val="28"/>
        </w:rPr>
        <w:t>43.</w:t>
      </w:r>
      <w:r w:rsidRPr="00BB2738">
        <w:rPr>
          <w:b/>
          <w:bCs/>
          <w:sz w:val="28"/>
          <w:szCs w:val="28"/>
          <w:vertAlign w:val="superscript"/>
        </w:rPr>
        <w:t>9</w:t>
      </w:r>
      <w:r w:rsidR="00BB2738">
        <w:rPr>
          <w:rFonts w:ascii="Arial" w:hAnsi="Arial" w:cs="Arial"/>
          <w:b/>
          <w:bCs/>
          <w:sz w:val="28"/>
          <w:szCs w:val="28"/>
        </w:rPr>
        <w:t> </w:t>
      </w:r>
      <w:r w:rsidRPr="00BB2738">
        <w:rPr>
          <w:rFonts w:eastAsiaTheme="minorHAnsi"/>
          <w:b/>
          <w:bCs/>
          <w:sz w:val="28"/>
          <w:szCs w:val="28"/>
          <w:lang w:eastAsia="en-US"/>
        </w:rPr>
        <w:t xml:space="preserve">pants. </w:t>
      </w:r>
      <w:r w:rsidR="006D5E9B" w:rsidRPr="00BB2738">
        <w:rPr>
          <w:rFonts w:eastAsiaTheme="minorHAnsi"/>
          <w:b/>
          <w:bCs/>
          <w:sz w:val="28"/>
          <w:szCs w:val="28"/>
          <w:lang w:eastAsia="en-US"/>
        </w:rPr>
        <w:t>Īpatnības a</w:t>
      </w:r>
      <w:r w:rsidRPr="00BB2738">
        <w:rPr>
          <w:rFonts w:eastAsiaTheme="minorHAnsi"/>
          <w:b/>
          <w:bCs/>
          <w:sz w:val="28"/>
          <w:szCs w:val="28"/>
          <w:lang w:eastAsia="en-US"/>
        </w:rPr>
        <w:t>dmi</w:t>
      </w:r>
      <w:r w:rsidR="006D5E9B" w:rsidRPr="00BB2738">
        <w:rPr>
          <w:rFonts w:eastAsiaTheme="minorHAnsi"/>
          <w:b/>
          <w:bCs/>
          <w:sz w:val="28"/>
          <w:szCs w:val="28"/>
          <w:lang w:eastAsia="en-US"/>
        </w:rPr>
        <w:t>nistratīvo pārkāpumu novēršanā un naudas soda izpildē</w:t>
      </w:r>
      <w:r w:rsidRPr="00BB273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D5E9B" w:rsidRPr="00BB2738">
        <w:rPr>
          <w:rFonts w:eastAsiaTheme="minorHAnsi"/>
          <w:b/>
          <w:bCs/>
          <w:sz w:val="28"/>
          <w:szCs w:val="28"/>
          <w:lang w:eastAsia="en-US"/>
        </w:rPr>
        <w:t>attiecībā uz pārkāpumie</w:t>
      </w:r>
      <w:r w:rsidR="009A727A" w:rsidRPr="00BB2738">
        <w:rPr>
          <w:rFonts w:eastAsiaTheme="minorHAnsi"/>
          <w:b/>
          <w:bCs/>
          <w:sz w:val="28"/>
          <w:szCs w:val="28"/>
          <w:lang w:eastAsia="en-US"/>
        </w:rPr>
        <w:t>m, kurus izdarījuši pārvadātāji</w:t>
      </w:r>
    </w:p>
    <w:p w14:paraId="6500FCA7" w14:textId="59453BCC" w:rsidR="00F66770" w:rsidRPr="00BB2738" w:rsidRDefault="00F66770" w:rsidP="00717095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1276"/>
        </w:tabs>
        <w:suppressAutoHyphens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2738">
        <w:rPr>
          <w:rFonts w:eastAsiaTheme="minorHAnsi"/>
          <w:bCs/>
          <w:sz w:val="28"/>
          <w:szCs w:val="28"/>
          <w:lang w:eastAsia="en-US"/>
        </w:rPr>
        <w:t xml:space="preserve">Lai </w:t>
      </w:r>
      <w:r w:rsidR="00485841" w:rsidRPr="00BB2738">
        <w:rPr>
          <w:rFonts w:eastAsiaTheme="minorHAnsi"/>
          <w:bCs/>
          <w:sz w:val="28"/>
          <w:szCs w:val="28"/>
          <w:lang w:eastAsia="en-US"/>
        </w:rPr>
        <w:t>novēr</w:t>
      </w:r>
      <w:r w:rsidR="00485841">
        <w:rPr>
          <w:rFonts w:eastAsiaTheme="minorHAnsi"/>
          <w:bCs/>
          <w:sz w:val="28"/>
          <w:szCs w:val="28"/>
          <w:lang w:eastAsia="en-US"/>
        </w:rPr>
        <w:t>stu</w:t>
      </w:r>
      <w:r w:rsidR="00485841" w:rsidRPr="00BB2738">
        <w:rPr>
          <w:rFonts w:eastAsiaTheme="minorHAnsi"/>
          <w:bCs/>
          <w:sz w:val="28"/>
          <w:szCs w:val="28"/>
          <w:lang w:eastAsia="en-US"/>
        </w:rPr>
        <w:t xml:space="preserve"> pārkāpum</w:t>
      </w:r>
      <w:r w:rsidR="00485841">
        <w:rPr>
          <w:rFonts w:eastAsiaTheme="minorHAnsi"/>
          <w:bCs/>
          <w:sz w:val="28"/>
          <w:szCs w:val="28"/>
          <w:lang w:eastAsia="en-US"/>
        </w:rPr>
        <w:t>u, ko</w:t>
      </w:r>
      <w:r w:rsidR="00485841" w:rsidRPr="00BB27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B2738">
        <w:rPr>
          <w:rFonts w:eastAsiaTheme="minorHAnsi"/>
          <w:sz w:val="28"/>
          <w:szCs w:val="28"/>
          <w:lang w:eastAsia="en-US"/>
        </w:rPr>
        <w:t>pārvadātāj</w:t>
      </w:r>
      <w:r w:rsidR="00485841">
        <w:rPr>
          <w:rFonts w:eastAsiaTheme="minorHAnsi"/>
          <w:sz w:val="28"/>
          <w:szCs w:val="28"/>
          <w:lang w:eastAsia="en-US"/>
        </w:rPr>
        <w:t>s</w:t>
      </w:r>
      <w:r w:rsidRPr="00BB2738">
        <w:rPr>
          <w:rFonts w:eastAsiaTheme="minorHAnsi"/>
          <w:sz w:val="28"/>
          <w:szCs w:val="28"/>
          <w:lang w:eastAsia="en-US"/>
        </w:rPr>
        <w:t xml:space="preserve"> izdarī</w:t>
      </w:r>
      <w:r w:rsidR="00485841">
        <w:rPr>
          <w:rFonts w:eastAsiaTheme="minorHAnsi"/>
          <w:sz w:val="28"/>
          <w:szCs w:val="28"/>
          <w:lang w:eastAsia="en-US"/>
        </w:rPr>
        <w:t>jis</w:t>
      </w:r>
      <w:r w:rsidR="00DC224D">
        <w:rPr>
          <w:rFonts w:eastAsiaTheme="minorHAnsi"/>
          <w:sz w:val="28"/>
          <w:szCs w:val="28"/>
          <w:lang w:eastAsia="en-US"/>
        </w:rPr>
        <w:t>, pārkāpjot</w:t>
      </w:r>
      <w:r w:rsidRPr="00BB2738">
        <w:rPr>
          <w:rFonts w:eastAsiaTheme="minorHAnsi"/>
          <w:sz w:val="28"/>
          <w:szCs w:val="28"/>
          <w:lang w:eastAsia="en-US"/>
        </w:rPr>
        <w:t xml:space="preserve"> šā likuma vai citu </w:t>
      </w:r>
      <w:r w:rsidR="00DC224D" w:rsidRPr="00BB2738">
        <w:rPr>
          <w:rFonts w:eastAsiaTheme="minorHAnsi"/>
          <w:sz w:val="28"/>
          <w:szCs w:val="28"/>
          <w:lang w:eastAsia="en-US"/>
        </w:rPr>
        <w:t>ceļu satiksmes un autopārvadājumu jomu regulē</w:t>
      </w:r>
      <w:r w:rsidR="00DC224D">
        <w:rPr>
          <w:rFonts w:eastAsiaTheme="minorHAnsi"/>
          <w:sz w:val="28"/>
          <w:szCs w:val="28"/>
          <w:lang w:eastAsia="en-US"/>
        </w:rPr>
        <w:t>jošo</w:t>
      </w:r>
      <w:r w:rsidR="00DC224D" w:rsidRPr="00BB2738">
        <w:rPr>
          <w:rFonts w:eastAsiaTheme="minorHAnsi"/>
          <w:sz w:val="28"/>
          <w:szCs w:val="28"/>
          <w:lang w:eastAsia="en-US"/>
        </w:rPr>
        <w:t xml:space="preserve"> </w:t>
      </w:r>
      <w:r w:rsidRPr="00BB2738">
        <w:rPr>
          <w:rFonts w:eastAsiaTheme="minorHAnsi"/>
          <w:sz w:val="28"/>
          <w:szCs w:val="28"/>
          <w:lang w:eastAsia="en-US"/>
        </w:rPr>
        <w:t>normatīv</w:t>
      </w:r>
      <w:r w:rsidR="00FA376D" w:rsidRPr="00BB2738">
        <w:rPr>
          <w:rFonts w:eastAsiaTheme="minorHAnsi"/>
          <w:sz w:val="28"/>
          <w:szCs w:val="28"/>
          <w:lang w:eastAsia="en-US"/>
        </w:rPr>
        <w:t>o aktu</w:t>
      </w:r>
      <w:r w:rsidR="00DC224D">
        <w:rPr>
          <w:rFonts w:eastAsiaTheme="minorHAnsi"/>
          <w:sz w:val="28"/>
          <w:szCs w:val="28"/>
          <w:lang w:eastAsia="en-US"/>
        </w:rPr>
        <w:t xml:space="preserve"> prasības</w:t>
      </w:r>
      <w:r w:rsidRPr="00BB2738">
        <w:rPr>
          <w:rFonts w:eastAsiaTheme="minorHAnsi"/>
          <w:sz w:val="28"/>
          <w:szCs w:val="28"/>
          <w:lang w:eastAsia="en-US"/>
        </w:rPr>
        <w:t xml:space="preserve">, </w:t>
      </w:r>
      <w:r w:rsidR="008F239E" w:rsidRPr="00BB2738">
        <w:rPr>
          <w:rFonts w:eastAsiaTheme="minorHAnsi"/>
          <w:bCs/>
          <w:sz w:val="28"/>
          <w:szCs w:val="28"/>
          <w:lang w:eastAsia="en-US"/>
        </w:rPr>
        <w:t>un</w:t>
      </w:r>
      <w:r w:rsidRPr="00BB27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85841" w:rsidRPr="00BB2738">
        <w:rPr>
          <w:rFonts w:eastAsiaTheme="minorHAnsi"/>
          <w:bCs/>
          <w:sz w:val="28"/>
          <w:szCs w:val="28"/>
          <w:lang w:eastAsia="en-US"/>
        </w:rPr>
        <w:t xml:space="preserve">nodrošinātu </w:t>
      </w:r>
      <w:r w:rsidRPr="00BB2738">
        <w:rPr>
          <w:rFonts w:eastAsiaTheme="minorHAnsi"/>
          <w:bCs/>
          <w:sz w:val="28"/>
          <w:szCs w:val="28"/>
          <w:lang w:eastAsia="en-US"/>
        </w:rPr>
        <w:t xml:space="preserve">šā likuma </w:t>
      </w:r>
      <w:r w:rsidRPr="00BB2738">
        <w:rPr>
          <w:bCs/>
          <w:sz w:val="28"/>
          <w:szCs w:val="28"/>
        </w:rPr>
        <w:t>43.</w:t>
      </w:r>
      <w:r w:rsidRPr="00BB2738">
        <w:rPr>
          <w:bCs/>
          <w:sz w:val="28"/>
          <w:szCs w:val="28"/>
          <w:vertAlign w:val="superscript"/>
        </w:rPr>
        <w:t>8</w:t>
      </w:r>
      <w:r w:rsidR="001A04B7">
        <w:rPr>
          <w:rFonts w:ascii="Arial" w:hAnsi="Arial" w:cs="Arial"/>
          <w:bCs/>
          <w:sz w:val="28"/>
          <w:szCs w:val="28"/>
        </w:rPr>
        <w:t> </w:t>
      </w:r>
      <w:r w:rsidRPr="00BB2738">
        <w:rPr>
          <w:rFonts w:eastAsiaTheme="minorHAnsi"/>
          <w:bCs/>
          <w:sz w:val="28"/>
          <w:szCs w:val="28"/>
          <w:lang w:eastAsia="en-US"/>
        </w:rPr>
        <w:t>panta kārtībā uzliktā naudas soda izpildi, kontrol</w:t>
      </w:r>
      <w:r w:rsidR="001A04B7">
        <w:rPr>
          <w:rFonts w:eastAsiaTheme="minorHAnsi"/>
          <w:bCs/>
          <w:sz w:val="28"/>
          <w:szCs w:val="28"/>
          <w:lang w:eastAsia="en-US"/>
        </w:rPr>
        <w:t>es</w:t>
      </w:r>
      <w:r w:rsidRPr="00BB2738">
        <w:rPr>
          <w:rFonts w:eastAsiaTheme="minorHAnsi"/>
          <w:bCs/>
          <w:sz w:val="28"/>
          <w:szCs w:val="28"/>
          <w:lang w:eastAsia="en-US"/>
        </w:rPr>
        <w:t xml:space="preserve"> institūcija (amatpersona) var</w:t>
      </w:r>
      <w:proofErr w:type="gramStart"/>
      <w:r w:rsidRPr="00BB27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D5E9B" w:rsidRPr="00BB2738">
        <w:rPr>
          <w:rFonts w:eastAsiaTheme="minorHAnsi"/>
          <w:bCs/>
          <w:sz w:val="28"/>
          <w:szCs w:val="28"/>
          <w:lang w:eastAsia="en-US"/>
        </w:rPr>
        <w:t>piemērot</w:t>
      </w:r>
      <w:r w:rsidRPr="00BB2738">
        <w:rPr>
          <w:rFonts w:eastAsiaTheme="minorHAnsi"/>
          <w:bCs/>
          <w:sz w:val="28"/>
          <w:szCs w:val="28"/>
          <w:lang w:eastAsia="en-US"/>
        </w:rPr>
        <w:t xml:space="preserve"> šād</w:t>
      </w:r>
      <w:r w:rsidR="006D5E9B" w:rsidRPr="00BB2738">
        <w:rPr>
          <w:rFonts w:eastAsiaTheme="minorHAnsi"/>
          <w:bCs/>
          <w:sz w:val="28"/>
          <w:szCs w:val="28"/>
          <w:lang w:eastAsia="en-US"/>
        </w:rPr>
        <w:t>us</w:t>
      </w:r>
      <w:r w:rsidRPr="00BB27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D5E9B" w:rsidRPr="00BB2738">
        <w:rPr>
          <w:rFonts w:eastAsiaTheme="minorHAnsi"/>
          <w:bCs/>
          <w:sz w:val="28"/>
          <w:szCs w:val="28"/>
          <w:lang w:eastAsia="en-US"/>
        </w:rPr>
        <w:t>nodrošinājuma līdzekļus</w:t>
      </w:r>
      <w:proofErr w:type="gramEnd"/>
      <w:r w:rsidRPr="00BB2738">
        <w:rPr>
          <w:rFonts w:eastAsiaTheme="minorHAnsi"/>
          <w:bCs/>
          <w:sz w:val="28"/>
          <w:szCs w:val="28"/>
          <w:lang w:eastAsia="en-US"/>
        </w:rPr>
        <w:t xml:space="preserve">: </w:t>
      </w:r>
    </w:p>
    <w:p w14:paraId="6500FCA8" w14:textId="77777777" w:rsidR="00F66770" w:rsidRPr="00BB2738" w:rsidRDefault="00F66770" w:rsidP="00717095">
      <w:pPr>
        <w:pStyle w:val="ListParagraph"/>
        <w:numPr>
          <w:ilvl w:val="0"/>
          <w:numId w:val="4"/>
        </w:numPr>
        <w:tabs>
          <w:tab w:val="left" w:pos="1276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BB2738">
        <w:rPr>
          <w:sz w:val="28"/>
          <w:szCs w:val="28"/>
        </w:rPr>
        <w:t>aizturēt transportlīdzekļa reģistrācijas dokumentus;</w:t>
      </w:r>
    </w:p>
    <w:p w14:paraId="6500FCA9" w14:textId="77777777" w:rsidR="00F66770" w:rsidRPr="00BB2738" w:rsidRDefault="00F66770" w:rsidP="00717095">
      <w:pPr>
        <w:pStyle w:val="ListParagraph"/>
        <w:numPr>
          <w:ilvl w:val="0"/>
          <w:numId w:val="4"/>
        </w:numPr>
        <w:tabs>
          <w:tab w:val="left" w:pos="1276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BB2738">
        <w:rPr>
          <w:rFonts w:eastAsiaTheme="minorHAnsi"/>
          <w:bCs/>
          <w:sz w:val="28"/>
          <w:szCs w:val="28"/>
          <w:lang w:eastAsia="en-US"/>
        </w:rPr>
        <w:t>aizturēt transportlīdzekļa valsts reģistrācijas numura zīmes;</w:t>
      </w:r>
    </w:p>
    <w:p w14:paraId="6500FCAA" w14:textId="77777777" w:rsidR="00F66770" w:rsidRPr="00BB2738" w:rsidRDefault="00F66770" w:rsidP="00717095">
      <w:pPr>
        <w:pStyle w:val="ListParagraph"/>
        <w:numPr>
          <w:ilvl w:val="0"/>
          <w:numId w:val="4"/>
        </w:numPr>
        <w:tabs>
          <w:tab w:val="left" w:pos="1276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BB2738">
        <w:rPr>
          <w:sz w:val="28"/>
          <w:szCs w:val="28"/>
        </w:rPr>
        <w:t xml:space="preserve">uzlikt transportlīdzeklim </w:t>
      </w:r>
      <w:proofErr w:type="spellStart"/>
      <w:r w:rsidRPr="00BB2738">
        <w:rPr>
          <w:sz w:val="28"/>
          <w:szCs w:val="28"/>
        </w:rPr>
        <w:t>imobilizatoru</w:t>
      </w:r>
      <w:proofErr w:type="spellEnd"/>
      <w:r w:rsidRPr="00BB2738">
        <w:rPr>
          <w:sz w:val="28"/>
          <w:szCs w:val="28"/>
        </w:rPr>
        <w:t xml:space="preserve"> (riteņu bloķētāju).</w:t>
      </w:r>
    </w:p>
    <w:p w14:paraId="6500FCAB" w14:textId="77777777" w:rsidR="00F66770" w:rsidRPr="00BB2738" w:rsidRDefault="00F66770" w:rsidP="00717095">
      <w:pPr>
        <w:pStyle w:val="ListParagraph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2738">
        <w:rPr>
          <w:sz w:val="28"/>
          <w:szCs w:val="28"/>
        </w:rPr>
        <w:t xml:space="preserve">Vienlaikus var piemērot vairākus </w:t>
      </w:r>
      <w:r w:rsidR="006D5E9B" w:rsidRPr="00BB2738">
        <w:rPr>
          <w:sz w:val="28"/>
          <w:szCs w:val="28"/>
        </w:rPr>
        <w:t xml:space="preserve">šā panta pirmajā daļā minētos </w:t>
      </w:r>
      <w:r w:rsidRPr="00BB2738">
        <w:rPr>
          <w:sz w:val="28"/>
          <w:szCs w:val="28"/>
        </w:rPr>
        <w:t>nodrošinājuma līdzekļus.</w:t>
      </w:r>
    </w:p>
    <w:p w14:paraId="6500FCAC" w14:textId="77777777" w:rsidR="00F66770" w:rsidRPr="00BB2738" w:rsidRDefault="00F66770" w:rsidP="00717095">
      <w:pPr>
        <w:pStyle w:val="ListParagraph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2738">
        <w:rPr>
          <w:rFonts w:eastAsiaTheme="minorHAnsi"/>
          <w:bCs/>
          <w:sz w:val="28"/>
          <w:szCs w:val="28"/>
          <w:lang w:eastAsia="en-US"/>
        </w:rPr>
        <w:t xml:space="preserve">Par nodrošinājuma līdzekļa piemērošanu </w:t>
      </w:r>
      <w:r w:rsidR="00127DBC" w:rsidRPr="00BB2738">
        <w:rPr>
          <w:rFonts w:eastAsiaTheme="minorHAnsi"/>
          <w:bCs/>
          <w:sz w:val="28"/>
          <w:szCs w:val="28"/>
          <w:lang w:eastAsia="en-US"/>
        </w:rPr>
        <w:t>pārvadātājam paziņo</w:t>
      </w:r>
      <w:r w:rsidR="00E73BE1" w:rsidRPr="00BB2738">
        <w:rPr>
          <w:rFonts w:eastAsiaTheme="minorHAnsi"/>
          <w:bCs/>
          <w:sz w:val="28"/>
          <w:szCs w:val="28"/>
          <w:lang w:eastAsia="en-US"/>
        </w:rPr>
        <w:t>, izmantojot elektroniskā</w:t>
      </w:r>
      <w:r w:rsidR="006D5E9B" w:rsidRPr="00BB27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73BE1" w:rsidRPr="00BB2738">
        <w:rPr>
          <w:rFonts w:eastAsiaTheme="minorHAnsi"/>
          <w:bCs/>
          <w:sz w:val="28"/>
          <w:szCs w:val="28"/>
          <w:lang w:eastAsia="en-US"/>
        </w:rPr>
        <w:t>pasta starpniecību</w:t>
      </w:r>
      <w:r w:rsidR="006D5E9B" w:rsidRPr="00BB2738">
        <w:rPr>
          <w:rFonts w:eastAsiaTheme="minorHAnsi"/>
          <w:bCs/>
          <w:sz w:val="28"/>
          <w:szCs w:val="28"/>
          <w:lang w:eastAsia="en-US"/>
        </w:rPr>
        <w:t>, kā arī</w:t>
      </w:r>
      <w:r w:rsidR="00E73BE1" w:rsidRPr="00BB2738">
        <w:rPr>
          <w:rFonts w:eastAsiaTheme="minorHAnsi"/>
          <w:bCs/>
          <w:sz w:val="28"/>
          <w:szCs w:val="28"/>
          <w:lang w:eastAsia="en-US"/>
        </w:rPr>
        <w:t xml:space="preserve"> informē</w:t>
      </w:r>
      <w:r w:rsidR="006D5E9B" w:rsidRPr="00BB27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B2738">
        <w:rPr>
          <w:rFonts w:eastAsiaTheme="minorHAnsi"/>
          <w:bCs/>
          <w:sz w:val="28"/>
          <w:szCs w:val="28"/>
          <w:lang w:eastAsia="en-US"/>
        </w:rPr>
        <w:t>transportlīdzekļa vadītāju pārkāpum</w:t>
      </w:r>
      <w:r w:rsidR="006D5E9B" w:rsidRPr="00BB2738">
        <w:rPr>
          <w:rFonts w:eastAsiaTheme="minorHAnsi"/>
          <w:bCs/>
          <w:sz w:val="28"/>
          <w:szCs w:val="28"/>
          <w:lang w:eastAsia="en-US"/>
        </w:rPr>
        <w:t>a konstatēšanas vietā</w:t>
      </w:r>
      <w:r w:rsidRPr="00BB2738">
        <w:rPr>
          <w:rFonts w:eastAsiaTheme="minorHAnsi"/>
          <w:bCs/>
          <w:sz w:val="28"/>
          <w:szCs w:val="28"/>
          <w:lang w:eastAsia="en-US"/>
        </w:rPr>
        <w:t xml:space="preserve">.  </w:t>
      </w:r>
    </w:p>
    <w:p w14:paraId="6500FCAD" w14:textId="57421B09" w:rsidR="00F66770" w:rsidRPr="00BB2738" w:rsidRDefault="00F66770" w:rsidP="00717095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2738">
        <w:rPr>
          <w:rFonts w:eastAsiaTheme="minorHAnsi"/>
          <w:bCs/>
          <w:sz w:val="28"/>
          <w:szCs w:val="28"/>
          <w:lang w:eastAsia="en-US"/>
        </w:rPr>
        <w:t xml:space="preserve">Par transportlīdzekļa, kravas vai bagāžas </w:t>
      </w:r>
      <w:r w:rsidR="001422DB">
        <w:rPr>
          <w:rFonts w:eastAsiaTheme="minorHAnsi"/>
          <w:bCs/>
          <w:sz w:val="28"/>
          <w:szCs w:val="28"/>
          <w:lang w:eastAsia="en-US"/>
        </w:rPr>
        <w:t>(</w:t>
      </w:r>
      <w:r w:rsidRPr="00BB2738">
        <w:rPr>
          <w:rFonts w:eastAsiaTheme="minorHAnsi"/>
          <w:bCs/>
          <w:sz w:val="28"/>
          <w:szCs w:val="28"/>
          <w:lang w:eastAsia="en-US"/>
        </w:rPr>
        <w:t>ja tāda ir</w:t>
      </w:r>
      <w:r w:rsidR="001422DB">
        <w:rPr>
          <w:rFonts w:eastAsiaTheme="minorHAnsi"/>
          <w:bCs/>
          <w:sz w:val="28"/>
          <w:szCs w:val="28"/>
          <w:lang w:eastAsia="en-US"/>
        </w:rPr>
        <w:t>)</w:t>
      </w:r>
      <w:r w:rsidRPr="00BB2738">
        <w:rPr>
          <w:rFonts w:eastAsiaTheme="minorHAnsi"/>
          <w:bCs/>
          <w:sz w:val="28"/>
          <w:szCs w:val="28"/>
          <w:lang w:eastAsia="en-US"/>
        </w:rPr>
        <w:t xml:space="preserve"> drošību pēc šā panta pirmajā daļā paredzētā nodrošinājuma līdzekļa piemērošanas atbild pārvadātājs. </w:t>
      </w:r>
    </w:p>
    <w:p w14:paraId="6500FCAE" w14:textId="2C6246F1" w:rsidR="00F66770" w:rsidRPr="00BB2738" w:rsidRDefault="006D5E9B" w:rsidP="00717095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rFonts w:eastAsia="Umpush"/>
          <w:sz w:val="28"/>
          <w:szCs w:val="28"/>
        </w:rPr>
      </w:pPr>
      <w:r w:rsidRPr="00BB2738">
        <w:rPr>
          <w:rFonts w:eastAsiaTheme="minorHAnsi"/>
          <w:bCs/>
          <w:sz w:val="28"/>
          <w:szCs w:val="28"/>
          <w:lang w:eastAsia="en-US"/>
        </w:rPr>
        <w:t>Piemērotā</w:t>
      </w:r>
      <w:r w:rsidR="00F66770" w:rsidRPr="00BB27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B2738">
        <w:rPr>
          <w:sz w:val="28"/>
          <w:szCs w:val="28"/>
        </w:rPr>
        <w:t>nodrošinājuma līdzekļa darbība</w:t>
      </w:r>
      <w:r w:rsidR="00F66770" w:rsidRPr="00BB2738">
        <w:rPr>
          <w:sz w:val="28"/>
          <w:szCs w:val="28"/>
        </w:rPr>
        <w:t xml:space="preserve"> ir spēkā</w:t>
      </w:r>
      <w:proofErr w:type="gramStart"/>
      <w:r w:rsidR="00F66770" w:rsidRPr="00BB2738">
        <w:rPr>
          <w:sz w:val="28"/>
          <w:szCs w:val="28"/>
        </w:rPr>
        <w:t xml:space="preserve"> līdz pārkāpuma novēršanai </w:t>
      </w:r>
      <w:r w:rsidRPr="00BB2738">
        <w:rPr>
          <w:sz w:val="28"/>
          <w:szCs w:val="28"/>
        </w:rPr>
        <w:t xml:space="preserve">un </w:t>
      </w:r>
      <w:r w:rsidR="008F239E" w:rsidRPr="00BB2738">
        <w:rPr>
          <w:rFonts w:eastAsiaTheme="minorHAnsi"/>
          <w:bCs/>
          <w:sz w:val="28"/>
          <w:szCs w:val="28"/>
          <w:lang w:eastAsia="en-US"/>
        </w:rPr>
        <w:t xml:space="preserve">šā likuma </w:t>
      </w:r>
      <w:r w:rsidR="008F239E" w:rsidRPr="00BB2738">
        <w:rPr>
          <w:bCs/>
          <w:sz w:val="28"/>
          <w:szCs w:val="28"/>
        </w:rPr>
        <w:t>43.</w:t>
      </w:r>
      <w:r w:rsidR="008F239E" w:rsidRPr="00BB2738">
        <w:rPr>
          <w:bCs/>
          <w:sz w:val="28"/>
          <w:szCs w:val="28"/>
          <w:vertAlign w:val="superscript"/>
        </w:rPr>
        <w:t>8</w:t>
      </w:r>
      <w:r w:rsidR="005A60ED">
        <w:rPr>
          <w:rFonts w:ascii="Arial" w:hAnsi="Arial" w:cs="Arial"/>
          <w:bCs/>
          <w:sz w:val="28"/>
          <w:szCs w:val="28"/>
        </w:rPr>
        <w:t> </w:t>
      </w:r>
      <w:r w:rsidR="008F239E" w:rsidRPr="00BB2738">
        <w:rPr>
          <w:rFonts w:eastAsiaTheme="minorHAnsi"/>
          <w:bCs/>
          <w:sz w:val="28"/>
          <w:szCs w:val="28"/>
          <w:lang w:eastAsia="en-US"/>
        </w:rPr>
        <w:t xml:space="preserve">panta kārtībā uzliktā naudas soda </w:t>
      </w:r>
      <w:r w:rsidR="00F66770" w:rsidRPr="00BB2738">
        <w:rPr>
          <w:sz w:val="28"/>
          <w:szCs w:val="28"/>
        </w:rPr>
        <w:t>sama</w:t>
      </w:r>
      <w:r w:rsidR="00666F24" w:rsidRPr="00BB2738">
        <w:rPr>
          <w:sz w:val="28"/>
          <w:szCs w:val="28"/>
        </w:rPr>
        <w:t>ksai</w:t>
      </w:r>
      <w:proofErr w:type="gramEnd"/>
      <w:r w:rsidR="00666F24" w:rsidRPr="00BB2738">
        <w:rPr>
          <w:sz w:val="28"/>
          <w:szCs w:val="28"/>
        </w:rPr>
        <w:t>, bet ne ilgāk kā 30</w:t>
      </w:r>
      <w:r w:rsidR="001A04B7">
        <w:rPr>
          <w:sz w:val="28"/>
          <w:szCs w:val="28"/>
        </w:rPr>
        <w:t> </w:t>
      </w:r>
      <w:r w:rsidR="00666F24" w:rsidRPr="00BB2738">
        <w:rPr>
          <w:sz w:val="28"/>
          <w:szCs w:val="28"/>
        </w:rPr>
        <w:t>dienas</w:t>
      </w:r>
      <w:r w:rsidR="0079353A" w:rsidRPr="00BB2738">
        <w:rPr>
          <w:sz w:val="28"/>
          <w:szCs w:val="28"/>
        </w:rPr>
        <w:t>.</w:t>
      </w:r>
    </w:p>
    <w:p w14:paraId="6500FCAF" w14:textId="00B9A7F5" w:rsidR="00666F24" w:rsidRPr="00BB2738" w:rsidRDefault="00666F24" w:rsidP="00717095">
      <w:pPr>
        <w:pStyle w:val="ListParagraph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2738">
        <w:rPr>
          <w:rFonts w:eastAsiaTheme="minorHAnsi"/>
          <w:bCs/>
          <w:sz w:val="28"/>
          <w:szCs w:val="28"/>
          <w:lang w:eastAsia="en-US"/>
        </w:rPr>
        <w:t xml:space="preserve">Par nodrošinājuma līdzekļa piemērošanu un atcelšanu izdara ierakstu administratīvā pārkāpuma protokolā vai šā likuma </w:t>
      </w:r>
      <w:r w:rsidRPr="00BB2738">
        <w:rPr>
          <w:bCs/>
          <w:sz w:val="28"/>
          <w:szCs w:val="28"/>
        </w:rPr>
        <w:t>43.</w:t>
      </w:r>
      <w:r w:rsidRPr="00BB2738">
        <w:rPr>
          <w:bCs/>
          <w:sz w:val="28"/>
          <w:szCs w:val="28"/>
          <w:vertAlign w:val="superscript"/>
        </w:rPr>
        <w:t>8</w:t>
      </w:r>
      <w:r w:rsidR="005A60ED">
        <w:rPr>
          <w:rFonts w:ascii="Arial" w:hAnsi="Arial" w:cs="Arial"/>
          <w:bCs/>
          <w:sz w:val="28"/>
          <w:szCs w:val="28"/>
        </w:rPr>
        <w:t> </w:t>
      </w:r>
      <w:r w:rsidRPr="00BB2738">
        <w:rPr>
          <w:rFonts w:eastAsiaTheme="minorHAnsi"/>
          <w:bCs/>
          <w:sz w:val="28"/>
          <w:szCs w:val="28"/>
          <w:lang w:eastAsia="en-US"/>
        </w:rPr>
        <w:t xml:space="preserve">panta pirmajā daļā minētajā </w:t>
      </w:r>
      <w:r w:rsidR="00E73BE1" w:rsidRPr="00BB2738">
        <w:rPr>
          <w:sz w:val="28"/>
          <w:szCs w:val="28"/>
        </w:rPr>
        <w:t>protokolā</w:t>
      </w:r>
      <w:r w:rsidR="001A04B7">
        <w:rPr>
          <w:sz w:val="28"/>
          <w:szCs w:val="28"/>
        </w:rPr>
        <w:t>–</w:t>
      </w:r>
      <w:r w:rsidRPr="00BB2738">
        <w:rPr>
          <w:sz w:val="28"/>
          <w:szCs w:val="28"/>
        </w:rPr>
        <w:t>lēmumā</w:t>
      </w:r>
      <w:r w:rsidRPr="00BB2738">
        <w:rPr>
          <w:rFonts w:eastAsiaTheme="minorHAnsi"/>
          <w:bCs/>
          <w:sz w:val="28"/>
          <w:szCs w:val="28"/>
          <w:lang w:eastAsia="en-US"/>
        </w:rPr>
        <w:t>.</w:t>
      </w:r>
      <w:r w:rsidR="00717095" w:rsidRPr="00BB2738">
        <w:rPr>
          <w:rFonts w:eastAsiaTheme="minorHAnsi"/>
          <w:bCs/>
          <w:sz w:val="28"/>
          <w:szCs w:val="28"/>
          <w:lang w:eastAsia="en-US"/>
        </w:rPr>
        <w:t>"</w:t>
      </w:r>
    </w:p>
    <w:p w14:paraId="6500FCB0" w14:textId="76663562" w:rsidR="00F66770" w:rsidRPr="00BB2738" w:rsidRDefault="00F66770" w:rsidP="00717095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4A1AF05B" w14:textId="0683A15D" w:rsidR="00717095" w:rsidRPr="00BB2738" w:rsidRDefault="00717095" w:rsidP="00717095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02D21926" w14:textId="77777777" w:rsidR="00717095" w:rsidRPr="00BB2738" w:rsidRDefault="00717095" w:rsidP="00717095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787E26A3" w14:textId="77777777" w:rsidR="00717095" w:rsidRPr="00BB2738" w:rsidRDefault="00717095" w:rsidP="0071709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BB2738">
        <w:rPr>
          <w:sz w:val="28"/>
          <w:szCs w:val="28"/>
        </w:rPr>
        <w:t>Iekšlietu ministrs</w:t>
      </w:r>
    </w:p>
    <w:p w14:paraId="10786924" w14:textId="0F6388A7" w:rsidR="00717095" w:rsidRPr="00BB2738" w:rsidRDefault="00717095" w:rsidP="0071709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BB2738">
        <w:rPr>
          <w:sz w:val="28"/>
          <w:szCs w:val="28"/>
        </w:rPr>
        <w:t>Rihards Kozlovskis</w:t>
      </w:r>
    </w:p>
    <w:sectPr w:rsidR="00717095" w:rsidRPr="00BB2738" w:rsidSect="00717095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0FCBD" w14:textId="77777777" w:rsidR="00043480" w:rsidRDefault="00043480">
      <w:r>
        <w:separator/>
      </w:r>
    </w:p>
  </w:endnote>
  <w:endnote w:type="continuationSeparator" w:id="0">
    <w:p w14:paraId="6500FCBE" w14:textId="77777777" w:rsidR="00043480" w:rsidRDefault="0004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Umpush">
    <w:altName w:val="Arial Unicode MS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11B6" w14:textId="77777777" w:rsidR="00717095" w:rsidRPr="00717095" w:rsidRDefault="00717095" w:rsidP="00717095">
    <w:pPr>
      <w:pStyle w:val="Footer"/>
      <w:rPr>
        <w:rFonts w:ascii="Times New Roman" w:hAnsi="Times New Roman" w:cs="Times New Roman"/>
        <w:sz w:val="16"/>
        <w:szCs w:val="16"/>
      </w:rPr>
    </w:pPr>
    <w:r w:rsidRPr="00717095">
      <w:rPr>
        <w:rFonts w:ascii="Times New Roman" w:hAnsi="Times New Roman" w:cs="Times New Roman"/>
        <w:sz w:val="16"/>
        <w:szCs w:val="16"/>
      </w:rPr>
      <w:t>L0392_8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FCC5" w14:textId="5E648A48" w:rsidR="0091581C" w:rsidRPr="00717095" w:rsidRDefault="00717095">
    <w:pPr>
      <w:pStyle w:val="Footer"/>
      <w:rPr>
        <w:rFonts w:ascii="Times New Roman" w:hAnsi="Times New Roman" w:cs="Times New Roman"/>
        <w:sz w:val="16"/>
        <w:szCs w:val="16"/>
      </w:rPr>
    </w:pPr>
    <w:r w:rsidRPr="00717095">
      <w:rPr>
        <w:rFonts w:ascii="Times New Roman" w:hAnsi="Times New Roman" w:cs="Times New Roman"/>
        <w:sz w:val="16"/>
        <w:szCs w:val="16"/>
      </w:rPr>
      <w:t>L0392_8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 w:rsidR="00EC0E84">
      <w:rPr>
        <w:rFonts w:ascii="Times New Roman" w:hAnsi="Times New Roman" w:cs="Times New Roman"/>
        <w:sz w:val="16"/>
        <w:szCs w:val="16"/>
      </w:rPr>
      <w:t>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FCBB" w14:textId="77777777" w:rsidR="00043480" w:rsidRDefault="00043480">
      <w:r>
        <w:separator/>
      </w:r>
    </w:p>
  </w:footnote>
  <w:footnote w:type="continuationSeparator" w:id="0">
    <w:p w14:paraId="6500FCBC" w14:textId="77777777" w:rsidR="00043480" w:rsidRDefault="0004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FCBF" w14:textId="73F3C9F3" w:rsidR="0091581C" w:rsidRDefault="000B2291">
    <w:pPr>
      <w:pStyle w:val="Header"/>
      <w:framePr w:wrap="around" w:vAnchor="text" w:hAnchor="text" w:xAlign="center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 w:rsidR="00EC0E84"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14:paraId="6500FCC1" w14:textId="77777777" w:rsidR="0091581C" w:rsidRDefault="0091581C" w:rsidP="00717095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663D"/>
    <w:multiLevelType w:val="hybridMultilevel"/>
    <w:tmpl w:val="7FFFFFFF"/>
    <w:lvl w:ilvl="0" w:tplc="44780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5A45DD"/>
    <w:multiLevelType w:val="hybridMultilevel"/>
    <w:tmpl w:val="FD38EE7E"/>
    <w:lvl w:ilvl="0" w:tplc="A274DA2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D4140"/>
    <w:multiLevelType w:val="hybridMultilevel"/>
    <w:tmpl w:val="11F08A74"/>
    <w:lvl w:ilvl="0" w:tplc="7FFFFFFF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7B674D"/>
    <w:multiLevelType w:val="hybridMultilevel"/>
    <w:tmpl w:val="800EFCE6"/>
    <w:lvl w:ilvl="0" w:tplc="7FFFFFFF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70"/>
    <w:rsid w:val="00043480"/>
    <w:rsid w:val="000558BD"/>
    <w:rsid w:val="00091182"/>
    <w:rsid w:val="000B2291"/>
    <w:rsid w:val="000C1532"/>
    <w:rsid w:val="0010447B"/>
    <w:rsid w:val="00127DBC"/>
    <w:rsid w:val="001422DB"/>
    <w:rsid w:val="0017453C"/>
    <w:rsid w:val="00184195"/>
    <w:rsid w:val="0019708C"/>
    <w:rsid w:val="001A04B7"/>
    <w:rsid w:val="001B1BBA"/>
    <w:rsid w:val="00203396"/>
    <w:rsid w:val="0028061C"/>
    <w:rsid w:val="002A34B1"/>
    <w:rsid w:val="002F0A83"/>
    <w:rsid w:val="00343D40"/>
    <w:rsid w:val="00352D64"/>
    <w:rsid w:val="003B1982"/>
    <w:rsid w:val="003E1FEA"/>
    <w:rsid w:val="00403D54"/>
    <w:rsid w:val="0044298F"/>
    <w:rsid w:val="004444C3"/>
    <w:rsid w:val="00485841"/>
    <w:rsid w:val="004A016E"/>
    <w:rsid w:val="004E31D2"/>
    <w:rsid w:val="00536968"/>
    <w:rsid w:val="00536ACE"/>
    <w:rsid w:val="005A44F2"/>
    <w:rsid w:val="005A60ED"/>
    <w:rsid w:val="005B7A13"/>
    <w:rsid w:val="005E1D7A"/>
    <w:rsid w:val="00636E45"/>
    <w:rsid w:val="00666F24"/>
    <w:rsid w:val="006B16F6"/>
    <w:rsid w:val="006D5E9B"/>
    <w:rsid w:val="00717095"/>
    <w:rsid w:val="00730479"/>
    <w:rsid w:val="00746289"/>
    <w:rsid w:val="007547F7"/>
    <w:rsid w:val="00775DA8"/>
    <w:rsid w:val="0079353A"/>
    <w:rsid w:val="00812760"/>
    <w:rsid w:val="008166DE"/>
    <w:rsid w:val="0089739D"/>
    <w:rsid w:val="008A71AD"/>
    <w:rsid w:val="008F239E"/>
    <w:rsid w:val="0091581C"/>
    <w:rsid w:val="00976462"/>
    <w:rsid w:val="009A727A"/>
    <w:rsid w:val="009B78CA"/>
    <w:rsid w:val="009F3374"/>
    <w:rsid w:val="00A00191"/>
    <w:rsid w:val="00A2050B"/>
    <w:rsid w:val="00A25AC9"/>
    <w:rsid w:val="00A70C05"/>
    <w:rsid w:val="00A83596"/>
    <w:rsid w:val="00AD0437"/>
    <w:rsid w:val="00B655F6"/>
    <w:rsid w:val="00BB2738"/>
    <w:rsid w:val="00BD456E"/>
    <w:rsid w:val="00C400B8"/>
    <w:rsid w:val="00C6335E"/>
    <w:rsid w:val="00CB21A6"/>
    <w:rsid w:val="00CD7ADE"/>
    <w:rsid w:val="00CE61B9"/>
    <w:rsid w:val="00D121A9"/>
    <w:rsid w:val="00D86DF9"/>
    <w:rsid w:val="00DB4D3A"/>
    <w:rsid w:val="00DC224D"/>
    <w:rsid w:val="00E05F28"/>
    <w:rsid w:val="00E34AAA"/>
    <w:rsid w:val="00E37611"/>
    <w:rsid w:val="00E726B3"/>
    <w:rsid w:val="00E73BE1"/>
    <w:rsid w:val="00EC0E84"/>
    <w:rsid w:val="00F31EB2"/>
    <w:rsid w:val="00F66770"/>
    <w:rsid w:val="00FA376D"/>
    <w:rsid w:val="00FA7922"/>
    <w:rsid w:val="00FB5E3C"/>
    <w:rsid w:val="00F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00FC8D"/>
  <w15:docId w15:val="{8DABBC4D-D514-4490-B055-ADC6B285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677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66770"/>
  </w:style>
  <w:style w:type="paragraph" w:styleId="Footer">
    <w:name w:val="footer"/>
    <w:basedOn w:val="Normal"/>
    <w:link w:val="FooterChar"/>
    <w:semiHidden/>
    <w:rsid w:val="00F6677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F66770"/>
  </w:style>
  <w:style w:type="character" w:styleId="PageNumber">
    <w:name w:val="page number"/>
    <w:rsid w:val="00F66770"/>
    <w:rPr>
      <w:rFonts w:cs="Times New Roman"/>
    </w:rPr>
  </w:style>
  <w:style w:type="paragraph" w:styleId="ListParagraph">
    <w:name w:val="List Paragraph"/>
    <w:basedOn w:val="Normal"/>
    <w:qFormat/>
    <w:rsid w:val="00F667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FC210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2103"/>
    <w:rPr>
      <w:rFonts w:ascii="Courier New" w:eastAsia="Times New Roman" w:hAnsi="Courier New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FC2103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C2103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6720-autoparvadajumu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45467-celu-satiksme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807E-498A-45C8-A9C3-47D3E5BD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2833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Tupiņa</dc:creator>
  <cp:lastModifiedBy>Lilija Kampane</cp:lastModifiedBy>
  <cp:revision>14</cp:revision>
  <cp:lastPrinted>2018-03-12T09:11:00Z</cp:lastPrinted>
  <dcterms:created xsi:type="dcterms:W3CDTF">2017-11-14T13:53:00Z</dcterms:created>
  <dcterms:modified xsi:type="dcterms:W3CDTF">2018-03-12T09:12:00Z</dcterms:modified>
</cp:coreProperties>
</file>