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A4747A">
              <w:t>balvošanas padomes 2018. gada 16. aprīļa lēmumu (prot. Nr. 2</w:t>
            </w:r>
            <w:r w:rsidRPr="002D40BC">
              <w:t>)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47A" w:rsidRDefault="002052A4" w:rsidP="00A4747A">
            <w:r w:rsidRPr="002D40BC">
              <w:t>Ministru kabineta Apbalvošanas padome izskatīja un atbalstīja ierosinājumu</w:t>
            </w:r>
            <w:r w:rsidR="00A4747A">
              <w:t>s</w:t>
            </w:r>
            <w:r w:rsidRPr="002D40BC">
              <w:t xml:space="preserve"> par Ministru kabine</w:t>
            </w:r>
            <w:r w:rsidR="00A4747A">
              <w:t>ta Atzinības raksta piešķiršanu:</w:t>
            </w:r>
          </w:p>
          <w:p w:rsidR="00EB4667" w:rsidRPr="00EB4667" w:rsidRDefault="00AF682F" w:rsidP="00EB4667">
            <w:r>
              <w:t>1)</w:t>
            </w:r>
            <w:r w:rsidR="00EB4667" w:rsidRPr="00EB4667">
              <w:t xml:space="preserve"> Valsts ieņēmumu dienesta Nodokļu kontroles pārvaldes direktora vietniecei Inesei </w:t>
            </w:r>
            <w:proofErr w:type="spellStart"/>
            <w:r w:rsidR="00EB4667" w:rsidRPr="00EB4667">
              <w:t>Bindemanei</w:t>
            </w:r>
            <w:proofErr w:type="spellEnd"/>
            <w:r w:rsidR="00EB4667" w:rsidRPr="00EB4667">
              <w:t xml:space="preserve"> par ilggadēju un nozīmīgu ieguldījumu nodokļu, nodevu un citu valsts noteikto maksājumu organizēšanā, uzraudzībā un pilnveidošanā (Finanšu ministrijas 2017. gada 14. novembra vēstule Nr. 10-14/7970);</w:t>
            </w:r>
          </w:p>
          <w:p w:rsidR="00EB4667" w:rsidRPr="00EB4667" w:rsidRDefault="003E3EAF" w:rsidP="00EB4667">
            <w:r>
              <w:t>2</w:t>
            </w:r>
            <w:r w:rsidR="00AF682F">
              <w:t>)</w:t>
            </w:r>
            <w:r w:rsidR="00EB4667" w:rsidRPr="00EB4667">
              <w:t xml:space="preserve"> mecenātei Inārai </w:t>
            </w:r>
            <w:proofErr w:type="spellStart"/>
            <w:r w:rsidR="00EB4667" w:rsidRPr="00EB4667">
              <w:t>Teterevai</w:t>
            </w:r>
            <w:proofErr w:type="spellEnd"/>
            <w:r w:rsidR="00EB4667" w:rsidRPr="00EB4667">
              <w:t xml:space="preserve"> par nozīmīgu ieguldījumu Latvijas mākslas un kultūrizglītības attīstībā (Kultūras ministrijas 2018. gada 7. februāra vēstule Nr.</w:t>
            </w:r>
            <w:r w:rsidR="004C0CA9">
              <w:t> </w:t>
            </w:r>
            <w:r w:rsidR="00EB4667" w:rsidRPr="00EB4667">
              <w:t>3.1.2-1/261);</w:t>
            </w:r>
          </w:p>
          <w:p w:rsidR="00EB4667" w:rsidRPr="00EB4667" w:rsidRDefault="003E3EAF" w:rsidP="00EB4667">
            <w:r>
              <w:t>3</w:t>
            </w:r>
            <w:r w:rsidR="00AF682F">
              <w:t>)</w:t>
            </w:r>
            <w:r w:rsidR="00EB4667" w:rsidRPr="00EB4667">
              <w:t> Valsts probācijas dienesta Uzraudzības un probācijas programmu departamenta vadītājai, dienesta vadītāja vietniecei Ilonai Lindei par ilggadēju un profesionālu darbu, kā arī inovatīvu pieeju probācijas sistēmas attīstībā un sa</w:t>
            </w:r>
            <w:r w:rsidR="004D1D10">
              <w:t xml:space="preserve">biedrības drošības veicināšanā </w:t>
            </w:r>
            <w:r w:rsidR="00EB4667" w:rsidRPr="00EB4667">
              <w:t>(Tieslietu ministrijas 2018. gada 28. marta vēstule Nr.</w:t>
            </w:r>
            <w:r w:rsidR="004C0CA9">
              <w:t> </w:t>
            </w:r>
            <w:r w:rsidR="00EB4667" w:rsidRPr="00EB4667">
              <w:t>1-10/875).</w:t>
            </w:r>
          </w:p>
          <w:p w:rsidR="00DC3A97" w:rsidRPr="002D40BC" w:rsidRDefault="00A4747A" w:rsidP="00B32037">
            <w:r w:rsidRPr="00EB4667">
              <w:t>Ministru kabineta Atzinības rakstu I. </w:t>
            </w:r>
            <w:proofErr w:type="spellStart"/>
            <w:r w:rsidRPr="00EB4667">
              <w:t>Bindemanei</w:t>
            </w:r>
            <w:proofErr w:type="spellEnd"/>
            <w:r>
              <w:rPr>
                <w:szCs w:val="28"/>
              </w:rPr>
              <w:t xml:space="preserve"> pasniedz finanšu ministre Dana R</w:t>
            </w:r>
            <w:r w:rsidR="00AF682F">
              <w:rPr>
                <w:szCs w:val="28"/>
              </w:rPr>
              <w:t xml:space="preserve">eizniece-Ozola, </w:t>
            </w:r>
            <w:r>
              <w:rPr>
                <w:szCs w:val="28"/>
              </w:rPr>
              <w:t>I. </w:t>
            </w:r>
            <w:proofErr w:type="spellStart"/>
            <w:r>
              <w:rPr>
                <w:szCs w:val="28"/>
              </w:rPr>
              <w:t>Teterevai</w:t>
            </w:r>
            <w:proofErr w:type="spellEnd"/>
            <w:r>
              <w:rPr>
                <w:szCs w:val="28"/>
              </w:rPr>
              <w:t xml:space="preserve"> – kultūras ministre Dace Melbārde, I. Lindei – tieslietu ministrs Dzintars Rasnačs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  <w:t xml:space="preserve">Māris Kučinskis </w:t>
      </w:r>
    </w:p>
    <w:p w:rsidR="00523519" w:rsidRPr="002D40BC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Jānis 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A9215A" w:rsidRPr="002D40BC" w:rsidRDefault="00A9215A" w:rsidP="00E80380">
      <w:pPr>
        <w:tabs>
          <w:tab w:val="left" w:pos="5850"/>
        </w:tabs>
        <w:contextualSpacing/>
        <w:jc w:val="both"/>
      </w:pPr>
    </w:p>
    <w:p w:rsidR="00400154" w:rsidRPr="002D40BC" w:rsidRDefault="00A4747A" w:rsidP="00E80380">
      <w:pPr>
        <w:contextualSpacing/>
        <w:jc w:val="both"/>
      </w:pPr>
      <w:r>
        <w:t>3</w:t>
      </w:r>
      <w:r w:rsidR="003E3EAF">
        <w:t>32</w:t>
      </w:r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3E3EAF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p w:rsidR="003F61FD" w:rsidRPr="002D40BC" w:rsidRDefault="003F61FD" w:rsidP="003F61FD"/>
    <w:p w:rsidR="00B934DD" w:rsidRPr="002D40BC" w:rsidRDefault="00B934DD" w:rsidP="003F61FD">
      <w:pPr>
        <w:tabs>
          <w:tab w:val="left" w:pos="3393"/>
        </w:tabs>
      </w:pPr>
    </w:p>
    <w:sectPr w:rsidR="00B934DD" w:rsidRPr="002D40BC" w:rsidSect="00D652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A4747A">
      <w:rPr>
        <w:sz w:val="16"/>
        <w:szCs w:val="16"/>
      </w:rPr>
      <w:t>1604</w:t>
    </w:r>
    <w:r w:rsidR="00132B78">
      <w:rPr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A4747A">
      <w:rPr>
        <w:sz w:val="16"/>
        <w:szCs w:val="16"/>
      </w:rPr>
      <w:t>1604</w:t>
    </w:r>
    <w:r w:rsidR="00071D21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5B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324C"/>
    <w:rsid w:val="00D63444"/>
    <w:rsid w:val="00D65261"/>
    <w:rsid w:val="00D72E01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B237E4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CD1C-25C7-45DA-BC68-5E8AB7A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5</cp:revision>
  <cp:lastPrinted>2018-04-10T07:46:00Z</cp:lastPrinted>
  <dcterms:created xsi:type="dcterms:W3CDTF">2018-04-09T10:26:00Z</dcterms:created>
  <dcterms:modified xsi:type="dcterms:W3CDTF">2018-04-17T07:09:00Z</dcterms:modified>
</cp:coreProperties>
</file>