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DCA8" w14:textId="77777777" w:rsidR="0041283E" w:rsidRDefault="0041283E" w:rsidP="0041283E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14:paraId="156BE696" w14:textId="77777777" w:rsidR="0041283E" w:rsidRDefault="0041283E" w:rsidP="0041283E">
      <w:pPr>
        <w:pStyle w:val="H4"/>
        <w:spacing w:after="0"/>
        <w:rPr>
          <w:szCs w:val="28"/>
        </w:rPr>
      </w:pPr>
    </w:p>
    <w:p w14:paraId="6779BBE4" w14:textId="77777777" w:rsidR="0041283E" w:rsidRDefault="0041283E" w:rsidP="0041283E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14:paraId="442A0AE5" w14:textId="77777777" w:rsidR="0041283E" w:rsidRDefault="0041283E" w:rsidP="0041283E">
      <w:pPr>
        <w:pStyle w:val="H4"/>
        <w:spacing w:after="0"/>
        <w:rPr>
          <w:b w:val="0"/>
          <w:szCs w:val="28"/>
        </w:rPr>
      </w:pPr>
    </w:p>
    <w:p w14:paraId="1BF0D0B4" w14:textId="77777777" w:rsidR="0041283E" w:rsidRDefault="0041283E" w:rsidP="0041283E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201</w:t>
      </w:r>
      <w:r w:rsidR="00C86871">
        <w:rPr>
          <w:szCs w:val="28"/>
        </w:rPr>
        <w:t>8</w:t>
      </w:r>
      <w:r w:rsidR="009E0D09">
        <w:rPr>
          <w:szCs w:val="28"/>
        </w:rPr>
        <w:t>.</w:t>
      </w:r>
      <w:r>
        <w:rPr>
          <w:szCs w:val="28"/>
        </w:rPr>
        <w:t>gada ___._________</w:t>
      </w:r>
      <w:r>
        <w:rPr>
          <w:szCs w:val="28"/>
        </w:rPr>
        <w:tab/>
        <w:t>Rīkojums Nr. ____</w:t>
      </w:r>
    </w:p>
    <w:p w14:paraId="0083573F" w14:textId="77777777" w:rsidR="0041283E" w:rsidRDefault="0041283E" w:rsidP="0041283E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14:paraId="22E8C305" w14:textId="77777777" w:rsidR="00B43AE5" w:rsidRDefault="00B43AE5" w:rsidP="00A07F69">
      <w:pPr>
        <w:pStyle w:val="Parasts"/>
        <w:jc w:val="center"/>
        <w:rPr>
          <w:b/>
          <w:bCs/>
          <w:szCs w:val="28"/>
          <w:lang w:eastAsia="lv-LV"/>
        </w:rPr>
      </w:pPr>
    </w:p>
    <w:p w14:paraId="5296400A" w14:textId="6A645C3E" w:rsidR="00243F22" w:rsidRPr="00A07F69" w:rsidRDefault="002F05D7" w:rsidP="00A07F69">
      <w:pPr>
        <w:pStyle w:val="Parasts"/>
        <w:jc w:val="center"/>
        <w:rPr>
          <w:b/>
          <w:bCs/>
          <w:szCs w:val="28"/>
          <w:lang w:eastAsia="lv-LV"/>
        </w:rPr>
      </w:pPr>
      <w:r w:rsidRPr="002F05D7">
        <w:rPr>
          <w:b/>
          <w:bCs/>
          <w:szCs w:val="28"/>
          <w:lang w:eastAsia="lv-LV"/>
        </w:rPr>
        <w:t>Par atļauju noteikt atšķirīgu (0%) dividendēs izmaksājamo valsts akciju sabiedrības “Latvijas dzelzceļš” peļņas daļu vidēja termiņa darbības stratēģijā laika periodam no 2017.-2022.gadam</w:t>
      </w:r>
    </w:p>
    <w:p w14:paraId="6923AA67" w14:textId="77777777" w:rsidR="0041283E" w:rsidRDefault="0041283E" w:rsidP="0041283E">
      <w:pPr>
        <w:pStyle w:val="Paraststmeklis"/>
        <w:spacing w:before="0" w:beforeAutospacing="0" w:after="0" w:afterAutospacing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184D2B67" w14:textId="77777777" w:rsidR="002F05D7" w:rsidRPr="002F05D7" w:rsidRDefault="002F05D7" w:rsidP="002F05D7">
      <w:pPr>
        <w:ind w:left="142" w:firstLine="567"/>
        <w:contextualSpacing/>
        <w:jc w:val="both"/>
        <w:rPr>
          <w:sz w:val="28"/>
          <w:szCs w:val="28"/>
        </w:rPr>
      </w:pPr>
      <w:r w:rsidRPr="002F05D7">
        <w:rPr>
          <w:sz w:val="28"/>
          <w:szCs w:val="28"/>
        </w:rPr>
        <w:t xml:space="preserve">1. Saskaņā ar Ministru kabineta 2015.gada 22.decembra noteikumu Nr.806 „Kārtība, kādā valsts kapitālsabiedrības un publiski privātās </w:t>
      </w:r>
      <w:r w:rsidRPr="002F05D7">
        <w:rPr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Pr="002F05D7">
        <w:rPr>
          <w:sz w:val="28"/>
          <w:szCs w:val="28"/>
        </w:rPr>
        <w:t xml:space="preserve">” 5. </w:t>
      </w:r>
      <w:r w:rsidR="00E34CA1">
        <w:rPr>
          <w:sz w:val="28"/>
          <w:szCs w:val="28"/>
        </w:rPr>
        <w:t>un 6.</w:t>
      </w:r>
      <w:r w:rsidR="00A56124" w:rsidRPr="00A56124">
        <w:rPr>
          <w:sz w:val="28"/>
          <w:szCs w:val="28"/>
        </w:rPr>
        <w:t>punktu</w:t>
      </w:r>
      <w:r w:rsidRPr="002F05D7">
        <w:rPr>
          <w:sz w:val="28"/>
          <w:szCs w:val="28"/>
        </w:rPr>
        <w:t xml:space="preserve"> atļaut valsts akciju sabiedrībai "Latvijas dzelzceļš" (</w:t>
      </w:r>
      <w:proofErr w:type="spellStart"/>
      <w:r w:rsidRPr="002F05D7">
        <w:rPr>
          <w:sz w:val="28"/>
          <w:szCs w:val="28"/>
        </w:rPr>
        <w:t>reģ</w:t>
      </w:r>
      <w:proofErr w:type="spellEnd"/>
      <w:r w:rsidRPr="002F05D7">
        <w:rPr>
          <w:sz w:val="28"/>
          <w:szCs w:val="28"/>
        </w:rPr>
        <w:t xml:space="preserve">. nr. 40003032065) vidēja termiņa darbības stratēģijā laika periodam no </w:t>
      </w:r>
      <w:bookmarkStart w:id="0" w:name="_Hlk502310739"/>
      <w:r w:rsidRPr="00A07F69">
        <w:rPr>
          <w:sz w:val="28"/>
          <w:szCs w:val="28"/>
        </w:rPr>
        <w:t>2017.-2022.</w:t>
      </w:r>
      <w:bookmarkEnd w:id="0"/>
      <w:r w:rsidRPr="00A07F69">
        <w:rPr>
          <w:sz w:val="28"/>
          <w:szCs w:val="28"/>
        </w:rPr>
        <w:t>gadam</w:t>
      </w:r>
      <w:r w:rsidRPr="002F05D7">
        <w:rPr>
          <w:b/>
          <w:sz w:val="28"/>
          <w:szCs w:val="28"/>
        </w:rPr>
        <w:t xml:space="preserve"> </w:t>
      </w:r>
      <w:r w:rsidRPr="002F05D7">
        <w:rPr>
          <w:sz w:val="28"/>
          <w:szCs w:val="28"/>
        </w:rPr>
        <w:t>noteikt atšķirīgu prognozējamo dividendēs izmaksājamo peļņas daļu - 0% apmērā no  valsts akciju sabiedrības "Latvijas dzelzceļš" tīrās peļņas</w:t>
      </w:r>
      <w:r w:rsidR="0066154F">
        <w:rPr>
          <w:sz w:val="28"/>
          <w:szCs w:val="28"/>
        </w:rPr>
        <w:t xml:space="preserve"> pa</w:t>
      </w:r>
      <w:r w:rsidR="00AD795E">
        <w:rPr>
          <w:sz w:val="28"/>
          <w:szCs w:val="28"/>
        </w:rPr>
        <w:t>r 2017.-2021.</w:t>
      </w:r>
      <w:r w:rsidR="006C49DC">
        <w:rPr>
          <w:sz w:val="28"/>
          <w:szCs w:val="28"/>
        </w:rPr>
        <w:t xml:space="preserve"> pārskata </w:t>
      </w:r>
      <w:r w:rsidR="00AD795E">
        <w:rPr>
          <w:sz w:val="28"/>
          <w:szCs w:val="28"/>
        </w:rPr>
        <w:t>gadu.</w:t>
      </w:r>
      <w:r w:rsidRPr="002F05D7">
        <w:rPr>
          <w:sz w:val="28"/>
          <w:szCs w:val="28"/>
          <w:u w:val="single"/>
        </w:rPr>
        <w:t xml:space="preserve"> </w:t>
      </w:r>
    </w:p>
    <w:p w14:paraId="6386DD2A" w14:textId="77777777" w:rsidR="002F05D7" w:rsidRPr="002F05D7" w:rsidRDefault="002F05D7" w:rsidP="002F05D7">
      <w:pPr>
        <w:ind w:left="142" w:firstLine="567"/>
        <w:jc w:val="both"/>
        <w:rPr>
          <w:sz w:val="28"/>
          <w:szCs w:val="28"/>
        </w:rPr>
      </w:pPr>
    </w:p>
    <w:p w14:paraId="47DF90CA" w14:textId="6F71D0BE" w:rsidR="00185866" w:rsidRDefault="002F05D7" w:rsidP="002F05D7">
      <w:pPr>
        <w:ind w:left="142" w:firstLine="567"/>
        <w:jc w:val="both"/>
        <w:rPr>
          <w:color w:val="000000"/>
          <w:sz w:val="28"/>
          <w:szCs w:val="28"/>
        </w:rPr>
      </w:pPr>
      <w:r w:rsidRPr="002F05D7">
        <w:rPr>
          <w:color w:val="000000"/>
          <w:sz w:val="28"/>
          <w:szCs w:val="28"/>
        </w:rPr>
        <w:t>2. Satiksmes ministrijai kā valsts akciju sabiedrības "Latvijas dzelzceļš" kapitāla daļu turētājai nodrošināt, ka valsts akciju sabiedrības "Latvijas dzelzceļš" 2017.-202</w:t>
      </w:r>
      <w:r w:rsidR="007301E7">
        <w:rPr>
          <w:color w:val="000000"/>
          <w:sz w:val="28"/>
          <w:szCs w:val="28"/>
        </w:rPr>
        <w:t>1</w:t>
      </w:r>
      <w:r w:rsidRPr="002F05D7">
        <w:rPr>
          <w:color w:val="000000"/>
          <w:sz w:val="28"/>
          <w:szCs w:val="28"/>
        </w:rPr>
        <w:t>. pārskata gad</w:t>
      </w:r>
      <w:r w:rsidR="00205C69">
        <w:rPr>
          <w:color w:val="000000"/>
          <w:sz w:val="28"/>
          <w:szCs w:val="28"/>
        </w:rPr>
        <w:t>os</w:t>
      </w:r>
      <w:r w:rsidRPr="002F05D7">
        <w:rPr>
          <w:color w:val="000000"/>
          <w:sz w:val="28"/>
          <w:szCs w:val="28"/>
        </w:rPr>
        <w:t xml:space="preserve"> gūtā tīrā peļņa tiek </w:t>
      </w:r>
      <w:r w:rsidR="0067619E">
        <w:rPr>
          <w:color w:val="000000"/>
          <w:sz w:val="28"/>
          <w:szCs w:val="28"/>
        </w:rPr>
        <w:t xml:space="preserve">atstāta </w:t>
      </w:r>
      <w:r w:rsidR="00F92BDB">
        <w:rPr>
          <w:color w:val="000000"/>
          <w:sz w:val="28"/>
          <w:szCs w:val="28"/>
        </w:rPr>
        <w:t xml:space="preserve">kapitālsabiedrības rīcībā un </w:t>
      </w:r>
      <w:r w:rsidR="00F92BDB" w:rsidRPr="001575B3">
        <w:rPr>
          <w:color w:val="000000"/>
          <w:sz w:val="28"/>
          <w:szCs w:val="28"/>
        </w:rPr>
        <w:t xml:space="preserve">novirzīta </w:t>
      </w:r>
      <w:r w:rsidR="00D5486F" w:rsidRPr="00AD7F12">
        <w:rPr>
          <w:b/>
          <w:sz w:val="28"/>
          <w:szCs w:val="28"/>
        </w:rPr>
        <w:t>publiskās lietošanas dzelzceļa infrastruktūras attīstībai</w:t>
      </w:r>
      <w:r w:rsidR="00213445">
        <w:rPr>
          <w:b/>
          <w:sz w:val="28"/>
          <w:szCs w:val="28"/>
        </w:rPr>
        <w:t xml:space="preserve"> un atjaunošanai</w:t>
      </w:r>
      <w:r w:rsidR="00D5486F" w:rsidRPr="00AD7F12">
        <w:rPr>
          <w:b/>
          <w:sz w:val="28"/>
          <w:szCs w:val="28"/>
        </w:rPr>
        <w:t>, tajā skaitā,</w:t>
      </w:r>
      <w:r w:rsidR="00D5486F" w:rsidRPr="00253BFB">
        <w:rPr>
          <w:sz w:val="28"/>
          <w:szCs w:val="28"/>
        </w:rPr>
        <w:t xml:space="preserve"> </w:t>
      </w:r>
      <w:r w:rsidR="00F92BDB" w:rsidRPr="001575B3">
        <w:rPr>
          <w:color w:val="000000"/>
          <w:sz w:val="28"/>
          <w:szCs w:val="28"/>
        </w:rPr>
        <w:t xml:space="preserve">rezerves veidošanai, kas var tikt </w:t>
      </w:r>
      <w:r w:rsidR="0067619E" w:rsidRPr="001575B3">
        <w:rPr>
          <w:color w:val="000000"/>
          <w:sz w:val="28"/>
          <w:szCs w:val="28"/>
        </w:rPr>
        <w:t>izmantota</w:t>
      </w:r>
      <w:r w:rsidR="00D03091" w:rsidRPr="001575B3">
        <w:rPr>
          <w:color w:val="000000"/>
          <w:sz w:val="28"/>
          <w:szCs w:val="28"/>
        </w:rPr>
        <w:t xml:space="preserve"> VAS “Latvijas dzelzceļš” darbības </w:t>
      </w:r>
      <w:r w:rsidR="00A45D46" w:rsidRPr="001575B3">
        <w:rPr>
          <w:color w:val="000000"/>
          <w:sz w:val="28"/>
          <w:szCs w:val="28"/>
        </w:rPr>
        <w:t>ilgtspējas saglabāšanai,</w:t>
      </w:r>
      <w:r w:rsidRPr="001575B3">
        <w:rPr>
          <w:color w:val="000000"/>
          <w:sz w:val="28"/>
          <w:szCs w:val="28"/>
        </w:rPr>
        <w:t xml:space="preserve"> plānoto publiskās lietošanas dzelzceļa infrastruktūras projektu īstenošanai</w:t>
      </w:r>
      <w:r w:rsidR="007301E7" w:rsidRPr="001575B3">
        <w:rPr>
          <w:color w:val="000000"/>
          <w:sz w:val="28"/>
          <w:szCs w:val="28"/>
        </w:rPr>
        <w:t xml:space="preserve"> atbilstoši </w:t>
      </w:r>
      <w:r w:rsidR="00F92BDB" w:rsidRPr="001575B3">
        <w:rPr>
          <w:color w:val="000000"/>
          <w:sz w:val="28"/>
          <w:szCs w:val="28"/>
        </w:rPr>
        <w:t>v</w:t>
      </w:r>
      <w:r w:rsidR="00205C69" w:rsidRPr="001575B3">
        <w:rPr>
          <w:color w:val="000000"/>
          <w:sz w:val="28"/>
          <w:szCs w:val="28"/>
        </w:rPr>
        <w:t xml:space="preserve">alsts akciju sabiedrības "Latvijas dzelzceļš" </w:t>
      </w:r>
      <w:r w:rsidR="007301E7" w:rsidRPr="001575B3">
        <w:rPr>
          <w:color w:val="000000"/>
          <w:sz w:val="28"/>
          <w:szCs w:val="28"/>
        </w:rPr>
        <w:t>vidēja termiņa darbības stratēģijai 2017.-20</w:t>
      </w:r>
      <w:r w:rsidR="007602EE" w:rsidRPr="001575B3">
        <w:rPr>
          <w:color w:val="000000"/>
          <w:sz w:val="28"/>
          <w:szCs w:val="28"/>
        </w:rPr>
        <w:t>22</w:t>
      </w:r>
      <w:r w:rsidR="007301E7" w:rsidRPr="001575B3">
        <w:rPr>
          <w:color w:val="000000"/>
          <w:sz w:val="28"/>
          <w:szCs w:val="28"/>
        </w:rPr>
        <w:t>.gadam</w:t>
      </w:r>
      <w:r w:rsidR="00185866" w:rsidRPr="001575B3">
        <w:rPr>
          <w:color w:val="000000"/>
          <w:sz w:val="28"/>
          <w:szCs w:val="28"/>
        </w:rPr>
        <w:t xml:space="preserve"> vai</w:t>
      </w:r>
      <w:r w:rsidR="007301E7" w:rsidRPr="001575B3">
        <w:rPr>
          <w:color w:val="000000"/>
          <w:sz w:val="28"/>
          <w:szCs w:val="28"/>
        </w:rPr>
        <w:t xml:space="preserve"> Dzelzceļa likuma 9.pantā paredzētā finanšu līdzsvara nodrošināšanai</w:t>
      </w:r>
      <w:r w:rsidR="00185866" w:rsidRPr="001575B3">
        <w:rPr>
          <w:color w:val="000000"/>
          <w:sz w:val="28"/>
          <w:szCs w:val="28"/>
        </w:rPr>
        <w:t>.</w:t>
      </w:r>
      <w:r w:rsidR="00185866">
        <w:rPr>
          <w:color w:val="000000"/>
          <w:sz w:val="28"/>
          <w:szCs w:val="28"/>
        </w:rPr>
        <w:t xml:space="preserve"> </w:t>
      </w:r>
    </w:p>
    <w:p w14:paraId="2D2DF7F9" w14:textId="77777777" w:rsidR="0041283E" w:rsidRDefault="0041283E" w:rsidP="0044731B">
      <w:pPr>
        <w:rPr>
          <w:color w:val="000000"/>
          <w:sz w:val="28"/>
          <w:szCs w:val="28"/>
        </w:rPr>
      </w:pPr>
    </w:p>
    <w:p w14:paraId="578EC3F4" w14:textId="77777777" w:rsidR="0041283E" w:rsidRDefault="0041283E" w:rsidP="0041283E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M.Kučinskis</w:t>
      </w:r>
      <w:proofErr w:type="spellEnd"/>
    </w:p>
    <w:p w14:paraId="739DA033" w14:textId="77777777" w:rsidR="0041283E" w:rsidRDefault="0041283E" w:rsidP="0041283E">
      <w:pPr>
        <w:rPr>
          <w:color w:val="000000"/>
          <w:sz w:val="28"/>
          <w:szCs w:val="28"/>
        </w:rPr>
      </w:pPr>
    </w:p>
    <w:p w14:paraId="0117ABDC" w14:textId="6DA7FE2F" w:rsidR="0041283E" w:rsidRDefault="00D401A3" w:rsidP="0041283E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Satiksmes</w:t>
      </w:r>
      <w:r w:rsidR="0041283E">
        <w:rPr>
          <w:color w:val="000000"/>
          <w:sz w:val="28"/>
          <w:szCs w:val="28"/>
        </w:rPr>
        <w:t xml:space="preserve"> ministr</w:t>
      </w:r>
      <w:r>
        <w:rPr>
          <w:color w:val="000000"/>
          <w:sz w:val="28"/>
          <w:szCs w:val="28"/>
        </w:rPr>
        <w:t>s</w:t>
      </w:r>
      <w:r w:rsidR="0041283E">
        <w:rPr>
          <w:color w:val="000000"/>
          <w:sz w:val="28"/>
          <w:szCs w:val="28"/>
        </w:rPr>
        <w:t xml:space="preserve"> </w:t>
      </w:r>
      <w:r w:rsidR="0041283E">
        <w:rPr>
          <w:color w:val="000000"/>
          <w:sz w:val="28"/>
          <w:szCs w:val="28"/>
        </w:rPr>
        <w:tab/>
      </w:r>
      <w:r w:rsidR="0041283E">
        <w:rPr>
          <w:color w:val="000000"/>
          <w:sz w:val="28"/>
          <w:szCs w:val="28"/>
        </w:rPr>
        <w:tab/>
      </w:r>
      <w:r w:rsidR="0041283E">
        <w:rPr>
          <w:color w:val="000000"/>
          <w:sz w:val="28"/>
          <w:szCs w:val="28"/>
        </w:rPr>
        <w:tab/>
      </w:r>
      <w:r w:rsidR="0041283E">
        <w:rPr>
          <w:color w:val="000000"/>
          <w:sz w:val="28"/>
          <w:szCs w:val="28"/>
        </w:rPr>
        <w:tab/>
      </w:r>
      <w:r w:rsidR="0041283E">
        <w:rPr>
          <w:color w:val="000000"/>
          <w:sz w:val="28"/>
          <w:szCs w:val="28"/>
        </w:rPr>
        <w:tab/>
      </w:r>
      <w:r w:rsidR="0041283E">
        <w:rPr>
          <w:color w:val="000000"/>
          <w:sz w:val="28"/>
          <w:szCs w:val="28"/>
        </w:rPr>
        <w:tab/>
      </w:r>
      <w:r w:rsidR="0041283E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U.Augulis</w:t>
      </w:r>
      <w:proofErr w:type="spellEnd"/>
    </w:p>
    <w:p w14:paraId="60CF540C" w14:textId="77777777" w:rsidR="0044731B" w:rsidRDefault="0044731B" w:rsidP="0041283E">
      <w:pPr>
        <w:ind w:left="142"/>
        <w:rPr>
          <w:color w:val="000000"/>
          <w:sz w:val="28"/>
          <w:szCs w:val="28"/>
        </w:rPr>
      </w:pPr>
    </w:p>
    <w:p w14:paraId="29469567" w14:textId="77777777" w:rsidR="0044731B" w:rsidRDefault="0044731B" w:rsidP="0044731B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Iesniedzējs:</w:t>
      </w:r>
    </w:p>
    <w:p w14:paraId="13DE652A" w14:textId="77777777" w:rsidR="0044731B" w:rsidRDefault="0044731B" w:rsidP="0044731B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Satiksmes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U.Augulis</w:t>
      </w:r>
      <w:proofErr w:type="spellEnd"/>
    </w:p>
    <w:p w14:paraId="28F29EDF" w14:textId="77777777" w:rsidR="0041283E" w:rsidRDefault="0041283E" w:rsidP="0041283E">
      <w:pPr>
        <w:ind w:left="142"/>
        <w:rPr>
          <w:color w:val="000000"/>
          <w:sz w:val="28"/>
          <w:szCs w:val="28"/>
        </w:rPr>
      </w:pPr>
    </w:p>
    <w:p w14:paraId="7EC59D51" w14:textId="77777777" w:rsidR="003A3802" w:rsidRDefault="0041283E" w:rsidP="0041283E">
      <w:pPr>
        <w:ind w:left="142"/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7E313833" w14:textId="77777777" w:rsidR="0041283E" w:rsidRDefault="0041283E" w:rsidP="002D5ABC">
      <w:pPr>
        <w:ind w:left="142"/>
        <w:rPr>
          <w:color w:val="000000"/>
          <w:szCs w:val="28"/>
        </w:rPr>
      </w:pPr>
      <w:r>
        <w:rPr>
          <w:sz w:val="28"/>
          <w:szCs w:val="28"/>
        </w:rPr>
        <w:t>Valsts sekretār</w:t>
      </w:r>
      <w:r w:rsidR="002D5ABC">
        <w:rPr>
          <w:sz w:val="28"/>
          <w:szCs w:val="28"/>
        </w:rPr>
        <w:t>s</w:t>
      </w:r>
      <w:r w:rsidR="003A3802">
        <w:rPr>
          <w:sz w:val="28"/>
          <w:szCs w:val="28"/>
        </w:rPr>
        <w:t xml:space="preserve"> </w:t>
      </w:r>
      <w:r w:rsidR="002D5ABC">
        <w:rPr>
          <w:sz w:val="28"/>
          <w:szCs w:val="28"/>
        </w:rPr>
        <w:tab/>
      </w:r>
      <w:r w:rsidR="002D5ABC">
        <w:rPr>
          <w:sz w:val="28"/>
          <w:szCs w:val="28"/>
        </w:rPr>
        <w:tab/>
      </w:r>
      <w:r w:rsidR="002D5ABC">
        <w:rPr>
          <w:sz w:val="28"/>
          <w:szCs w:val="28"/>
        </w:rPr>
        <w:tab/>
      </w:r>
      <w:r w:rsidR="002D5ABC">
        <w:rPr>
          <w:sz w:val="28"/>
          <w:szCs w:val="28"/>
        </w:rPr>
        <w:tab/>
      </w:r>
      <w:r w:rsidR="002D5ABC">
        <w:rPr>
          <w:sz w:val="28"/>
          <w:szCs w:val="28"/>
        </w:rPr>
        <w:tab/>
      </w:r>
      <w:r w:rsidR="002D5ABC">
        <w:rPr>
          <w:sz w:val="28"/>
          <w:szCs w:val="28"/>
        </w:rPr>
        <w:tab/>
      </w:r>
      <w:r w:rsidR="002D5ABC">
        <w:rPr>
          <w:sz w:val="28"/>
          <w:szCs w:val="28"/>
        </w:rPr>
        <w:tab/>
      </w:r>
      <w:r w:rsidR="002D5ABC">
        <w:rPr>
          <w:sz w:val="28"/>
          <w:szCs w:val="28"/>
        </w:rPr>
        <w:tab/>
        <w:t>K.Ozoliņš</w:t>
      </w:r>
    </w:p>
    <w:p w14:paraId="01685EE4" w14:textId="2441D44B" w:rsidR="00232C24" w:rsidRDefault="00232C24">
      <w:bookmarkStart w:id="1" w:name="_GoBack"/>
      <w:bookmarkEnd w:id="1"/>
    </w:p>
    <w:sectPr w:rsidR="00232C24" w:rsidSect="002A3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D2B7" w14:textId="77777777" w:rsidR="00B74358" w:rsidRDefault="00B74358" w:rsidP="008D187D">
      <w:r>
        <w:separator/>
      </w:r>
    </w:p>
  </w:endnote>
  <w:endnote w:type="continuationSeparator" w:id="0">
    <w:p w14:paraId="3F639C16" w14:textId="77777777" w:rsidR="00B74358" w:rsidRDefault="00B74358" w:rsidP="008D187D">
      <w:r>
        <w:continuationSeparator/>
      </w:r>
    </w:p>
  </w:endnote>
  <w:endnote w:type="continuationNotice" w:id="1">
    <w:p w14:paraId="0B1D10B5" w14:textId="77777777" w:rsidR="00B74358" w:rsidRDefault="00B74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D04B" w14:textId="77777777" w:rsidR="00BE4940" w:rsidRDefault="00BE4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AA82" w14:textId="3D28618E" w:rsidR="008D187D" w:rsidRDefault="00D401A3">
    <w:pPr>
      <w:pStyle w:val="Footer"/>
    </w:pPr>
    <w:r>
      <w:t>S</w:t>
    </w:r>
    <w:r w:rsidR="007621A3">
      <w:t>M</w:t>
    </w:r>
    <w:r w:rsidR="008D187D">
      <w:t>Rik_</w:t>
    </w:r>
    <w:r w:rsidR="00BE4940">
      <w:t>20</w:t>
    </w:r>
    <w:r w:rsidR="00D90850">
      <w:t>04</w:t>
    </w:r>
    <w:r w:rsidR="004F0F3D">
      <w:t>18_</w:t>
    </w:r>
    <w:r w:rsidR="00200BAC">
      <w:t>L</w:t>
    </w:r>
    <w:r w:rsidR="004F0F3D">
      <w:t>DZ</w:t>
    </w:r>
    <w:r w:rsidR="008D187D">
      <w:t>divid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DD03" w14:textId="77777777" w:rsidR="00BE4940" w:rsidRDefault="00BE4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A7B9" w14:textId="77777777" w:rsidR="00B74358" w:rsidRDefault="00B74358" w:rsidP="008D187D">
      <w:r>
        <w:separator/>
      </w:r>
    </w:p>
  </w:footnote>
  <w:footnote w:type="continuationSeparator" w:id="0">
    <w:p w14:paraId="4D1CCBFA" w14:textId="77777777" w:rsidR="00B74358" w:rsidRDefault="00B74358" w:rsidP="008D187D">
      <w:r>
        <w:continuationSeparator/>
      </w:r>
    </w:p>
  </w:footnote>
  <w:footnote w:type="continuationNotice" w:id="1">
    <w:p w14:paraId="36D3178D" w14:textId="77777777" w:rsidR="00B74358" w:rsidRDefault="00B74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165C" w14:textId="77777777" w:rsidR="00BE4940" w:rsidRDefault="00BE4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D124" w14:textId="77777777" w:rsidR="00BE4940" w:rsidRDefault="00BE4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71B8" w14:textId="77777777" w:rsidR="00BE4940" w:rsidRDefault="00BE4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3E"/>
    <w:rsid w:val="000206A8"/>
    <w:rsid w:val="00027867"/>
    <w:rsid w:val="0007636C"/>
    <w:rsid w:val="001051F2"/>
    <w:rsid w:val="001575B3"/>
    <w:rsid w:val="0016580A"/>
    <w:rsid w:val="00185866"/>
    <w:rsid w:val="001F3671"/>
    <w:rsid w:val="00200BAC"/>
    <w:rsid w:val="00202310"/>
    <w:rsid w:val="00205C69"/>
    <w:rsid w:val="00213445"/>
    <w:rsid w:val="00230147"/>
    <w:rsid w:val="00232C24"/>
    <w:rsid w:val="00243F22"/>
    <w:rsid w:val="00253BFB"/>
    <w:rsid w:val="002A3202"/>
    <w:rsid w:val="002C0357"/>
    <w:rsid w:val="002D5ABC"/>
    <w:rsid w:val="002F05D7"/>
    <w:rsid w:val="003678AD"/>
    <w:rsid w:val="003726E6"/>
    <w:rsid w:val="003A3802"/>
    <w:rsid w:val="003C09DD"/>
    <w:rsid w:val="003C7805"/>
    <w:rsid w:val="003D22FA"/>
    <w:rsid w:val="003E18A3"/>
    <w:rsid w:val="0041283E"/>
    <w:rsid w:val="0044731B"/>
    <w:rsid w:val="00464B81"/>
    <w:rsid w:val="004A0595"/>
    <w:rsid w:val="004C2ACA"/>
    <w:rsid w:val="004D5833"/>
    <w:rsid w:val="004F0F3D"/>
    <w:rsid w:val="004F77AA"/>
    <w:rsid w:val="005109EC"/>
    <w:rsid w:val="005244F3"/>
    <w:rsid w:val="00572087"/>
    <w:rsid w:val="00580972"/>
    <w:rsid w:val="005C2A90"/>
    <w:rsid w:val="005F080F"/>
    <w:rsid w:val="00606D56"/>
    <w:rsid w:val="006221FE"/>
    <w:rsid w:val="00625BAF"/>
    <w:rsid w:val="0066154F"/>
    <w:rsid w:val="0067619E"/>
    <w:rsid w:val="00693881"/>
    <w:rsid w:val="006C49DC"/>
    <w:rsid w:val="006F7FD3"/>
    <w:rsid w:val="00713C50"/>
    <w:rsid w:val="00714305"/>
    <w:rsid w:val="007301E7"/>
    <w:rsid w:val="007602EE"/>
    <w:rsid w:val="007621A3"/>
    <w:rsid w:val="007A574F"/>
    <w:rsid w:val="00822154"/>
    <w:rsid w:val="00824832"/>
    <w:rsid w:val="00896B61"/>
    <w:rsid w:val="008A5EFF"/>
    <w:rsid w:val="008C0D5E"/>
    <w:rsid w:val="008C1358"/>
    <w:rsid w:val="008D187D"/>
    <w:rsid w:val="009C58CB"/>
    <w:rsid w:val="009E0D09"/>
    <w:rsid w:val="009F0A45"/>
    <w:rsid w:val="00A07F69"/>
    <w:rsid w:val="00A45D46"/>
    <w:rsid w:val="00A56124"/>
    <w:rsid w:val="00AD795E"/>
    <w:rsid w:val="00AD7F12"/>
    <w:rsid w:val="00AE2232"/>
    <w:rsid w:val="00B24DCC"/>
    <w:rsid w:val="00B43AE5"/>
    <w:rsid w:val="00B74358"/>
    <w:rsid w:val="00BB0C30"/>
    <w:rsid w:val="00BD2961"/>
    <w:rsid w:val="00BE148B"/>
    <w:rsid w:val="00BE4940"/>
    <w:rsid w:val="00C20C65"/>
    <w:rsid w:val="00C56588"/>
    <w:rsid w:val="00C86871"/>
    <w:rsid w:val="00CB106F"/>
    <w:rsid w:val="00CC052A"/>
    <w:rsid w:val="00CE128F"/>
    <w:rsid w:val="00D03091"/>
    <w:rsid w:val="00D272B3"/>
    <w:rsid w:val="00D401A3"/>
    <w:rsid w:val="00D443B9"/>
    <w:rsid w:val="00D5486F"/>
    <w:rsid w:val="00D90850"/>
    <w:rsid w:val="00D9183D"/>
    <w:rsid w:val="00DA61A2"/>
    <w:rsid w:val="00DC604F"/>
    <w:rsid w:val="00E06875"/>
    <w:rsid w:val="00E252AF"/>
    <w:rsid w:val="00E34CA1"/>
    <w:rsid w:val="00E708B9"/>
    <w:rsid w:val="00EE52A1"/>
    <w:rsid w:val="00F5726F"/>
    <w:rsid w:val="00F92BDB"/>
    <w:rsid w:val="00FB25E2"/>
    <w:rsid w:val="00FC59DC"/>
    <w:rsid w:val="00FD7C26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B147CA"/>
  <w15:docId w15:val="{7971DFBB-C1AC-4650-8737-ECADA970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1283E"/>
    <w:rPr>
      <w:color w:val="0000FF"/>
      <w:u w:val="single"/>
    </w:rPr>
  </w:style>
  <w:style w:type="paragraph" w:customStyle="1" w:styleId="Parasts">
    <w:name w:val="Parasts"/>
    <w:qFormat/>
    <w:rsid w:val="004128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41283E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41283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45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D1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18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F0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9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95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95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46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821E-DD8F-4015-A1EC-2F7B2A82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"Par atļauju noteikt atšķirīgu (0%) dividendēs izmaksājamo valsts akciju sabiedrības “Latvijas dzelzceļš” peļņas daļu vidēja termiņa darbības stratēģijā laika periodam no 2017.-2022.gadam"</vt:lpstr>
      <vt:lpstr/>
    </vt:vector>
  </TitlesOfParts>
  <Company>Satiksmes ministrija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atļauju noteikt atšķirīgu (0%) dividendēs izmaksājamo valsts akciju sabiedrības “Latvijas dzelzceļš” peļņas daļu vidēja termiņa darbības stratēģijā laika periodam no 2017.-2022.gadam"</dc:title>
  <dc:subject>Ministru kabineta rīkojuma projekts</dc:subject>
  <dc:creator>Īrisa Kalnina</dc:creator>
  <dc:description>irisa.kalnina@sam.gov.lv
67028233</dc:description>
  <cp:lastModifiedBy>Īrisa Kalniņa</cp:lastModifiedBy>
  <cp:revision>11</cp:revision>
  <cp:lastPrinted>2018-04-21T06:51:00Z</cp:lastPrinted>
  <dcterms:created xsi:type="dcterms:W3CDTF">2018-04-20T08:26:00Z</dcterms:created>
  <dcterms:modified xsi:type="dcterms:W3CDTF">2018-04-21T07:16:00Z</dcterms:modified>
</cp:coreProperties>
</file>