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CD0A7" w14:textId="7370841E" w:rsidR="00B32260" w:rsidRPr="006D41ED" w:rsidRDefault="00B32260" w:rsidP="00580475">
      <w:pPr>
        <w:spacing w:after="0" w:line="240" w:lineRule="auto"/>
        <w:jc w:val="both"/>
        <w:rPr>
          <w:rFonts w:ascii="Times New Roman" w:eastAsia="Times New Roman" w:hAnsi="Times New Roman" w:cs="Times New Roman"/>
          <w:sz w:val="28"/>
          <w:szCs w:val="24"/>
          <w:lang w:eastAsia="lv-LV"/>
        </w:rPr>
      </w:pPr>
      <w:r w:rsidRPr="006D41ED">
        <w:rPr>
          <w:rFonts w:ascii="Times New Roman" w:eastAsia="Times New Roman" w:hAnsi="Times New Roman" w:cs="Times New Roman"/>
          <w:sz w:val="28"/>
          <w:szCs w:val="24"/>
          <w:lang w:eastAsia="lv-LV"/>
        </w:rPr>
        <w:t>2018.</w:t>
      </w:r>
      <w:r w:rsidR="00BE265A" w:rsidRPr="006D41ED">
        <w:rPr>
          <w:rFonts w:ascii="Times New Roman" w:eastAsia="Times New Roman" w:hAnsi="Times New Roman" w:cs="Times New Roman"/>
          <w:sz w:val="28"/>
          <w:szCs w:val="24"/>
          <w:lang w:eastAsia="lv-LV"/>
        </w:rPr>
        <w:t xml:space="preserve"> </w:t>
      </w:r>
      <w:r w:rsidRPr="006D41ED">
        <w:rPr>
          <w:rFonts w:ascii="Times New Roman" w:eastAsia="Times New Roman" w:hAnsi="Times New Roman" w:cs="Times New Roman"/>
          <w:sz w:val="28"/>
          <w:szCs w:val="24"/>
          <w:lang w:eastAsia="lv-LV"/>
        </w:rPr>
        <w:t xml:space="preserve">gada  </w:t>
      </w:r>
      <w:r w:rsidR="00BE265A" w:rsidRPr="006D41ED">
        <w:rPr>
          <w:rFonts w:ascii="Times New Roman" w:eastAsia="Times New Roman" w:hAnsi="Times New Roman" w:cs="Times New Roman"/>
          <w:sz w:val="28"/>
          <w:szCs w:val="24"/>
          <w:lang w:eastAsia="lv-LV"/>
        </w:rPr>
        <w:t xml:space="preserve"> </w:t>
      </w:r>
      <w:r w:rsidR="006D41ED">
        <w:rPr>
          <w:rFonts w:ascii="Times New Roman" w:eastAsia="Times New Roman" w:hAnsi="Times New Roman" w:cs="Times New Roman"/>
          <w:sz w:val="28"/>
          <w:szCs w:val="24"/>
          <w:lang w:eastAsia="lv-LV"/>
        </w:rPr>
        <w:t>.aprīlis</w:t>
      </w:r>
      <w:r w:rsidR="006D41ED">
        <w:rPr>
          <w:rFonts w:ascii="Times New Roman" w:eastAsia="Times New Roman" w:hAnsi="Times New Roman" w:cs="Times New Roman"/>
          <w:sz w:val="28"/>
          <w:szCs w:val="24"/>
          <w:lang w:eastAsia="lv-LV"/>
        </w:rPr>
        <w:tab/>
      </w:r>
      <w:r w:rsidR="006D41ED">
        <w:rPr>
          <w:rFonts w:ascii="Times New Roman" w:eastAsia="Times New Roman" w:hAnsi="Times New Roman" w:cs="Times New Roman"/>
          <w:sz w:val="28"/>
          <w:szCs w:val="24"/>
          <w:lang w:eastAsia="lv-LV"/>
        </w:rPr>
        <w:tab/>
      </w:r>
      <w:r w:rsidR="006D41ED">
        <w:rPr>
          <w:rFonts w:ascii="Times New Roman" w:eastAsia="Times New Roman" w:hAnsi="Times New Roman" w:cs="Times New Roman"/>
          <w:sz w:val="28"/>
          <w:szCs w:val="24"/>
          <w:lang w:eastAsia="lv-LV"/>
        </w:rPr>
        <w:tab/>
      </w:r>
      <w:r w:rsidR="006D41ED">
        <w:rPr>
          <w:rFonts w:ascii="Times New Roman" w:eastAsia="Times New Roman" w:hAnsi="Times New Roman" w:cs="Times New Roman"/>
          <w:sz w:val="28"/>
          <w:szCs w:val="24"/>
          <w:lang w:eastAsia="lv-LV"/>
        </w:rPr>
        <w:tab/>
      </w:r>
      <w:bookmarkStart w:id="0" w:name="_GoBack"/>
      <w:bookmarkEnd w:id="0"/>
      <w:r w:rsidRPr="006D41ED">
        <w:rPr>
          <w:rFonts w:ascii="Times New Roman" w:eastAsia="Times New Roman" w:hAnsi="Times New Roman" w:cs="Times New Roman"/>
          <w:sz w:val="28"/>
          <w:szCs w:val="24"/>
          <w:lang w:eastAsia="lv-LV"/>
        </w:rPr>
        <w:tab/>
      </w:r>
      <w:r w:rsidRPr="006D41ED">
        <w:rPr>
          <w:rFonts w:ascii="Times New Roman" w:eastAsia="Times New Roman" w:hAnsi="Times New Roman" w:cs="Times New Roman"/>
          <w:sz w:val="28"/>
          <w:szCs w:val="24"/>
          <w:lang w:eastAsia="lv-LV"/>
        </w:rPr>
        <w:tab/>
        <w:t>Noteikumi Nr.</w:t>
      </w:r>
    </w:p>
    <w:p w14:paraId="4A8D7ED1" w14:textId="77777777" w:rsidR="00B32260" w:rsidRPr="006D41ED" w:rsidRDefault="00B32260" w:rsidP="00580475">
      <w:pPr>
        <w:spacing w:after="0" w:line="240" w:lineRule="auto"/>
        <w:jc w:val="both"/>
        <w:rPr>
          <w:rFonts w:ascii="Times New Roman" w:eastAsia="Times New Roman" w:hAnsi="Times New Roman" w:cs="Times New Roman"/>
          <w:sz w:val="28"/>
          <w:szCs w:val="24"/>
          <w:lang w:eastAsia="lv-LV"/>
        </w:rPr>
      </w:pPr>
      <w:r w:rsidRPr="006D41ED">
        <w:rPr>
          <w:rFonts w:ascii="Times New Roman" w:eastAsia="Times New Roman" w:hAnsi="Times New Roman" w:cs="Times New Roman"/>
          <w:sz w:val="28"/>
          <w:szCs w:val="24"/>
          <w:lang w:eastAsia="lv-LV"/>
        </w:rPr>
        <w:t>Rīgā</w:t>
      </w:r>
      <w:r w:rsidRPr="006D41ED">
        <w:rPr>
          <w:rFonts w:ascii="Times New Roman" w:eastAsia="Times New Roman" w:hAnsi="Times New Roman" w:cs="Times New Roman"/>
          <w:sz w:val="28"/>
          <w:szCs w:val="24"/>
          <w:lang w:eastAsia="lv-LV"/>
        </w:rPr>
        <w:tab/>
      </w:r>
      <w:r w:rsidRPr="006D41ED">
        <w:rPr>
          <w:rFonts w:ascii="Times New Roman" w:eastAsia="Times New Roman" w:hAnsi="Times New Roman" w:cs="Times New Roman"/>
          <w:sz w:val="28"/>
          <w:szCs w:val="24"/>
          <w:lang w:eastAsia="lv-LV"/>
        </w:rPr>
        <w:tab/>
      </w:r>
      <w:r w:rsidRPr="006D41ED">
        <w:rPr>
          <w:rFonts w:ascii="Times New Roman" w:eastAsia="Times New Roman" w:hAnsi="Times New Roman" w:cs="Times New Roman"/>
          <w:sz w:val="28"/>
          <w:szCs w:val="24"/>
          <w:lang w:eastAsia="lv-LV"/>
        </w:rPr>
        <w:tab/>
      </w:r>
      <w:r w:rsidRPr="006D41ED">
        <w:rPr>
          <w:rFonts w:ascii="Times New Roman" w:eastAsia="Times New Roman" w:hAnsi="Times New Roman" w:cs="Times New Roman"/>
          <w:sz w:val="28"/>
          <w:szCs w:val="24"/>
          <w:lang w:eastAsia="lv-LV"/>
        </w:rPr>
        <w:tab/>
      </w:r>
      <w:r w:rsidRPr="006D41ED">
        <w:rPr>
          <w:rFonts w:ascii="Times New Roman" w:eastAsia="Times New Roman" w:hAnsi="Times New Roman" w:cs="Times New Roman"/>
          <w:sz w:val="28"/>
          <w:szCs w:val="24"/>
          <w:lang w:eastAsia="lv-LV"/>
        </w:rPr>
        <w:tab/>
      </w:r>
      <w:r w:rsidRPr="006D41ED">
        <w:rPr>
          <w:rFonts w:ascii="Times New Roman" w:eastAsia="Times New Roman" w:hAnsi="Times New Roman" w:cs="Times New Roman"/>
          <w:sz w:val="28"/>
          <w:szCs w:val="24"/>
          <w:lang w:eastAsia="lv-LV"/>
        </w:rPr>
        <w:tab/>
      </w:r>
      <w:r w:rsidRPr="006D41ED">
        <w:rPr>
          <w:rFonts w:ascii="Times New Roman" w:eastAsia="Times New Roman" w:hAnsi="Times New Roman" w:cs="Times New Roman"/>
          <w:sz w:val="28"/>
          <w:szCs w:val="24"/>
          <w:lang w:eastAsia="lv-LV"/>
        </w:rPr>
        <w:tab/>
      </w:r>
      <w:r w:rsidRPr="006D41ED">
        <w:rPr>
          <w:rFonts w:ascii="Times New Roman" w:eastAsia="Times New Roman" w:hAnsi="Times New Roman" w:cs="Times New Roman"/>
          <w:sz w:val="28"/>
          <w:szCs w:val="24"/>
          <w:lang w:eastAsia="lv-LV"/>
        </w:rPr>
        <w:tab/>
      </w:r>
      <w:r w:rsidRPr="006D41ED">
        <w:rPr>
          <w:rFonts w:ascii="Times New Roman" w:eastAsia="Times New Roman" w:hAnsi="Times New Roman" w:cs="Times New Roman"/>
          <w:sz w:val="28"/>
          <w:szCs w:val="24"/>
          <w:lang w:eastAsia="lv-LV"/>
        </w:rPr>
        <w:tab/>
        <w:t>(prot. Nr.</w:t>
      </w:r>
      <w:r w:rsidRPr="006D41ED">
        <w:rPr>
          <w:rFonts w:ascii="Times New Roman" w:eastAsia="Times New Roman" w:hAnsi="Times New Roman" w:cs="Times New Roman"/>
          <w:sz w:val="28"/>
          <w:szCs w:val="24"/>
          <w:lang w:eastAsia="lv-LV"/>
        </w:rPr>
        <w:tab/>
        <w:t>.§)</w:t>
      </w:r>
    </w:p>
    <w:p w14:paraId="31470433" w14:textId="77777777" w:rsidR="00B32260" w:rsidRPr="006D41ED" w:rsidRDefault="00B32260" w:rsidP="00580475">
      <w:pPr>
        <w:spacing w:after="0" w:line="240" w:lineRule="auto"/>
        <w:jc w:val="both"/>
        <w:rPr>
          <w:rFonts w:ascii="Times New Roman" w:eastAsia="Times New Roman" w:hAnsi="Times New Roman" w:cs="Times New Roman"/>
          <w:bCs/>
          <w:noProof/>
          <w:sz w:val="28"/>
          <w:szCs w:val="24"/>
        </w:rPr>
      </w:pPr>
    </w:p>
    <w:p w14:paraId="0C78DE10" w14:textId="66260905" w:rsidR="00B32260" w:rsidRPr="006D41ED" w:rsidRDefault="00B32260" w:rsidP="00580475">
      <w:pPr>
        <w:spacing w:after="0" w:line="240" w:lineRule="auto"/>
        <w:jc w:val="center"/>
        <w:rPr>
          <w:rFonts w:ascii="Times New Roman" w:eastAsia="Times New Roman" w:hAnsi="Times New Roman" w:cs="Times New Roman"/>
          <w:b/>
          <w:bCs/>
          <w:noProof/>
          <w:sz w:val="28"/>
          <w:szCs w:val="24"/>
        </w:rPr>
      </w:pPr>
      <w:r w:rsidRPr="006D41ED">
        <w:rPr>
          <w:rFonts w:ascii="Times New Roman" w:eastAsia="Times New Roman" w:hAnsi="Times New Roman" w:cs="Times New Roman"/>
          <w:b/>
          <w:bCs/>
          <w:noProof/>
          <w:sz w:val="28"/>
          <w:szCs w:val="24"/>
        </w:rPr>
        <w:t xml:space="preserve">Grozījumi Ministru kabineta 2009. gada 15. septembra noteikumos Nr. 1056 </w:t>
      </w:r>
      <w:r w:rsidR="005D2831" w:rsidRPr="006D41ED">
        <w:rPr>
          <w:rFonts w:ascii="Times New Roman" w:eastAsia="Times New Roman" w:hAnsi="Times New Roman" w:cs="Times New Roman"/>
          <w:b/>
          <w:bCs/>
          <w:noProof/>
          <w:sz w:val="28"/>
          <w:szCs w:val="24"/>
        </w:rPr>
        <w:t>“</w:t>
      </w:r>
      <w:r w:rsidRPr="006D41ED">
        <w:rPr>
          <w:rFonts w:ascii="Times New Roman" w:eastAsia="Times New Roman" w:hAnsi="Times New Roman" w:cs="Times New Roman"/>
          <w:b/>
          <w:bCs/>
          <w:noProof/>
          <w:sz w:val="28"/>
          <w:szCs w:val="24"/>
        </w:rPr>
        <w:t>Lauksaimniecības produktu integrētās audzēšanas, uzglabāšanas un marķēšanas prasības un kontroles kārtība</w:t>
      </w:r>
      <w:r w:rsidR="005D2831" w:rsidRPr="006D41ED">
        <w:rPr>
          <w:rFonts w:ascii="Times New Roman" w:eastAsia="Times New Roman" w:hAnsi="Times New Roman" w:cs="Times New Roman"/>
          <w:b/>
          <w:bCs/>
          <w:noProof/>
          <w:sz w:val="28"/>
          <w:szCs w:val="24"/>
        </w:rPr>
        <w:t>”</w:t>
      </w:r>
    </w:p>
    <w:p w14:paraId="13EBD4DF" w14:textId="6C1821C3" w:rsidR="00B32260" w:rsidRPr="006D41ED" w:rsidRDefault="00B32260" w:rsidP="00580475">
      <w:pPr>
        <w:spacing w:after="0" w:line="240" w:lineRule="auto"/>
        <w:ind w:firstLine="720"/>
        <w:jc w:val="right"/>
        <w:rPr>
          <w:rFonts w:ascii="Times New Roman" w:eastAsia="Times New Roman" w:hAnsi="Times New Roman" w:cs="Times New Roman"/>
          <w:noProof/>
          <w:sz w:val="28"/>
          <w:szCs w:val="24"/>
        </w:rPr>
      </w:pPr>
      <w:r w:rsidRPr="006D41ED">
        <w:rPr>
          <w:rFonts w:ascii="Times New Roman" w:eastAsia="Times New Roman" w:hAnsi="Times New Roman" w:cs="Times New Roman"/>
          <w:noProof/>
          <w:sz w:val="28"/>
          <w:szCs w:val="24"/>
        </w:rPr>
        <w:t>Izdoti saskaņā ar</w:t>
      </w:r>
      <w:r w:rsidR="007D13C2" w:rsidRPr="006D41ED">
        <w:rPr>
          <w:rFonts w:ascii="Times New Roman" w:eastAsia="Times New Roman" w:hAnsi="Times New Roman" w:cs="Times New Roman"/>
          <w:noProof/>
          <w:sz w:val="28"/>
          <w:szCs w:val="24"/>
        </w:rPr>
        <w:t xml:space="preserve"> </w:t>
      </w:r>
    </w:p>
    <w:p w14:paraId="40C8E5E2" w14:textId="77777777" w:rsidR="00D87CA0" w:rsidRPr="006D41ED" w:rsidRDefault="00D87CA0" w:rsidP="00580475">
      <w:pPr>
        <w:spacing w:after="0" w:line="240" w:lineRule="auto"/>
        <w:ind w:firstLine="720"/>
        <w:jc w:val="right"/>
        <w:rPr>
          <w:rFonts w:ascii="Times New Roman" w:eastAsia="Times New Roman" w:hAnsi="Times New Roman" w:cs="Times New Roman"/>
          <w:noProof/>
          <w:sz w:val="28"/>
          <w:szCs w:val="24"/>
        </w:rPr>
      </w:pPr>
      <w:r w:rsidRPr="006D41ED">
        <w:rPr>
          <w:rFonts w:ascii="Times New Roman" w:eastAsia="Times New Roman" w:hAnsi="Times New Roman" w:cs="Times New Roman"/>
          <w:noProof/>
          <w:sz w:val="28"/>
          <w:szCs w:val="24"/>
        </w:rPr>
        <w:t xml:space="preserve">Lauksaimniecības un lauku attīstības likuma </w:t>
      </w:r>
    </w:p>
    <w:p w14:paraId="5DCCBB79" w14:textId="77777777" w:rsidR="00D87CA0" w:rsidRPr="006D41ED" w:rsidRDefault="00D87CA0" w:rsidP="00580475">
      <w:pPr>
        <w:spacing w:after="0" w:line="240" w:lineRule="auto"/>
        <w:ind w:firstLine="720"/>
        <w:jc w:val="right"/>
        <w:rPr>
          <w:rFonts w:ascii="Times New Roman" w:eastAsia="Times New Roman" w:hAnsi="Times New Roman" w:cs="Times New Roman"/>
          <w:noProof/>
          <w:sz w:val="28"/>
          <w:szCs w:val="24"/>
        </w:rPr>
      </w:pPr>
      <w:r w:rsidRPr="006D41ED">
        <w:rPr>
          <w:rFonts w:ascii="Times New Roman" w:eastAsia="Times New Roman" w:hAnsi="Times New Roman" w:cs="Times New Roman"/>
          <w:noProof/>
          <w:sz w:val="28"/>
          <w:szCs w:val="24"/>
        </w:rPr>
        <w:t xml:space="preserve">11. panta trešās daļas 3. punktu un </w:t>
      </w:r>
    </w:p>
    <w:p w14:paraId="5952264F" w14:textId="1240ECE6" w:rsidR="00B32260" w:rsidRPr="006D41ED" w:rsidRDefault="00B32260" w:rsidP="00580475">
      <w:pPr>
        <w:spacing w:after="0" w:line="240" w:lineRule="auto"/>
        <w:ind w:firstLine="720"/>
        <w:jc w:val="right"/>
        <w:rPr>
          <w:rFonts w:ascii="Times New Roman" w:eastAsia="Times New Roman" w:hAnsi="Times New Roman" w:cs="Times New Roman"/>
          <w:noProof/>
          <w:sz w:val="28"/>
          <w:szCs w:val="24"/>
        </w:rPr>
      </w:pPr>
      <w:r w:rsidRPr="006D41ED">
        <w:rPr>
          <w:rFonts w:ascii="Times New Roman" w:eastAsia="Times New Roman" w:hAnsi="Times New Roman" w:cs="Times New Roman"/>
          <w:noProof/>
          <w:sz w:val="28"/>
          <w:szCs w:val="24"/>
        </w:rPr>
        <w:t>Augu aizsardzības likuma</w:t>
      </w:r>
    </w:p>
    <w:p w14:paraId="3F94807D" w14:textId="51699280" w:rsidR="00B32260" w:rsidRPr="006D41ED" w:rsidRDefault="00B32260" w:rsidP="00580475">
      <w:pPr>
        <w:spacing w:after="0" w:line="240" w:lineRule="auto"/>
        <w:ind w:firstLine="720"/>
        <w:jc w:val="right"/>
        <w:rPr>
          <w:rFonts w:ascii="Times New Roman" w:eastAsia="Times New Roman" w:hAnsi="Times New Roman" w:cs="Times New Roman"/>
          <w:noProof/>
          <w:sz w:val="28"/>
          <w:szCs w:val="24"/>
        </w:rPr>
      </w:pPr>
      <w:r w:rsidRPr="006D41ED">
        <w:rPr>
          <w:rFonts w:ascii="Times New Roman" w:eastAsia="Times New Roman" w:hAnsi="Times New Roman" w:cs="Times New Roman"/>
          <w:noProof/>
          <w:sz w:val="28"/>
          <w:szCs w:val="24"/>
        </w:rPr>
        <w:t xml:space="preserve">5. panta </w:t>
      </w:r>
      <w:r w:rsidR="00CB55EA" w:rsidRPr="006D41ED">
        <w:rPr>
          <w:rFonts w:ascii="Times New Roman" w:eastAsia="Times New Roman" w:hAnsi="Times New Roman" w:cs="Times New Roman"/>
          <w:noProof/>
          <w:sz w:val="28"/>
          <w:szCs w:val="24"/>
        </w:rPr>
        <w:t>5.</w:t>
      </w:r>
      <w:r w:rsidR="005D2831" w:rsidRPr="006D41ED">
        <w:rPr>
          <w:rFonts w:ascii="Times New Roman" w:eastAsia="Times New Roman" w:hAnsi="Times New Roman" w:cs="Times New Roman"/>
          <w:noProof/>
          <w:sz w:val="28"/>
          <w:szCs w:val="24"/>
        </w:rPr>
        <w:t xml:space="preserve"> </w:t>
      </w:r>
      <w:r w:rsidR="00CB55EA" w:rsidRPr="006D41ED">
        <w:rPr>
          <w:rFonts w:ascii="Times New Roman" w:eastAsia="Times New Roman" w:hAnsi="Times New Roman" w:cs="Times New Roman"/>
          <w:noProof/>
          <w:sz w:val="28"/>
          <w:szCs w:val="24"/>
        </w:rPr>
        <w:t>punktu</w:t>
      </w:r>
    </w:p>
    <w:p w14:paraId="3F120271" w14:textId="77777777" w:rsidR="00B32260" w:rsidRPr="006D41ED" w:rsidRDefault="00B32260" w:rsidP="00580475">
      <w:pPr>
        <w:spacing w:after="0" w:line="240" w:lineRule="auto"/>
        <w:jc w:val="both"/>
        <w:rPr>
          <w:rFonts w:ascii="Times New Roman" w:eastAsia="Times New Roman" w:hAnsi="Times New Roman" w:cs="Times New Roman"/>
          <w:noProof/>
          <w:sz w:val="28"/>
          <w:szCs w:val="24"/>
        </w:rPr>
      </w:pPr>
    </w:p>
    <w:p w14:paraId="30F48A62" w14:textId="31647501" w:rsidR="00B32260" w:rsidRPr="006D41ED" w:rsidRDefault="00B32260" w:rsidP="00580475">
      <w:pPr>
        <w:spacing w:after="0" w:line="240" w:lineRule="auto"/>
        <w:ind w:firstLine="720"/>
        <w:jc w:val="both"/>
        <w:rPr>
          <w:rFonts w:ascii="Times New Roman" w:eastAsia="Times New Roman" w:hAnsi="Times New Roman" w:cs="Times New Roman"/>
          <w:noProof/>
          <w:sz w:val="28"/>
          <w:szCs w:val="24"/>
        </w:rPr>
      </w:pPr>
      <w:r w:rsidRPr="006D41ED">
        <w:rPr>
          <w:rFonts w:ascii="Times New Roman" w:eastAsia="Times New Roman" w:hAnsi="Times New Roman" w:cs="Times New Roman"/>
          <w:noProof/>
          <w:sz w:val="28"/>
          <w:szCs w:val="24"/>
        </w:rPr>
        <w:t>Izdarīt Ministru kabineta 2009. gada 15.</w:t>
      </w:r>
      <w:r w:rsidR="00CC36FA" w:rsidRPr="006D41ED">
        <w:rPr>
          <w:rFonts w:ascii="Times New Roman" w:eastAsia="Times New Roman" w:hAnsi="Times New Roman" w:cs="Times New Roman"/>
          <w:noProof/>
          <w:sz w:val="28"/>
          <w:szCs w:val="24"/>
        </w:rPr>
        <w:t xml:space="preserve"> </w:t>
      </w:r>
      <w:r w:rsidRPr="006D41ED">
        <w:rPr>
          <w:rFonts w:ascii="Times New Roman" w:eastAsia="Times New Roman" w:hAnsi="Times New Roman" w:cs="Times New Roman"/>
          <w:noProof/>
          <w:sz w:val="28"/>
          <w:szCs w:val="24"/>
        </w:rPr>
        <w:t xml:space="preserve">septembra noteikumos Nr. 1056 </w:t>
      </w:r>
      <w:r w:rsidR="005D2831" w:rsidRPr="006D41ED">
        <w:rPr>
          <w:rFonts w:ascii="Times New Roman" w:eastAsia="Times New Roman" w:hAnsi="Times New Roman" w:cs="Times New Roman"/>
          <w:noProof/>
          <w:sz w:val="28"/>
          <w:szCs w:val="24"/>
        </w:rPr>
        <w:t>“</w:t>
      </w:r>
      <w:r w:rsidRPr="006D41ED">
        <w:rPr>
          <w:rFonts w:ascii="Times New Roman" w:eastAsia="Times New Roman" w:hAnsi="Times New Roman" w:cs="Times New Roman"/>
          <w:bCs/>
          <w:noProof/>
          <w:sz w:val="28"/>
          <w:szCs w:val="24"/>
        </w:rPr>
        <w:t>Lauksaimniecības produktu integrētās audzēšanas, uzglabāšanas un marķēšanas prasības un kontroles kārtība</w:t>
      </w:r>
      <w:r w:rsidR="005D2831" w:rsidRPr="006D41ED">
        <w:rPr>
          <w:rFonts w:ascii="Times New Roman" w:eastAsia="Times New Roman" w:hAnsi="Times New Roman" w:cs="Times New Roman"/>
          <w:bCs/>
          <w:noProof/>
          <w:sz w:val="28"/>
          <w:szCs w:val="24"/>
        </w:rPr>
        <w:t>”</w:t>
      </w:r>
      <w:r w:rsidRPr="006D41ED">
        <w:rPr>
          <w:rFonts w:ascii="Times New Roman" w:eastAsia="Times New Roman" w:hAnsi="Times New Roman" w:cs="Times New Roman"/>
          <w:noProof/>
          <w:sz w:val="28"/>
          <w:szCs w:val="24"/>
        </w:rPr>
        <w:t xml:space="preserve"> (Latvijas Vēstnesis, </w:t>
      </w:r>
      <w:r w:rsidR="00CC36FA" w:rsidRPr="006D41ED">
        <w:rPr>
          <w:rFonts w:ascii="Times New Roman" w:eastAsia="Times New Roman" w:hAnsi="Times New Roman" w:cs="Times New Roman"/>
          <w:noProof/>
          <w:sz w:val="28"/>
          <w:szCs w:val="24"/>
        </w:rPr>
        <w:t xml:space="preserve">2009, 149. nr.; </w:t>
      </w:r>
      <w:r w:rsidR="00537AD2" w:rsidRPr="006D41ED">
        <w:rPr>
          <w:rFonts w:ascii="Times New Roman" w:eastAsia="Times New Roman" w:hAnsi="Times New Roman" w:cs="Times New Roman"/>
          <w:noProof/>
          <w:sz w:val="28"/>
          <w:szCs w:val="24"/>
        </w:rPr>
        <w:t>2010</w:t>
      </w:r>
      <w:r w:rsidR="00CC36FA" w:rsidRPr="006D41ED">
        <w:rPr>
          <w:rFonts w:ascii="Times New Roman" w:eastAsia="Times New Roman" w:hAnsi="Times New Roman" w:cs="Times New Roman"/>
          <w:noProof/>
          <w:sz w:val="28"/>
          <w:szCs w:val="24"/>
        </w:rPr>
        <w:t xml:space="preserve">, </w:t>
      </w:r>
      <w:r w:rsidR="00537AD2" w:rsidRPr="006D41ED">
        <w:rPr>
          <w:rFonts w:ascii="Times New Roman" w:eastAsia="Times New Roman" w:hAnsi="Times New Roman" w:cs="Times New Roman"/>
          <w:noProof/>
          <w:sz w:val="28"/>
          <w:szCs w:val="24"/>
        </w:rPr>
        <w:t>93.</w:t>
      </w:r>
      <w:r w:rsidR="00CC36FA" w:rsidRPr="006D41ED">
        <w:rPr>
          <w:rFonts w:ascii="Times New Roman" w:eastAsia="Times New Roman" w:hAnsi="Times New Roman" w:cs="Times New Roman"/>
          <w:noProof/>
          <w:sz w:val="28"/>
          <w:szCs w:val="24"/>
        </w:rPr>
        <w:t xml:space="preserve"> </w:t>
      </w:r>
      <w:r w:rsidR="00537AD2" w:rsidRPr="006D41ED">
        <w:rPr>
          <w:rFonts w:ascii="Times New Roman" w:eastAsia="Times New Roman" w:hAnsi="Times New Roman" w:cs="Times New Roman"/>
          <w:noProof/>
          <w:sz w:val="28"/>
          <w:szCs w:val="24"/>
        </w:rPr>
        <w:t>nr.</w:t>
      </w:r>
      <w:r w:rsidR="00CC36FA" w:rsidRPr="006D41ED">
        <w:rPr>
          <w:rFonts w:ascii="Times New Roman" w:eastAsia="Times New Roman" w:hAnsi="Times New Roman" w:cs="Times New Roman"/>
          <w:noProof/>
          <w:sz w:val="28"/>
          <w:szCs w:val="24"/>
        </w:rPr>
        <w:t>;</w:t>
      </w:r>
      <w:r w:rsidR="00537AD2" w:rsidRPr="006D41ED">
        <w:rPr>
          <w:rFonts w:ascii="Times New Roman" w:eastAsia="Times New Roman" w:hAnsi="Times New Roman" w:cs="Times New Roman"/>
          <w:noProof/>
          <w:sz w:val="28"/>
          <w:szCs w:val="24"/>
        </w:rPr>
        <w:t xml:space="preserve"> 2012</w:t>
      </w:r>
      <w:r w:rsidR="00CC36FA" w:rsidRPr="006D41ED">
        <w:rPr>
          <w:rFonts w:ascii="Times New Roman" w:eastAsia="Times New Roman" w:hAnsi="Times New Roman" w:cs="Times New Roman"/>
          <w:noProof/>
          <w:sz w:val="28"/>
          <w:szCs w:val="24"/>
        </w:rPr>
        <w:t xml:space="preserve">, </w:t>
      </w:r>
      <w:r w:rsidR="00537AD2" w:rsidRPr="006D41ED">
        <w:rPr>
          <w:rFonts w:ascii="Times New Roman" w:eastAsia="Times New Roman" w:hAnsi="Times New Roman" w:cs="Times New Roman"/>
          <w:noProof/>
          <w:sz w:val="28"/>
          <w:szCs w:val="24"/>
        </w:rPr>
        <w:t>99</w:t>
      </w:r>
      <w:r w:rsidRPr="006D41ED">
        <w:rPr>
          <w:rFonts w:ascii="Times New Roman" w:eastAsia="Times New Roman" w:hAnsi="Times New Roman" w:cs="Times New Roman"/>
          <w:noProof/>
          <w:sz w:val="28"/>
          <w:szCs w:val="24"/>
        </w:rPr>
        <w:t>. nr.</w:t>
      </w:r>
      <w:r w:rsidR="00CC36FA" w:rsidRPr="006D41ED">
        <w:rPr>
          <w:rFonts w:ascii="Times New Roman" w:eastAsia="Times New Roman" w:hAnsi="Times New Roman" w:cs="Times New Roman"/>
          <w:noProof/>
          <w:sz w:val="28"/>
          <w:szCs w:val="24"/>
        </w:rPr>
        <w:t>;</w:t>
      </w:r>
      <w:r w:rsidR="00537AD2" w:rsidRPr="006D41ED">
        <w:rPr>
          <w:rFonts w:ascii="Times New Roman" w:eastAsia="Times New Roman" w:hAnsi="Times New Roman" w:cs="Times New Roman"/>
          <w:noProof/>
          <w:sz w:val="28"/>
          <w:szCs w:val="24"/>
        </w:rPr>
        <w:t xml:space="preserve"> 2013,</w:t>
      </w:r>
      <w:r w:rsidR="00CC36FA" w:rsidRPr="006D41ED">
        <w:rPr>
          <w:rFonts w:ascii="Times New Roman" w:eastAsia="Times New Roman" w:hAnsi="Times New Roman" w:cs="Times New Roman"/>
          <w:noProof/>
          <w:sz w:val="28"/>
          <w:szCs w:val="24"/>
        </w:rPr>
        <w:t xml:space="preserve"> </w:t>
      </w:r>
      <w:r w:rsidR="00537AD2" w:rsidRPr="006D41ED">
        <w:rPr>
          <w:rFonts w:ascii="Times New Roman" w:eastAsia="Times New Roman" w:hAnsi="Times New Roman" w:cs="Times New Roman"/>
          <w:noProof/>
          <w:sz w:val="28"/>
          <w:szCs w:val="24"/>
        </w:rPr>
        <w:t>129.</w:t>
      </w:r>
      <w:r w:rsidR="00CC36FA" w:rsidRPr="006D41ED">
        <w:rPr>
          <w:rFonts w:ascii="Times New Roman" w:eastAsia="Times New Roman" w:hAnsi="Times New Roman" w:cs="Times New Roman"/>
          <w:noProof/>
          <w:sz w:val="28"/>
          <w:szCs w:val="24"/>
        </w:rPr>
        <w:t xml:space="preserve"> </w:t>
      </w:r>
      <w:r w:rsidR="003A5361" w:rsidRPr="006D41ED">
        <w:rPr>
          <w:rFonts w:ascii="Times New Roman" w:eastAsia="Times New Roman" w:hAnsi="Times New Roman" w:cs="Times New Roman"/>
          <w:noProof/>
          <w:sz w:val="28"/>
          <w:szCs w:val="24"/>
        </w:rPr>
        <w:t>nr.</w:t>
      </w:r>
      <w:r w:rsidR="00CC36FA" w:rsidRPr="006D41ED">
        <w:rPr>
          <w:rFonts w:ascii="Times New Roman" w:eastAsia="Times New Roman" w:hAnsi="Times New Roman" w:cs="Times New Roman"/>
          <w:noProof/>
          <w:sz w:val="28"/>
          <w:szCs w:val="24"/>
        </w:rPr>
        <w:t>;</w:t>
      </w:r>
      <w:r w:rsidR="003A5361" w:rsidRPr="006D41ED">
        <w:rPr>
          <w:rFonts w:ascii="Times New Roman" w:eastAsia="Times New Roman" w:hAnsi="Times New Roman" w:cs="Times New Roman"/>
          <w:noProof/>
          <w:sz w:val="28"/>
          <w:szCs w:val="24"/>
        </w:rPr>
        <w:t xml:space="preserve"> </w:t>
      </w:r>
      <w:r w:rsidR="00537AD2" w:rsidRPr="006D41ED">
        <w:rPr>
          <w:rFonts w:ascii="Times New Roman" w:eastAsia="Times New Roman" w:hAnsi="Times New Roman" w:cs="Times New Roman"/>
          <w:noProof/>
          <w:sz w:val="28"/>
          <w:szCs w:val="24"/>
        </w:rPr>
        <w:t>2014</w:t>
      </w:r>
      <w:r w:rsidR="00CC36FA" w:rsidRPr="006D41ED">
        <w:rPr>
          <w:rFonts w:ascii="Times New Roman" w:eastAsia="Times New Roman" w:hAnsi="Times New Roman" w:cs="Times New Roman"/>
          <w:noProof/>
          <w:sz w:val="28"/>
          <w:szCs w:val="24"/>
        </w:rPr>
        <w:t xml:space="preserve">, </w:t>
      </w:r>
      <w:r w:rsidR="00537AD2" w:rsidRPr="006D41ED">
        <w:rPr>
          <w:rFonts w:ascii="Times New Roman" w:eastAsia="Times New Roman" w:hAnsi="Times New Roman" w:cs="Times New Roman"/>
          <w:noProof/>
          <w:sz w:val="28"/>
          <w:szCs w:val="24"/>
        </w:rPr>
        <w:t>110</w:t>
      </w:r>
      <w:r w:rsidR="003A5361" w:rsidRPr="006D41ED">
        <w:rPr>
          <w:rFonts w:ascii="Times New Roman" w:eastAsia="Times New Roman" w:hAnsi="Times New Roman" w:cs="Times New Roman"/>
          <w:noProof/>
          <w:sz w:val="28"/>
          <w:szCs w:val="24"/>
        </w:rPr>
        <w:t>.</w:t>
      </w:r>
      <w:r w:rsidR="00CC36FA" w:rsidRPr="006D41ED">
        <w:rPr>
          <w:rFonts w:ascii="Times New Roman" w:eastAsia="Times New Roman" w:hAnsi="Times New Roman" w:cs="Times New Roman"/>
          <w:noProof/>
          <w:sz w:val="28"/>
          <w:szCs w:val="24"/>
        </w:rPr>
        <w:t xml:space="preserve"> </w:t>
      </w:r>
      <w:r w:rsidR="003A5361" w:rsidRPr="006D41ED">
        <w:rPr>
          <w:rFonts w:ascii="Times New Roman" w:eastAsia="Times New Roman" w:hAnsi="Times New Roman" w:cs="Times New Roman"/>
          <w:noProof/>
          <w:sz w:val="28"/>
          <w:szCs w:val="24"/>
        </w:rPr>
        <w:t>nr.</w:t>
      </w:r>
      <w:r w:rsidR="00CC36FA" w:rsidRPr="006D41ED">
        <w:rPr>
          <w:rFonts w:ascii="Times New Roman" w:eastAsia="Times New Roman" w:hAnsi="Times New Roman" w:cs="Times New Roman"/>
          <w:noProof/>
          <w:sz w:val="28"/>
          <w:szCs w:val="24"/>
        </w:rPr>
        <w:t>;</w:t>
      </w:r>
      <w:r w:rsidR="00537AD2" w:rsidRPr="006D41ED">
        <w:rPr>
          <w:rFonts w:ascii="Times New Roman" w:eastAsia="Times New Roman" w:hAnsi="Times New Roman" w:cs="Times New Roman"/>
          <w:noProof/>
          <w:sz w:val="28"/>
          <w:szCs w:val="24"/>
        </w:rPr>
        <w:t xml:space="preserve"> 2016</w:t>
      </w:r>
      <w:r w:rsidR="00CC36FA" w:rsidRPr="006D41ED">
        <w:rPr>
          <w:rFonts w:ascii="Times New Roman" w:eastAsia="Times New Roman" w:hAnsi="Times New Roman" w:cs="Times New Roman"/>
          <w:noProof/>
          <w:sz w:val="28"/>
          <w:szCs w:val="24"/>
        </w:rPr>
        <w:t xml:space="preserve">, </w:t>
      </w:r>
      <w:r w:rsidR="00537AD2" w:rsidRPr="006D41ED">
        <w:rPr>
          <w:rFonts w:ascii="Times New Roman" w:eastAsia="Times New Roman" w:hAnsi="Times New Roman" w:cs="Times New Roman"/>
          <w:noProof/>
          <w:sz w:val="28"/>
          <w:szCs w:val="24"/>
        </w:rPr>
        <w:t>117</w:t>
      </w:r>
      <w:r w:rsidR="003A5361" w:rsidRPr="006D41ED">
        <w:rPr>
          <w:rFonts w:ascii="Times New Roman" w:eastAsia="Times New Roman" w:hAnsi="Times New Roman" w:cs="Times New Roman"/>
          <w:noProof/>
          <w:sz w:val="28"/>
          <w:szCs w:val="24"/>
        </w:rPr>
        <w:t>.</w:t>
      </w:r>
      <w:r w:rsidR="00CC36FA" w:rsidRPr="006D41ED">
        <w:rPr>
          <w:rFonts w:ascii="Times New Roman" w:eastAsia="Times New Roman" w:hAnsi="Times New Roman" w:cs="Times New Roman"/>
          <w:noProof/>
          <w:sz w:val="28"/>
          <w:szCs w:val="24"/>
        </w:rPr>
        <w:t xml:space="preserve"> </w:t>
      </w:r>
      <w:r w:rsidR="003A5361" w:rsidRPr="006D41ED">
        <w:rPr>
          <w:rFonts w:ascii="Times New Roman" w:eastAsia="Times New Roman" w:hAnsi="Times New Roman" w:cs="Times New Roman"/>
          <w:noProof/>
          <w:sz w:val="28"/>
          <w:szCs w:val="24"/>
        </w:rPr>
        <w:t>nr.</w:t>
      </w:r>
      <w:r w:rsidRPr="006D41ED">
        <w:rPr>
          <w:rFonts w:ascii="Times New Roman" w:eastAsia="Times New Roman" w:hAnsi="Times New Roman" w:cs="Times New Roman"/>
          <w:noProof/>
          <w:sz w:val="28"/>
          <w:szCs w:val="24"/>
        </w:rPr>
        <w:t>) šādus grozījumus:</w:t>
      </w:r>
    </w:p>
    <w:p w14:paraId="11A5E2CB" w14:textId="13EB5971" w:rsidR="00AE19C7" w:rsidRPr="006D41ED" w:rsidRDefault="00AE19C7" w:rsidP="00580475">
      <w:pPr>
        <w:spacing w:after="0" w:line="240" w:lineRule="auto"/>
        <w:jc w:val="both"/>
        <w:rPr>
          <w:rFonts w:ascii="Times New Roman" w:hAnsi="Times New Roman" w:cs="Times New Roman"/>
          <w:sz w:val="28"/>
          <w:szCs w:val="24"/>
        </w:rPr>
      </w:pPr>
    </w:p>
    <w:p w14:paraId="1B1B3E96" w14:textId="56DA7F00" w:rsidR="00611AEB" w:rsidRPr="006D41ED" w:rsidRDefault="005A4B04" w:rsidP="00AE19C7">
      <w:pPr>
        <w:spacing w:after="0" w:line="240" w:lineRule="auto"/>
        <w:jc w:val="both"/>
        <w:rPr>
          <w:rFonts w:ascii="Times New Roman" w:hAnsi="Times New Roman" w:cs="Times New Roman"/>
          <w:sz w:val="28"/>
          <w:szCs w:val="24"/>
        </w:rPr>
      </w:pPr>
      <w:r w:rsidRPr="006D41ED">
        <w:rPr>
          <w:rFonts w:ascii="Times New Roman" w:hAnsi="Times New Roman" w:cs="Times New Roman"/>
          <w:sz w:val="28"/>
          <w:szCs w:val="24"/>
        </w:rPr>
        <w:t>1</w:t>
      </w:r>
      <w:r w:rsidR="00611AEB" w:rsidRPr="006D41ED">
        <w:rPr>
          <w:rFonts w:ascii="Times New Roman" w:hAnsi="Times New Roman" w:cs="Times New Roman"/>
          <w:sz w:val="28"/>
          <w:szCs w:val="24"/>
        </w:rPr>
        <w:t xml:space="preserve">. </w:t>
      </w:r>
      <w:r w:rsidR="00EC6250" w:rsidRPr="006D41ED">
        <w:rPr>
          <w:rFonts w:ascii="Times New Roman" w:hAnsi="Times New Roman" w:cs="Times New Roman"/>
          <w:sz w:val="28"/>
          <w:szCs w:val="24"/>
        </w:rPr>
        <w:t xml:space="preserve">Papildināt </w:t>
      </w:r>
      <w:r w:rsidR="005D2831" w:rsidRPr="006D41ED">
        <w:rPr>
          <w:rFonts w:ascii="Times New Roman" w:hAnsi="Times New Roman" w:cs="Times New Roman"/>
          <w:sz w:val="28"/>
          <w:szCs w:val="24"/>
        </w:rPr>
        <w:t xml:space="preserve">noteikumus </w:t>
      </w:r>
      <w:r w:rsidR="00EC6250" w:rsidRPr="006D41ED">
        <w:rPr>
          <w:rFonts w:ascii="Times New Roman" w:hAnsi="Times New Roman" w:cs="Times New Roman"/>
          <w:sz w:val="28"/>
          <w:szCs w:val="24"/>
        </w:rPr>
        <w:t>ar</w:t>
      </w:r>
      <w:r w:rsidRPr="006D41ED">
        <w:rPr>
          <w:rFonts w:ascii="Times New Roman" w:hAnsi="Times New Roman" w:cs="Times New Roman"/>
          <w:sz w:val="28"/>
          <w:szCs w:val="24"/>
        </w:rPr>
        <w:t xml:space="preserve"> </w:t>
      </w:r>
      <w:r w:rsidR="00EC6250" w:rsidRPr="006D41ED">
        <w:rPr>
          <w:rFonts w:ascii="Times New Roman" w:hAnsi="Times New Roman" w:cs="Times New Roman"/>
          <w:sz w:val="28"/>
          <w:szCs w:val="24"/>
        </w:rPr>
        <w:t>3</w:t>
      </w:r>
      <w:r w:rsidR="00611AEB" w:rsidRPr="006D41ED">
        <w:rPr>
          <w:rFonts w:ascii="Times New Roman" w:hAnsi="Times New Roman" w:cs="Times New Roman"/>
          <w:sz w:val="28"/>
          <w:szCs w:val="24"/>
        </w:rPr>
        <w:t>.</w:t>
      </w:r>
      <w:r w:rsidR="00611AEB" w:rsidRPr="006D41ED">
        <w:rPr>
          <w:rFonts w:ascii="Times New Roman" w:hAnsi="Times New Roman" w:cs="Times New Roman"/>
          <w:sz w:val="28"/>
          <w:szCs w:val="24"/>
          <w:vertAlign w:val="superscript"/>
        </w:rPr>
        <w:t xml:space="preserve">1 </w:t>
      </w:r>
      <w:r w:rsidR="00611AEB" w:rsidRPr="006D41ED">
        <w:rPr>
          <w:rFonts w:ascii="Times New Roman" w:hAnsi="Times New Roman" w:cs="Times New Roman"/>
          <w:sz w:val="28"/>
          <w:szCs w:val="24"/>
        </w:rPr>
        <w:t>punktu</w:t>
      </w:r>
      <w:r w:rsidR="003C20E9" w:rsidRPr="006D41ED">
        <w:rPr>
          <w:rFonts w:ascii="Times New Roman" w:hAnsi="Times New Roman" w:cs="Times New Roman"/>
          <w:sz w:val="28"/>
          <w:szCs w:val="24"/>
        </w:rPr>
        <w:t xml:space="preserve"> </w:t>
      </w:r>
      <w:r w:rsidR="00611AEB" w:rsidRPr="006D41ED">
        <w:rPr>
          <w:rFonts w:ascii="Times New Roman" w:hAnsi="Times New Roman" w:cs="Times New Roman"/>
          <w:sz w:val="28"/>
          <w:szCs w:val="24"/>
        </w:rPr>
        <w:t>šādā redakcijā:</w:t>
      </w:r>
    </w:p>
    <w:p w14:paraId="27CF3999" w14:textId="0616ABA5" w:rsidR="00FB3B7F" w:rsidRPr="006D41ED" w:rsidRDefault="00611AEB" w:rsidP="00580475">
      <w:pPr>
        <w:spacing w:after="0" w:line="240" w:lineRule="auto"/>
        <w:jc w:val="both"/>
        <w:rPr>
          <w:rFonts w:ascii="Times New Roman" w:hAnsi="Times New Roman" w:cs="Times New Roman"/>
          <w:sz w:val="28"/>
          <w:szCs w:val="24"/>
        </w:rPr>
      </w:pPr>
      <w:r w:rsidRPr="006D41ED">
        <w:rPr>
          <w:rFonts w:ascii="Times New Roman" w:hAnsi="Times New Roman" w:cs="Times New Roman"/>
          <w:sz w:val="28"/>
          <w:szCs w:val="24"/>
        </w:rPr>
        <w:t>“</w:t>
      </w:r>
      <w:r w:rsidR="00EC6250" w:rsidRPr="006D41ED">
        <w:rPr>
          <w:rFonts w:ascii="Times New Roman" w:hAnsi="Times New Roman" w:cs="Times New Roman"/>
          <w:sz w:val="28"/>
          <w:szCs w:val="24"/>
        </w:rPr>
        <w:t>3.</w:t>
      </w:r>
      <w:r w:rsidR="00EC6250" w:rsidRPr="006D41ED">
        <w:rPr>
          <w:rFonts w:ascii="Times New Roman" w:hAnsi="Times New Roman" w:cs="Times New Roman"/>
          <w:sz w:val="28"/>
          <w:szCs w:val="24"/>
          <w:vertAlign w:val="superscript"/>
        </w:rPr>
        <w:t>1</w:t>
      </w:r>
      <w:r w:rsidR="005D2831" w:rsidRPr="006D41ED">
        <w:rPr>
          <w:rFonts w:ascii="Times New Roman" w:hAnsi="Times New Roman" w:cs="Times New Roman"/>
          <w:sz w:val="28"/>
          <w:szCs w:val="24"/>
          <w:vertAlign w:val="superscript"/>
        </w:rPr>
        <w:t xml:space="preserve"> </w:t>
      </w:r>
      <w:r w:rsidR="00580475" w:rsidRPr="006D41ED">
        <w:rPr>
          <w:rFonts w:ascii="Times New Roman" w:hAnsi="Times New Roman" w:cs="Times New Roman"/>
          <w:sz w:val="28"/>
          <w:szCs w:val="24"/>
        </w:rPr>
        <w:t>Ja augsnes analīžu paraugus noņem lietotājs</w:t>
      </w:r>
      <w:r w:rsidR="000D5BBF" w:rsidRPr="006D41ED">
        <w:rPr>
          <w:rFonts w:ascii="Times New Roman" w:hAnsi="Times New Roman" w:cs="Times New Roman"/>
          <w:sz w:val="28"/>
          <w:szCs w:val="24"/>
        </w:rPr>
        <w:t xml:space="preserve"> vai </w:t>
      </w:r>
      <w:r w:rsidR="00AE19C7" w:rsidRPr="006D41ED">
        <w:rPr>
          <w:rFonts w:ascii="Times New Roman" w:hAnsi="Times New Roman" w:cs="Times New Roman"/>
          <w:sz w:val="28"/>
          <w:szCs w:val="24"/>
        </w:rPr>
        <w:t>agroķīmisko pakalpojumu sniedzēj</w:t>
      </w:r>
      <w:r w:rsidR="005D2831" w:rsidRPr="006D41ED">
        <w:rPr>
          <w:rFonts w:ascii="Times New Roman" w:hAnsi="Times New Roman" w:cs="Times New Roman"/>
          <w:sz w:val="28"/>
          <w:szCs w:val="24"/>
        </w:rPr>
        <w:t>s</w:t>
      </w:r>
      <w:r w:rsidR="00CC1EC9" w:rsidRPr="006D41ED">
        <w:rPr>
          <w:rFonts w:ascii="Times New Roman" w:hAnsi="Times New Roman" w:cs="Times New Roman"/>
          <w:sz w:val="28"/>
          <w:szCs w:val="24"/>
        </w:rPr>
        <w:t>, tad</w:t>
      </w:r>
      <w:r w:rsidR="00EC6250" w:rsidRPr="006D41ED">
        <w:rPr>
          <w:rFonts w:ascii="Times New Roman" w:hAnsi="Times New Roman" w:cs="Times New Roman"/>
          <w:sz w:val="28"/>
          <w:szCs w:val="24"/>
        </w:rPr>
        <w:t xml:space="preserve"> </w:t>
      </w:r>
      <w:r w:rsidR="00CC1EC9" w:rsidRPr="006D41ED">
        <w:rPr>
          <w:rFonts w:ascii="Times New Roman" w:hAnsi="Times New Roman" w:cs="Times New Roman"/>
          <w:sz w:val="28"/>
          <w:szCs w:val="24"/>
        </w:rPr>
        <w:t xml:space="preserve">vienu augsnes paraugu ņem no </w:t>
      </w:r>
      <w:r w:rsidR="00FF35B5" w:rsidRPr="006D41ED">
        <w:rPr>
          <w:rFonts w:ascii="Times New Roman" w:hAnsi="Times New Roman" w:cs="Times New Roman"/>
          <w:sz w:val="28"/>
          <w:szCs w:val="24"/>
        </w:rPr>
        <w:t>platības (</w:t>
      </w:r>
      <w:r w:rsidR="00CC1EC9" w:rsidRPr="006D41ED">
        <w:rPr>
          <w:rFonts w:ascii="Times New Roman" w:hAnsi="Times New Roman" w:cs="Times New Roman"/>
          <w:sz w:val="28"/>
          <w:szCs w:val="24"/>
        </w:rPr>
        <w:t>lauka</w:t>
      </w:r>
      <w:r w:rsidR="00FF35B5" w:rsidRPr="006D41ED">
        <w:rPr>
          <w:rFonts w:ascii="Times New Roman" w:hAnsi="Times New Roman" w:cs="Times New Roman"/>
          <w:sz w:val="28"/>
          <w:szCs w:val="24"/>
        </w:rPr>
        <w:t>)</w:t>
      </w:r>
      <w:r w:rsidR="00CC1EC9" w:rsidRPr="006D41ED">
        <w:rPr>
          <w:rFonts w:ascii="Times New Roman" w:hAnsi="Times New Roman" w:cs="Times New Roman"/>
          <w:sz w:val="28"/>
          <w:szCs w:val="24"/>
        </w:rPr>
        <w:t xml:space="preserve">, </w:t>
      </w:r>
      <w:r w:rsidR="00FF35B5" w:rsidRPr="006D41ED">
        <w:rPr>
          <w:rFonts w:ascii="Times New Roman" w:hAnsi="Times New Roman" w:cs="Times New Roman"/>
          <w:sz w:val="28"/>
          <w:szCs w:val="24"/>
        </w:rPr>
        <w:t>k</w:t>
      </w:r>
      <w:r w:rsidR="00790F9E" w:rsidRPr="006D41ED">
        <w:rPr>
          <w:rFonts w:ascii="Times New Roman" w:hAnsi="Times New Roman" w:cs="Times New Roman"/>
          <w:sz w:val="28"/>
          <w:szCs w:val="24"/>
        </w:rPr>
        <w:t>as</w:t>
      </w:r>
      <w:r w:rsidR="00FF35B5" w:rsidRPr="006D41ED">
        <w:rPr>
          <w:rFonts w:ascii="Times New Roman" w:hAnsi="Times New Roman" w:cs="Times New Roman"/>
          <w:sz w:val="28"/>
          <w:szCs w:val="24"/>
        </w:rPr>
        <w:t xml:space="preserve"> </w:t>
      </w:r>
      <w:r w:rsidR="008E3654" w:rsidRPr="006D41ED">
        <w:rPr>
          <w:rFonts w:ascii="Times New Roman" w:hAnsi="Times New Roman" w:cs="Times New Roman"/>
          <w:sz w:val="28"/>
          <w:szCs w:val="24"/>
        </w:rPr>
        <w:t xml:space="preserve">nav lielāka par </w:t>
      </w:r>
      <w:r w:rsidR="00790F9E" w:rsidRPr="006D41ED">
        <w:rPr>
          <w:rFonts w:ascii="Times New Roman" w:hAnsi="Times New Roman" w:cs="Times New Roman"/>
          <w:sz w:val="28"/>
          <w:szCs w:val="24"/>
        </w:rPr>
        <w:t>sešiem</w:t>
      </w:r>
      <w:r w:rsidR="008E3654" w:rsidRPr="006D41ED">
        <w:rPr>
          <w:rFonts w:ascii="Times New Roman" w:hAnsi="Times New Roman" w:cs="Times New Roman"/>
          <w:sz w:val="28"/>
          <w:szCs w:val="24"/>
        </w:rPr>
        <w:t xml:space="preserve"> h</w:t>
      </w:r>
      <w:r w:rsidR="00790F9E" w:rsidRPr="006D41ED">
        <w:rPr>
          <w:rFonts w:ascii="Times New Roman" w:hAnsi="Times New Roman" w:cs="Times New Roman"/>
          <w:sz w:val="28"/>
          <w:szCs w:val="24"/>
        </w:rPr>
        <w:t>ektāriem</w:t>
      </w:r>
      <w:r w:rsidR="008E3654" w:rsidRPr="006D41ED">
        <w:rPr>
          <w:rFonts w:ascii="Times New Roman" w:hAnsi="Times New Roman" w:cs="Times New Roman"/>
          <w:sz w:val="28"/>
          <w:szCs w:val="24"/>
        </w:rPr>
        <w:t>, ņemot vērā</w:t>
      </w:r>
      <w:r w:rsidR="00FF35B5" w:rsidRPr="006D41ED">
        <w:rPr>
          <w:rFonts w:ascii="Times New Roman" w:hAnsi="Times New Roman" w:cs="Times New Roman"/>
          <w:sz w:val="28"/>
          <w:szCs w:val="24"/>
        </w:rPr>
        <w:t xml:space="preserve"> aug</w:t>
      </w:r>
      <w:r w:rsidR="00790F9E" w:rsidRPr="006D41ED">
        <w:rPr>
          <w:rFonts w:ascii="Times New Roman" w:hAnsi="Times New Roman" w:cs="Times New Roman"/>
          <w:sz w:val="28"/>
          <w:szCs w:val="24"/>
        </w:rPr>
        <w:t>snes</w:t>
      </w:r>
      <w:r w:rsidR="00FF35B5" w:rsidRPr="006D41ED">
        <w:rPr>
          <w:rFonts w:ascii="Times New Roman" w:hAnsi="Times New Roman" w:cs="Times New Roman"/>
          <w:sz w:val="28"/>
          <w:szCs w:val="24"/>
        </w:rPr>
        <w:t xml:space="preserve"> agroķīmisko īpašību</w:t>
      </w:r>
      <w:r w:rsidR="005A4B04" w:rsidRPr="006D41ED">
        <w:rPr>
          <w:rFonts w:ascii="Times New Roman" w:hAnsi="Times New Roman" w:cs="Times New Roman"/>
          <w:sz w:val="28"/>
          <w:szCs w:val="24"/>
        </w:rPr>
        <w:t xml:space="preserve"> </w:t>
      </w:r>
      <w:r w:rsidR="008E3654" w:rsidRPr="006D41ED">
        <w:rPr>
          <w:rFonts w:ascii="Times New Roman" w:hAnsi="Times New Roman" w:cs="Times New Roman"/>
          <w:sz w:val="28"/>
          <w:szCs w:val="24"/>
        </w:rPr>
        <w:t>izlīdzinātību</w:t>
      </w:r>
      <w:r w:rsidR="00FF35B5" w:rsidRPr="006D41ED">
        <w:rPr>
          <w:rFonts w:ascii="Times New Roman" w:hAnsi="Times New Roman" w:cs="Times New Roman"/>
          <w:sz w:val="28"/>
          <w:szCs w:val="24"/>
        </w:rPr>
        <w:t xml:space="preserve">, mitruma </w:t>
      </w:r>
      <w:r w:rsidR="008E3654" w:rsidRPr="006D41ED">
        <w:rPr>
          <w:rFonts w:ascii="Times New Roman" w:hAnsi="Times New Roman" w:cs="Times New Roman"/>
          <w:sz w:val="28"/>
          <w:szCs w:val="24"/>
        </w:rPr>
        <w:t>apstākļus</w:t>
      </w:r>
      <w:r w:rsidR="00FF35B5" w:rsidRPr="006D41ED">
        <w:rPr>
          <w:rFonts w:ascii="Times New Roman" w:hAnsi="Times New Roman" w:cs="Times New Roman"/>
          <w:sz w:val="28"/>
          <w:szCs w:val="24"/>
        </w:rPr>
        <w:t xml:space="preserve">, zemes lietošanas </w:t>
      </w:r>
      <w:r w:rsidR="008E3654" w:rsidRPr="006D41ED">
        <w:rPr>
          <w:rFonts w:ascii="Times New Roman" w:hAnsi="Times New Roman" w:cs="Times New Roman"/>
          <w:sz w:val="28"/>
          <w:szCs w:val="24"/>
        </w:rPr>
        <w:t xml:space="preserve">veidu </w:t>
      </w:r>
      <w:r w:rsidR="00FF35B5" w:rsidRPr="006D41ED">
        <w:rPr>
          <w:rFonts w:ascii="Times New Roman" w:hAnsi="Times New Roman" w:cs="Times New Roman"/>
          <w:sz w:val="28"/>
          <w:szCs w:val="24"/>
        </w:rPr>
        <w:t xml:space="preserve">un </w:t>
      </w:r>
      <w:r w:rsidR="008E3654" w:rsidRPr="006D41ED">
        <w:rPr>
          <w:rFonts w:ascii="Times New Roman" w:hAnsi="Times New Roman" w:cs="Times New Roman"/>
          <w:sz w:val="28"/>
          <w:szCs w:val="24"/>
        </w:rPr>
        <w:t xml:space="preserve">audzējamos </w:t>
      </w:r>
      <w:r w:rsidR="00FF35B5" w:rsidRPr="006D41ED">
        <w:rPr>
          <w:rFonts w:ascii="Times New Roman" w:hAnsi="Times New Roman" w:cs="Times New Roman"/>
          <w:sz w:val="28"/>
          <w:szCs w:val="24"/>
        </w:rPr>
        <w:t>kultūraug</w:t>
      </w:r>
      <w:r w:rsidR="008E3654" w:rsidRPr="006D41ED">
        <w:rPr>
          <w:rFonts w:ascii="Times New Roman" w:hAnsi="Times New Roman" w:cs="Times New Roman"/>
          <w:sz w:val="28"/>
          <w:szCs w:val="24"/>
        </w:rPr>
        <w:t>us</w:t>
      </w:r>
      <w:r w:rsidR="002312DB" w:rsidRPr="006D41ED">
        <w:rPr>
          <w:rFonts w:ascii="Times New Roman" w:hAnsi="Times New Roman" w:cs="Times New Roman"/>
          <w:sz w:val="28"/>
          <w:szCs w:val="24"/>
        </w:rPr>
        <w:t xml:space="preserve">. </w:t>
      </w:r>
      <w:r w:rsidR="00790F9E" w:rsidRPr="006D41ED">
        <w:rPr>
          <w:rFonts w:ascii="Times New Roman" w:hAnsi="Times New Roman" w:cs="Times New Roman"/>
          <w:sz w:val="28"/>
          <w:szCs w:val="24"/>
        </w:rPr>
        <w:t>Pie n</w:t>
      </w:r>
      <w:r w:rsidR="00FF35B5" w:rsidRPr="006D41ED">
        <w:rPr>
          <w:rFonts w:ascii="Times New Roman" w:hAnsi="Times New Roman" w:cs="Times New Roman"/>
          <w:sz w:val="28"/>
          <w:szCs w:val="24"/>
        </w:rPr>
        <w:t>oņemt</w:t>
      </w:r>
      <w:r w:rsidR="005A4B04" w:rsidRPr="006D41ED">
        <w:rPr>
          <w:rFonts w:ascii="Times New Roman" w:hAnsi="Times New Roman" w:cs="Times New Roman"/>
          <w:sz w:val="28"/>
          <w:szCs w:val="24"/>
        </w:rPr>
        <w:t>o</w:t>
      </w:r>
      <w:r w:rsidR="00FF35B5" w:rsidRPr="006D41ED">
        <w:rPr>
          <w:rFonts w:ascii="Times New Roman" w:hAnsi="Times New Roman" w:cs="Times New Roman"/>
          <w:sz w:val="28"/>
          <w:szCs w:val="24"/>
        </w:rPr>
        <w:t xml:space="preserve"> </w:t>
      </w:r>
      <w:r w:rsidR="009D742D" w:rsidRPr="006D41ED">
        <w:rPr>
          <w:rFonts w:ascii="Times New Roman" w:hAnsi="Times New Roman" w:cs="Times New Roman"/>
          <w:sz w:val="28"/>
          <w:szCs w:val="24"/>
        </w:rPr>
        <w:t xml:space="preserve">augsnes </w:t>
      </w:r>
      <w:r w:rsidR="00FF35B5" w:rsidRPr="006D41ED">
        <w:rPr>
          <w:rFonts w:ascii="Times New Roman" w:hAnsi="Times New Roman" w:cs="Times New Roman"/>
          <w:sz w:val="28"/>
          <w:szCs w:val="24"/>
        </w:rPr>
        <w:t>paraug</w:t>
      </w:r>
      <w:r w:rsidR="005D2831" w:rsidRPr="006D41ED">
        <w:rPr>
          <w:rFonts w:ascii="Times New Roman" w:hAnsi="Times New Roman" w:cs="Times New Roman"/>
          <w:sz w:val="28"/>
          <w:szCs w:val="24"/>
        </w:rPr>
        <w:t>u</w:t>
      </w:r>
      <w:r w:rsidR="00FF35B5" w:rsidRPr="006D41ED">
        <w:rPr>
          <w:rFonts w:ascii="Times New Roman" w:hAnsi="Times New Roman" w:cs="Times New Roman"/>
          <w:sz w:val="28"/>
          <w:szCs w:val="24"/>
        </w:rPr>
        <w:t xml:space="preserve"> analīžu </w:t>
      </w:r>
      <w:r w:rsidR="001713FD" w:rsidRPr="006D41ED">
        <w:rPr>
          <w:rFonts w:ascii="Times New Roman" w:hAnsi="Times New Roman" w:cs="Times New Roman"/>
          <w:sz w:val="28"/>
          <w:szCs w:val="24"/>
        </w:rPr>
        <w:t>rezultāt</w:t>
      </w:r>
      <w:r w:rsidR="00790F9E" w:rsidRPr="006D41ED">
        <w:rPr>
          <w:rFonts w:ascii="Times New Roman" w:hAnsi="Times New Roman" w:cs="Times New Roman"/>
          <w:sz w:val="28"/>
          <w:szCs w:val="24"/>
        </w:rPr>
        <w:t>iem norāda arī</w:t>
      </w:r>
      <w:r w:rsidR="009D742D" w:rsidRPr="006D41ED">
        <w:rPr>
          <w:rFonts w:ascii="Times New Roman" w:hAnsi="Times New Roman" w:cs="Times New Roman"/>
          <w:sz w:val="28"/>
          <w:szCs w:val="24"/>
        </w:rPr>
        <w:t xml:space="preserve"> konkrēt</w:t>
      </w:r>
      <w:r w:rsidR="00790F9E" w:rsidRPr="006D41ED">
        <w:rPr>
          <w:rFonts w:ascii="Times New Roman" w:hAnsi="Times New Roman" w:cs="Times New Roman"/>
          <w:sz w:val="28"/>
          <w:szCs w:val="24"/>
        </w:rPr>
        <w:t>ā</w:t>
      </w:r>
      <w:r w:rsidR="009D742D" w:rsidRPr="006D41ED">
        <w:rPr>
          <w:rFonts w:ascii="Times New Roman" w:hAnsi="Times New Roman" w:cs="Times New Roman"/>
          <w:sz w:val="28"/>
          <w:szCs w:val="24"/>
        </w:rPr>
        <w:t xml:space="preserve"> </w:t>
      </w:r>
      <w:r w:rsidR="00FB3B7F" w:rsidRPr="006D41ED">
        <w:rPr>
          <w:rFonts w:ascii="Times New Roman" w:hAnsi="Times New Roman" w:cs="Times New Roman"/>
          <w:sz w:val="28"/>
          <w:szCs w:val="24"/>
        </w:rPr>
        <w:t>lauka numur</w:t>
      </w:r>
      <w:r w:rsidR="00790F9E" w:rsidRPr="006D41ED">
        <w:rPr>
          <w:rFonts w:ascii="Times New Roman" w:hAnsi="Times New Roman" w:cs="Times New Roman"/>
          <w:sz w:val="28"/>
          <w:szCs w:val="24"/>
        </w:rPr>
        <w:t>u</w:t>
      </w:r>
      <w:r w:rsidR="00FB3B7F" w:rsidRPr="006D41ED">
        <w:rPr>
          <w:rFonts w:ascii="Times New Roman" w:hAnsi="Times New Roman" w:cs="Times New Roman"/>
          <w:sz w:val="28"/>
          <w:szCs w:val="24"/>
        </w:rPr>
        <w:t xml:space="preserve"> vai nosaukum</w:t>
      </w:r>
      <w:r w:rsidR="00790F9E" w:rsidRPr="006D41ED">
        <w:rPr>
          <w:rFonts w:ascii="Times New Roman" w:hAnsi="Times New Roman" w:cs="Times New Roman"/>
          <w:sz w:val="28"/>
          <w:szCs w:val="24"/>
        </w:rPr>
        <w:t>u</w:t>
      </w:r>
      <w:r w:rsidR="009C1515" w:rsidRPr="006D41ED">
        <w:rPr>
          <w:rFonts w:ascii="Times New Roman" w:hAnsi="Times New Roman" w:cs="Times New Roman"/>
          <w:sz w:val="28"/>
          <w:szCs w:val="24"/>
        </w:rPr>
        <w:t>.</w:t>
      </w:r>
      <w:r w:rsidRPr="006D41ED">
        <w:rPr>
          <w:rFonts w:ascii="Times New Roman" w:hAnsi="Times New Roman" w:cs="Times New Roman"/>
          <w:sz w:val="28"/>
          <w:szCs w:val="24"/>
        </w:rPr>
        <w:t>”</w:t>
      </w:r>
    </w:p>
    <w:p w14:paraId="5DD35D03" w14:textId="77777777" w:rsidR="00580475" w:rsidRPr="006D41ED" w:rsidRDefault="00580475" w:rsidP="00580475">
      <w:pPr>
        <w:spacing w:after="0" w:line="240" w:lineRule="auto"/>
        <w:jc w:val="both"/>
        <w:rPr>
          <w:rFonts w:ascii="Times New Roman" w:hAnsi="Times New Roman" w:cs="Times New Roman"/>
          <w:sz w:val="28"/>
          <w:szCs w:val="24"/>
        </w:rPr>
      </w:pPr>
    </w:p>
    <w:p w14:paraId="53E17D8B" w14:textId="4FE15715" w:rsidR="009C1515" w:rsidRPr="006D41ED" w:rsidRDefault="00425364" w:rsidP="00580475">
      <w:pPr>
        <w:spacing w:after="0" w:line="240" w:lineRule="auto"/>
        <w:jc w:val="both"/>
        <w:rPr>
          <w:rFonts w:ascii="Times New Roman" w:hAnsi="Times New Roman" w:cs="Times New Roman"/>
          <w:sz w:val="28"/>
          <w:szCs w:val="24"/>
        </w:rPr>
      </w:pPr>
      <w:r w:rsidRPr="006D41ED">
        <w:rPr>
          <w:rFonts w:ascii="Times New Roman" w:hAnsi="Times New Roman" w:cs="Times New Roman"/>
          <w:sz w:val="28"/>
          <w:szCs w:val="24"/>
        </w:rPr>
        <w:t xml:space="preserve">2. </w:t>
      </w:r>
      <w:r w:rsidR="00CC0B3C" w:rsidRPr="006D41ED">
        <w:rPr>
          <w:rFonts w:ascii="Times New Roman" w:hAnsi="Times New Roman" w:cs="Times New Roman"/>
          <w:sz w:val="28"/>
          <w:szCs w:val="24"/>
        </w:rPr>
        <w:t xml:space="preserve">Izteikt </w:t>
      </w:r>
      <w:r w:rsidR="007953C2" w:rsidRPr="006D41ED">
        <w:rPr>
          <w:rFonts w:ascii="Times New Roman" w:hAnsi="Times New Roman" w:cs="Times New Roman"/>
          <w:sz w:val="28"/>
          <w:szCs w:val="24"/>
        </w:rPr>
        <w:t>4.</w:t>
      </w:r>
      <w:r w:rsidR="007953C2" w:rsidRPr="006D41ED">
        <w:rPr>
          <w:rFonts w:ascii="Times New Roman" w:hAnsi="Times New Roman" w:cs="Times New Roman"/>
          <w:sz w:val="28"/>
          <w:szCs w:val="24"/>
          <w:vertAlign w:val="superscript"/>
        </w:rPr>
        <w:t>9</w:t>
      </w:r>
      <w:r w:rsidRPr="006D41ED">
        <w:rPr>
          <w:rFonts w:ascii="Times New Roman" w:hAnsi="Times New Roman" w:cs="Times New Roman"/>
          <w:sz w:val="28"/>
          <w:szCs w:val="24"/>
        </w:rPr>
        <w:t xml:space="preserve"> </w:t>
      </w:r>
      <w:r w:rsidR="007953C2" w:rsidRPr="006D41ED">
        <w:rPr>
          <w:rFonts w:ascii="Times New Roman" w:hAnsi="Times New Roman" w:cs="Times New Roman"/>
          <w:sz w:val="28"/>
          <w:szCs w:val="24"/>
        </w:rPr>
        <w:t>punkt</w:t>
      </w:r>
      <w:r w:rsidR="00086B36" w:rsidRPr="006D41ED">
        <w:rPr>
          <w:rFonts w:ascii="Times New Roman" w:hAnsi="Times New Roman" w:cs="Times New Roman"/>
          <w:sz w:val="28"/>
          <w:szCs w:val="24"/>
        </w:rPr>
        <w:t>a pirmo un otro teikumu</w:t>
      </w:r>
      <w:r w:rsidR="007953C2" w:rsidRPr="006D41ED">
        <w:rPr>
          <w:rFonts w:ascii="Times New Roman" w:hAnsi="Times New Roman" w:cs="Times New Roman"/>
          <w:sz w:val="28"/>
          <w:szCs w:val="24"/>
        </w:rPr>
        <w:t xml:space="preserve"> šādā redakcijā:</w:t>
      </w:r>
    </w:p>
    <w:p w14:paraId="0C9A2AF8" w14:textId="4AE3AF93" w:rsidR="009D742D" w:rsidRPr="006D41ED" w:rsidRDefault="00611AEB" w:rsidP="00580475">
      <w:pPr>
        <w:spacing w:after="0" w:line="240" w:lineRule="auto"/>
        <w:jc w:val="both"/>
        <w:rPr>
          <w:rFonts w:ascii="Times New Roman" w:hAnsi="Times New Roman" w:cs="Times New Roman"/>
          <w:sz w:val="28"/>
          <w:szCs w:val="24"/>
        </w:rPr>
      </w:pPr>
      <w:r w:rsidRPr="006D41ED">
        <w:rPr>
          <w:rFonts w:ascii="Times New Roman" w:hAnsi="Times New Roman" w:cs="Times New Roman"/>
          <w:sz w:val="28"/>
          <w:szCs w:val="24"/>
        </w:rPr>
        <w:t>“</w:t>
      </w:r>
      <w:r w:rsidR="009D742D" w:rsidRPr="006D41ED">
        <w:rPr>
          <w:rFonts w:ascii="Times New Roman" w:hAnsi="Times New Roman" w:cs="Times New Roman"/>
          <w:sz w:val="28"/>
          <w:szCs w:val="24"/>
        </w:rPr>
        <w:t>4.</w:t>
      </w:r>
      <w:r w:rsidR="009D742D" w:rsidRPr="006D41ED">
        <w:rPr>
          <w:rFonts w:ascii="Times New Roman" w:hAnsi="Times New Roman" w:cs="Times New Roman"/>
          <w:sz w:val="28"/>
          <w:szCs w:val="24"/>
          <w:vertAlign w:val="superscript"/>
        </w:rPr>
        <w:t>9</w:t>
      </w:r>
      <w:r w:rsidR="003C20E9" w:rsidRPr="006D41ED">
        <w:rPr>
          <w:rFonts w:ascii="Times New Roman" w:hAnsi="Times New Roman" w:cs="Times New Roman"/>
          <w:sz w:val="28"/>
          <w:szCs w:val="24"/>
          <w:vertAlign w:val="superscript"/>
        </w:rPr>
        <w:t xml:space="preserve">  </w:t>
      </w:r>
      <w:r w:rsidR="009D742D" w:rsidRPr="006D41ED">
        <w:rPr>
          <w:rFonts w:ascii="Times New Roman" w:hAnsi="Times New Roman" w:cs="Times New Roman"/>
          <w:sz w:val="28"/>
          <w:szCs w:val="24"/>
        </w:rPr>
        <w:t xml:space="preserve">Lietotājs stādāmā materiāla, augu aizsardzības līdzekļu, mēslošanas, kaļķošanas un ģipšošanas līdzekļu pirkumu apliecinošos dokumentus, </w:t>
      </w:r>
      <w:r w:rsidR="00425364" w:rsidRPr="006D41ED">
        <w:rPr>
          <w:rFonts w:ascii="Times New Roman" w:hAnsi="Times New Roman" w:cs="Times New Roman"/>
          <w:sz w:val="28"/>
          <w:szCs w:val="24"/>
        </w:rPr>
        <w:t xml:space="preserve">sēklu kvalitāti apliecinošos dokumentus saskaņā ar sēklaudzēšanas un sēklu tirdzniecības normatīvajiem aktiem </w:t>
      </w:r>
      <w:r w:rsidR="009D742D" w:rsidRPr="006D41ED">
        <w:rPr>
          <w:rFonts w:ascii="Times New Roman" w:hAnsi="Times New Roman" w:cs="Times New Roman"/>
          <w:sz w:val="28"/>
          <w:szCs w:val="24"/>
        </w:rPr>
        <w:t>kā arī šo noteikumu 4.</w:t>
      </w:r>
      <w:r w:rsidR="009D742D" w:rsidRPr="006D41ED">
        <w:rPr>
          <w:rFonts w:ascii="Times New Roman" w:hAnsi="Times New Roman" w:cs="Times New Roman"/>
          <w:sz w:val="28"/>
          <w:szCs w:val="24"/>
          <w:vertAlign w:val="superscript"/>
        </w:rPr>
        <w:t>8</w:t>
      </w:r>
      <w:r w:rsidR="009D742D" w:rsidRPr="006D41ED">
        <w:rPr>
          <w:rFonts w:ascii="Times New Roman" w:hAnsi="Times New Roman" w:cs="Times New Roman"/>
          <w:sz w:val="28"/>
          <w:szCs w:val="24"/>
        </w:rPr>
        <w:t xml:space="preserve"> punktā minētos uzskaites datus glabā trīs gadus. Augu pases vai etiķetes augļu koku un ogulāju dārziem glabā desmit gadus kopš augļu koku vai ogulāju dārza ierīkošanas. </w:t>
      </w:r>
    </w:p>
    <w:p w14:paraId="10A433E7" w14:textId="77777777" w:rsidR="00580475" w:rsidRPr="006D41ED" w:rsidRDefault="00580475" w:rsidP="00580475">
      <w:pPr>
        <w:spacing w:after="0" w:line="240" w:lineRule="auto"/>
        <w:jc w:val="both"/>
        <w:rPr>
          <w:rFonts w:ascii="Times New Roman" w:hAnsi="Times New Roman" w:cs="Times New Roman"/>
          <w:sz w:val="28"/>
          <w:szCs w:val="24"/>
        </w:rPr>
      </w:pPr>
    </w:p>
    <w:p w14:paraId="512953C4" w14:textId="443E3FA9" w:rsidR="00741BD4" w:rsidRPr="006D41ED" w:rsidRDefault="003C20E9" w:rsidP="00580475">
      <w:pPr>
        <w:spacing w:after="0" w:line="240" w:lineRule="auto"/>
        <w:jc w:val="both"/>
        <w:rPr>
          <w:rFonts w:ascii="Times New Roman" w:hAnsi="Times New Roman" w:cs="Times New Roman"/>
          <w:sz w:val="28"/>
          <w:szCs w:val="24"/>
        </w:rPr>
      </w:pPr>
      <w:r w:rsidRPr="006D41ED">
        <w:rPr>
          <w:rFonts w:ascii="Times New Roman" w:hAnsi="Times New Roman" w:cs="Times New Roman"/>
          <w:sz w:val="28"/>
          <w:szCs w:val="24"/>
        </w:rPr>
        <w:t>3</w:t>
      </w:r>
      <w:r w:rsidR="00C51403" w:rsidRPr="006D41ED">
        <w:rPr>
          <w:rFonts w:ascii="Times New Roman" w:hAnsi="Times New Roman" w:cs="Times New Roman"/>
          <w:sz w:val="28"/>
          <w:szCs w:val="24"/>
        </w:rPr>
        <w:t>. Izteikt 4.</w:t>
      </w:r>
      <w:r w:rsidR="00C51403" w:rsidRPr="006D41ED">
        <w:rPr>
          <w:rFonts w:ascii="Times New Roman" w:hAnsi="Times New Roman" w:cs="Times New Roman"/>
          <w:sz w:val="28"/>
          <w:szCs w:val="24"/>
          <w:vertAlign w:val="superscript"/>
        </w:rPr>
        <w:t>27</w:t>
      </w:r>
      <w:r w:rsidR="00C51403" w:rsidRPr="006D41ED">
        <w:rPr>
          <w:rFonts w:ascii="Times New Roman" w:hAnsi="Times New Roman" w:cs="Times New Roman"/>
          <w:sz w:val="28"/>
          <w:szCs w:val="24"/>
        </w:rPr>
        <w:t xml:space="preserve"> </w:t>
      </w:r>
      <w:r w:rsidR="008A348E" w:rsidRPr="006D41ED">
        <w:rPr>
          <w:rFonts w:ascii="Times New Roman" w:hAnsi="Times New Roman" w:cs="Times New Roman"/>
          <w:sz w:val="28"/>
          <w:szCs w:val="24"/>
        </w:rPr>
        <w:t xml:space="preserve">pirmo teikumu </w:t>
      </w:r>
      <w:r w:rsidR="00C51403" w:rsidRPr="006D41ED">
        <w:rPr>
          <w:rFonts w:ascii="Times New Roman" w:hAnsi="Times New Roman" w:cs="Times New Roman"/>
          <w:sz w:val="28"/>
          <w:szCs w:val="24"/>
        </w:rPr>
        <w:t>šādā redakcijā:</w:t>
      </w:r>
    </w:p>
    <w:p w14:paraId="4C11B56C" w14:textId="1BC9A1AA" w:rsidR="00C51403" w:rsidRPr="006D41ED" w:rsidRDefault="00C51403" w:rsidP="00580475">
      <w:pPr>
        <w:spacing w:after="0" w:line="240" w:lineRule="auto"/>
        <w:jc w:val="both"/>
        <w:rPr>
          <w:rFonts w:ascii="Times New Roman" w:hAnsi="Times New Roman" w:cs="Times New Roman"/>
          <w:sz w:val="28"/>
          <w:szCs w:val="24"/>
        </w:rPr>
      </w:pPr>
      <w:r w:rsidRPr="006D41ED">
        <w:rPr>
          <w:rFonts w:ascii="Times New Roman" w:hAnsi="Times New Roman" w:cs="Times New Roman"/>
          <w:sz w:val="28"/>
          <w:szCs w:val="24"/>
        </w:rPr>
        <w:t>“</w:t>
      </w:r>
      <w:r w:rsidR="00EC6250" w:rsidRPr="006D41ED">
        <w:rPr>
          <w:rFonts w:ascii="Times New Roman" w:hAnsi="Times New Roman" w:cs="Times New Roman"/>
          <w:sz w:val="28"/>
          <w:szCs w:val="24"/>
        </w:rPr>
        <w:t>Augļ</w:t>
      </w:r>
      <w:r w:rsidR="002312DB" w:rsidRPr="006D41ED">
        <w:rPr>
          <w:rFonts w:ascii="Times New Roman" w:hAnsi="Times New Roman" w:cs="Times New Roman"/>
          <w:sz w:val="28"/>
          <w:szCs w:val="24"/>
        </w:rPr>
        <w:t xml:space="preserve">u </w:t>
      </w:r>
      <w:r w:rsidR="00EC6250" w:rsidRPr="006D41ED">
        <w:rPr>
          <w:rFonts w:ascii="Times New Roman" w:hAnsi="Times New Roman" w:cs="Times New Roman"/>
          <w:sz w:val="28"/>
          <w:szCs w:val="24"/>
        </w:rPr>
        <w:t xml:space="preserve">koku un ogulāju stādīšanai izmanto pārbaudītu standarta vai sertificētu pavairojamo materiālu saskaņā ar </w:t>
      </w:r>
      <w:r w:rsidR="008A5F5C" w:rsidRPr="006D41ED">
        <w:rPr>
          <w:rFonts w:ascii="Times New Roman" w:hAnsi="Times New Roman" w:cs="Times New Roman"/>
          <w:sz w:val="28"/>
          <w:szCs w:val="24"/>
        </w:rPr>
        <w:t>normatīv</w:t>
      </w:r>
      <w:r w:rsidR="00EC6250" w:rsidRPr="006D41ED">
        <w:rPr>
          <w:rFonts w:ascii="Times New Roman" w:hAnsi="Times New Roman" w:cs="Times New Roman"/>
          <w:sz w:val="28"/>
          <w:szCs w:val="24"/>
        </w:rPr>
        <w:t>ajiem</w:t>
      </w:r>
      <w:r w:rsidR="008A5F5C" w:rsidRPr="006D41ED">
        <w:rPr>
          <w:rFonts w:ascii="Times New Roman" w:hAnsi="Times New Roman" w:cs="Times New Roman"/>
          <w:sz w:val="28"/>
          <w:szCs w:val="24"/>
        </w:rPr>
        <w:t xml:space="preserve"> akti</w:t>
      </w:r>
      <w:r w:rsidR="00EC6250" w:rsidRPr="006D41ED">
        <w:rPr>
          <w:rFonts w:ascii="Times New Roman" w:hAnsi="Times New Roman" w:cs="Times New Roman"/>
          <w:sz w:val="28"/>
          <w:szCs w:val="24"/>
        </w:rPr>
        <w:t>em</w:t>
      </w:r>
      <w:r w:rsidR="008A5F5C" w:rsidRPr="006D41ED">
        <w:rPr>
          <w:rFonts w:ascii="Times New Roman" w:hAnsi="Times New Roman" w:cs="Times New Roman"/>
          <w:sz w:val="28"/>
          <w:szCs w:val="24"/>
        </w:rPr>
        <w:t xml:space="preserve"> par augļu koku un ogulāju pavairošanas materiāla atbilstības kritēriju un aprit</w:t>
      </w:r>
      <w:r w:rsidR="009462BA" w:rsidRPr="006D41ED">
        <w:rPr>
          <w:rFonts w:ascii="Times New Roman" w:hAnsi="Times New Roman" w:cs="Times New Roman"/>
          <w:sz w:val="28"/>
          <w:szCs w:val="24"/>
        </w:rPr>
        <w:t>es noteikumiem</w:t>
      </w:r>
      <w:r w:rsidR="00EC6250" w:rsidRPr="006D41ED">
        <w:rPr>
          <w:rFonts w:ascii="Times New Roman" w:hAnsi="Times New Roman" w:cs="Times New Roman"/>
          <w:sz w:val="28"/>
          <w:szCs w:val="24"/>
        </w:rPr>
        <w:t>.</w:t>
      </w:r>
      <w:r w:rsidR="009462BA" w:rsidRPr="006D41ED">
        <w:rPr>
          <w:rFonts w:ascii="Times New Roman" w:hAnsi="Times New Roman" w:cs="Times New Roman"/>
          <w:sz w:val="28"/>
          <w:szCs w:val="24"/>
        </w:rPr>
        <w:t>”</w:t>
      </w:r>
    </w:p>
    <w:p w14:paraId="0667E968" w14:textId="77777777" w:rsidR="00580475" w:rsidRPr="006D41ED" w:rsidRDefault="00580475" w:rsidP="00580475">
      <w:pPr>
        <w:spacing w:after="0" w:line="240" w:lineRule="auto"/>
        <w:jc w:val="both"/>
        <w:rPr>
          <w:rFonts w:ascii="Times New Roman" w:hAnsi="Times New Roman" w:cs="Times New Roman"/>
          <w:sz w:val="28"/>
          <w:szCs w:val="24"/>
        </w:rPr>
      </w:pPr>
    </w:p>
    <w:p w14:paraId="7145BCC0" w14:textId="550BAE34" w:rsidR="00CC0B3C" w:rsidRPr="006D41ED" w:rsidRDefault="00CC0B3C" w:rsidP="00580475">
      <w:pPr>
        <w:spacing w:after="0" w:line="240" w:lineRule="auto"/>
        <w:jc w:val="both"/>
        <w:rPr>
          <w:rFonts w:ascii="Times New Roman" w:hAnsi="Times New Roman" w:cs="Times New Roman"/>
          <w:sz w:val="28"/>
          <w:szCs w:val="24"/>
        </w:rPr>
      </w:pPr>
      <w:r w:rsidRPr="006D41ED">
        <w:rPr>
          <w:rFonts w:ascii="Times New Roman" w:hAnsi="Times New Roman" w:cs="Times New Roman"/>
          <w:sz w:val="28"/>
          <w:szCs w:val="24"/>
        </w:rPr>
        <w:t>4. Svītrot 7.</w:t>
      </w:r>
      <w:r w:rsidR="00E15513" w:rsidRPr="006D41ED">
        <w:rPr>
          <w:rFonts w:ascii="Times New Roman" w:hAnsi="Times New Roman" w:cs="Times New Roman"/>
          <w:sz w:val="28"/>
          <w:szCs w:val="24"/>
        </w:rPr>
        <w:t xml:space="preserve"> </w:t>
      </w:r>
      <w:r w:rsidRPr="006D41ED">
        <w:rPr>
          <w:rFonts w:ascii="Times New Roman" w:hAnsi="Times New Roman" w:cs="Times New Roman"/>
          <w:sz w:val="28"/>
          <w:szCs w:val="24"/>
        </w:rPr>
        <w:t xml:space="preserve">punkta </w:t>
      </w:r>
      <w:r w:rsidR="00A51672" w:rsidRPr="006D41ED">
        <w:rPr>
          <w:rFonts w:ascii="Times New Roman" w:hAnsi="Times New Roman" w:cs="Times New Roman"/>
          <w:sz w:val="28"/>
          <w:szCs w:val="24"/>
        </w:rPr>
        <w:t xml:space="preserve">trešo </w:t>
      </w:r>
      <w:r w:rsidRPr="006D41ED">
        <w:rPr>
          <w:rFonts w:ascii="Times New Roman" w:hAnsi="Times New Roman" w:cs="Times New Roman"/>
          <w:sz w:val="28"/>
          <w:szCs w:val="24"/>
        </w:rPr>
        <w:t>teikumu.</w:t>
      </w:r>
    </w:p>
    <w:p w14:paraId="5B71EF01" w14:textId="77777777" w:rsidR="00580475" w:rsidRPr="006D41ED" w:rsidRDefault="00580475" w:rsidP="00580475">
      <w:pPr>
        <w:spacing w:after="0" w:line="240" w:lineRule="auto"/>
        <w:jc w:val="both"/>
        <w:rPr>
          <w:rFonts w:ascii="Times New Roman" w:hAnsi="Times New Roman" w:cs="Times New Roman"/>
          <w:sz w:val="28"/>
          <w:szCs w:val="24"/>
        </w:rPr>
      </w:pPr>
    </w:p>
    <w:p w14:paraId="1B66F568" w14:textId="14836D0E" w:rsidR="00CC0B3C" w:rsidRPr="006D41ED" w:rsidRDefault="00197CC8" w:rsidP="00580475">
      <w:pPr>
        <w:spacing w:after="0" w:line="240" w:lineRule="auto"/>
        <w:jc w:val="both"/>
        <w:rPr>
          <w:rFonts w:ascii="Times New Roman" w:hAnsi="Times New Roman" w:cs="Times New Roman"/>
          <w:sz w:val="28"/>
          <w:szCs w:val="24"/>
        </w:rPr>
      </w:pPr>
      <w:r w:rsidRPr="006D41ED">
        <w:rPr>
          <w:rFonts w:ascii="Times New Roman" w:hAnsi="Times New Roman" w:cs="Times New Roman"/>
          <w:sz w:val="28"/>
          <w:szCs w:val="24"/>
        </w:rPr>
        <w:t>5</w:t>
      </w:r>
      <w:r w:rsidR="00CC0B3C" w:rsidRPr="006D41ED">
        <w:rPr>
          <w:rFonts w:ascii="Times New Roman" w:hAnsi="Times New Roman" w:cs="Times New Roman"/>
          <w:sz w:val="28"/>
          <w:szCs w:val="24"/>
        </w:rPr>
        <w:t>. Izteikt 9.</w:t>
      </w:r>
      <w:r w:rsidR="00E15513" w:rsidRPr="006D41ED">
        <w:rPr>
          <w:rFonts w:ascii="Times New Roman" w:hAnsi="Times New Roman" w:cs="Times New Roman"/>
          <w:sz w:val="28"/>
          <w:szCs w:val="24"/>
        </w:rPr>
        <w:t xml:space="preserve"> </w:t>
      </w:r>
      <w:r w:rsidR="00CC0B3C" w:rsidRPr="006D41ED">
        <w:rPr>
          <w:rFonts w:ascii="Times New Roman" w:hAnsi="Times New Roman" w:cs="Times New Roman"/>
          <w:sz w:val="28"/>
          <w:szCs w:val="24"/>
        </w:rPr>
        <w:t>punkt</w:t>
      </w:r>
      <w:r w:rsidR="00A51672" w:rsidRPr="006D41ED">
        <w:rPr>
          <w:rFonts w:ascii="Times New Roman" w:hAnsi="Times New Roman" w:cs="Times New Roman"/>
          <w:sz w:val="28"/>
          <w:szCs w:val="24"/>
        </w:rPr>
        <w:t>a pirmo teikumu</w:t>
      </w:r>
      <w:r w:rsidR="00CC0B3C" w:rsidRPr="006D41ED">
        <w:rPr>
          <w:rFonts w:ascii="Times New Roman" w:hAnsi="Times New Roman" w:cs="Times New Roman"/>
          <w:sz w:val="28"/>
          <w:szCs w:val="24"/>
        </w:rPr>
        <w:t xml:space="preserve"> šādā redakcijā:</w:t>
      </w:r>
    </w:p>
    <w:p w14:paraId="57E160BC" w14:textId="2CA57DDC" w:rsidR="00CC0B3C" w:rsidRPr="006D41ED" w:rsidRDefault="00CC0B3C" w:rsidP="00580475">
      <w:pPr>
        <w:spacing w:after="0" w:line="240" w:lineRule="auto"/>
        <w:jc w:val="both"/>
        <w:rPr>
          <w:rFonts w:ascii="Times New Roman" w:hAnsi="Times New Roman" w:cs="Times New Roman"/>
          <w:sz w:val="28"/>
          <w:szCs w:val="24"/>
        </w:rPr>
      </w:pPr>
      <w:r w:rsidRPr="006D41ED">
        <w:rPr>
          <w:rFonts w:ascii="Times New Roman" w:hAnsi="Times New Roman" w:cs="Times New Roman"/>
          <w:sz w:val="28"/>
          <w:szCs w:val="24"/>
        </w:rPr>
        <w:t>“9. Avenes, kazenes un zemenes nedrīkst stādīt pēc verticilārās vītes saimniekaugiem</w:t>
      </w:r>
      <w:r w:rsidR="0020131A" w:rsidRPr="006D41ED">
        <w:rPr>
          <w:rFonts w:ascii="Times New Roman" w:hAnsi="Times New Roman" w:cs="Times New Roman"/>
          <w:sz w:val="28"/>
          <w:szCs w:val="24"/>
        </w:rPr>
        <w:t xml:space="preserve">  </w:t>
      </w:r>
      <w:r w:rsidRPr="006D41ED">
        <w:rPr>
          <w:rFonts w:ascii="Times New Roman" w:hAnsi="Times New Roman" w:cs="Times New Roman"/>
          <w:sz w:val="28"/>
          <w:szCs w:val="24"/>
        </w:rPr>
        <w:t>– kartupeļiem, tomātiem, rap</w:t>
      </w:r>
      <w:r w:rsidR="0020131A" w:rsidRPr="006D41ED">
        <w:rPr>
          <w:rFonts w:ascii="Times New Roman" w:hAnsi="Times New Roman" w:cs="Times New Roman"/>
          <w:sz w:val="28"/>
          <w:szCs w:val="24"/>
        </w:rPr>
        <w:t>ša</w:t>
      </w:r>
      <w:r w:rsidRPr="006D41ED">
        <w:rPr>
          <w:rFonts w:ascii="Times New Roman" w:hAnsi="Times New Roman" w:cs="Times New Roman"/>
          <w:sz w:val="28"/>
          <w:szCs w:val="24"/>
        </w:rPr>
        <w:t>, zemenēm vai liniem.”</w:t>
      </w:r>
    </w:p>
    <w:p w14:paraId="7C48F0D9" w14:textId="77777777" w:rsidR="00CC0B3C" w:rsidRPr="006D41ED" w:rsidRDefault="00CC0B3C" w:rsidP="00580475">
      <w:pPr>
        <w:spacing w:after="0" w:line="240" w:lineRule="auto"/>
        <w:jc w:val="both"/>
        <w:rPr>
          <w:rFonts w:ascii="Times New Roman" w:hAnsi="Times New Roman" w:cs="Times New Roman"/>
          <w:sz w:val="28"/>
          <w:szCs w:val="24"/>
        </w:rPr>
      </w:pPr>
    </w:p>
    <w:p w14:paraId="6D97B62F" w14:textId="5A5D45F2" w:rsidR="00160C17" w:rsidRPr="006D41ED" w:rsidRDefault="00197CC8" w:rsidP="00580475">
      <w:pPr>
        <w:shd w:val="clear" w:color="auto" w:fill="FFFFFF"/>
        <w:spacing w:after="0" w:line="240" w:lineRule="auto"/>
        <w:jc w:val="both"/>
        <w:rPr>
          <w:rFonts w:ascii="Times New Roman" w:eastAsia="Times New Roman" w:hAnsi="Times New Roman" w:cs="Times New Roman"/>
          <w:sz w:val="28"/>
          <w:szCs w:val="24"/>
          <w:lang w:eastAsia="lv-LV"/>
        </w:rPr>
      </w:pPr>
      <w:r w:rsidRPr="006D41ED">
        <w:rPr>
          <w:rFonts w:ascii="Times New Roman" w:eastAsia="Times New Roman" w:hAnsi="Times New Roman" w:cs="Times New Roman"/>
          <w:sz w:val="28"/>
          <w:szCs w:val="24"/>
          <w:lang w:eastAsia="lv-LV"/>
        </w:rPr>
        <w:lastRenderedPageBreak/>
        <w:t>6</w:t>
      </w:r>
      <w:r w:rsidR="00160C17" w:rsidRPr="006D41ED">
        <w:rPr>
          <w:rFonts w:ascii="Times New Roman" w:eastAsia="Times New Roman" w:hAnsi="Times New Roman" w:cs="Times New Roman"/>
          <w:sz w:val="28"/>
          <w:szCs w:val="24"/>
          <w:lang w:eastAsia="lv-LV"/>
        </w:rPr>
        <w:t xml:space="preserve">. </w:t>
      </w:r>
      <w:r w:rsidR="00E15513" w:rsidRPr="006D41ED">
        <w:rPr>
          <w:rFonts w:ascii="Times New Roman" w:eastAsia="Times New Roman" w:hAnsi="Times New Roman" w:cs="Times New Roman"/>
          <w:sz w:val="28"/>
          <w:szCs w:val="24"/>
          <w:lang w:eastAsia="lv-LV"/>
        </w:rPr>
        <w:t xml:space="preserve">Izteikt </w:t>
      </w:r>
      <w:r w:rsidR="00160C17" w:rsidRPr="006D41ED">
        <w:rPr>
          <w:rFonts w:ascii="Times New Roman" w:eastAsia="Times New Roman" w:hAnsi="Times New Roman" w:cs="Times New Roman"/>
          <w:sz w:val="28"/>
          <w:szCs w:val="24"/>
          <w:lang w:eastAsia="lv-LV"/>
        </w:rPr>
        <w:t>12. un 13. punktu šādā redakcijā:</w:t>
      </w:r>
    </w:p>
    <w:p w14:paraId="703525AD" w14:textId="3D450655" w:rsidR="00160C17" w:rsidRPr="006D41ED" w:rsidRDefault="00160C17" w:rsidP="00580475">
      <w:pPr>
        <w:shd w:val="clear" w:color="auto" w:fill="FFFFFF"/>
        <w:spacing w:after="0" w:line="240" w:lineRule="auto"/>
        <w:jc w:val="both"/>
        <w:rPr>
          <w:rFonts w:ascii="Times New Roman" w:hAnsi="Times New Roman" w:cs="Times New Roman"/>
          <w:sz w:val="28"/>
          <w:szCs w:val="24"/>
        </w:rPr>
      </w:pPr>
      <w:r w:rsidRPr="006D41ED">
        <w:rPr>
          <w:rFonts w:ascii="Times New Roman" w:eastAsia="Times New Roman" w:hAnsi="Times New Roman" w:cs="Times New Roman"/>
          <w:sz w:val="28"/>
          <w:szCs w:val="24"/>
          <w:lang w:eastAsia="lv-LV"/>
        </w:rPr>
        <w:t xml:space="preserve">“12. Dzērveņu un krūmmelleņu stādījumus mulčē. Dzērveņu stādījumus katru gadu ķemmē un apgriež dzērveņu stīgas. </w:t>
      </w:r>
      <w:r w:rsidRPr="006D41ED">
        <w:rPr>
          <w:rFonts w:ascii="Times New Roman" w:hAnsi="Times New Roman" w:cs="Times New Roman"/>
          <w:sz w:val="28"/>
          <w:szCs w:val="24"/>
        </w:rPr>
        <w:t>Krūmmelleņu krūmus retina un izgriež bojātos zarus.</w:t>
      </w:r>
    </w:p>
    <w:p w14:paraId="05D15B37" w14:textId="77777777" w:rsidR="00796BA0" w:rsidRPr="006D41ED" w:rsidRDefault="00796BA0" w:rsidP="00580475">
      <w:pPr>
        <w:spacing w:after="0" w:line="240" w:lineRule="auto"/>
        <w:jc w:val="both"/>
        <w:rPr>
          <w:rFonts w:ascii="Times New Roman" w:hAnsi="Times New Roman" w:cs="Times New Roman"/>
          <w:sz w:val="28"/>
          <w:szCs w:val="24"/>
        </w:rPr>
      </w:pPr>
    </w:p>
    <w:p w14:paraId="41F360BF" w14:textId="77DA1E82" w:rsidR="00160C17" w:rsidRPr="006D41ED" w:rsidRDefault="00160C17" w:rsidP="00580475">
      <w:pPr>
        <w:spacing w:after="0" w:line="240" w:lineRule="auto"/>
        <w:jc w:val="both"/>
        <w:rPr>
          <w:rFonts w:ascii="Times New Roman" w:hAnsi="Times New Roman" w:cs="Times New Roman"/>
          <w:sz w:val="28"/>
          <w:szCs w:val="24"/>
        </w:rPr>
      </w:pPr>
      <w:r w:rsidRPr="006D41ED">
        <w:rPr>
          <w:rFonts w:ascii="Times New Roman" w:hAnsi="Times New Roman" w:cs="Times New Roman"/>
          <w:sz w:val="28"/>
          <w:szCs w:val="24"/>
        </w:rPr>
        <w:t xml:space="preserve">13. Augļu kokiem un ogulājiem veido un kopj vainagus. </w:t>
      </w:r>
      <w:r w:rsidR="008A5F5C" w:rsidRPr="006D41ED">
        <w:rPr>
          <w:rFonts w:ascii="Times New Roman" w:hAnsi="Times New Roman" w:cs="Times New Roman"/>
          <w:sz w:val="28"/>
          <w:szCs w:val="24"/>
        </w:rPr>
        <w:t>Augļ</w:t>
      </w:r>
      <w:r w:rsidR="00EC6250" w:rsidRPr="006D41ED">
        <w:rPr>
          <w:rFonts w:ascii="Times New Roman" w:hAnsi="Times New Roman" w:cs="Times New Roman"/>
          <w:sz w:val="28"/>
          <w:szCs w:val="24"/>
        </w:rPr>
        <w:t xml:space="preserve">u </w:t>
      </w:r>
      <w:r w:rsidR="008A5F5C" w:rsidRPr="006D41ED">
        <w:rPr>
          <w:rFonts w:ascii="Times New Roman" w:hAnsi="Times New Roman" w:cs="Times New Roman"/>
          <w:sz w:val="28"/>
          <w:szCs w:val="24"/>
        </w:rPr>
        <w:t>kokiem u</w:t>
      </w:r>
      <w:r w:rsidRPr="006D41ED">
        <w:rPr>
          <w:rFonts w:ascii="Times New Roman" w:hAnsi="Times New Roman" w:cs="Times New Roman"/>
          <w:sz w:val="28"/>
          <w:szCs w:val="24"/>
        </w:rPr>
        <w:t>tilizē, izvācot no augļu dārza</w:t>
      </w:r>
      <w:r w:rsidR="00533E69" w:rsidRPr="006D41ED">
        <w:rPr>
          <w:rFonts w:ascii="Times New Roman" w:hAnsi="Times New Roman" w:cs="Times New Roman"/>
          <w:sz w:val="28"/>
          <w:szCs w:val="24"/>
        </w:rPr>
        <w:t>,</w:t>
      </w:r>
      <w:r w:rsidRPr="006D41ED">
        <w:rPr>
          <w:rFonts w:ascii="Times New Roman" w:hAnsi="Times New Roman" w:cs="Times New Roman"/>
          <w:sz w:val="28"/>
          <w:szCs w:val="24"/>
        </w:rPr>
        <w:t xml:space="preserve"> bojātos, sapuvušos un mumificētos augļus, kā arī slimību un kaitēkļu bojātos zarus.</w:t>
      </w:r>
      <w:r w:rsidR="008A5F5C" w:rsidRPr="006D41ED">
        <w:rPr>
          <w:rFonts w:ascii="Times New Roman" w:hAnsi="Times New Roman" w:cs="Times New Roman"/>
          <w:sz w:val="28"/>
          <w:szCs w:val="24"/>
        </w:rPr>
        <w:t xml:space="preserve"> Ogulājiem no dārza izvāc slimību un kaitēkļu bojātos zarus</w:t>
      </w:r>
      <w:r w:rsidR="009462BA" w:rsidRPr="006D41ED">
        <w:rPr>
          <w:rFonts w:ascii="Times New Roman" w:hAnsi="Times New Roman" w:cs="Times New Roman"/>
          <w:sz w:val="28"/>
          <w:szCs w:val="24"/>
        </w:rPr>
        <w:t>.</w:t>
      </w:r>
      <w:r w:rsidRPr="006D41ED">
        <w:rPr>
          <w:rFonts w:ascii="Times New Roman" w:eastAsia="Times New Roman" w:hAnsi="Times New Roman" w:cs="Times New Roman"/>
          <w:sz w:val="28"/>
          <w:szCs w:val="24"/>
          <w:lang w:eastAsia="lv-LV"/>
        </w:rPr>
        <w:t>”</w:t>
      </w:r>
    </w:p>
    <w:p w14:paraId="32ACF5DD" w14:textId="7217A4DA" w:rsidR="00777AB6" w:rsidRPr="006D41ED" w:rsidRDefault="00777AB6" w:rsidP="00580475">
      <w:pPr>
        <w:spacing w:after="0" w:line="240" w:lineRule="auto"/>
        <w:jc w:val="both"/>
        <w:rPr>
          <w:rFonts w:ascii="Times New Roman" w:hAnsi="Times New Roman" w:cs="Times New Roman"/>
          <w:sz w:val="28"/>
          <w:szCs w:val="24"/>
        </w:rPr>
      </w:pPr>
    </w:p>
    <w:p w14:paraId="1393D30B" w14:textId="6184DD55" w:rsidR="00160C17" w:rsidRPr="006D41ED" w:rsidRDefault="00197CC8" w:rsidP="00580475">
      <w:pPr>
        <w:spacing w:after="0" w:line="240" w:lineRule="auto"/>
        <w:jc w:val="both"/>
        <w:rPr>
          <w:rFonts w:ascii="Times New Roman" w:hAnsi="Times New Roman" w:cs="Times New Roman"/>
          <w:sz w:val="28"/>
          <w:szCs w:val="24"/>
        </w:rPr>
      </w:pPr>
      <w:r w:rsidRPr="006D41ED">
        <w:rPr>
          <w:rFonts w:ascii="Times New Roman" w:hAnsi="Times New Roman" w:cs="Times New Roman"/>
          <w:sz w:val="28"/>
          <w:szCs w:val="24"/>
        </w:rPr>
        <w:t>7</w:t>
      </w:r>
      <w:r w:rsidR="00160C17" w:rsidRPr="006D41ED">
        <w:rPr>
          <w:rFonts w:ascii="Times New Roman" w:hAnsi="Times New Roman" w:cs="Times New Roman"/>
          <w:sz w:val="28"/>
          <w:szCs w:val="24"/>
        </w:rPr>
        <w:t>. Svītrot 19.</w:t>
      </w:r>
      <w:r w:rsidR="005005DA" w:rsidRPr="006D41ED">
        <w:rPr>
          <w:rFonts w:ascii="Times New Roman" w:hAnsi="Times New Roman" w:cs="Times New Roman"/>
          <w:sz w:val="28"/>
          <w:szCs w:val="24"/>
        </w:rPr>
        <w:t xml:space="preserve"> </w:t>
      </w:r>
      <w:r w:rsidR="00160C17" w:rsidRPr="006D41ED">
        <w:rPr>
          <w:rFonts w:ascii="Times New Roman" w:hAnsi="Times New Roman" w:cs="Times New Roman"/>
          <w:sz w:val="28"/>
          <w:szCs w:val="24"/>
        </w:rPr>
        <w:t>punktu.</w:t>
      </w:r>
      <w:r w:rsidR="00305F61" w:rsidRPr="006D41ED">
        <w:rPr>
          <w:rFonts w:ascii="Times New Roman" w:hAnsi="Times New Roman" w:cs="Times New Roman"/>
          <w:sz w:val="28"/>
          <w:szCs w:val="24"/>
        </w:rPr>
        <w:t xml:space="preserve"> </w:t>
      </w:r>
    </w:p>
    <w:p w14:paraId="7F01A1CD" w14:textId="77777777" w:rsidR="00912BEC" w:rsidRPr="006D41ED" w:rsidRDefault="00912BEC" w:rsidP="00580475">
      <w:pPr>
        <w:shd w:val="clear" w:color="auto" w:fill="FFFFFF"/>
        <w:spacing w:after="0" w:line="240" w:lineRule="auto"/>
        <w:ind w:firstLine="300"/>
        <w:jc w:val="both"/>
        <w:rPr>
          <w:rFonts w:ascii="Times New Roman" w:eastAsia="Times New Roman" w:hAnsi="Times New Roman" w:cs="Times New Roman"/>
          <w:sz w:val="28"/>
          <w:szCs w:val="24"/>
          <w:lang w:eastAsia="lv-LV"/>
        </w:rPr>
      </w:pPr>
      <w:bookmarkStart w:id="1" w:name="p16"/>
      <w:bookmarkStart w:id="2" w:name="p-517869"/>
      <w:bookmarkStart w:id="3" w:name="p17"/>
      <w:bookmarkStart w:id="4" w:name="p-304239"/>
      <w:bookmarkEnd w:id="1"/>
      <w:bookmarkEnd w:id="2"/>
      <w:bookmarkEnd w:id="3"/>
      <w:bookmarkEnd w:id="4"/>
    </w:p>
    <w:p w14:paraId="374F39FF" w14:textId="7580E69E" w:rsidR="00821EF6" w:rsidRPr="006D41ED" w:rsidRDefault="00197CC8" w:rsidP="00580475">
      <w:pPr>
        <w:spacing w:after="0" w:line="240" w:lineRule="auto"/>
        <w:jc w:val="both"/>
        <w:rPr>
          <w:rFonts w:ascii="Times New Roman" w:hAnsi="Times New Roman" w:cs="Times New Roman"/>
          <w:sz w:val="28"/>
          <w:szCs w:val="24"/>
        </w:rPr>
      </w:pPr>
      <w:r w:rsidRPr="006D41ED">
        <w:rPr>
          <w:rFonts w:ascii="Times New Roman" w:hAnsi="Times New Roman" w:cs="Times New Roman"/>
          <w:sz w:val="28"/>
          <w:szCs w:val="24"/>
        </w:rPr>
        <w:t>8</w:t>
      </w:r>
      <w:r w:rsidR="00551E85" w:rsidRPr="006D41ED">
        <w:rPr>
          <w:rFonts w:ascii="Times New Roman" w:hAnsi="Times New Roman" w:cs="Times New Roman"/>
          <w:sz w:val="28"/>
          <w:szCs w:val="24"/>
        </w:rPr>
        <w:t>.</w:t>
      </w:r>
      <w:r w:rsidR="003647DE" w:rsidRPr="006D41ED">
        <w:rPr>
          <w:rFonts w:ascii="Times New Roman" w:hAnsi="Times New Roman" w:cs="Times New Roman"/>
          <w:sz w:val="28"/>
          <w:szCs w:val="24"/>
        </w:rPr>
        <w:t xml:space="preserve"> </w:t>
      </w:r>
      <w:r w:rsidR="005005DA" w:rsidRPr="006D41ED">
        <w:rPr>
          <w:rFonts w:ascii="Times New Roman" w:hAnsi="Times New Roman" w:cs="Times New Roman"/>
          <w:sz w:val="28"/>
          <w:szCs w:val="24"/>
        </w:rPr>
        <w:t xml:space="preserve">Izteikt </w:t>
      </w:r>
      <w:r w:rsidR="00551E85" w:rsidRPr="006D41ED">
        <w:rPr>
          <w:rFonts w:ascii="Times New Roman" w:hAnsi="Times New Roman" w:cs="Times New Roman"/>
          <w:sz w:val="28"/>
          <w:szCs w:val="24"/>
        </w:rPr>
        <w:t>22.1</w:t>
      </w:r>
      <w:r w:rsidR="005005DA" w:rsidRPr="006D41ED">
        <w:rPr>
          <w:rFonts w:ascii="Times New Roman" w:hAnsi="Times New Roman" w:cs="Times New Roman"/>
          <w:sz w:val="28"/>
          <w:szCs w:val="24"/>
        </w:rPr>
        <w:t>.</w:t>
      </w:r>
      <w:r w:rsidR="00551E85" w:rsidRPr="006D41ED">
        <w:rPr>
          <w:rFonts w:ascii="Times New Roman" w:hAnsi="Times New Roman" w:cs="Times New Roman"/>
          <w:sz w:val="28"/>
          <w:szCs w:val="24"/>
        </w:rPr>
        <w:t xml:space="preserve"> </w:t>
      </w:r>
      <w:r w:rsidR="003647DE" w:rsidRPr="006D41ED">
        <w:rPr>
          <w:rFonts w:ascii="Times New Roman" w:hAnsi="Times New Roman" w:cs="Times New Roman"/>
          <w:sz w:val="28"/>
          <w:szCs w:val="24"/>
        </w:rPr>
        <w:t>apakš</w:t>
      </w:r>
      <w:r w:rsidR="00551E85" w:rsidRPr="006D41ED">
        <w:rPr>
          <w:rFonts w:ascii="Times New Roman" w:hAnsi="Times New Roman" w:cs="Times New Roman"/>
          <w:sz w:val="28"/>
          <w:szCs w:val="24"/>
        </w:rPr>
        <w:t>punktu šādā redakcijā</w:t>
      </w:r>
      <w:r w:rsidR="003647DE" w:rsidRPr="006D41ED">
        <w:rPr>
          <w:rFonts w:ascii="Times New Roman" w:hAnsi="Times New Roman" w:cs="Times New Roman"/>
          <w:sz w:val="28"/>
          <w:szCs w:val="24"/>
        </w:rPr>
        <w:t>:</w:t>
      </w:r>
    </w:p>
    <w:p w14:paraId="7EB714A2" w14:textId="0DBCF4CC" w:rsidR="0018649B" w:rsidRPr="006D41ED" w:rsidRDefault="003647DE" w:rsidP="00580475">
      <w:pPr>
        <w:spacing w:after="0" w:line="240" w:lineRule="auto"/>
        <w:jc w:val="both"/>
        <w:rPr>
          <w:rFonts w:ascii="Times New Roman" w:hAnsi="Times New Roman" w:cs="Times New Roman"/>
          <w:sz w:val="28"/>
          <w:szCs w:val="24"/>
        </w:rPr>
      </w:pPr>
      <w:r w:rsidRPr="006D41ED">
        <w:rPr>
          <w:rFonts w:ascii="Times New Roman" w:hAnsi="Times New Roman" w:cs="Times New Roman"/>
          <w:sz w:val="28"/>
          <w:szCs w:val="24"/>
        </w:rPr>
        <w:t>“</w:t>
      </w:r>
      <w:r w:rsidR="0018649B" w:rsidRPr="006D41ED">
        <w:rPr>
          <w:rFonts w:ascii="Times New Roman" w:hAnsi="Times New Roman" w:cs="Times New Roman"/>
          <w:sz w:val="28"/>
          <w:szCs w:val="24"/>
        </w:rPr>
        <w:t xml:space="preserve">22.1. audzētājs </w:t>
      </w:r>
      <w:r w:rsidR="00796BA0" w:rsidRPr="006D41ED">
        <w:rPr>
          <w:rFonts w:ascii="Times New Roman" w:hAnsi="Times New Roman" w:cs="Times New Roman"/>
          <w:sz w:val="28"/>
          <w:szCs w:val="24"/>
        </w:rPr>
        <w:t xml:space="preserve">katru gadu </w:t>
      </w:r>
      <w:r w:rsidR="0018649B" w:rsidRPr="006D41ED">
        <w:rPr>
          <w:rFonts w:ascii="Times New Roman" w:hAnsi="Times New Roman" w:cs="Times New Roman"/>
          <w:sz w:val="28"/>
          <w:szCs w:val="24"/>
        </w:rPr>
        <w:t>nodrošina substrāta vai a</w:t>
      </w:r>
      <w:r w:rsidR="00EC6250" w:rsidRPr="006D41ED">
        <w:rPr>
          <w:rFonts w:ascii="Times New Roman" w:hAnsi="Times New Roman" w:cs="Times New Roman"/>
          <w:sz w:val="28"/>
          <w:szCs w:val="24"/>
        </w:rPr>
        <w:t>ugšņu</w:t>
      </w:r>
      <w:r w:rsidR="0018649B" w:rsidRPr="006D41ED">
        <w:rPr>
          <w:rFonts w:ascii="Times New Roman" w:hAnsi="Times New Roman" w:cs="Times New Roman"/>
          <w:sz w:val="28"/>
          <w:szCs w:val="24"/>
        </w:rPr>
        <w:t xml:space="preserve"> analīzes</w:t>
      </w:r>
      <w:r w:rsidR="00551E85" w:rsidRPr="006D41ED">
        <w:rPr>
          <w:rFonts w:ascii="Times New Roman" w:hAnsi="Times New Roman" w:cs="Times New Roman"/>
          <w:sz w:val="28"/>
          <w:szCs w:val="24"/>
        </w:rPr>
        <w:t>.</w:t>
      </w:r>
      <w:r w:rsidR="0018649B" w:rsidRPr="006D41ED">
        <w:rPr>
          <w:rFonts w:ascii="Times New Roman" w:hAnsi="Times New Roman" w:cs="Times New Roman"/>
          <w:sz w:val="28"/>
          <w:szCs w:val="24"/>
        </w:rPr>
        <w:t xml:space="preserve"> Audzējot </w:t>
      </w:r>
      <w:r w:rsidR="00CC0B3C" w:rsidRPr="006D41ED">
        <w:rPr>
          <w:rFonts w:ascii="Times New Roman" w:hAnsi="Times New Roman" w:cs="Times New Roman"/>
          <w:sz w:val="28"/>
          <w:szCs w:val="24"/>
        </w:rPr>
        <w:t>inertajos substrātos</w:t>
      </w:r>
      <w:r w:rsidR="00796BA0" w:rsidRPr="006D41ED">
        <w:rPr>
          <w:rFonts w:ascii="Times New Roman" w:hAnsi="Times New Roman" w:cs="Times New Roman"/>
          <w:sz w:val="28"/>
          <w:szCs w:val="24"/>
        </w:rPr>
        <w:t xml:space="preserve">, </w:t>
      </w:r>
      <w:r w:rsidR="00CC0B3C" w:rsidRPr="006D41ED">
        <w:rPr>
          <w:rFonts w:ascii="Times New Roman" w:hAnsi="Times New Roman" w:cs="Times New Roman"/>
          <w:sz w:val="28"/>
          <w:szCs w:val="24"/>
        </w:rPr>
        <w:t>piemēram, minerālvatē,</w:t>
      </w:r>
      <w:r w:rsidR="00CC0B3C" w:rsidRPr="006D41ED">
        <w:rPr>
          <w:rFonts w:ascii="Source Sans Pro" w:hAnsi="Source Sans Pro" w:cs="Arial"/>
          <w:sz w:val="26"/>
          <w:szCs w:val="24"/>
        </w:rPr>
        <w:t xml:space="preserve"> keramz</w:t>
      </w:r>
      <w:r w:rsidR="00CC0B3C" w:rsidRPr="006D41ED">
        <w:rPr>
          <w:rFonts w:ascii="Source Sans Pro" w:hAnsi="Source Sans Pro" w:cs="Arial" w:hint="eastAsia"/>
          <w:sz w:val="26"/>
          <w:szCs w:val="24"/>
        </w:rPr>
        <w:t>ī</w:t>
      </w:r>
      <w:r w:rsidR="00CC0B3C" w:rsidRPr="006D41ED">
        <w:rPr>
          <w:rFonts w:ascii="Source Sans Pro" w:hAnsi="Source Sans Pro" w:cs="Arial"/>
          <w:sz w:val="26"/>
          <w:szCs w:val="24"/>
        </w:rPr>
        <w:t>t</w:t>
      </w:r>
      <w:r w:rsidR="00CC0B3C" w:rsidRPr="006D41ED">
        <w:rPr>
          <w:rFonts w:ascii="Source Sans Pro" w:hAnsi="Source Sans Pro" w:cs="Arial" w:hint="eastAsia"/>
          <w:sz w:val="26"/>
          <w:szCs w:val="24"/>
        </w:rPr>
        <w:t>ā</w:t>
      </w:r>
      <w:r w:rsidR="00CC0B3C" w:rsidRPr="006D41ED">
        <w:rPr>
          <w:rFonts w:ascii="Source Sans Pro" w:hAnsi="Source Sans Pro" w:cs="Arial"/>
          <w:sz w:val="26"/>
          <w:szCs w:val="24"/>
        </w:rPr>
        <w:t>, perl</w:t>
      </w:r>
      <w:r w:rsidR="00CC0B3C" w:rsidRPr="006D41ED">
        <w:rPr>
          <w:rFonts w:ascii="Source Sans Pro" w:hAnsi="Source Sans Pro" w:cs="Arial" w:hint="eastAsia"/>
          <w:sz w:val="26"/>
          <w:szCs w:val="24"/>
        </w:rPr>
        <w:t>ī</w:t>
      </w:r>
      <w:r w:rsidR="00CC0B3C" w:rsidRPr="006D41ED">
        <w:rPr>
          <w:rFonts w:ascii="Source Sans Pro" w:hAnsi="Source Sans Pro" w:cs="Arial"/>
          <w:sz w:val="26"/>
          <w:szCs w:val="24"/>
        </w:rPr>
        <w:t>t</w:t>
      </w:r>
      <w:r w:rsidR="00CC0B3C" w:rsidRPr="006D41ED">
        <w:rPr>
          <w:rFonts w:ascii="Source Sans Pro" w:hAnsi="Source Sans Pro" w:cs="Arial" w:hint="eastAsia"/>
          <w:sz w:val="26"/>
          <w:szCs w:val="24"/>
        </w:rPr>
        <w:t>ā</w:t>
      </w:r>
      <w:r w:rsidR="00CC0B3C" w:rsidRPr="006D41ED">
        <w:rPr>
          <w:rFonts w:ascii="Source Sans Pro" w:hAnsi="Source Sans Pro" w:cs="Arial"/>
          <w:sz w:val="26"/>
          <w:szCs w:val="24"/>
        </w:rPr>
        <w:t>, kokos</w:t>
      </w:r>
      <w:r w:rsidR="00CC0B3C" w:rsidRPr="006D41ED">
        <w:rPr>
          <w:rFonts w:ascii="Source Sans Pro" w:hAnsi="Source Sans Pro" w:cs="Arial" w:hint="eastAsia"/>
          <w:sz w:val="26"/>
          <w:szCs w:val="24"/>
        </w:rPr>
        <w:t>ā</w:t>
      </w:r>
      <w:r w:rsidR="00CC0B3C" w:rsidRPr="006D41ED">
        <w:rPr>
          <w:rFonts w:ascii="Times New Roman" w:hAnsi="Times New Roman" w:cs="Times New Roman"/>
          <w:sz w:val="28"/>
          <w:szCs w:val="24"/>
        </w:rPr>
        <w:t xml:space="preserve">, </w:t>
      </w:r>
      <w:r w:rsidR="0018649B" w:rsidRPr="006D41ED">
        <w:rPr>
          <w:rFonts w:ascii="Times New Roman" w:hAnsi="Times New Roman" w:cs="Times New Roman"/>
          <w:sz w:val="28"/>
          <w:szCs w:val="24"/>
        </w:rPr>
        <w:t>dokumentē barības šķīduma sastāvu. Ja dārzeņus audzē kūdras renēs vai substrātā, kam ir zināms sastāvs saskaņā ar iepakojuma marķējumu vai ražotāja specifikāciju, pirmajā audzēšanas gadā augsnes analīzes nav nepieciešama</w:t>
      </w:r>
      <w:r w:rsidR="00C013CB" w:rsidRPr="006D41ED">
        <w:rPr>
          <w:rFonts w:ascii="Times New Roman" w:hAnsi="Times New Roman" w:cs="Times New Roman"/>
          <w:sz w:val="28"/>
          <w:szCs w:val="24"/>
        </w:rPr>
        <w:t>s</w:t>
      </w:r>
      <w:r w:rsidR="0018649B" w:rsidRPr="006D41ED">
        <w:rPr>
          <w:rFonts w:ascii="Times New Roman" w:hAnsi="Times New Roman" w:cs="Times New Roman"/>
          <w:sz w:val="28"/>
          <w:szCs w:val="24"/>
        </w:rPr>
        <w:t>;</w:t>
      </w:r>
      <w:r w:rsidRPr="006D41ED">
        <w:rPr>
          <w:rFonts w:ascii="Times New Roman" w:hAnsi="Times New Roman" w:cs="Times New Roman"/>
          <w:sz w:val="28"/>
          <w:szCs w:val="24"/>
        </w:rPr>
        <w:t>”</w:t>
      </w:r>
      <w:r w:rsidR="00796BA0" w:rsidRPr="006D41ED">
        <w:rPr>
          <w:rFonts w:ascii="Times New Roman" w:hAnsi="Times New Roman" w:cs="Times New Roman"/>
          <w:sz w:val="28"/>
          <w:szCs w:val="24"/>
        </w:rPr>
        <w:t>.</w:t>
      </w:r>
    </w:p>
    <w:p w14:paraId="0C313053" w14:textId="5CB619B2" w:rsidR="00EC6250" w:rsidRPr="006D41ED" w:rsidRDefault="00EC6250" w:rsidP="00580475">
      <w:pPr>
        <w:spacing w:after="0" w:line="240" w:lineRule="auto"/>
        <w:jc w:val="both"/>
        <w:rPr>
          <w:rFonts w:ascii="Times New Roman" w:hAnsi="Times New Roman" w:cs="Times New Roman"/>
          <w:sz w:val="28"/>
          <w:szCs w:val="24"/>
        </w:rPr>
      </w:pPr>
    </w:p>
    <w:p w14:paraId="5104AB16" w14:textId="114924DC" w:rsidR="00EC6250" w:rsidRPr="006D41ED" w:rsidRDefault="00EC6250" w:rsidP="00580475">
      <w:pPr>
        <w:spacing w:after="0" w:line="240" w:lineRule="auto"/>
        <w:jc w:val="both"/>
        <w:rPr>
          <w:rFonts w:ascii="Times New Roman" w:hAnsi="Times New Roman" w:cs="Times New Roman"/>
          <w:sz w:val="28"/>
          <w:szCs w:val="24"/>
        </w:rPr>
      </w:pPr>
      <w:r w:rsidRPr="006D41ED">
        <w:rPr>
          <w:rFonts w:ascii="Times New Roman" w:hAnsi="Times New Roman" w:cs="Times New Roman"/>
          <w:sz w:val="28"/>
          <w:szCs w:val="24"/>
        </w:rPr>
        <w:t>9. Izteikt 23.</w:t>
      </w:r>
      <w:r w:rsidR="00796BA0" w:rsidRPr="006D41ED">
        <w:rPr>
          <w:rFonts w:ascii="Times New Roman" w:hAnsi="Times New Roman" w:cs="Times New Roman"/>
          <w:sz w:val="28"/>
          <w:szCs w:val="24"/>
        </w:rPr>
        <w:t xml:space="preserve"> </w:t>
      </w:r>
      <w:r w:rsidRPr="006D41ED">
        <w:rPr>
          <w:rFonts w:ascii="Times New Roman" w:hAnsi="Times New Roman" w:cs="Times New Roman"/>
          <w:sz w:val="28"/>
          <w:szCs w:val="24"/>
        </w:rPr>
        <w:t>punkta otro teikumu šādā redakcijā:</w:t>
      </w:r>
    </w:p>
    <w:p w14:paraId="273EB885" w14:textId="28FC48A4" w:rsidR="00EC6250" w:rsidRPr="006D41ED" w:rsidRDefault="00EC6250" w:rsidP="00580475">
      <w:pPr>
        <w:spacing w:after="0" w:line="240" w:lineRule="auto"/>
        <w:jc w:val="both"/>
        <w:rPr>
          <w:rFonts w:ascii="Times New Roman" w:hAnsi="Times New Roman" w:cs="Times New Roman"/>
          <w:sz w:val="28"/>
          <w:szCs w:val="24"/>
        </w:rPr>
      </w:pPr>
      <w:r w:rsidRPr="006D41ED">
        <w:rPr>
          <w:rFonts w:ascii="Times New Roman" w:eastAsia="Calibri" w:hAnsi="Times New Roman" w:cs="Times New Roman"/>
          <w:sz w:val="28"/>
          <w:szCs w:val="24"/>
          <w:lang w:eastAsia="lv-LV"/>
        </w:rPr>
        <w:t xml:space="preserve">“Paraugus analizē laboratorijā, kas akreditēta nacionālajā akreditācijas institūcijā atbilstoši normatīvajiem aktiem par atbilstības novērtēšanas institūciju novērtēšanu, akreditāciju un uzraudzību, vai citā Eiropas Savienības dalībvalsts vai Eiropas Ekonomikas zonas valsts akreditācijas institūcijā akreditētā laboratorijā, vai laboratorijā, kurai pesticīdu noteikšanas jomā ir ieviesta kvalitātes sistēma </w:t>
      </w:r>
      <w:r w:rsidR="00004C31" w:rsidRPr="006D41ED">
        <w:rPr>
          <w:rFonts w:ascii="Times New Roman" w:eastAsia="Calibri" w:hAnsi="Times New Roman" w:cs="Times New Roman"/>
          <w:sz w:val="28"/>
          <w:szCs w:val="24"/>
          <w:lang w:eastAsia="lv-LV"/>
        </w:rPr>
        <w:t>“</w:t>
      </w:r>
      <w:r w:rsidRPr="006D41ED">
        <w:rPr>
          <w:rFonts w:ascii="Times New Roman" w:eastAsia="Calibri" w:hAnsi="Times New Roman" w:cs="Times New Roman"/>
          <w:sz w:val="28"/>
          <w:szCs w:val="24"/>
          <w:lang w:eastAsia="lv-LV"/>
        </w:rPr>
        <w:t>Laba laboratorijas prakse</w:t>
      </w:r>
      <w:r w:rsidR="00004C31" w:rsidRPr="006D41ED">
        <w:rPr>
          <w:rFonts w:ascii="Times New Roman" w:eastAsia="Calibri" w:hAnsi="Times New Roman" w:cs="Times New Roman"/>
          <w:sz w:val="28"/>
          <w:szCs w:val="24"/>
          <w:lang w:eastAsia="lv-LV"/>
        </w:rPr>
        <w:t>”</w:t>
      </w:r>
      <w:r w:rsidRPr="006D41ED">
        <w:rPr>
          <w:rFonts w:ascii="Times New Roman" w:eastAsia="Calibri" w:hAnsi="Times New Roman" w:cs="Times New Roman"/>
          <w:sz w:val="28"/>
          <w:szCs w:val="24"/>
          <w:lang w:eastAsia="lv-LV"/>
        </w:rPr>
        <w:t>.”</w:t>
      </w:r>
    </w:p>
    <w:p w14:paraId="09210C51" w14:textId="77777777" w:rsidR="00EC6250" w:rsidRPr="006D41ED" w:rsidRDefault="00EC6250" w:rsidP="00580475">
      <w:pPr>
        <w:spacing w:after="0" w:line="240" w:lineRule="auto"/>
        <w:jc w:val="both"/>
        <w:rPr>
          <w:rFonts w:ascii="Times New Roman" w:hAnsi="Times New Roman" w:cs="Times New Roman"/>
          <w:sz w:val="28"/>
          <w:szCs w:val="24"/>
        </w:rPr>
      </w:pPr>
    </w:p>
    <w:p w14:paraId="0640D0D3" w14:textId="1DBEAF37" w:rsidR="00DF58B1" w:rsidRPr="006D41ED" w:rsidRDefault="00197CC8" w:rsidP="00580475">
      <w:pPr>
        <w:spacing w:after="0" w:line="240" w:lineRule="auto"/>
        <w:jc w:val="both"/>
        <w:rPr>
          <w:rFonts w:ascii="Times New Roman" w:eastAsia="Calibri" w:hAnsi="Times New Roman" w:cs="Times New Roman"/>
          <w:sz w:val="28"/>
          <w:szCs w:val="24"/>
          <w:lang w:eastAsia="lv-LV"/>
        </w:rPr>
      </w:pPr>
      <w:r w:rsidRPr="006D41ED">
        <w:rPr>
          <w:rFonts w:ascii="Times New Roman" w:eastAsia="Calibri" w:hAnsi="Times New Roman" w:cs="Times New Roman"/>
          <w:sz w:val="28"/>
          <w:szCs w:val="24"/>
          <w:lang w:eastAsia="lv-LV"/>
        </w:rPr>
        <w:t>10</w:t>
      </w:r>
      <w:r w:rsidR="00EB4B58" w:rsidRPr="006D41ED">
        <w:rPr>
          <w:rFonts w:ascii="Times New Roman" w:eastAsia="Calibri" w:hAnsi="Times New Roman" w:cs="Times New Roman"/>
          <w:sz w:val="28"/>
          <w:szCs w:val="24"/>
          <w:lang w:eastAsia="lv-LV"/>
        </w:rPr>
        <w:t xml:space="preserve">. </w:t>
      </w:r>
      <w:r w:rsidR="00811E3B" w:rsidRPr="006D41ED">
        <w:rPr>
          <w:rFonts w:ascii="Times New Roman" w:eastAsia="Calibri" w:hAnsi="Times New Roman" w:cs="Times New Roman"/>
          <w:sz w:val="28"/>
          <w:szCs w:val="24"/>
          <w:lang w:eastAsia="lv-LV"/>
        </w:rPr>
        <w:t xml:space="preserve">Aizstāt </w:t>
      </w:r>
      <w:r w:rsidR="003647DE" w:rsidRPr="006D41ED">
        <w:rPr>
          <w:rFonts w:ascii="Times New Roman" w:eastAsia="Calibri" w:hAnsi="Times New Roman" w:cs="Times New Roman"/>
          <w:sz w:val="28"/>
          <w:szCs w:val="24"/>
          <w:lang w:eastAsia="lv-LV"/>
        </w:rPr>
        <w:t>24., 25.,</w:t>
      </w:r>
      <w:r w:rsidR="00223479" w:rsidRPr="006D41ED">
        <w:rPr>
          <w:rFonts w:ascii="Times New Roman" w:eastAsia="Calibri" w:hAnsi="Times New Roman" w:cs="Times New Roman"/>
          <w:sz w:val="28"/>
          <w:szCs w:val="24"/>
          <w:lang w:eastAsia="lv-LV"/>
        </w:rPr>
        <w:t xml:space="preserve"> </w:t>
      </w:r>
      <w:r w:rsidR="003647DE" w:rsidRPr="006D41ED">
        <w:rPr>
          <w:rFonts w:ascii="Times New Roman" w:eastAsia="Calibri" w:hAnsi="Times New Roman" w:cs="Times New Roman"/>
          <w:sz w:val="28"/>
          <w:szCs w:val="24"/>
          <w:lang w:eastAsia="lv-LV"/>
        </w:rPr>
        <w:t>26. un 27.</w:t>
      </w:r>
      <w:r w:rsidR="00223479" w:rsidRPr="006D41ED">
        <w:rPr>
          <w:rFonts w:ascii="Times New Roman" w:eastAsia="Calibri" w:hAnsi="Times New Roman" w:cs="Times New Roman"/>
          <w:sz w:val="28"/>
          <w:szCs w:val="24"/>
          <w:lang w:eastAsia="lv-LV"/>
        </w:rPr>
        <w:t xml:space="preserve"> </w:t>
      </w:r>
      <w:r w:rsidR="003647DE" w:rsidRPr="006D41ED">
        <w:rPr>
          <w:rFonts w:ascii="Times New Roman" w:eastAsia="Calibri" w:hAnsi="Times New Roman" w:cs="Times New Roman"/>
          <w:sz w:val="28"/>
          <w:szCs w:val="24"/>
          <w:lang w:eastAsia="lv-LV"/>
        </w:rPr>
        <w:t xml:space="preserve">punktā </w:t>
      </w:r>
      <w:r w:rsidR="00AF1311" w:rsidRPr="006D41ED">
        <w:rPr>
          <w:rFonts w:ascii="Times New Roman" w:eastAsia="Calibri" w:hAnsi="Times New Roman" w:cs="Times New Roman"/>
          <w:sz w:val="28"/>
          <w:szCs w:val="24"/>
          <w:lang w:eastAsia="lv-LV"/>
        </w:rPr>
        <w:t xml:space="preserve">vārdu „audzētājs” </w:t>
      </w:r>
      <w:r w:rsidR="00223479" w:rsidRPr="006D41ED">
        <w:rPr>
          <w:rFonts w:ascii="Times New Roman" w:eastAsia="Calibri" w:hAnsi="Times New Roman" w:cs="Times New Roman"/>
          <w:sz w:val="28"/>
          <w:szCs w:val="24"/>
          <w:lang w:eastAsia="lv-LV"/>
        </w:rPr>
        <w:t xml:space="preserve">(attiecīgā locījumā) </w:t>
      </w:r>
      <w:r w:rsidR="00AF1311" w:rsidRPr="006D41ED">
        <w:rPr>
          <w:rFonts w:ascii="Times New Roman" w:eastAsia="Calibri" w:hAnsi="Times New Roman" w:cs="Times New Roman"/>
          <w:sz w:val="28"/>
          <w:szCs w:val="24"/>
          <w:lang w:eastAsia="lv-LV"/>
        </w:rPr>
        <w:t>ar vārdu „persona”</w:t>
      </w:r>
      <w:r w:rsidR="00223479" w:rsidRPr="006D41ED">
        <w:rPr>
          <w:rFonts w:ascii="Times New Roman" w:eastAsia="Calibri" w:hAnsi="Times New Roman" w:cs="Times New Roman"/>
          <w:sz w:val="28"/>
          <w:szCs w:val="24"/>
          <w:lang w:eastAsia="lv-LV"/>
        </w:rPr>
        <w:t xml:space="preserve"> (attiecīgā locījumā)</w:t>
      </w:r>
      <w:r w:rsidR="00EB4B58" w:rsidRPr="006D41ED">
        <w:rPr>
          <w:rFonts w:ascii="Times New Roman" w:eastAsia="Calibri" w:hAnsi="Times New Roman" w:cs="Times New Roman"/>
          <w:sz w:val="28"/>
          <w:szCs w:val="24"/>
          <w:lang w:eastAsia="lv-LV"/>
        </w:rPr>
        <w:t>.</w:t>
      </w:r>
    </w:p>
    <w:p w14:paraId="387C6899" w14:textId="77777777" w:rsidR="00E51E75" w:rsidRPr="006D41ED" w:rsidRDefault="00E51E75" w:rsidP="00580475">
      <w:pPr>
        <w:spacing w:after="0" w:line="240" w:lineRule="auto"/>
        <w:ind w:firstLine="720"/>
        <w:jc w:val="both"/>
        <w:rPr>
          <w:rFonts w:ascii="Times New Roman" w:eastAsia="Calibri" w:hAnsi="Times New Roman" w:cs="Times New Roman"/>
          <w:sz w:val="28"/>
          <w:szCs w:val="24"/>
          <w:lang w:eastAsia="lv-LV"/>
        </w:rPr>
      </w:pPr>
    </w:p>
    <w:p w14:paraId="03A38CE1" w14:textId="1D2E4AB8" w:rsidR="00C03BD0" w:rsidRPr="006D41ED" w:rsidRDefault="0036253C" w:rsidP="00580475">
      <w:pPr>
        <w:spacing w:after="0" w:line="240" w:lineRule="auto"/>
        <w:jc w:val="both"/>
        <w:rPr>
          <w:rFonts w:ascii="Times New Roman" w:hAnsi="Times New Roman" w:cs="Times New Roman"/>
          <w:sz w:val="28"/>
          <w:szCs w:val="24"/>
          <w:lang w:eastAsia="lv-LV"/>
        </w:rPr>
      </w:pPr>
      <w:r w:rsidRPr="006D41ED">
        <w:rPr>
          <w:rFonts w:ascii="Times New Roman" w:eastAsia="Calibri" w:hAnsi="Times New Roman" w:cs="Times New Roman"/>
          <w:sz w:val="28"/>
          <w:szCs w:val="24"/>
          <w:lang w:eastAsia="lv-LV"/>
        </w:rPr>
        <w:t>1</w:t>
      </w:r>
      <w:r w:rsidR="00CF5F91" w:rsidRPr="006D41ED">
        <w:rPr>
          <w:rFonts w:ascii="Times New Roman" w:eastAsia="Calibri" w:hAnsi="Times New Roman" w:cs="Times New Roman"/>
          <w:sz w:val="28"/>
          <w:szCs w:val="24"/>
          <w:lang w:eastAsia="lv-LV"/>
        </w:rPr>
        <w:t>1</w:t>
      </w:r>
      <w:r w:rsidRPr="006D41ED">
        <w:rPr>
          <w:rFonts w:ascii="Times New Roman" w:eastAsia="Calibri" w:hAnsi="Times New Roman" w:cs="Times New Roman"/>
          <w:sz w:val="28"/>
          <w:szCs w:val="24"/>
          <w:lang w:eastAsia="lv-LV"/>
        </w:rPr>
        <w:t>.</w:t>
      </w:r>
      <w:r w:rsidR="0018649B" w:rsidRPr="006D41ED">
        <w:rPr>
          <w:rFonts w:ascii="Times New Roman" w:eastAsia="Calibri" w:hAnsi="Times New Roman" w:cs="Times New Roman"/>
          <w:sz w:val="28"/>
          <w:szCs w:val="24"/>
          <w:lang w:eastAsia="lv-LV"/>
        </w:rPr>
        <w:t xml:space="preserve"> </w:t>
      </w:r>
      <w:bookmarkStart w:id="5" w:name="p30"/>
      <w:bookmarkStart w:id="6" w:name="p-304253"/>
      <w:bookmarkEnd w:id="5"/>
      <w:bookmarkEnd w:id="6"/>
      <w:r w:rsidR="00811E3B" w:rsidRPr="006D41ED">
        <w:rPr>
          <w:rFonts w:ascii="Times New Roman" w:eastAsia="Calibri" w:hAnsi="Times New Roman" w:cs="Times New Roman"/>
          <w:sz w:val="28"/>
          <w:szCs w:val="24"/>
          <w:lang w:eastAsia="lv-LV"/>
        </w:rPr>
        <w:t>I</w:t>
      </w:r>
      <w:r w:rsidR="00811E3B" w:rsidRPr="006D41ED">
        <w:rPr>
          <w:rFonts w:ascii="Times New Roman" w:hAnsi="Times New Roman" w:cs="Times New Roman"/>
          <w:sz w:val="28"/>
          <w:szCs w:val="24"/>
          <w:lang w:eastAsia="lv-LV"/>
        </w:rPr>
        <w:t>zteikt</w:t>
      </w:r>
      <w:r w:rsidR="00811E3B" w:rsidRPr="006D41ED">
        <w:rPr>
          <w:rFonts w:ascii="Times New Roman" w:eastAsia="Calibri" w:hAnsi="Times New Roman" w:cs="Times New Roman"/>
          <w:sz w:val="28"/>
          <w:szCs w:val="24"/>
          <w:lang w:eastAsia="lv-LV"/>
        </w:rPr>
        <w:t xml:space="preserve"> </w:t>
      </w:r>
      <w:r w:rsidR="00C03BD0" w:rsidRPr="006D41ED">
        <w:rPr>
          <w:rFonts w:ascii="Times New Roman" w:hAnsi="Times New Roman" w:cs="Times New Roman"/>
          <w:sz w:val="28"/>
          <w:szCs w:val="24"/>
          <w:lang w:eastAsia="lv-LV"/>
        </w:rPr>
        <w:t>29.</w:t>
      </w:r>
      <w:r w:rsidR="00811E3B" w:rsidRPr="006D41ED">
        <w:rPr>
          <w:rFonts w:ascii="Times New Roman" w:hAnsi="Times New Roman" w:cs="Times New Roman"/>
          <w:sz w:val="28"/>
          <w:szCs w:val="24"/>
          <w:lang w:eastAsia="lv-LV"/>
        </w:rPr>
        <w:t xml:space="preserve"> </w:t>
      </w:r>
      <w:r w:rsidR="00C03BD0" w:rsidRPr="006D41ED">
        <w:rPr>
          <w:rFonts w:ascii="Times New Roman" w:hAnsi="Times New Roman" w:cs="Times New Roman"/>
          <w:sz w:val="28"/>
          <w:szCs w:val="24"/>
          <w:lang w:eastAsia="lv-LV"/>
        </w:rPr>
        <w:t>punktu šādā redakcijā:</w:t>
      </w:r>
    </w:p>
    <w:p w14:paraId="3460511B" w14:textId="77777777" w:rsidR="00C03BD0" w:rsidRPr="006D41ED" w:rsidRDefault="00C03BD0" w:rsidP="00074931">
      <w:pPr>
        <w:spacing w:after="0" w:line="240" w:lineRule="auto"/>
        <w:jc w:val="both"/>
        <w:rPr>
          <w:rFonts w:ascii="Times New Roman" w:hAnsi="Times New Roman" w:cs="Times New Roman"/>
          <w:sz w:val="28"/>
          <w:szCs w:val="24"/>
          <w:lang w:eastAsia="lv-LV"/>
        </w:rPr>
      </w:pPr>
      <w:r w:rsidRPr="006D41ED">
        <w:rPr>
          <w:rFonts w:ascii="Times New Roman" w:hAnsi="Times New Roman" w:cs="Times New Roman"/>
          <w:sz w:val="28"/>
          <w:szCs w:val="24"/>
          <w:lang w:eastAsia="lv-LV"/>
        </w:rPr>
        <w:t>“29. Dienests pieņem lēmumu par audzētāja reģistrācijas anulēšanu, ja:</w:t>
      </w:r>
    </w:p>
    <w:p w14:paraId="6E144994" w14:textId="77777777" w:rsidR="00C03BD0" w:rsidRPr="006D41ED" w:rsidRDefault="00C03BD0" w:rsidP="00074931">
      <w:pPr>
        <w:spacing w:after="0" w:line="240" w:lineRule="auto"/>
        <w:jc w:val="both"/>
        <w:rPr>
          <w:rFonts w:ascii="Times New Roman" w:hAnsi="Times New Roman" w:cs="Times New Roman"/>
          <w:sz w:val="28"/>
          <w:szCs w:val="24"/>
          <w:lang w:eastAsia="lv-LV"/>
        </w:rPr>
      </w:pPr>
      <w:r w:rsidRPr="006D41ED">
        <w:rPr>
          <w:rFonts w:ascii="Times New Roman" w:hAnsi="Times New Roman" w:cs="Times New Roman"/>
          <w:sz w:val="28"/>
          <w:szCs w:val="24"/>
          <w:lang w:eastAsia="lv-LV"/>
        </w:rPr>
        <w:t>29.1. audzētājs ir iesniedzis iesniegumu par reģistrācijas anulēšanu;</w:t>
      </w:r>
    </w:p>
    <w:p w14:paraId="1B57ABA1" w14:textId="1D51DB12" w:rsidR="00C03BD0" w:rsidRPr="006D41ED" w:rsidRDefault="002312DB" w:rsidP="00074931">
      <w:pPr>
        <w:spacing w:after="0" w:line="240" w:lineRule="auto"/>
        <w:jc w:val="both"/>
        <w:rPr>
          <w:rFonts w:ascii="Times New Roman" w:hAnsi="Times New Roman" w:cs="Times New Roman"/>
          <w:sz w:val="28"/>
          <w:szCs w:val="24"/>
          <w:lang w:eastAsia="lv-LV"/>
        </w:rPr>
      </w:pPr>
      <w:r w:rsidRPr="006D41ED">
        <w:rPr>
          <w:rFonts w:ascii="Times New Roman" w:hAnsi="Times New Roman" w:cs="Times New Roman"/>
          <w:sz w:val="28"/>
          <w:szCs w:val="24"/>
          <w:lang w:eastAsia="lv-LV"/>
        </w:rPr>
        <w:t xml:space="preserve">29.2. </w:t>
      </w:r>
      <w:r w:rsidR="00C03BD0" w:rsidRPr="006D41ED">
        <w:rPr>
          <w:rFonts w:ascii="Times New Roman" w:hAnsi="Times New Roman" w:cs="Times New Roman"/>
          <w:sz w:val="28"/>
          <w:szCs w:val="24"/>
          <w:lang w:eastAsia="lv-LV"/>
        </w:rPr>
        <w:t>audzētāj</w:t>
      </w:r>
      <w:r w:rsidRPr="006D41ED">
        <w:rPr>
          <w:rFonts w:ascii="Times New Roman" w:hAnsi="Times New Roman" w:cs="Times New Roman"/>
          <w:sz w:val="28"/>
          <w:szCs w:val="24"/>
          <w:lang w:eastAsia="lv-LV"/>
        </w:rPr>
        <w:t xml:space="preserve">s </w:t>
      </w:r>
      <w:r w:rsidR="00C03BD0" w:rsidRPr="006D41ED">
        <w:rPr>
          <w:rFonts w:ascii="Times New Roman" w:hAnsi="Times New Roman" w:cs="Times New Roman"/>
          <w:sz w:val="28"/>
          <w:szCs w:val="24"/>
          <w:lang w:eastAsia="lv-LV"/>
        </w:rPr>
        <w:t xml:space="preserve">divus gadus pēc kārtas </w:t>
      </w:r>
      <w:r w:rsidRPr="006D41ED">
        <w:rPr>
          <w:rFonts w:ascii="Times New Roman" w:hAnsi="Times New Roman" w:cs="Times New Roman"/>
          <w:sz w:val="28"/>
          <w:szCs w:val="24"/>
          <w:lang w:eastAsia="lv-LV"/>
        </w:rPr>
        <w:t>nav iesniedzis šo noteikumu 24.</w:t>
      </w:r>
      <w:r w:rsidR="00CF5F91" w:rsidRPr="006D41ED">
        <w:rPr>
          <w:rFonts w:ascii="Times New Roman" w:hAnsi="Times New Roman" w:cs="Times New Roman"/>
          <w:sz w:val="28"/>
          <w:szCs w:val="24"/>
          <w:lang w:eastAsia="lv-LV"/>
        </w:rPr>
        <w:t xml:space="preserve"> </w:t>
      </w:r>
      <w:r w:rsidRPr="006D41ED">
        <w:rPr>
          <w:rFonts w:ascii="Times New Roman" w:hAnsi="Times New Roman" w:cs="Times New Roman"/>
          <w:sz w:val="28"/>
          <w:szCs w:val="24"/>
          <w:lang w:eastAsia="lv-LV"/>
        </w:rPr>
        <w:t>punktā minēto iesniegumu</w:t>
      </w:r>
      <w:r w:rsidR="00C03BD0" w:rsidRPr="006D41ED">
        <w:rPr>
          <w:rFonts w:ascii="Times New Roman" w:hAnsi="Times New Roman" w:cs="Times New Roman"/>
          <w:sz w:val="28"/>
          <w:szCs w:val="24"/>
          <w:lang w:eastAsia="lv-LV"/>
        </w:rPr>
        <w:t>;</w:t>
      </w:r>
    </w:p>
    <w:p w14:paraId="0D5FF285" w14:textId="4362B20F" w:rsidR="00C03BD0" w:rsidRPr="006D41ED" w:rsidRDefault="00C03BD0" w:rsidP="00074931">
      <w:pPr>
        <w:spacing w:after="0" w:line="240" w:lineRule="auto"/>
        <w:jc w:val="both"/>
        <w:rPr>
          <w:rFonts w:ascii="Times New Roman" w:hAnsi="Times New Roman" w:cs="Times New Roman"/>
          <w:sz w:val="28"/>
          <w:szCs w:val="24"/>
          <w:lang w:eastAsia="lv-LV"/>
        </w:rPr>
      </w:pPr>
      <w:r w:rsidRPr="006D41ED">
        <w:rPr>
          <w:rFonts w:ascii="Times New Roman" w:hAnsi="Times New Roman" w:cs="Times New Roman"/>
          <w:sz w:val="28"/>
          <w:szCs w:val="24"/>
          <w:lang w:eastAsia="lv-LV"/>
        </w:rPr>
        <w:t xml:space="preserve">29.3. dienests konstatē, ka </w:t>
      </w:r>
      <w:r w:rsidR="00EB4B58" w:rsidRPr="006D41ED">
        <w:rPr>
          <w:rFonts w:ascii="Times New Roman" w:hAnsi="Times New Roman" w:cs="Times New Roman"/>
          <w:sz w:val="28"/>
          <w:szCs w:val="24"/>
          <w:lang w:eastAsia="lv-LV"/>
        </w:rPr>
        <w:t>audzētājs</w:t>
      </w:r>
      <w:r w:rsidRPr="006D41ED">
        <w:rPr>
          <w:rFonts w:ascii="Times New Roman" w:hAnsi="Times New Roman" w:cs="Times New Roman"/>
          <w:sz w:val="28"/>
          <w:szCs w:val="24"/>
          <w:lang w:eastAsia="lv-LV"/>
        </w:rPr>
        <w:t xml:space="preserve"> ir izslēgt</w:t>
      </w:r>
      <w:r w:rsidR="00EB4B58" w:rsidRPr="006D41ED">
        <w:rPr>
          <w:rFonts w:ascii="Times New Roman" w:hAnsi="Times New Roman" w:cs="Times New Roman"/>
          <w:sz w:val="28"/>
          <w:szCs w:val="24"/>
          <w:lang w:eastAsia="lv-LV"/>
        </w:rPr>
        <w:t>s</w:t>
      </w:r>
      <w:r w:rsidRPr="006D41ED">
        <w:rPr>
          <w:rFonts w:ascii="Times New Roman" w:hAnsi="Times New Roman" w:cs="Times New Roman"/>
          <w:sz w:val="28"/>
          <w:szCs w:val="24"/>
          <w:lang w:eastAsia="lv-LV"/>
        </w:rPr>
        <w:t xml:space="preserve"> no Latvijas Republikas Uzņēmumu reģistra reģistriem</w:t>
      </w:r>
      <w:r w:rsidR="00C97F7A" w:rsidRPr="006D41ED">
        <w:rPr>
          <w:rFonts w:ascii="Times New Roman" w:hAnsi="Times New Roman" w:cs="Times New Roman"/>
          <w:sz w:val="28"/>
          <w:szCs w:val="24"/>
          <w:lang w:eastAsia="lv-LV"/>
        </w:rPr>
        <w:t xml:space="preserve"> vai ir mir</w:t>
      </w:r>
      <w:r w:rsidR="00796BA0" w:rsidRPr="006D41ED">
        <w:rPr>
          <w:rFonts w:ascii="Times New Roman" w:hAnsi="Times New Roman" w:cs="Times New Roman"/>
          <w:sz w:val="28"/>
          <w:szCs w:val="24"/>
          <w:lang w:eastAsia="lv-LV"/>
        </w:rPr>
        <w:t>is</w:t>
      </w:r>
      <w:r w:rsidRPr="006D41ED">
        <w:rPr>
          <w:rFonts w:ascii="Times New Roman" w:hAnsi="Times New Roman" w:cs="Times New Roman"/>
          <w:sz w:val="28"/>
          <w:szCs w:val="24"/>
          <w:lang w:eastAsia="lv-LV"/>
        </w:rPr>
        <w:t>.”</w:t>
      </w:r>
    </w:p>
    <w:p w14:paraId="34E7802E" w14:textId="77777777" w:rsidR="00C03BD0" w:rsidRPr="006D41ED" w:rsidRDefault="00C03BD0" w:rsidP="00580475">
      <w:pPr>
        <w:spacing w:after="0" w:line="240" w:lineRule="auto"/>
        <w:jc w:val="both"/>
        <w:rPr>
          <w:rFonts w:ascii="Times New Roman" w:hAnsi="Times New Roman" w:cs="Times New Roman"/>
          <w:sz w:val="28"/>
          <w:szCs w:val="24"/>
          <w:lang w:eastAsia="lv-LV"/>
        </w:rPr>
      </w:pPr>
    </w:p>
    <w:p w14:paraId="50A91135" w14:textId="2342572E" w:rsidR="00C03BD0" w:rsidRPr="006D41ED" w:rsidRDefault="003A5361" w:rsidP="00580475">
      <w:pPr>
        <w:spacing w:after="0" w:line="240" w:lineRule="auto"/>
        <w:jc w:val="both"/>
        <w:rPr>
          <w:rFonts w:ascii="Times New Roman" w:hAnsi="Times New Roman" w:cs="Times New Roman"/>
          <w:sz w:val="28"/>
          <w:szCs w:val="24"/>
          <w:lang w:eastAsia="lv-LV"/>
        </w:rPr>
      </w:pPr>
      <w:r w:rsidRPr="006D41ED">
        <w:rPr>
          <w:rFonts w:ascii="Times New Roman" w:hAnsi="Times New Roman" w:cs="Times New Roman"/>
          <w:sz w:val="28"/>
          <w:szCs w:val="24"/>
          <w:lang w:eastAsia="lv-LV"/>
        </w:rPr>
        <w:t>1</w:t>
      </w:r>
      <w:r w:rsidR="00CF5F91" w:rsidRPr="006D41ED">
        <w:rPr>
          <w:rFonts w:ascii="Times New Roman" w:hAnsi="Times New Roman" w:cs="Times New Roman"/>
          <w:sz w:val="28"/>
          <w:szCs w:val="24"/>
          <w:lang w:eastAsia="lv-LV"/>
        </w:rPr>
        <w:t>2</w:t>
      </w:r>
      <w:r w:rsidRPr="006D41ED">
        <w:rPr>
          <w:rFonts w:ascii="Times New Roman" w:hAnsi="Times New Roman" w:cs="Times New Roman"/>
          <w:sz w:val="28"/>
          <w:szCs w:val="24"/>
          <w:lang w:eastAsia="lv-LV"/>
        </w:rPr>
        <w:t>.</w:t>
      </w:r>
      <w:r w:rsidR="003647DE" w:rsidRPr="006D41ED">
        <w:rPr>
          <w:rFonts w:ascii="Times New Roman" w:hAnsi="Times New Roman" w:cs="Times New Roman"/>
          <w:sz w:val="28"/>
          <w:szCs w:val="24"/>
          <w:lang w:eastAsia="lv-LV"/>
        </w:rPr>
        <w:t xml:space="preserve"> </w:t>
      </w:r>
      <w:r w:rsidR="00383170" w:rsidRPr="006D41ED">
        <w:rPr>
          <w:rFonts w:ascii="Times New Roman" w:hAnsi="Times New Roman" w:cs="Times New Roman"/>
          <w:sz w:val="28"/>
          <w:szCs w:val="24"/>
          <w:lang w:eastAsia="lv-LV"/>
        </w:rPr>
        <w:t>Aizstā</w:t>
      </w:r>
      <w:r w:rsidR="00811E3B" w:rsidRPr="006D41ED">
        <w:rPr>
          <w:rFonts w:ascii="Times New Roman" w:hAnsi="Times New Roman" w:cs="Times New Roman"/>
          <w:sz w:val="28"/>
          <w:szCs w:val="24"/>
          <w:lang w:eastAsia="lv-LV"/>
        </w:rPr>
        <w:t>t</w:t>
      </w:r>
      <w:r w:rsidR="003647DE" w:rsidRPr="006D41ED">
        <w:rPr>
          <w:rFonts w:ascii="Times New Roman" w:hAnsi="Times New Roman" w:cs="Times New Roman"/>
          <w:sz w:val="28"/>
          <w:szCs w:val="24"/>
          <w:lang w:eastAsia="lv-LV"/>
        </w:rPr>
        <w:t xml:space="preserve"> </w:t>
      </w:r>
      <w:r w:rsidR="00C03BD0" w:rsidRPr="006D41ED">
        <w:rPr>
          <w:rFonts w:ascii="Times New Roman" w:hAnsi="Times New Roman" w:cs="Times New Roman"/>
          <w:sz w:val="28"/>
          <w:szCs w:val="24"/>
          <w:lang w:eastAsia="lv-LV"/>
        </w:rPr>
        <w:t>30.</w:t>
      </w:r>
      <w:r w:rsidR="00811E3B" w:rsidRPr="006D41ED">
        <w:rPr>
          <w:rFonts w:ascii="Times New Roman" w:hAnsi="Times New Roman" w:cs="Times New Roman"/>
          <w:sz w:val="28"/>
          <w:szCs w:val="24"/>
          <w:lang w:eastAsia="lv-LV"/>
        </w:rPr>
        <w:t xml:space="preserve"> </w:t>
      </w:r>
      <w:r w:rsidR="00C03BD0" w:rsidRPr="006D41ED">
        <w:rPr>
          <w:rFonts w:ascii="Times New Roman" w:hAnsi="Times New Roman" w:cs="Times New Roman"/>
          <w:sz w:val="28"/>
          <w:szCs w:val="24"/>
          <w:lang w:eastAsia="lv-LV"/>
        </w:rPr>
        <w:t>punkt</w:t>
      </w:r>
      <w:r w:rsidR="00383170" w:rsidRPr="006D41ED">
        <w:rPr>
          <w:rFonts w:ascii="Times New Roman" w:hAnsi="Times New Roman" w:cs="Times New Roman"/>
          <w:sz w:val="28"/>
          <w:szCs w:val="24"/>
          <w:lang w:eastAsia="lv-LV"/>
        </w:rPr>
        <w:t>ā</w:t>
      </w:r>
      <w:r w:rsidR="00C03BD0" w:rsidRPr="006D41ED">
        <w:rPr>
          <w:rFonts w:ascii="Times New Roman" w:hAnsi="Times New Roman" w:cs="Times New Roman"/>
          <w:sz w:val="28"/>
          <w:szCs w:val="24"/>
          <w:lang w:eastAsia="lv-LV"/>
        </w:rPr>
        <w:t xml:space="preserve"> </w:t>
      </w:r>
      <w:r w:rsidR="00383170" w:rsidRPr="006D41ED">
        <w:rPr>
          <w:rFonts w:ascii="Times New Roman" w:hAnsi="Times New Roman" w:cs="Times New Roman"/>
          <w:sz w:val="28"/>
          <w:szCs w:val="24"/>
          <w:lang w:eastAsia="lv-LV"/>
        </w:rPr>
        <w:t>vārdus “iesnieguma saņemšanas”</w:t>
      </w:r>
      <w:r w:rsidR="008D0194" w:rsidRPr="006D41ED">
        <w:rPr>
          <w:rFonts w:ascii="Times New Roman" w:hAnsi="Times New Roman" w:cs="Times New Roman"/>
          <w:sz w:val="28"/>
          <w:szCs w:val="24"/>
          <w:lang w:eastAsia="lv-LV"/>
        </w:rPr>
        <w:t xml:space="preserve"> ar vārdiem “</w:t>
      </w:r>
      <w:r w:rsidR="00C03BD0" w:rsidRPr="006D41ED">
        <w:rPr>
          <w:rFonts w:ascii="Times New Roman" w:hAnsi="Times New Roman" w:cs="Times New Roman"/>
          <w:sz w:val="28"/>
          <w:szCs w:val="24"/>
          <w:lang w:eastAsia="lv-LV"/>
        </w:rPr>
        <w:t>lēmuma pieņemšanas</w:t>
      </w:r>
      <w:r w:rsidR="008D0194" w:rsidRPr="006D41ED">
        <w:rPr>
          <w:rFonts w:ascii="Times New Roman" w:hAnsi="Times New Roman" w:cs="Times New Roman"/>
          <w:sz w:val="28"/>
          <w:szCs w:val="24"/>
          <w:lang w:eastAsia="lv-LV"/>
        </w:rPr>
        <w:t>”</w:t>
      </w:r>
      <w:r w:rsidR="00C03BD0" w:rsidRPr="006D41ED">
        <w:rPr>
          <w:rFonts w:ascii="Times New Roman" w:hAnsi="Times New Roman" w:cs="Times New Roman"/>
          <w:sz w:val="28"/>
          <w:szCs w:val="24"/>
          <w:lang w:eastAsia="lv-LV"/>
        </w:rPr>
        <w:t>.</w:t>
      </w:r>
    </w:p>
    <w:p w14:paraId="7014E590" w14:textId="77777777" w:rsidR="003C20E9" w:rsidRPr="006D41ED" w:rsidRDefault="003C20E9" w:rsidP="00074931">
      <w:pPr>
        <w:shd w:val="clear" w:color="auto" w:fill="FFFFFF"/>
        <w:spacing w:after="0" w:line="240" w:lineRule="auto"/>
        <w:jc w:val="both"/>
        <w:rPr>
          <w:rFonts w:ascii="Times New Roman" w:eastAsia="Times New Roman" w:hAnsi="Times New Roman" w:cs="Times New Roman"/>
          <w:sz w:val="28"/>
          <w:szCs w:val="24"/>
          <w:lang w:eastAsia="lv-LV"/>
        </w:rPr>
      </w:pPr>
    </w:p>
    <w:p w14:paraId="1E27D33D" w14:textId="70E1D2C1" w:rsidR="00353C6F" w:rsidRPr="006D41ED" w:rsidRDefault="00353C6F" w:rsidP="00353C6F">
      <w:pPr>
        <w:shd w:val="clear" w:color="auto" w:fill="FFFFFF"/>
        <w:spacing w:after="0" w:line="240" w:lineRule="auto"/>
        <w:jc w:val="both"/>
        <w:rPr>
          <w:rFonts w:ascii="Times New Roman" w:eastAsia="Times New Roman" w:hAnsi="Times New Roman" w:cs="Times New Roman"/>
          <w:sz w:val="28"/>
          <w:szCs w:val="24"/>
          <w:lang w:eastAsia="lv-LV"/>
        </w:rPr>
      </w:pPr>
      <w:r w:rsidRPr="006D41ED">
        <w:rPr>
          <w:rFonts w:ascii="Times New Roman" w:eastAsia="Times New Roman" w:hAnsi="Times New Roman" w:cs="Times New Roman"/>
          <w:sz w:val="28"/>
          <w:szCs w:val="24"/>
          <w:lang w:eastAsia="lv-LV"/>
        </w:rPr>
        <w:t>1</w:t>
      </w:r>
      <w:r w:rsidR="00CF5F91" w:rsidRPr="006D41ED">
        <w:rPr>
          <w:rFonts w:ascii="Times New Roman" w:eastAsia="Times New Roman" w:hAnsi="Times New Roman" w:cs="Times New Roman"/>
          <w:sz w:val="28"/>
          <w:szCs w:val="24"/>
          <w:lang w:eastAsia="lv-LV"/>
        </w:rPr>
        <w:t>3</w:t>
      </w:r>
      <w:r w:rsidRPr="006D41ED">
        <w:rPr>
          <w:rFonts w:ascii="Times New Roman" w:eastAsia="Times New Roman" w:hAnsi="Times New Roman" w:cs="Times New Roman"/>
          <w:sz w:val="28"/>
          <w:szCs w:val="24"/>
          <w:lang w:eastAsia="lv-LV"/>
        </w:rPr>
        <w:t>.</w:t>
      </w:r>
      <w:r w:rsidR="00811E3B" w:rsidRPr="006D41ED">
        <w:rPr>
          <w:rFonts w:ascii="Times New Roman" w:eastAsia="Times New Roman" w:hAnsi="Times New Roman" w:cs="Times New Roman"/>
          <w:sz w:val="28"/>
          <w:szCs w:val="24"/>
          <w:lang w:eastAsia="lv-LV"/>
        </w:rPr>
        <w:t xml:space="preserve"> </w:t>
      </w:r>
      <w:r w:rsidRPr="006D41ED">
        <w:rPr>
          <w:rFonts w:ascii="Times New Roman" w:eastAsia="Times New Roman" w:hAnsi="Times New Roman" w:cs="Times New Roman"/>
          <w:sz w:val="28"/>
          <w:szCs w:val="24"/>
          <w:lang w:eastAsia="lv-LV"/>
        </w:rPr>
        <w:t>Papildināt 1. pielikumu ar 18.</w:t>
      </w:r>
      <w:r w:rsidR="00A126F1" w:rsidRPr="006D41ED">
        <w:rPr>
          <w:rFonts w:ascii="Times New Roman" w:eastAsia="Times New Roman" w:hAnsi="Times New Roman" w:cs="Times New Roman"/>
          <w:sz w:val="28"/>
          <w:szCs w:val="24"/>
          <w:lang w:eastAsia="lv-LV"/>
        </w:rPr>
        <w:t>,</w:t>
      </w:r>
      <w:r w:rsidRPr="006D41ED">
        <w:rPr>
          <w:rFonts w:ascii="Times New Roman" w:eastAsia="Times New Roman" w:hAnsi="Times New Roman" w:cs="Times New Roman"/>
          <w:sz w:val="28"/>
          <w:szCs w:val="24"/>
          <w:lang w:eastAsia="lv-LV"/>
        </w:rPr>
        <w:t xml:space="preserve"> </w:t>
      </w:r>
      <w:r w:rsidR="00A126F1" w:rsidRPr="006D41ED">
        <w:rPr>
          <w:rFonts w:ascii="Times New Roman" w:eastAsia="Times New Roman" w:hAnsi="Times New Roman" w:cs="Times New Roman"/>
          <w:sz w:val="28"/>
          <w:szCs w:val="24"/>
          <w:lang w:eastAsia="lv-LV"/>
        </w:rPr>
        <w:t>19., 20., 21., 22., 23., 24., 25., 26., 27., 28., 29. un</w:t>
      </w:r>
      <w:r w:rsidRPr="006D41ED">
        <w:rPr>
          <w:rFonts w:ascii="Times New Roman" w:eastAsia="Times New Roman" w:hAnsi="Times New Roman" w:cs="Times New Roman"/>
          <w:sz w:val="28"/>
          <w:szCs w:val="24"/>
          <w:lang w:eastAsia="lv-LV"/>
        </w:rPr>
        <w:t xml:space="preserve"> </w:t>
      </w:r>
      <w:r w:rsidR="00A409AF" w:rsidRPr="006D41ED">
        <w:rPr>
          <w:rFonts w:ascii="Times New Roman" w:eastAsia="Times New Roman" w:hAnsi="Times New Roman" w:cs="Times New Roman"/>
          <w:sz w:val="28"/>
          <w:szCs w:val="24"/>
          <w:lang w:eastAsia="lv-LV"/>
        </w:rPr>
        <w:t>30. punkt</w:t>
      </w:r>
      <w:r w:rsidR="00811E3B" w:rsidRPr="006D41ED">
        <w:rPr>
          <w:rFonts w:ascii="Times New Roman" w:eastAsia="Times New Roman" w:hAnsi="Times New Roman" w:cs="Times New Roman"/>
          <w:sz w:val="28"/>
          <w:szCs w:val="24"/>
          <w:lang w:eastAsia="lv-LV"/>
        </w:rPr>
        <w:t>u</w:t>
      </w:r>
      <w:r w:rsidR="00A409AF" w:rsidRPr="006D41ED">
        <w:rPr>
          <w:rFonts w:ascii="Times New Roman" w:eastAsia="Times New Roman" w:hAnsi="Times New Roman" w:cs="Times New Roman"/>
          <w:sz w:val="28"/>
          <w:szCs w:val="24"/>
          <w:lang w:eastAsia="lv-LV"/>
        </w:rPr>
        <w:t xml:space="preserve"> šādā redakcijā</w:t>
      </w:r>
      <w:r w:rsidRPr="006D41ED">
        <w:rPr>
          <w:rFonts w:ascii="Times New Roman" w:eastAsia="Times New Roman" w:hAnsi="Times New Roman" w:cs="Times New Roman"/>
          <w:sz w:val="28"/>
          <w:szCs w:val="24"/>
          <w:lang w:eastAsia="lv-LV"/>
        </w:rPr>
        <w:t>:</w:t>
      </w:r>
    </w:p>
    <w:p w14:paraId="5E19B63C" w14:textId="02A7E910" w:rsidR="00E25769" w:rsidRDefault="00796BA0" w:rsidP="005804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794"/>
        <w:gridCol w:w="3050"/>
        <w:gridCol w:w="1679"/>
        <w:gridCol w:w="1677"/>
        <w:gridCol w:w="886"/>
        <w:gridCol w:w="969"/>
      </w:tblGrid>
      <w:tr w:rsidR="003C20E9" w:rsidRPr="00F54935" w14:paraId="148F63DC" w14:textId="77777777" w:rsidTr="003C20E9">
        <w:trPr>
          <w:trHeight w:val="60"/>
        </w:trPr>
        <w:tc>
          <w:tcPr>
            <w:tcW w:w="439" w:type="pct"/>
            <w:tcBorders>
              <w:top w:val="outset" w:sz="6" w:space="0" w:color="414142"/>
              <w:left w:val="outset" w:sz="6" w:space="0" w:color="414142"/>
              <w:bottom w:val="outset" w:sz="6" w:space="0" w:color="414142"/>
              <w:right w:val="outset" w:sz="6" w:space="0" w:color="414142"/>
            </w:tcBorders>
            <w:vAlign w:val="center"/>
          </w:tcPr>
          <w:p w14:paraId="19CF488F" w14:textId="46708FD1" w:rsidR="003C20E9" w:rsidRPr="00F54935" w:rsidRDefault="003C20E9" w:rsidP="003C20E9">
            <w:pPr>
              <w:spacing w:after="0" w:line="60"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18.</w:t>
            </w:r>
          </w:p>
        </w:tc>
        <w:tc>
          <w:tcPr>
            <w:tcW w:w="1684" w:type="pct"/>
            <w:tcBorders>
              <w:top w:val="outset" w:sz="6" w:space="0" w:color="414142"/>
              <w:left w:val="outset" w:sz="6" w:space="0" w:color="414142"/>
              <w:bottom w:val="outset" w:sz="6" w:space="0" w:color="414142"/>
              <w:right w:val="outset" w:sz="6" w:space="0" w:color="414142"/>
            </w:tcBorders>
            <w:vAlign w:val="center"/>
          </w:tcPr>
          <w:p w14:paraId="401F4587" w14:textId="2F093D7F"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Plūškoki (ēdamo augļu šķirnes)</w:t>
            </w:r>
          </w:p>
        </w:tc>
        <w:tc>
          <w:tcPr>
            <w:tcW w:w="927" w:type="pct"/>
            <w:tcBorders>
              <w:top w:val="outset" w:sz="6" w:space="0" w:color="414142"/>
              <w:left w:val="outset" w:sz="6" w:space="0" w:color="414142"/>
              <w:bottom w:val="outset" w:sz="6" w:space="0" w:color="414142"/>
              <w:right w:val="outset" w:sz="6" w:space="0" w:color="414142"/>
            </w:tcBorders>
            <w:vAlign w:val="center"/>
          </w:tcPr>
          <w:p w14:paraId="0ABB32FF" w14:textId="4EC85AB0" w:rsidR="003C20E9" w:rsidRPr="00F54935" w:rsidRDefault="003C20E9" w:rsidP="003C20E9">
            <w:pPr>
              <w:spacing w:after="0" w:line="240" w:lineRule="auto"/>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3</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5</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5</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6</w:t>
            </w:r>
          </w:p>
        </w:tc>
        <w:tc>
          <w:tcPr>
            <w:tcW w:w="926" w:type="pct"/>
            <w:tcBorders>
              <w:top w:val="outset" w:sz="6" w:space="0" w:color="414142"/>
              <w:left w:val="outset" w:sz="6" w:space="0" w:color="414142"/>
              <w:bottom w:val="outset" w:sz="6" w:space="0" w:color="414142"/>
              <w:right w:val="outset" w:sz="6" w:space="0" w:color="414142"/>
            </w:tcBorders>
            <w:vAlign w:val="center"/>
          </w:tcPr>
          <w:p w14:paraId="4AA02A24" w14:textId="774BDE49" w:rsidR="003C20E9" w:rsidRPr="00F54935" w:rsidRDefault="003C20E9" w:rsidP="003C20E9">
            <w:pPr>
              <w:spacing w:after="0" w:line="240" w:lineRule="auto"/>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417</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570</w:t>
            </w:r>
          </w:p>
        </w:tc>
        <w:tc>
          <w:tcPr>
            <w:tcW w:w="489" w:type="pct"/>
            <w:tcBorders>
              <w:top w:val="outset" w:sz="6" w:space="0" w:color="414142"/>
              <w:left w:val="outset" w:sz="6" w:space="0" w:color="414142"/>
              <w:bottom w:val="outset" w:sz="6" w:space="0" w:color="414142"/>
              <w:right w:val="outset" w:sz="6" w:space="0" w:color="414142"/>
            </w:tcBorders>
          </w:tcPr>
          <w:p w14:paraId="7D7D882F"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c>
          <w:tcPr>
            <w:tcW w:w="535" w:type="pct"/>
            <w:tcBorders>
              <w:top w:val="outset" w:sz="6" w:space="0" w:color="414142"/>
              <w:left w:val="outset" w:sz="6" w:space="0" w:color="414142"/>
              <w:bottom w:val="outset" w:sz="6" w:space="0" w:color="414142"/>
              <w:right w:val="outset" w:sz="6" w:space="0" w:color="414142"/>
            </w:tcBorders>
          </w:tcPr>
          <w:p w14:paraId="53DE5C7F"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r>
      <w:tr w:rsidR="003C20E9" w:rsidRPr="00F54935" w14:paraId="53CDB9C9" w14:textId="77777777" w:rsidTr="003C20E9">
        <w:trPr>
          <w:trHeight w:val="60"/>
        </w:trPr>
        <w:tc>
          <w:tcPr>
            <w:tcW w:w="439" w:type="pct"/>
            <w:tcBorders>
              <w:top w:val="outset" w:sz="6" w:space="0" w:color="414142"/>
              <w:left w:val="outset" w:sz="6" w:space="0" w:color="414142"/>
              <w:bottom w:val="outset" w:sz="6" w:space="0" w:color="414142"/>
              <w:right w:val="outset" w:sz="6" w:space="0" w:color="414142"/>
            </w:tcBorders>
            <w:vAlign w:val="center"/>
          </w:tcPr>
          <w:p w14:paraId="35A69A0C"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19.</w:t>
            </w:r>
          </w:p>
        </w:tc>
        <w:tc>
          <w:tcPr>
            <w:tcW w:w="1684" w:type="pct"/>
            <w:tcBorders>
              <w:top w:val="outset" w:sz="6" w:space="0" w:color="414142"/>
              <w:left w:val="outset" w:sz="6" w:space="0" w:color="414142"/>
              <w:bottom w:val="outset" w:sz="6" w:space="0" w:color="414142"/>
              <w:right w:val="outset" w:sz="6" w:space="0" w:color="414142"/>
            </w:tcBorders>
            <w:vAlign w:val="center"/>
          </w:tcPr>
          <w:p w14:paraId="53708085"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Aktinīdijas</w:t>
            </w:r>
          </w:p>
        </w:tc>
        <w:tc>
          <w:tcPr>
            <w:tcW w:w="927" w:type="pct"/>
            <w:tcBorders>
              <w:top w:val="outset" w:sz="6" w:space="0" w:color="414142"/>
              <w:left w:val="outset" w:sz="6" w:space="0" w:color="414142"/>
              <w:bottom w:val="outset" w:sz="6" w:space="0" w:color="414142"/>
              <w:right w:val="outset" w:sz="6" w:space="0" w:color="414142"/>
            </w:tcBorders>
            <w:vAlign w:val="center"/>
          </w:tcPr>
          <w:p w14:paraId="1DFF5712" w14:textId="507922F3" w:rsidR="003C20E9" w:rsidRPr="00F54935" w:rsidRDefault="003C20E9" w:rsidP="003C20E9">
            <w:pPr>
              <w:spacing w:after="0" w:line="240" w:lineRule="auto"/>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2</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4</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5</w:t>
            </w:r>
          </w:p>
        </w:tc>
        <w:tc>
          <w:tcPr>
            <w:tcW w:w="926" w:type="pct"/>
            <w:tcBorders>
              <w:top w:val="outset" w:sz="6" w:space="0" w:color="414142"/>
              <w:left w:val="outset" w:sz="6" w:space="0" w:color="414142"/>
              <w:bottom w:val="outset" w:sz="6" w:space="0" w:color="414142"/>
              <w:right w:val="outset" w:sz="6" w:space="0" w:color="414142"/>
            </w:tcBorders>
            <w:vAlign w:val="center"/>
          </w:tcPr>
          <w:p w14:paraId="67BBFE77" w14:textId="523EA9BB" w:rsidR="003C20E9" w:rsidRPr="00F54935" w:rsidRDefault="003C20E9" w:rsidP="003C20E9">
            <w:pPr>
              <w:spacing w:after="0" w:line="240" w:lineRule="auto"/>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400</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500</w:t>
            </w:r>
          </w:p>
        </w:tc>
        <w:tc>
          <w:tcPr>
            <w:tcW w:w="489" w:type="pct"/>
            <w:tcBorders>
              <w:top w:val="outset" w:sz="6" w:space="0" w:color="414142"/>
              <w:left w:val="outset" w:sz="6" w:space="0" w:color="414142"/>
              <w:bottom w:val="outset" w:sz="6" w:space="0" w:color="414142"/>
              <w:right w:val="outset" w:sz="6" w:space="0" w:color="414142"/>
            </w:tcBorders>
          </w:tcPr>
          <w:p w14:paraId="321E0C86"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c>
          <w:tcPr>
            <w:tcW w:w="535" w:type="pct"/>
            <w:tcBorders>
              <w:top w:val="outset" w:sz="6" w:space="0" w:color="414142"/>
              <w:left w:val="outset" w:sz="6" w:space="0" w:color="414142"/>
              <w:bottom w:val="outset" w:sz="6" w:space="0" w:color="414142"/>
              <w:right w:val="outset" w:sz="6" w:space="0" w:color="414142"/>
            </w:tcBorders>
          </w:tcPr>
          <w:p w14:paraId="45D33CBB"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r>
      <w:tr w:rsidR="003C20E9" w:rsidRPr="00F54935" w14:paraId="1F44AF45" w14:textId="77777777" w:rsidTr="003C20E9">
        <w:trPr>
          <w:trHeight w:val="60"/>
        </w:trPr>
        <w:tc>
          <w:tcPr>
            <w:tcW w:w="439" w:type="pct"/>
            <w:tcBorders>
              <w:top w:val="outset" w:sz="6" w:space="0" w:color="414142"/>
              <w:left w:val="outset" w:sz="6" w:space="0" w:color="414142"/>
              <w:bottom w:val="outset" w:sz="6" w:space="0" w:color="414142"/>
              <w:right w:val="outset" w:sz="6" w:space="0" w:color="414142"/>
            </w:tcBorders>
            <w:vAlign w:val="center"/>
          </w:tcPr>
          <w:p w14:paraId="165D246C"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20.</w:t>
            </w:r>
          </w:p>
        </w:tc>
        <w:tc>
          <w:tcPr>
            <w:tcW w:w="1684" w:type="pct"/>
            <w:tcBorders>
              <w:top w:val="outset" w:sz="6" w:space="0" w:color="414142"/>
              <w:left w:val="outset" w:sz="6" w:space="0" w:color="414142"/>
              <w:bottom w:val="outset" w:sz="6" w:space="0" w:color="414142"/>
              <w:right w:val="outset" w:sz="6" w:space="0" w:color="414142"/>
            </w:tcBorders>
          </w:tcPr>
          <w:p w14:paraId="0E4AF2E4"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Persiki</w:t>
            </w:r>
          </w:p>
        </w:tc>
        <w:tc>
          <w:tcPr>
            <w:tcW w:w="927" w:type="pct"/>
            <w:tcBorders>
              <w:top w:val="outset" w:sz="6" w:space="0" w:color="414142"/>
              <w:left w:val="outset" w:sz="6" w:space="0" w:color="414142"/>
              <w:bottom w:val="outset" w:sz="6" w:space="0" w:color="414142"/>
              <w:right w:val="outset" w:sz="6" w:space="0" w:color="414142"/>
            </w:tcBorders>
          </w:tcPr>
          <w:p w14:paraId="6C54DC62" w14:textId="7F9A367F" w:rsidR="003C20E9" w:rsidRPr="00F54935" w:rsidRDefault="003C20E9" w:rsidP="003C20E9">
            <w:pPr>
              <w:spacing w:after="0" w:line="240" w:lineRule="auto"/>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5</w:t>
            </w:r>
          </w:p>
        </w:tc>
        <w:tc>
          <w:tcPr>
            <w:tcW w:w="926" w:type="pct"/>
            <w:tcBorders>
              <w:top w:val="outset" w:sz="6" w:space="0" w:color="414142"/>
              <w:left w:val="outset" w:sz="6" w:space="0" w:color="414142"/>
              <w:bottom w:val="single" w:sz="4" w:space="0" w:color="auto"/>
              <w:right w:val="outset" w:sz="6" w:space="0" w:color="414142"/>
            </w:tcBorders>
            <w:vAlign w:val="center"/>
          </w:tcPr>
          <w:p w14:paraId="0E97875A"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c>
          <w:tcPr>
            <w:tcW w:w="489" w:type="pct"/>
            <w:tcBorders>
              <w:top w:val="outset" w:sz="6" w:space="0" w:color="414142"/>
              <w:left w:val="outset" w:sz="6" w:space="0" w:color="414142"/>
              <w:bottom w:val="single" w:sz="4" w:space="0" w:color="auto"/>
              <w:right w:val="outset" w:sz="6" w:space="0" w:color="414142"/>
            </w:tcBorders>
          </w:tcPr>
          <w:p w14:paraId="663042D0"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c>
          <w:tcPr>
            <w:tcW w:w="535" w:type="pct"/>
            <w:tcBorders>
              <w:top w:val="outset" w:sz="6" w:space="0" w:color="414142"/>
              <w:left w:val="outset" w:sz="6" w:space="0" w:color="414142"/>
              <w:bottom w:val="single" w:sz="4" w:space="0" w:color="auto"/>
              <w:right w:val="outset" w:sz="6" w:space="0" w:color="414142"/>
            </w:tcBorders>
          </w:tcPr>
          <w:p w14:paraId="64800B77"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r>
      <w:tr w:rsidR="003C20E9" w:rsidRPr="00F54935" w14:paraId="3844D1A7" w14:textId="77777777" w:rsidTr="003C20E9">
        <w:trPr>
          <w:trHeight w:val="60"/>
        </w:trPr>
        <w:tc>
          <w:tcPr>
            <w:tcW w:w="439" w:type="pct"/>
            <w:tcBorders>
              <w:top w:val="outset" w:sz="6" w:space="0" w:color="414142"/>
              <w:left w:val="outset" w:sz="6" w:space="0" w:color="414142"/>
              <w:bottom w:val="outset" w:sz="6" w:space="0" w:color="414142"/>
              <w:right w:val="outset" w:sz="6" w:space="0" w:color="414142"/>
            </w:tcBorders>
            <w:vAlign w:val="center"/>
          </w:tcPr>
          <w:p w14:paraId="2904B825"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 xml:space="preserve">21. </w:t>
            </w:r>
          </w:p>
        </w:tc>
        <w:tc>
          <w:tcPr>
            <w:tcW w:w="1684" w:type="pct"/>
            <w:tcBorders>
              <w:top w:val="outset" w:sz="6" w:space="0" w:color="414142"/>
              <w:left w:val="outset" w:sz="6" w:space="0" w:color="414142"/>
              <w:bottom w:val="outset" w:sz="6" w:space="0" w:color="414142"/>
              <w:right w:val="outset" w:sz="6" w:space="0" w:color="414142"/>
            </w:tcBorders>
            <w:vAlign w:val="center"/>
          </w:tcPr>
          <w:p w14:paraId="35192142"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Aprikozes</w:t>
            </w:r>
          </w:p>
        </w:tc>
        <w:tc>
          <w:tcPr>
            <w:tcW w:w="927" w:type="pct"/>
            <w:tcBorders>
              <w:top w:val="outset" w:sz="6" w:space="0" w:color="414142"/>
              <w:left w:val="outset" w:sz="6" w:space="0" w:color="414142"/>
              <w:bottom w:val="outset" w:sz="6" w:space="0" w:color="414142"/>
              <w:right w:val="single" w:sz="4" w:space="0" w:color="auto"/>
            </w:tcBorders>
            <w:vAlign w:val="center"/>
          </w:tcPr>
          <w:p w14:paraId="201DB533" w14:textId="49024286"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3</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5</w:t>
            </w:r>
          </w:p>
        </w:tc>
        <w:tc>
          <w:tcPr>
            <w:tcW w:w="0" w:type="auto"/>
            <w:tcBorders>
              <w:top w:val="single" w:sz="4" w:space="0" w:color="auto"/>
              <w:left w:val="single" w:sz="4" w:space="0" w:color="auto"/>
              <w:bottom w:val="single" w:sz="4" w:space="0" w:color="auto"/>
              <w:right w:val="single" w:sz="4" w:space="0" w:color="auto"/>
            </w:tcBorders>
            <w:vAlign w:val="center"/>
          </w:tcPr>
          <w:p w14:paraId="2EBD1F4C"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866822C"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F9CAA79"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r>
      <w:tr w:rsidR="003C20E9" w:rsidRPr="00F54935" w14:paraId="2406CF03" w14:textId="77777777" w:rsidTr="003C20E9">
        <w:trPr>
          <w:trHeight w:val="60"/>
        </w:trPr>
        <w:tc>
          <w:tcPr>
            <w:tcW w:w="439" w:type="pct"/>
            <w:tcBorders>
              <w:top w:val="outset" w:sz="6" w:space="0" w:color="414142"/>
              <w:left w:val="outset" w:sz="6" w:space="0" w:color="414142"/>
              <w:bottom w:val="outset" w:sz="6" w:space="0" w:color="414142"/>
              <w:right w:val="outset" w:sz="6" w:space="0" w:color="414142"/>
            </w:tcBorders>
            <w:vAlign w:val="center"/>
          </w:tcPr>
          <w:p w14:paraId="432BCA83"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22.</w:t>
            </w:r>
          </w:p>
        </w:tc>
        <w:tc>
          <w:tcPr>
            <w:tcW w:w="1684" w:type="pct"/>
            <w:tcBorders>
              <w:top w:val="outset" w:sz="6" w:space="0" w:color="414142"/>
              <w:left w:val="outset" w:sz="6" w:space="0" w:color="414142"/>
              <w:bottom w:val="outset" w:sz="6" w:space="0" w:color="414142"/>
              <w:right w:val="outset" w:sz="6" w:space="0" w:color="414142"/>
            </w:tcBorders>
            <w:vAlign w:val="center"/>
          </w:tcPr>
          <w:p w14:paraId="0204CB13"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Irbenes</w:t>
            </w:r>
          </w:p>
        </w:tc>
        <w:tc>
          <w:tcPr>
            <w:tcW w:w="927" w:type="pct"/>
            <w:tcBorders>
              <w:top w:val="outset" w:sz="6" w:space="0" w:color="414142"/>
              <w:left w:val="outset" w:sz="6" w:space="0" w:color="414142"/>
              <w:bottom w:val="outset" w:sz="6" w:space="0" w:color="414142"/>
              <w:right w:val="single" w:sz="4" w:space="0" w:color="auto"/>
            </w:tcBorders>
            <w:vAlign w:val="center"/>
          </w:tcPr>
          <w:p w14:paraId="0CEF5652" w14:textId="4C9662C0"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4</w:t>
            </w:r>
          </w:p>
        </w:tc>
        <w:tc>
          <w:tcPr>
            <w:tcW w:w="0" w:type="auto"/>
            <w:tcBorders>
              <w:top w:val="single" w:sz="4" w:space="0" w:color="auto"/>
              <w:left w:val="single" w:sz="4" w:space="0" w:color="auto"/>
              <w:bottom w:val="single" w:sz="4" w:space="0" w:color="auto"/>
              <w:right w:val="single" w:sz="4" w:space="0" w:color="auto"/>
            </w:tcBorders>
            <w:vAlign w:val="center"/>
          </w:tcPr>
          <w:p w14:paraId="54CF4708"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EE4D411"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BA85663"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r>
      <w:tr w:rsidR="003C20E9" w:rsidRPr="00F54935" w14:paraId="54B9A1E9" w14:textId="77777777" w:rsidTr="003C20E9">
        <w:trPr>
          <w:trHeight w:val="60"/>
        </w:trPr>
        <w:tc>
          <w:tcPr>
            <w:tcW w:w="439" w:type="pct"/>
            <w:tcBorders>
              <w:top w:val="outset" w:sz="6" w:space="0" w:color="414142"/>
              <w:left w:val="outset" w:sz="6" w:space="0" w:color="414142"/>
              <w:bottom w:val="outset" w:sz="6" w:space="0" w:color="414142"/>
              <w:right w:val="outset" w:sz="6" w:space="0" w:color="414142"/>
            </w:tcBorders>
            <w:vAlign w:val="center"/>
          </w:tcPr>
          <w:p w14:paraId="34405EA9"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23.</w:t>
            </w:r>
          </w:p>
        </w:tc>
        <w:tc>
          <w:tcPr>
            <w:tcW w:w="1684" w:type="pct"/>
            <w:tcBorders>
              <w:top w:val="outset" w:sz="6" w:space="0" w:color="414142"/>
              <w:left w:val="outset" w:sz="6" w:space="0" w:color="414142"/>
              <w:bottom w:val="outset" w:sz="6" w:space="0" w:color="414142"/>
              <w:right w:val="outset" w:sz="6" w:space="0" w:color="414142"/>
            </w:tcBorders>
            <w:vAlign w:val="center"/>
          </w:tcPr>
          <w:p w14:paraId="247C588E"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Korintes</w:t>
            </w:r>
          </w:p>
        </w:tc>
        <w:tc>
          <w:tcPr>
            <w:tcW w:w="927" w:type="pct"/>
            <w:tcBorders>
              <w:top w:val="outset" w:sz="6" w:space="0" w:color="414142"/>
              <w:left w:val="outset" w:sz="6" w:space="0" w:color="414142"/>
              <w:bottom w:val="outset" w:sz="6" w:space="0" w:color="414142"/>
              <w:right w:val="single" w:sz="4" w:space="0" w:color="auto"/>
            </w:tcBorders>
            <w:vAlign w:val="center"/>
          </w:tcPr>
          <w:p w14:paraId="515E0D49" w14:textId="1D33DD76"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0</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5</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3</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5</w:t>
            </w:r>
          </w:p>
        </w:tc>
        <w:tc>
          <w:tcPr>
            <w:tcW w:w="0" w:type="auto"/>
            <w:tcBorders>
              <w:top w:val="single" w:sz="4" w:space="0" w:color="auto"/>
              <w:left w:val="single" w:sz="4" w:space="0" w:color="auto"/>
              <w:bottom w:val="single" w:sz="4" w:space="0" w:color="auto"/>
              <w:right w:val="single" w:sz="4" w:space="0" w:color="auto"/>
            </w:tcBorders>
            <w:vAlign w:val="center"/>
          </w:tcPr>
          <w:p w14:paraId="20309139"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23FFA2C"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B6D21E1"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r>
      <w:tr w:rsidR="003C20E9" w:rsidRPr="00F54935" w14:paraId="4DD74120" w14:textId="77777777" w:rsidTr="003C20E9">
        <w:trPr>
          <w:trHeight w:val="60"/>
        </w:trPr>
        <w:tc>
          <w:tcPr>
            <w:tcW w:w="439" w:type="pct"/>
            <w:tcBorders>
              <w:top w:val="outset" w:sz="6" w:space="0" w:color="414142"/>
              <w:left w:val="outset" w:sz="6" w:space="0" w:color="414142"/>
              <w:bottom w:val="outset" w:sz="6" w:space="0" w:color="414142"/>
              <w:right w:val="outset" w:sz="6" w:space="0" w:color="414142"/>
            </w:tcBorders>
            <w:vAlign w:val="center"/>
          </w:tcPr>
          <w:p w14:paraId="70854B12"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 xml:space="preserve">24. </w:t>
            </w:r>
          </w:p>
        </w:tc>
        <w:tc>
          <w:tcPr>
            <w:tcW w:w="1684" w:type="pct"/>
            <w:tcBorders>
              <w:top w:val="outset" w:sz="6" w:space="0" w:color="414142"/>
              <w:left w:val="outset" w:sz="6" w:space="0" w:color="414142"/>
              <w:bottom w:val="outset" w:sz="6" w:space="0" w:color="414142"/>
              <w:right w:val="outset" w:sz="6" w:space="0" w:color="414142"/>
            </w:tcBorders>
            <w:vAlign w:val="center"/>
          </w:tcPr>
          <w:p w14:paraId="449DF32A"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Sausserži (ēdamo augļu šķirnes)</w:t>
            </w:r>
          </w:p>
        </w:tc>
        <w:tc>
          <w:tcPr>
            <w:tcW w:w="927" w:type="pct"/>
            <w:tcBorders>
              <w:top w:val="outset" w:sz="6" w:space="0" w:color="414142"/>
              <w:left w:val="outset" w:sz="6" w:space="0" w:color="414142"/>
              <w:bottom w:val="outset" w:sz="6" w:space="0" w:color="414142"/>
              <w:right w:val="single" w:sz="4" w:space="0" w:color="auto"/>
            </w:tcBorders>
            <w:vAlign w:val="center"/>
          </w:tcPr>
          <w:p w14:paraId="7A86753C" w14:textId="5E237F53"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1</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5</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2</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5</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3</w:t>
            </w:r>
          </w:p>
        </w:tc>
        <w:tc>
          <w:tcPr>
            <w:tcW w:w="0" w:type="auto"/>
            <w:tcBorders>
              <w:top w:val="single" w:sz="4" w:space="0" w:color="auto"/>
              <w:left w:val="single" w:sz="4" w:space="0" w:color="auto"/>
              <w:bottom w:val="single" w:sz="4" w:space="0" w:color="auto"/>
              <w:right w:val="single" w:sz="4" w:space="0" w:color="auto"/>
            </w:tcBorders>
            <w:vAlign w:val="center"/>
          </w:tcPr>
          <w:p w14:paraId="134C7CFB"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8635829"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63A18D4"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r>
      <w:tr w:rsidR="003C20E9" w:rsidRPr="00F54935" w14:paraId="2925FEAC" w14:textId="77777777" w:rsidTr="003C20E9">
        <w:trPr>
          <w:trHeight w:val="60"/>
        </w:trPr>
        <w:tc>
          <w:tcPr>
            <w:tcW w:w="439" w:type="pct"/>
            <w:tcBorders>
              <w:top w:val="outset" w:sz="6" w:space="0" w:color="414142"/>
              <w:left w:val="outset" w:sz="6" w:space="0" w:color="414142"/>
              <w:bottom w:val="outset" w:sz="6" w:space="0" w:color="414142"/>
              <w:right w:val="outset" w:sz="6" w:space="0" w:color="414142"/>
            </w:tcBorders>
            <w:vAlign w:val="center"/>
          </w:tcPr>
          <w:p w14:paraId="55EA46BC"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25.</w:t>
            </w:r>
          </w:p>
        </w:tc>
        <w:tc>
          <w:tcPr>
            <w:tcW w:w="1684" w:type="pct"/>
            <w:tcBorders>
              <w:top w:val="outset" w:sz="6" w:space="0" w:color="414142"/>
              <w:left w:val="outset" w:sz="6" w:space="0" w:color="414142"/>
              <w:bottom w:val="outset" w:sz="6" w:space="0" w:color="414142"/>
              <w:right w:val="outset" w:sz="6" w:space="0" w:color="414142"/>
            </w:tcBorders>
            <w:vAlign w:val="center"/>
          </w:tcPr>
          <w:p w14:paraId="17A87989"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Kizili</w:t>
            </w:r>
          </w:p>
        </w:tc>
        <w:tc>
          <w:tcPr>
            <w:tcW w:w="927" w:type="pct"/>
            <w:tcBorders>
              <w:top w:val="outset" w:sz="6" w:space="0" w:color="414142"/>
              <w:left w:val="outset" w:sz="6" w:space="0" w:color="414142"/>
              <w:bottom w:val="outset" w:sz="6" w:space="0" w:color="414142"/>
              <w:right w:val="single" w:sz="4" w:space="0" w:color="auto"/>
            </w:tcBorders>
            <w:vAlign w:val="center"/>
          </w:tcPr>
          <w:p w14:paraId="354B2B14" w14:textId="13644340"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1</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5</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4</w:t>
            </w:r>
          </w:p>
        </w:tc>
        <w:tc>
          <w:tcPr>
            <w:tcW w:w="0" w:type="auto"/>
            <w:tcBorders>
              <w:top w:val="single" w:sz="4" w:space="0" w:color="auto"/>
              <w:left w:val="single" w:sz="4" w:space="0" w:color="auto"/>
              <w:bottom w:val="single" w:sz="4" w:space="0" w:color="auto"/>
              <w:right w:val="single" w:sz="4" w:space="0" w:color="auto"/>
            </w:tcBorders>
            <w:vAlign w:val="center"/>
          </w:tcPr>
          <w:p w14:paraId="1FC05B7C"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18266E2"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2B1C6D6"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r>
      <w:tr w:rsidR="003C20E9" w:rsidRPr="00F54935" w14:paraId="32FF5E91" w14:textId="77777777" w:rsidTr="003C20E9">
        <w:trPr>
          <w:trHeight w:val="60"/>
        </w:trPr>
        <w:tc>
          <w:tcPr>
            <w:tcW w:w="439" w:type="pct"/>
            <w:tcBorders>
              <w:top w:val="outset" w:sz="6" w:space="0" w:color="414142"/>
              <w:left w:val="outset" w:sz="6" w:space="0" w:color="414142"/>
              <w:bottom w:val="outset" w:sz="6" w:space="0" w:color="414142"/>
              <w:right w:val="outset" w:sz="6" w:space="0" w:color="414142"/>
            </w:tcBorders>
            <w:vAlign w:val="center"/>
          </w:tcPr>
          <w:p w14:paraId="31A7DAC9"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26.</w:t>
            </w:r>
          </w:p>
        </w:tc>
        <w:tc>
          <w:tcPr>
            <w:tcW w:w="1684" w:type="pct"/>
            <w:tcBorders>
              <w:top w:val="outset" w:sz="6" w:space="0" w:color="414142"/>
              <w:left w:val="outset" w:sz="6" w:space="0" w:color="414142"/>
              <w:bottom w:val="outset" w:sz="6" w:space="0" w:color="414142"/>
              <w:right w:val="outset" w:sz="6" w:space="0" w:color="414142"/>
            </w:tcBorders>
            <w:vAlign w:val="center"/>
          </w:tcPr>
          <w:p w14:paraId="0F8123BE"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Citronliānas</w:t>
            </w:r>
          </w:p>
        </w:tc>
        <w:tc>
          <w:tcPr>
            <w:tcW w:w="927" w:type="pct"/>
            <w:tcBorders>
              <w:top w:val="outset" w:sz="6" w:space="0" w:color="414142"/>
              <w:left w:val="outset" w:sz="6" w:space="0" w:color="414142"/>
              <w:bottom w:val="outset" w:sz="6" w:space="0" w:color="414142"/>
              <w:right w:val="single" w:sz="4" w:space="0" w:color="auto"/>
            </w:tcBorders>
            <w:vAlign w:val="center"/>
          </w:tcPr>
          <w:p w14:paraId="6844F7E1" w14:textId="0874B0CA"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1</w:t>
            </w:r>
            <w:r w:rsidR="00796BA0">
              <w:rPr>
                <w:rFonts w:ascii="Times New Roman" w:eastAsia="Times New Roman" w:hAnsi="Times New Roman" w:cs="Times New Roman"/>
                <w:sz w:val="24"/>
                <w:szCs w:val="24"/>
                <w:lang w:eastAsia="lv-LV"/>
              </w:rPr>
              <w:t>–</w:t>
            </w:r>
            <w:r w:rsidRPr="00F54935">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4</w:t>
            </w:r>
          </w:p>
        </w:tc>
        <w:tc>
          <w:tcPr>
            <w:tcW w:w="0" w:type="auto"/>
            <w:tcBorders>
              <w:top w:val="single" w:sz="4" w:space="0" w:color="auto"/>
              <w:left w:val="single" w:sz="4" w:space="0" w:color="auto"/>
              <w:bottom w:val="single" w:sz="4" w:space="0" w:color="auto"/>
              <w:right w:val="single" w:sz="4" w:space="0" w:color="auto"/>
            </w:tcBorders>
            <w:vAlign w:val="center"/>
          </w:tcPr>
          <w:p w14:paraId="38E653FF"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7312EA2"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4D6E441"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r>
      <w:tr w:rsidR="003C20E9" w:rsidRPr="00F54935" w14:paraId="1C37B470" w14:textId="77777777" w:rsidTr="003C20E9">
        <w:trPr>
          <w:trHeight w:val="60"/>
        </w:trPr>
        <w:tc>
          <w:tcPr>
            <w:tcW w:w="439" w:type="pct"/>
            <w:tcBorders>
              <w:top w:val="outset" w:sz="6" w:space="0" w:color="414142"/>
              <w:left w:val="outset" w:sz="6" w:space="0" w:color="414142"/>
              <w:bottom w:val="outset" w:sz="6" w:space="0" w:color="414142"/>
              <w:right w:val="outset" w:sz="6" w:space="0" w:color="414142"/>
            </w:tcBorders>
            <w:vAlign w:val="center"/>
          </w:tcPr>
          <w:p w14:paraId="09DBA90F"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27.</w:t>
            </w:r>
          </w:p>
        </w:tc>
        <w:tc>
          <w:tcPr>
            <w:tcW w:w="1684" w:type="pct"/>
            <w:tcBorders>
              <w:top w:val="outset" w:sz="6" w:space="0" w:color="414142"/>
              <w:left w:val="outset" w:sz="6" w:space="0" w:color="414142"/>
              <w:bottom w:val="outset" w:sz="6" w:space="0" w:color="414142"/>
              <w:right w:val="outset" w:sz="6" w:space="0" w:color="414142"/>
            </w:tcBorders>
            <w:vAlign w:val="center"/>
          </w:tcPr>
          <w:p w14:paraId="4AF169C2"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Lazdas (ēdamo augļu šķirnes)</w:t>
            </w:r>
          </w:p>
        </w:tc>
        <w:tc>
          <w:tcPr>
            <w:tcW w:w="927" w:type="pct"/>
            <w:tcBorders>
              <w:top w:val="outset" w:sz="6" w:space="0" w:color="414142"/>
              <w:left w:val="outset" w:sz="6" w:space="0" w:color="414142"/>
              <w:bottom w:val="outset" w:sz="6" w:space="0" w:color="414142"/>
              <w:right w:val="single" w:sz="4" w:space="0" w:color="auto"/>
            </w:tcBorders>
            <w:vAlign w:val="center"/>
          </w:tcPr>
          <w:p w14:paraId="2A7311FE" w14:textId="43963C5E"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4</w:t>
            </w:r>
          </w:p>
          <w:p w14:paraId="1B8600F0" w14:textId="659140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3</w:t>
            </w:r>
          </w:p>
          <w:p w14:paraId="7EDEAB7C" w14:textId="7E23392B"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6</w:t>
            </w:r>
          </w:p>
        </w:tc>
        <w:tc>
          <w:tcPr>
            <w:tcW w:w="0" w:type="auto"/>
            <w:tcBorders>
              <w:top w:val="single" w:sz="4" w:space="0" w:color="auto"/>
              <w:left w:val="single" w:sz="4" w:space="0" w:color="auto"/>
              <w:bottom w:val="single" w:sz="4" w:space="0" w:color="auto"/>
              <w:right w:val="single" w:sz="4" w:space="0" w:color="auto"/>
            </w:tcBorders>
            <w:vAlign w:val="center"/>
          </w:tcPr>
          <w:p w14:paraId="3F65AC02"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A849B39"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C43B306"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r>
      <w:tr w:rsidR="003C20E9" w:rsidRPr="00F54935" w14:paraId="793E86E2" w14:textId="77777777" w:rsidTr="003C20E9">
        <w:trPr>
          <w:trHeight w:val="60"/>
        </w:trPr>
        <w:tc>
          <w:tcPr>
            <w:tcW w:w="439" w:type="pct"/>
            <w:tcBorders>
              <w:top w:val="outset" w:sz="6" w:space="0" w:color="414142"/>
              <w:left w:val="outset" w:sz="6" w:space="0" w:color="414142"/>
              <w:bottom w:val="outset" w:sz="6" w:space="0" w:color="414142"/>
              <w:right w:val="outset" w:sz="6" w:space="0" w:color="414142"/>
            </w:tcBorders>
            <w:vAlign w:val="center"/>
          </w:tcPr>
          <w:p w14:paraId="2011FC90"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28.</w:t>
            </w:r>
          </w:p>
        </w:tc>
        <w:tc>
          <w:tcPr>
            <w:tcW w:w="1684" w:type="pct"/>
            <w:tcBorders>
              <w:top w:val="outset" w:sz="6" w:space="0" w:color="414142"/>
              <w:left w:val="outset" w:sz="6" w:space="0" w:color="414142"/>
              <w:bottom w:val="outset" w:sz="6" w:space="0" w:color="414142"/>
              <w:right w:val="outset" w:sz="6" w:space="0" w:color="414142"/>
            </w:tcBorders>
            <w:vAlign w:val="center"/>
          </w:tcPr>
          <w:p w14:paraId="6D12EBEA"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Valrieksti</w:t>
            </w:r>
          </w:p>
        </w:tc>
        <w:tc>
          <w:tcPr>
            <w:tcW w:w="927" w:type="pct"/>
            <w:tcBorders>
              <w:top w:val="outset" w:sz="6" w:space="0" w:color="414142"/>
              <w:left w:val="outset" w:sz="6" w:space="0" w:color="414142"/>
              <w:bottom w:val="outset" w:sz="6" w:space="0" w:color="414142"/>
              <w:right w:val="single" w:sz="4" w:space="0" w:color="auto"/>
            </w:tcBorders>
            <w:vAlign w:val="center"/>
          </w:tcPr>
          <w:p w14:paraId="09F1546A" w14:textId="35043432"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F54935">
              <w:rPr>
                <w:rFonts w:ascii="Times New Roman" w:eastAsia="Times New Roman" w:hAnsi="Times New Roman" w:cs="Times New Roman"/>
                <w:sz w:val="24"/>
                <w:szCs w:val="24"/>
                <w:lang w:eastAsia="lv-LV"/>
              </w:rPr>
              <w:t>10</w:t>
            </w:r>
          </w:p>
        </w:tc>
        <w:tc>
          <w:tcPr>
            <w:tcW w:w="0" w:type="auto"/>
            <w:tcBorders>
              <w:top w:val="single" w:sz="4" w:space="0" w:color="auto"/>
              <w:left w:val="single" w:sz="4" w:space="0" w:color="auto"/>
              <w:bottom w:val="single" w:sz="4" w:space="0" w:color="auto"/>
              <w:right w:val="single" w:sz="4" w:space="0" w:color="auto"/>
            </w:tcBorders>
            <w:vAlign w:val="center"/>
          </w:tcPr>
          <w:p w14:paraId="0A402946"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A7C0FD6"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478616D"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r>
      <w:tr w:rsidR="003C20E9" w:rsidRPr="00F54935" w14:paraId="072A2EBA" w14:textId="77777777" w:rsidTr="003C20E9">
        <w:trPr>
          <w:trHeight w:val="60"/>
        </w:trPr>
        <w:tc>
          <w:tcPr>
            <w:tcW w:w="439" w:type="pct"/>
            <w:tcBorders>
              <w:top w:val="outset" w:sz="6" w:space="0" w:color="414142"/>
              <w:left w:val="outset" w:sz="6" w:space="0" w:color="414142"/>
              <w:bottom w:val="outset" w:sz="6" w:space="0" w:color="414142"/>
              <w:right w:val="outset" w:sz="6" w:space="0" w:color="414142"/>
            </w:tcBorders>
            <w:vAlign w:val="center"/>
          </w:tcPr>
          <w:p w14:paraId="6EC988B4"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29.</w:t>
            </w:r>
          </w:p>
        </w:tc>
        <w:tc>
          <w:tcPr>
            <w:tcW w:w="1684" w:type="pct"/>
            <w:tcBorders>
              <w:top w:val="outset" w:sz="6" w:space="0" w:color="414142"/>
              <w:left w:val="outset" w:sz="6" w:space="0" w:color="414142"/>
              <w:bottom w:val="outset" w:sz="6" w:space="0" w:color="414142"/>
              <w:right w:val="outset" w:sz="6" w:space="0" w:color="414142"/>
            </w:tcBorders>
            <w:vAlign w:val="center"/>
          </w:tcPr>
          <w:p w14:paraId="448E644A" w14:textId="77777777" w:rsidR="003C20E9" w:rsidRPr="00D25608" w:rsidRDefault="003C20E9" w:rsidP="003C20E9">
            <w:pPr>
              <w:spacing w:after="0" w:line="60" w:lineRule="atLeast"/>
              <w:rPr>
                <w:rFonts w:ascii="Times New Roman" w:eastAsia="Times New Roman" w:hAnsi="Times New Roman" w:cs="Times New Roman"/>
                <w:sz w:val="24"/>
                <w:szCs w:val="24"/>
                <w:lang w:eastAsia="lv-LV"/>
              </w:rPr>
            </w:pPr>
            <w:r w:rsidRPr="00D25608">
              <w:rPr>
                <w:rFonts w:ascii="Times New Roman" w:eastAsia="Times New Roman" w:hAnsi="Times New Roman" w:cs="Times New Roman"/>
                <w:sz w:val="24"/>
                <w:szCs w:val="24"/>
                <w:lang w:eastAsia="lv-LV"/>
              </w:rPr>
              <w:t>Zīdkoki</w:t>
            </w:r>
          </w:p>
        </w:tc>
        <w:tc>
          <w:tcPr>
            <w:tcW w:w="927" w:type="pct"/>
            <w:tcBorders>
              <w:top w:val="outset" w:sz="6" w:space="0" w:color="414142"/>
              <w:left w:val="outset" w:sz="6" w:space="0" w:color="414142"/>
              <w:bottom w:val="outset" w:sz="6" w:space="0" w:color="414142"/>
              <w:right w:val="single" w:sz="4" w:space="0" w:color="auto"/>
            </w:tcBorders>
            <w:vAlign w:val="center"/>
          </w:tcPr>
          <w:p w14:paraId="25AA5150" w14:textId="68F9C050" w:rsidR="003C20E9" w:rsidRPr="00D25608" w:rsidRDefault="003C20E9" w:rsidP="003C20E9">
            <w:pPr>
              <w:spacing w:after="0" w:line="60" w:lineRule="atLeast"/>
              <w:rPr>
                <w:rFonts w:ascii="Times New Roman" w:eastAsia="Times New Roman" w:hAnsi="Times New Roman" w:cs="Times New Roman"/>
                <w:sz w:val="24"/>
                <w:szCs w:val="24"/>
                <w:lang w:eastAsia="lv-LV"/>
              </w:rPr>
            </w:pPr>
            <w:r w:rsidRPr="00D25608">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Pr="00D25608">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D25608">
              <w:rPr>
                <w:rFonts w:ascii="Times New Roman" w:eastAsia="Times New Roman" w:hAnsi="Times New Roman" w:cs="Times New Roman"/>
                <w:sz w:val="24"/>
                <w:szCs w:val="24"/>
                <w:lang w:eastAsia="lv-LV"/>
              </w:rPr>
              <w:t>6</w:t>
            </w:r>
          </w:p>
        </w:tc>
        <w:tc>
          <w:tcPr>
            <w:tcW w:w="0" w:type="auto"/>
            <w:tcBorders>
              <w:top w:val="single" w:sz="4" w:space="0" w:color="auto"/>
              <w:left w:val="single" w:sz="4" w:space="0" w:color="auto"/>
              <w:bottom w:val="single" w:sz="4" w:space="0" w:color="auto"/>
              <w:right w:val="single" w:sz="4" w:space="0" w:color="auto"/>
            </w:tcBorders>
            <w:vAlign w:val="center"/>
          </w:tcPr>
          <w:p w14:paraId="11FE2928" w14:textId="77777777" w:rsidR="003C20E9" w:rsidRPr="00D25608" w:rsidRDefault="003C20E9" w:rsidP="003C20E9">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E7D94C2" w14:textId="77777777" w:rsidR="003C20E9" w:rsidRPr="00D25608" w:rsidRDefault="003C20E9" w:rsidP="003C20E9">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2C0BD48" w14:textId="77777777" w:rsidR="003C20E9" w:rsidRPr="00F54935" w:rsidRDefault="003C20E9" w:rsidP="003C20E9">
            <w:pPr>
              <w:spacing w:after="0" w:line="240" w:lineRule="auto"/>
              <w:rPr>
                <w:rFonts w:ascii="Times New Roman" w:eastAsia="Times New Roman" w:hAnsi="Times New Roman" w:cs="Times New Roman"/>
                <w:sz w:val="24"/>
                <w:szCs w:val="24"/>
                <w:lang w:eastAsia="lv-LV"/>
              </w:rPr>
            </w:pPr>
          </w:p>
        </w:tc>
      </w:tr>
      <w:tr w:rsidR="003C20E9" w:rsidRPr="00F54935" w14:paraId="1C0EF562" w14:textId="77777777" w:rsidTr="003C20E9">
        <w:trPr>
          <w:trHeight w:val="550"/>
        </w:trPr>
        <w:tc>
          <w:tcPr>
            <w:tcW w:w="439" w:type="pct"/>
            <w:tcBorders>
              <w:top w:val="outset" w:sz="6" w:space="0" w:color="414142"/>
              <w:left w:val="outset" w:sz="6" w:space="0" w:color="414142"/>
              <w:bottom w:val="outset" w:sz="6" w:space="0" w:color="414142"/>
              <w:right w:val="single" w:sz="4" w:space="0" w:color="auto"/>
            </w:tcBorders>
            <w:vAlign w:val="center"/>
          </w:tcPr>
          <w:p w14:paraId="5CBA466C"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F54935">
              <w:rPr>
                <w:rFonts w:ascii="Times New Roman" w:eastAsia="Times New Roman" w:hAnsi="Times New Roman" w:cs="Times New Roman"/>
                <w:sz w:val="24"/>
                <w:szCs w:val="24"/>
                <w:lang w:eastAsia="lv-LV"/>
              </w:rPr>
              <w:t>30.</w:t>
            </w:r>
          </w:p>
        </w:tc>
        <w:tc>
          <w:tcPr>
            <w:tcW w:w="1684" w:type="pct"/>
            <w:tcBorders>
              <w:top w:val="outset" w:sz="6" w:space="0" w:color="414142"/>
              <w:left w:val="outset" w:sz="6" w:space="0" w:color="414142"/>
              <w:bottom w:val="outset" w:sz="6" w:space="0" w:color="414142"/>
              <w:right w:val="single" w:sz="4" w:space="0" w:color="auto"/>
            </w:tcBorders>
            <w:vAlign w:val="center"/>
          </w:tcPr>
          <w:p w14:paraId="6A74C42C" w14:textId="0F1A6EFE" w:rsidR="003C20E9" w:rsidRPr="00D25608" w:rsidRDefault="003C20E9" w:rsidP="003C20E9">
            <w:pPr>
              <w:spacing w:after="0" w:line="60" w:lineRule="atLeast"/>
              <w:rPr>
                <w:rFonts w:ascii="Times New Roman" w:eastAsia="Times New Roman" w:hAnsi="Times New Roman" w:cs="Times New Roman"/>
                <w:sz w:val="24"/>
                <w:szCs w:val="24"/>
                <w:lang w:eastAsia="lv-LV"/>
              </w:rPr>
            </w:pPr>
            <w:r w:rsidRPr="00D25608">
              <w:rPr>
                <w:rFonts w:ascii="Times New Roman" w:eastAsia="Times New Roman" w:hAnsi="Times New Roman" w:cs="Times New Roman"/>
                <w:sz w:val="24"/>
                <w:szCs w:val="24"/>
                <w:lang w:eastAsia="lv-LV"/>
              </w:rPr>
              <w:t>Ciedru priežu stādījumi (ēdamo augļu šķirnes)</w:t>
            </w:r>
            <w:r>
              <w:rPr>
                <w:rFonts w:ascii="Times New Roman" w:eastAsia="Times New Roman" w:hAnsi="Times New Roman" w:cs="Times New Roman"/>
                <w:sz w:val="24"/>
                <w:szCs w:val="24"/>
                <w:lang w:eastAsia="lv-LV"/>
              </w:rPr>
              <w:t>:</w:t>
            </w:r>
          </w:p>
        </w:tc>
        <w:tc>
          <w:tcPr>
            <w:tcW w:w="927" w:type="pct"/>
            <w:tcBorders>
              <w:top w:val="outset" w:sz="6" w:space="0" w:color="414142"/>
              <w:left w:val="outset" w:sz="6" w:space="0" w:color="414142"/>
              <w:bottom w:val="outset" w:sz="6" w:space="0" w:color="414142"/>
              <w:right w:val="single" w:sz="4" w:space="0" w:color="auto"/>
            </w:tcBorders>
            <w:vAlign w:val="center"/>
          </w:tcPr>
          <w:p w14:paraId="08CEAEA8" w14:textId="7FAEF43E" w:rsidR="003C20E9" w:rsidRPr="00D25608" w:rsidRDefault="003C20E9" w:rsidP="003C20E9">
            <w:pPr>
              <w:spacing w:after="0" w:line="60" w:lineRule="atLeast"/>
              <w:rPr>
                <w:rFonts w:ascii="Times New Roman" w:eastAsia="Times New Roman" w:hAnsi="Times New Roman" w:cs="Times New Roman"/>
                <w:sz w:val="24"/>
                <w:szCs w:val="24"/>
                <w:lang w:eastAsia="lv-LV"/>
              </w:rPr>
            </w:pPr>
          </w:p>
        </w:tc>
        <w:tc>
          <w:tcPr>
            <w:tcW w:w="926" w:type="pct"/>
            <w:tcBorders>
              <w:top w:val="outset" w:sz="6" w:space="0" w:color="414142"/>
              <w:left w:val="outset" w:sz="6" w:space="0" w:color="414142"/>
              <w:bottom w:val="outset" w:sz="6" w:space="0" w:color="414142"/>
              <w:right w:val="single" w:sz="4" w:space="0" w:color="auto"/>
            </w:tcBorders>
            <w:vAlign w:val="center"/>
          </w:tcPr>
          <w:p w14:paraId="0712CDAB" w14:textId="26517DC6" w:rsidR="003C20E9" w:rsidRPr="00D25608" w:rsidRDefault="003C20E9" w:rsidP="003C20E9">
            <w:pPr>
              <w:spacing w:after="0" w:line="60" w:lineRule="atLeast"/>
              <w:rPr>
                <w:rFonts w:ascii="Times New Roman" w:eastAsia="Times New Roman" w:hAnsi="Times New Roman" w:cs="Times New Roman"/>
                <w:sz w:val="24"/>
                <w:szCs w:val="24"/>
                <w:lang w:eastAsia="lv-LV"/>
              </w:rPr>
            </w:pPr>
            <w:r w:rsidRPr="00D25608">
              <w:rPr>
                <w:rFonts w:ascii="Times New Roman" w:eastAsia="Times New Roman" w:hAnsi="Times New Roman" w:cs="Times New Roman"/>
                <w:sz w:val="24"/>
                <w:szCs w:val="24"/>
                <w:lang w:eastAsia="lv-LV"/>
              </w:rPr>
              <w:t xml:space="preserve"> </w:t>
            </w:r>
          </w:p>
        </w:tc>
        <w:tc>
          <w:tcPr>
            <w:tcW w:w="489" w:type="pct"/>
            <w:tcBorders>
              <w:top w:val="outset" w:sz="6" w:space="0" w:color="414142"/>
              <w:left w:val="outset" w:sz="6" w:space="0" w:color="414142"/>
              <w:bottom w:val="outset" w:sz="6" w:space="0" w:color="414142"/>
              <w:right w:val="single" w:sz="4" w:space="0" w:color="auto"/>
            </w:tcBorders>
            <w:vAlign w:val="center"/>
          </w:tcPr>
          <w:p w14:paraId="3E9C9AC9" w14:textId="18EAE9AA" w:rsidR="003C20E9" w:rsidRPr="00F54935" w:rsidRDefault="003C20E9" w:rsidP="003C20E9">
            <w:pPr>
              <w:spacing w:after="0" w:line="240" w:lineRule="auto"/>
              <w:jc w:val="center"/>
              <w:rPr>
                <w:rFonts w:ascii="Times New Roman" w:eastAsia="Times New Roman" w:hAnsi="Times New Roman" w:cs="Times New Roman"/>
                <w:sz w:val="24"/>
                <w:szCs w:val="24"/>
                <w:lang w:eastAsia="lv-LV"/>
              </w:rPr>
            </w:pPr>
          </w:p>
        </w:tc>
        <w:tc>
          <w:tcPr>
            <w:tcW w:w="535" w:type="pct"/>
            <w:tcBorders>
              <w:top w:val="outset" w:sz="6" w:space="0" w:color="414142"/>
              <w:left w:val="outset" w:sz="6" w:space="0" w:color="414142"/>
              <w:bottom w:val="outset" w:sz="6" w:space="0" w:color="414142"/>
              <w:right w:val="single" w:sz="4" w:space="0" w:color="auto"/>
            </w:tcBorders>
            <w:vAlign w:val="center"/>
          </w:tcPr>
          <w:p w14:paraId="668F21C2" w14:textId="7DB0C460" w:rsidR="003C20E9" w:rsidRPr="00F54935" w:rsidRDefault="003C20E9" w:rsidP="003C20E9">
            <w:pPr>
              <w:spacing w:after="0" w:line="240" w:lineRule="auto"/>
              <w:jc w:val="center"/>
              <w:rPr>
                <w:rFonts w:ascii="Times New Roman" w:eastAsia="Times New Roman" w:hAnsi="Times New Roman" w:cs="Times New Roman"/>
                <w:sz w:val="24"/>
                <w:szCs w:val="24"/>
                <w:lang w:eastAsia="lv-LV"/>
              </w:rPr>
            </w:pPr>
          </w:p>
        </w:tc>
      </w:tr>
      <w:tr w:rsidR="003C20E9" w:rsidRPr="00F54935" w14:paraId="3D5E2C0B" w14:textId="77777777" w:rsidTr="003C20E9">
        <w:trPr>
          <w:trHeight w:val="550"/>
        </w:trPr>
        <w:tc>
          <w:tcPr>
            <w:tcW w:w="439" w:type="pct"/>
            <w:tcBorders>
              <w:top w:val="outset" w:sz="6" w:space="0" w:color="414142"/>
              <w:left w:val="outset" w:sz="6" w:space="0" w:color="414142"/>
              <w:bottom w:val="outset" w:sz="6" w:space="0" w:color="414142"/>
              <w:right w:val="single" w:sz="4" w:space="0" w:color="auto"/>
            </w:tcBorders>
            <w:vAlign w:val="center"/>
          </w:tcPr>
          <w:p w14:paraId="7BB417C7" w14:textId="678E712F" w:rsidR="003C20E9" w:rsidRPr="00F54935" w:rsidRDefault="003C20E9" w:rsidP="003C20E9">
            <w:pPr>
              <w:spacing w:after="0" w:line="60"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30.1.</w:t>
            </w:r>
          </w:p>
        </w:tc>
        <w:tc>
          <w:tcPr>
            <w:tcW w:w="1684" w:type="pct"/>
            <w:tcBorders>
              <w:top w:val="outset" w:sz="6" w:space="0" w:color="414142"/>
              <w:left w:val="outset" w:sz="6" w:space="0" w:color="414142"/>
              <w:bottom w:val="outset" w:sz="6" w:space="0" w:color="414142"/>
              <w:right w:val="single" w:sz="4" w:space="0" w:color="auto"/>
            </w:tcBorders>
            <w:vAlign w:val="center"/>
          </w:tcPr>
          <w:p w14:paraId="47011E82" w14:textId="1624A3FA"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D25608">
              <w:rPr>
                <w:rFonts w:ascii="Times New Roman" w:eastAsia="Times New Roman" w:hAnsi="Times New Roman" w:cs="Times New Roman"/>
                <w:sz w:val="24"/>
                <w:szCs w:val="24"/>
                <w:lang w:eastAsia="lv-LV"/>
              </w:rPr>
              <w:t>Eiropas ciedru priede</w:t>
            </w:r>
          </w:p>
        </w:tc>
        <w:tc>
          <w:tcPr>
            <w:tcW w:w="927" w:type="pct"/>
            <w:tcBorders>
              <w:top w:val="outset" w:sz="6" w:space="0" w:color="414142"/>
              <w:left w:val="outset" w:sz="6" w:space="0" w:color="414142"/>
              <w:bottom w:val="outset" w:sz="6" w:space="0" w:color="414142"/>
              <w:right w:val="single" w:sz="4" w:space="0" w:color="auto"/>
            </w:tcBorders>
            <w:vAlign w:val="center"/>
          </w:tcPr>
          <w:p w14:paraId="10FC4CC0" w14:textId="1443096C"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D25608">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w:t>
            </w:r>
            <w:r w:rsidRPr="00D25608">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D25608">
              <w:rPr>
                <w:rFonts w:ascii="Times New Roman" w:eastAsia="Times New Roman" w:hAnsi="Times New Roman" w:cs="Times New Roman"/>
                <w:sz w:val="24"/>
                <w:szCs w:val="24"/>
                <w:lang w:eastAsia="lv-LV"/>
              </w:rPr>
              <w:t>4</w:t>
            </w:r>
          </w:p>
        </w:tc>
        <w:tc>
          <w:tcPr>
            <w:tcW w:w="926" w:type="pct"/>
            <w:tcBorders>
              <w:top w:val="outset" w:sz="6" w:space="0" w:color="414142"/>
              <w:left w:val="outset" w:sz="6" w:space="0" w:color="414142"/>
              <w:bottom w:val="outset" w:sz="6" w:space="0" w:color="414142"/>
              <w:right w:val="single" w:sz="4" w:space="0" w:color="auto"/>
            </w:tcBorders>
            <w:vAlign w:val="center"/>
          </w:tcPr>
          <w:p w14:paraId="3A192E54"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p>
        </w:tc>
        <w:tc>
          <w:tcPr>
            <w:tcW w:w="489" w:type="pct"/>
            <w:tcBorders>
              <w:top w:val="outset" w:sz="6" w:space="0" w:color="414142"/>
              <w:left w:val="outset" w:sz="6" w:space="0" w:color="414142"/>
              <w:bottom w:val="outset" w:sz="6" w:space="0" w:color="414142"/>
              <w:right w:val="single" w:sz="4" w:space="0" w:color="auto"/>
            </w:tcBorders>
            <w:vAlign w:val="center"/>
          </w:tcPr>
          <w:p w14:paraId="7313186A"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p>
        </w:tc>
        <w:tc>
          <w:tcPr>
            <w:tcW w:w="535" w:type="pct"/>
            <w:tcBorders>
              <w:top w:val="outset" w:sz="6" w:space="0" w:color="414142"/>
              <w:left w:val="outset" w:sz="6" w:space="0" w:color="414142"/>
              <w:bottom w:val="outset" w:sz="6" w:space="0" w:color="414142"/>
              <w:right w:val="single" w:sz="4" w:space="0" w:color="auto"/>
            </w:tcBorders>
            <w:vAlign w:val="center"/>
          </w:tcPr>
          <w:p w14:paraId="0CBCADA4" w14:textId="746FAFB1" w:rsidR="003C20E9" w:rsidRPr="00F54935" w:rsidRDefault="003C20E9" w:rsidP="003C20E9">
            <w:pPr>
              <w:spacing w:after="0" w:line="60" w:lineRule="atLeast"/>
              <w:rPr>
                <w:rFonts w:ascii="Times New Roman" w:eastAsia="Times New Roman" w:hAnsi="Times New Roman" w:cs="Times New Roman"/>
                <w:sz w:val="24"/>
                <w:szCs w:val="24"/>
                <w:lang w:eastAsia="lv-LV"/>
              </w:rPr>
            </w:pPr>
          </w:p>
        </w:tc>
      </w:tr>
      <w:tr w:rsidR="003C20E9" w:rsidRPr="00F54935" w14:paraId="1EDA3C60" w14:textId="77777777" w:rsidTr="003C20E9">
        <w:trPr>
          <w:trHeight w:val="550"/>
        </w:trPr>
        <w:tc>
          <w:tcPr>
            <w:tcW w:w="439" w:type="pct"/>
            <w:tcBorders>
              <w:top w:val="outset" w:sz="6" w:space="0" w:color="414142"/>
              <w:left w:val="outset" w:sz="6" w:space="0" w:color="414142"/>
              <w:bottom w:val="outset" w:sz="6" w:space="0" w:color="414142"/>
              <w:right w:val="single" w:sz="4" w:space="0" w:color="auto"/>
            </w:tcBorders>
            <w:vAlign w:val="center"/>
          </w:tcPr>
          <w:p w14:paraId="7A961793" w14:textId="5FA07F0F" w:rsidR="003C20E9" w:rsidRPr="00F54935" w:rsidRDefault="003C20E9" w:rsidP="003C20E9">
            <w:pPr>
              <w:spacing w:after="0" w:line="60"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30.2.</w:t>
            </w:r>
          </w:p>
        </w:tc>
        <w:tc>
          <w:tcPr>
            <w:tcW w:w="1684" w:type="pct"/>
            <w:tcBorders>
              <w:top w:val="outset" w:sz="6" w:space="0" w:color="414142"/>
              <w:left w:val="outset" w:sz="6" w:space="0" w:color="414142"/>
              <w:bottom w:val="outset" w:sz="6" w:space="0" w:color="414142"/>
              <w:right w:val="single" w:sz="4" w:space="0" w:color="auto"/>
            </w:tcBorders>
            <w:vAlign w:val="center"/>
          </w:tcPr>
          <w:p w14:paraId="6B135B90" w14:textId="2FFE917B"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D25608">
              <w:rPr>
                <w:rFonts w:ascii="Times New Roman" w:eastAsia="Times New Roman" w:hAnsi="Times New Roman" w:cs="Times New Roman"/>
                <w:sz w:val="24"/>
                <w:szCs w:val="24"/>
                <w:lang w:eastAsia="lv-LV"/>
              </w:rPr>
              <w:t>Sibīrijas ciedru priede</w:t>
            </w:r>
          </w:p>
        </w:tc>
        <w:tc>
          <w:tcPr>
            <w:tcW w:w="927" w:type="pct"/>
            <w:tcBorders>
              <w:top w:val="outset" w:sz="6" w:space="0" w:color="414142"/>
              <w:left w:val="outset" w:sz="6" w:space="0" w:color="414142"/>
              <w:bottom w:val="outset" w:sz="6" w:space="0" w:color="414142"/>
              <w:right w:val="single" w:sz="4" w:space="0" w:color="auto"/>
            </w:tcBorders>
            <w:vAlign w:val="center"/>
          </w:tcPr>
          <w:p w14:paraId="60AC8923" w14:textId="1218FC97" w:rsidR="003C20E9" w:rsidRPr="00F54935" w:rsidRDefault="003C20E9" w:rsidP="003C20E9">
            <w:pPr>
              <w:spacing w:after="0" w:line="60" w:lineRule="atLeast"/>
              <w:rPr>
                <w:rFonts w:ascii="Times New Roman" w:eastAsia="Times New Roman" w:hAnsi="Times New Roman" w:cs="Times New Roman"/>
                <w:sz w:val="24"/>
                <w:szCs w:val="24"/>
                <w:lang w:eastAsia="lv-LV"/>
              </w:rPr>
            </w:pPr>
            <w:r w:rsidRPr="00D25608">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Pr="00D25608">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 xml:space="preserve"> </w:t>
            </w:r>
            <w:r w:rsidRPr="00D25608">
              <w:rPr>
                <w:rFonts w:ascii="Times New Roman" w:eastAsia="Times New Roman" w:hAnsi="Times New Roman" w:cs="Times New Roman"/>
                <w:sz w:val="24"/>
                <w:szCs w:val="24"/>
                <w:lang w:eastAsia="lv-LV"/>
              </w:rPr>
              <w:t>6</w:t>
            </w:r>
          </w:p>
        </w:tc>
        <w:tc>
          <w:tcPr>
            <w:tcW w:w="926" w:type="pct"/>
            <w:tcBorders>
              <w:top w:val="outset" w:sz="6" w:space="0" w:color="414142"/>
              <w:left w:val="outset" w:sz="6" w:space="0" w:color="414142"/>
              <w:bottom w:val="outset" w:sz="6" w:space="0" w:color="414142"/>
              <w:right w:val="single" w:sz="4" w:space="0" w:color="auto"/>
            </w:tcBorders>
            <w:vAlign w:val="center"/>
          </w:tcPr>
          <w:p w14:paraId="5615FE39"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p>
        </w:tc>
        <w:tc>
          <w:tcPr>
            <w:tcW w:w="489" w:type="pct"/>
            <w:tcBorders>
              <w:top w:val="outset" w:sz="6" w:space="0" w:color="414142"/>
              <w:left w:val="outset" w:sz="6" w:space="0" w:color="414142"/>
              <w:bottom w:val="outset" w:sz="6" w:space="0" w:color="414142"/>
              <w:right w:val="single" w:sz="4" w:space="0" w:color="auto"/>
            </w:tcBorders>
            <w:vAlign w:val="center"/>
          </w:tcPr>
          <w:p w14:paraId="24C6A9E0" w14:textId="77777777" w:rsidR="003C20E9" w:rsidRPr="00F54935" w:rsidRDefault="003C20E9" w:rsidP="003C20E9">
            <w:pPr>
              <w:spacing w:after="0" w:line="60" w:lineRule="atLeast"/>
              <w:rPr>
                <w:rFonts w:ascii="Times New Roman" w:eastAsia="Times New Roman" w:hAnsi="Times New Roman" w:cs="Times New Roman"/>
                <w:sz w:val="24"/>
                <w:szCs w:val="24"/>
                <w:lang w:eastAsia="lv-LV"/>
              </w:rPr>
            </w:pPr>
          </w:p>
        </w:tc>
        <w:tc>
          <w:tcPr>
            <w:tcW w:w="535" w:type="pct"/>
            <w:tcBorders>
              <w:top w:val="outset" w:sz="6" w:space="0" w:color="414142"/>
              <w:left w:val="outset" w:sz="6" w:space="0" w:color="414142"/>
              <w:bottom w:val="outset" w:sz="6" w:space="0" w:color="414142"/>
              <w:right w:val="single" w:sz="4" w:space="0" w:color="auto"/>
            </w:tcBorders>
            <w:vAlign w:val="center"/>
          </w:tcPr>
          <w:p w14:paraId="60CC7610" w14:textId="75DCFDEF" w:rsidR="003C20E9" w:rsidRPr="00F54935" w:rsidRDefault="003C20E9" w:rsidP="003C20E9">
            <w:pPr>
              <w:spacing w:after="0" w:line="60" w:lineRule="atLeast"/>
              <w:rPr>
                <w:rFonts w:ascii="Times New Roman" w:eastAsia="Times New Roman" w:hAnsi="Times New Roman" w:cs="Times New Roman"/>
                <w:sz w:val="24"/>
                <w:szCs w:val="24"/>
                <w:lang w:eastAsia="lv-LV"/>
              </w:rPr>
            </w:pPr>
          </w:p>
        </w:tc>
      </w:tr>
    </w:tbl>
    <w:p w14:paraId="716842AA" w14:textId="57AD0670" w:rsidR="00353C6F" w:rsidRDefault="00796BA0" w:rsidP="00580475">
      <w:pPr>
        <w:spacing w:after="0" w:line="240" w:lineRule="auto"/>
        <w:jc w:val="both"/>
        <w:rPr>
          <w:rFonts w:ascii="Times New Roman" w:hAnsi="Times New Roman" w:cs="Times New Roman"/>
          <w:sz w:val="24"/>
          <w:szCs w:val="24"/>
        </w:rPr>
      </w:pPr>
      <w:r w:rsidRPr="00F54935">
        <w:rPr>
          <w:rFonts w:ascii="Times New Roman" w:eastAsia="Times New Roman" w:hAnsi="Times New Roman" w:cs="Times New Roman"/>
          <w:sz w:val="24"/>
          <w:szCs w:val="24"/>
          <w:lang w:eastAsia="lv-LV"/>
        </w:rPr>
        <w:t>”</w:t>
      </w:r>
    </w:p>
    <w:p w14:paraId="47D26AD2" w14:textId="77777777" w:rsidR="00353C6F" w:rsidRDefault="00353C6F" w:rsidP="00580475">
      <w:pPr>
        <w:spacing w:after="0" w:line="240" w:lineRule="auto"/>
        <w:jc w:val="both"/>
        <w:rPr>
          <w:rFonts w:ascii="Times New Roman" w:hAnsi="Times New Roman" w:cs="Times New Roman"/>
          <w:sz w:val="24"/>
          <w:szCs w:val="24"/>
        </w:rPr>
      </w:pPr>
    </w:p>
    <w:p w14:paraId="6E58C5E4" w14:textId="77777777" w:rsidR="00353C6F" w:rsidRDefault="00353C6F" w:rsidP="00580475">
      <w:pPr>
        <w:spacing w:after="0" w:line="240" w:lineRule="auto"/>
        <w:jc w:val="both"/>
        <w:rPr>
          <w:rFonts w:ascii="Times New Roman" w:hAnsi="Times New Roman" w:cs="Times New Roman"/>
          <w:sz w:val="24"/>
          <w:szCs w:val="24"/>
        </w:rPr>
      </w:pPr>
    </w:p>
    <w:p w14:paraId="1B70F172" w14:textId="77777777" w:rsidR="00EB4B58" w:rsidRPr="006D41ED" w:rsidRDefault="00EB4B58" w:rsidP="00580475">
      <w:pPr>
        <w:spacing w:after="0" w:line="240" w:lineRule="auto"/>
        <w:jc w:val="both"/>
        <w:rPr>
          <w:rFonts w:ascii="Times New Roman" w:hAnsi="Times New Roman" w:cs="Times New Roman"/>
          <w:sz w:val="28"/>
          <w:szCs w:val="24"/>
        </w:rPr>
      </w:pPr>
    </w:p>
    <w:p w14:paraId="56EB5298" w14:textId="53F73D19" w:rsidR="00BE265A" w:rsidRPr="006D41ED" w:rsidRDefault="006D41ED" w:rsidP="006D41ED">
      <w:pPr>
        <w:spacing w:after="0" w:line="240" w:lineRule="auto"/>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Ministru prezidents</w: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sidR="00BE265A" w:rsidRPr="006D41ED">
        <w:rPr>
          <w:rFonts w:ascii="Times New Roman" w:eastAsia="Arial Unicode MS" w:hAnsi="Times New Roman" w:cs="Times New Roman"/>
          <w:sz w:val="28"/>
          <w:szCs w:val="28"/>
        </w:rPr>
        <w:t>Māris Kučinskis</w:t>
      </w:r>
    </w:p>
    <w:p w14:paraId="1CCC6331" w14:textId="77777777" w:rsidR="00BE265A" w:rsidRPr="006D41ED" w:rsidRDefault="00BE265A" w:rsidP="00580475">
      <w:pPr>
        <w:tabs>
          <w:tab w:val="left" w:pos="1127"/>
        </w:tabs>
        <w:spacing w:after="0" w:line="240" w:lineRule="auto"/>
        <w:jc w:val="both"/>
        <w:rPr>
          <w:rFonts w:ascii="Times New Roman" w:eastAsia="Arial Unicode MS" w:hAnsi="Times New Roman" w:cs="Times New Roman"/>
          <w:sz w:val="28"/>
          <w:szCs w:val="28"/>
        </w:rPr>
      </w:pPr>
    </w:p>
    <w:p w14:paraId="68061DB3" w14:textId="77777777" w:rsidR="00BE265A" w:rsidRPr="006D41ED" w:rsidRDefault="00BE265A" w:rsidP="00580475">
      <w:pPr>
        <w:spacing w:after="0" w:line="240" w:lineRule="auto"/>
        <w:jc w:val="both"/>
        <w:rPr>
          <w:rFonts w:ascii="Times New Roman" w:eastAsia="Arial Unicode MS" w:hAnsi="Times New Roman" w:cs="Times New Roman"/>
          <w:sz w:val="28"/>
          <w:szCs w:val="28"/>
        </w:rPr>
      </w:pPr>
    </w:p>
    <w:p w14:paraId="4DAE4022" w14:textId="4EEFD733" w:rsidR="00BE265A" w:rsidRPr="006D41ED" w:rsidRDefault="006D41ED" w:rsidP="006D41ED">
      <w:pPr>
        <w:spacing w:after="0" w:line="240" w:lineRule="auto"/>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Zemkopības ministrs</w: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sidR="00BE265A" w:rsidRPr="006D41ED">
        <w:rPr>
          <w:rFonts w:ascii="Times New Roman" w:eastAsia="Arial Unicode MS" w:hAnsi="Times New Roman" w:cs="Times New Roman"/>
          <w:sz w:val="28"/>
          <w:szCs w:val="28"/>
        </w:rPr>
        <w:t xml:space="preserve">Jānis Dūklavs </w:t>
      </w:r>
    </w:p>
    <w:p w14:paraId="30DF259B" w14:textId="77777777" w:rsidR="00BE265A" w:rsidRPr="00772180" w:rsidRDefault="00BE265A" w:rsidP="00580475">
      <w:pPr>
        <w:spacing w:after="0" w:line="240" w:lineRule="auto"/>
        <w:ind w:firstLine="720"/>
        <w:jc w:val="both"/>
        <w:rPr>
          <w:rFonts w:ascii="Times New Roman" w:eastAsia="Arial Unicode MS" w:hAnsi="Times New Roman" w:cs="Times New Roman"/>
          <w:sz w:val="24"/>
          <w:szCs w:val="28"/>
        </w:rPr>
      </w:pPr>
    </w:p>
    <w:sectPr w:rsidR="00BE265A" w:rsidRPr="00772180" w:rsidSect="006D41ED">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B9671" w14:textId="77777777" w:rsidR="00ED3D32" w:rsidRDefault="00ED3D32" w:rsidP="003A5361">
      <w:pPr>
        <w:spacing w:after="0" w:line="240" w:lineRule="auto"/>
      </w:pPr>
      <w:r>
        <w:separator/>
      </w:r>
    </w:p>
  </w:endnote>
  <w:endnote w:type="continuationSeparator" w:id="0">
    <w:p w14:paraId="627D2E91" w14:textId="77777777" w:rsidR="00ED3D32" w:rsidRDefault="00ED3D32" w:rsidP="003A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ource Sans Pro">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7F8F5" w14:textId="4F91E597" w:rsidR="003A5361" w:rsidRDefault="006D41ED">
    <w:pPr>
      <w:pStyle w:val="Kjene"/>
    </w:pPr>
    <w:r>
      <w:rPr>
        <w:rFonts w:ascii="Times New Roman" w:hAnsi="Times New Roman" w:cs="Times New Roman"/>
        <w:sz w:val="20"/>
        <w:szCs w:val="20"/>
      </w:rPr>
      <w:t>ZMn</w:t>
    </w:r>
    <w:r w:rsidRPr="006D41ED">
      <w:rPr>
        <w:rFonts w:ascii="Times New Roman" w:hAnsi="Times New Roman" w:cs="Times New Roman"/>
        <w:sz w:val="20"/>
        <w:szCs w:val="20"/>
      </w:rPr>
      <w:t>ot_110418_integraudz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72B76" w14:textId="38BF6470" w:rsidR="00D3325F" w:rsidRPr="00D3325F" w:rsidRDefault="006D41ED">
    <w:pPr>
      <w:pStyle w:val="Kjene"/>
      <w:rPr>
        <w:rFonts w:ascii="Times New Roman" w:hAnsi="Times New Roman" w:cs="Times New Roman"/>
        <w:sz w:val="20"/>
        <w:szCs w:val="20"/>
      </w:rPr>
    </w:pPr>
    <w:r>
      <w:rPr>
        <w:rFonts w:ascii="Times New Roman" w:hAnsi="Times New Roman" w:cs="Times New Roman"/>
        <w:sz w:val="20"/>
        <w:szCs w:val="20"/>
      </w:rPr>
      <w:t>ZMn</w:t>
    </w:r>
    <w:r w:rsidRPr="006D41ED">
      <w:rPr>
        <w:rFonts w:ascii="Times New Roman" w:hAnsi="Times New Roman" w:cs="Times New Roman"/>
        <w:sz w:val="20"/>
        <w:szCs w:val="20"/>
      </w:rPr>
      <w:t>ot_110418_integraudz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A0C1F" w14:textId="77777777" w:rsidR="00ED3D32" w:rsidRDefault="00ED3D32" w:rsidP="003A5361">
      <w:pPr>
        <w:spacing w:after="0" w:line="240" w:lineRule="auto"/>
      </w:pPr>
      <w:r>
        <w:separator/>
      </w:r>
    </w:p>
  </w:footnote>
  <w:footnote w:type="continuationSeparator" w:id="0">
    <w:p w14:paraId="30A2B0F7" w14:textId="77777777" w:rsidR="00ED3D32" w:rsidRDefault="00ED3D32" w:rsidP="003A5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65477587"/>
      <w:docPartObj>
        <w:docPartGallery w:val="Page Numbers (Top of Page)"/>
        <w:docPartUnique/>
      </w:docPartObj>
    </w:sdtPr>
    <w:sdtContent>
      <w:p w14:paraId="7347E46A" w14:textId="720669B4" w:rsidR="006D41ED" w:rsidRPr="006D41ED" w:rsidRDefault="006D41ED">
        <w:pPr>
          <w:pStyle w:val="Galvene"/>
          <w:jc w:val="center"/>
          <w:rPr>
            <w:rFonts w:ascii="Times New Roman" w:hAnsi="Times New Roman" w:cs="Times New Roman"/>
            <w:sz w:val="24"/>
          </w:rPr>
        </w:pPr>
        <w:r w:rsidRPr="006D41ED">
          <w:rPr>
            <w:rFonts w:ascii="Times New Roman" w:hAnsi="Times New Roman" w:cs="Times New Roman"/>
            <w:sz w:val="24"/>
          </w:rPr>
          <w:fldChar w:fldCharType="begin"/>
        </w:r>
        <w:r w:rsidRPr="006D41ED">
          <w:rPr>
            <w:rFonts w:ascii="Times New Roman" w:hAnsi="Times New Roman" w:cs="Times New Roman"/>
            <w:sz w:val="24"/>
          </w:rPr>
          <w:instrText>PAGE   \* MERGEFORMAT</w:instrText>
        </w:r>
        <w:r w:rsidRPr="006D41ED">
          <w:rPr>
            <w:rFonts w:ascii="Times New Roman" w:hAnsi="Times New Roman" w:cs="Times New Roman"/>
            <w:sz w:val="24"/>
          </w:rPr>
          <w:fldChar w:fldCharType="separate"/>
        </w:r>
        <w:r w:rsidR="008C2E4E">
          <w:rPr>
            <w:rFonts w:ascii="Times New Roman" w:hAnsi="Times New Roman" w:cs="Times New Roman"/>
            <w:noProof/>
            <w:sz w:val="24"/>
          </w:rPr>
          <w:t>3</w:t>
        </w:r>
        <w:r w:rsidRPr="006D41ED">
          <w:rPr>
            <w:rFonts w:ascii="Times New Roman" w:hAnsi="Times New Roman" w:cs="Times New Roman"/>
            <w:sz w:val="24"/>
          </w:rPr>
          <w:fldChar w:fldCharType="end"/>
        </w:r>
      </w:p>
    </w:sdtContent>
  </w:sdt>
  <w:p w14:paraId="7697DA61" w14:textId="77777777" w:rsidR="006D41ED" w:rsidRDefault="006D41E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C1212"/>
    <w:multiLevelType w:val="hybridMultilevel"/>
    <w:tmpl w:val="8716F7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0EA6B62"/>
    <w:multiLevelType w:val="hybridMultilevel"/>
    <w:tmpl w:val="22D2353E"/>
    <w:lvl w:ilvl="0" w:tplc="7AAA33AE">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1417FD6"/>
    <w:multiLevelType w:val="hybridMultilevel"/>
    <w:tmpl w:val="729C6A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676F56"/>
    <w:multiLevelType w:val="multilevel"/>
    <w:tmpl w:val="064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42EA7"/>
    <w:multiLevelType w:val="hybridMultilevel"/>
    <w:tmpl w:val="3BFCA788"/>
    <w:lvl w:ilvl="0" w:tplc="57ACF010">
      <w:start w:val="30"/>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79"/>
    <w:rsid w:val="00004C31"/>
    <w:rsid w:val="00046EDD"/>
    <w:rsid w:val="00053AE6"/>
    <w:rsid w:val="000578E9"/>
    <w:rsid w:val="00074931"/>
    <w:rsid w:val="00086B36"/>
    <w:rsid w:val="000A012B"/>
    <w:rsid w:val="000A470E"/>
    <w:rsid w:val="000D4179"/>
    <w:rsid w:val="000D5BBF"/>
    <w:rsid w:val="00146F2F"/>
    <w:rsid w:val="00160C17"/>
    <w:rsid w:val="001610FA"/>
    <w:rsid w:val="001713FD"/>
    <w:rsid w:val="00174638"/>
    <w:rsid w:val="00182B75"/>
    <w:rsid w:val="0018649B"/>
    <w:rsid w:val="00197CC8"/>
    <w:rsid w:val="001B730B"/>
    <w:rsid w:val="001F27E8"/>
    <w:rsid w:val="0020131A"/>
    <w:rsid w:val="002052D5"/>
    <w:rsid w:val="00223479"/>
    <w:rsid w:val="002312DB"/>
    <w:rsid w:val="0026436B"/>
    <w:rsid w:val="0026470F"/>
    <w:rsid w:val="00297730"/>
    <w:rsid w:val="002A0ADB"/>
    <w:rsid w:val="00305F61"/>
    <w:rsid w:val="00323F57"/>
    <w:rsid w:val="00331BD8"/>
    <w:rsid w:val="003403FE"/>
    <w:rsid w:val="00351F68"/>
    <w:rsid w:val="00353C6F"/>
    <w:rsid w:val="0036253C"/>
    <w:rsid w:val="003647DE"/>
    <w:rsid w:val="00371E76"/>
    <w:rsid w:val="003728CE"/>
    <w:rsid w:val="00373EEC"/>
    <w:rsid w:val="00383170"/>
    <w:rsid w:val="0038580A"/>
    <w:rsid w:val="003977A1"/>
    <w:rsid w:val="003A535C"/>
    <w:rsid w:val="003A5361"/>
    <w:rsid w:val="003B1D5E"/>
    <w:rsid w:val="003B3DDF"/>
    <w:rsid w:val="003C07C9"/>
    <w:rsid w:val="003C20E9"/>
    <w:rsid w:val="003F6D7D"/>
    <w:rsid w:val="00400042"/>
    <w:rsid w:val="00422108"/>
    <w:rsid w:val="00425364"/>
    <w:rsid w:val="004A2CC9"/>
    <w:rsid w:val="004F2E0B"/>
    <w:rsid w:val="005005DA"/>
    <w:rsid w:val="005025BB"/>
    <w:rsid w:val="00533E69"/>
    <w:rsid w:val="00537AD2"/>
    <w:rsid w:val="00547D3D"/>
    <w:rsid w:val="00551E85"/>
    <w:rsid w:val="00565843"/>
    <w:rsid w:val="00572B2E"/>
    <w:rsid w:val="00580475"/>
    <w:rsid w:val="00581D20"/>
    <w:rsid w:val="00587830"/>
    <w:rsid w:val="0059550E"/>
    <w:rsid w:val="005A4B04"/>
    <w:rsid w:val="005C7C4C"/>
    <w:rsid w:val="005D2831"/>
    <w:rsid w:val="005D60A5"/>
    <w:rsid w:val="005E156C"/>
    <w:rsid w:val="005E3E5B"/>
    <w:rsid w:val="00606513"/>
    <w:rsid w:val="00611AEB"/>
    <w:rsid w:val="00614F18"/>
    <w:rsid w:val="006916C4"/>
    <w:rsid w:val="006938C0"/>
    <w:rsid w:val="00693DDE"/>
    <w:rsid w:val="0069689D"/>
    <w:rsid w:val="006A4DF6"/>
    <w:rsid w:val="006D19DE"/>
    <w:rsid w:val="006D41ED"/>
    <w:rsid w:val="00741BD4"/>
    <w:rsid w:val="007524FC"/>
    <w:rsid w:val="00767579"/>
    <w:rsid w:val="00772180"/>
    <w:rsid w:val="00772928"/>
    <w:rsid w:val="00777AB6"/>
    <w:rsid w:val="00790F9E"/>
    <w:rsid w:val="007953C2"/>
    <w:rsid w:val="00796BA0"/>
    <w:rsid w:val="007C6168"/>
    <w:rsid w:val="007D13C2"/>
    <w:rsid w:val="007F0715"/>
    <w:rsid w:val="00811E3B"/>
    <w:rsid w:val="008214FB"/>
    <w:rsid w:val="00821EF6"/>
    <w:rsid w:val="008356C0"/>
    <w:rsid w:val="00857DFF"/>
    <w:rsid w:val="0088246C"/>
    <w:rsid w:val="008A348E"/>
    <w:rsid w:val="008A5F5C"/>
    <w:rsid w:val="008A7E76"/>
    <w:rsid w:val="008C2E4E"/>
    <w:rsid w:val="008D0194"/>
    <w:rsid w:val="008E3654"/>
    <w:rsid w:val="008F0325"/>
    <w:rsid w:val="00902AE4"/>
    <w:rsid w:val="00902CD7"/>
    <w:rsid w:val="00911E82"/>
    <w:rsid w:val="00912BEC"/>
    <w:rsid w:val="00945FFD"/>
    <w:rsid w:val="009462BA"/>
    <w:rsid w:val="009463BD"/>
    <w:rsid w:val="0095436E"/>
    <w:rsid w:val="00974657"/>
    <w:rsid w:val="009837B0"/>
    <w:rsid w:val="009C1515"/>
    <w:rsid w:val="009C6882"/>
    <w:rsid w:val="009D742D"/>
    <w:rsid w:val="00A126F1"/>
    <w:rsid w:val="00A330E4"/>
    <w:rsid w:val="00A409AF"/>
    <w:rsid w:val="00A51672"/>
    <w:rsid w:val="00A94CD3"/>
    <w:rsid w:val="00AC40EC"/>
    <w:rsid w:val="00AC5538"/>
    <w:rsid w:val="00AE19C7"/>
    <w:rsid w:val="00AF1311"/>
    <w:rsid w:val="00B02BDB"/>
    <w:rsid w:val="00B32260"/>
    <w:rsid w:val="00B75012"/>
    <w:rsid w:val="00BA255A"/>
    <w:rsid w:val="00BA41AC"/>
    <w:rsid w:val="00BE265A"/>
    <w:rsid w:val="00BF148C"/>
    <w:rsid w:val="00BF7D48"/>
    <w:rsid w:val="00C013CB"/>
    <w:rsid w:val="00C0151A"/>
    <w:rsid w:val="00C03BD0"/>
    <w:rsid w:val="00C43C59"/>
    <w:rsid w:val="00C51403"/>
    <w:rsid w:val="00C97F7A"/>
    <w:rsid w:val="00CB3DFB"/>
    <w:rsid w:val="00CB55EA"/>
    <w:rsid w:val="00CC0B3C"/>
    <w:rsid w:val="00CC1EC9"/>
    <w:rsid w:val="00CC36FA"/>
    <w:rsid w:val="00CF12F5"/>
    <w:rsid w:val="00CF5F91"/>
    <w:rsid w:val="00D0439E"/>
    <w:rsid w:val="00D110DF"/>
    <w:rsid w:val="00D25608"/>
    <w:rsid w:val="00D3325F"/>
    <w:rsid w:val="00D4634F"/>
    <w:rsid w:val="00D75D19"/>
    <w:rsid w:val="00D82F5A"/>
    <w:rsid w:val="00D87CA0"/>
    <w:rsid w:val="00DA2533"/>
    <w:rsid w:val="00DC369B"/>
    <w:rsid w:val="00DD54DE"/>
    <w:rsid w:val="00DF58B1"/>
    <w:rsid w:val="00DF6533"/>
    <w:rsid w:val="00E15513"/>
    <w:rsid w:val="00E22ED1"/>
    <w:rsid w:val="00E25769"/>
    <w:rsid w:val="00E2744C"/>
    <w:rsid w:val="00E417D8"/>
    <w:rsid w:val="00E51E75"/>
    <w:rsid w:val="00E731FA"/>
    <w:rsid w:val="00EB4B58"/>
    <w:rsid w:val="00EC6250"/>
    <w:rsid w:val="00ED3C0C"/>
    <w:rsid w:val="00ED3D32"/>
    <w:rsid w:val="00EE2C7A"/>
    <w:rsid w:val="00EF4F4A"/>
    <w:rsid w:val="00F0014F"/>
    <w:rsid w:val="00F43E10"/>
    <w:rsid w:val="00F54935"/>
    <w:rsid w:val="00F776FA"/>
    <w:rsid w:val="00FB3B7F"/>
    <w:rsid w:val="00FD1360"/>
    <w:rsid w:val="00FF35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2A336"/>
  <w15:docId w15:val="{B1F68EC8-4399-47FE-A971-4064C34E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4">
    <w:name w:val="heading 4"/>
    <w:basedOn w:val="Parasts"/>
    <w:next w:val="Parasts"/>
    <w:link w:val="Virsraksts4Rakstz"/>
    <w:uiPriority w:val="9"/>
    <w:semiHidden/>
    <w:unhideWhenUsed/>
    <w:qFormat/>
    <w:rsid w:val="005658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821EF6"/>
    <w:rPr>
      <w:sz w:val="16"/>
      <w:szCs w:val="16"/>
    </w:rPr>
  </w:style>
  <w:style w:type="paragraph" w:styleId="Komentrateksts">
    <w:name w:val="annotation text"/>
    <w:basedOn w:val="Parasts"/>
    <w:link w:val="KomentratekstsRakstz"/>
    <w:uiPriority w:val="99"/>
    <w:semiHidden/>
    <w:unhideWhenUsed/>
    <w:rsid w:val="00821EF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21EF6"/>
    <w:rPr>
      <w:sz w:val="20"/>
      <w:szCs w:val="20"/>
    </w:rPr>
  </w:style>
  <w:style w:type="paragraph" w:styleId="Balonteksts">
    <w:name w:val="Balloon Text"/>
    <w:basedOn w:val="Parasts"/>
    <w:link w:val="BalontekstsRakstz"/>
    <w:uiPriority w:val="99"/>
    <w:semiHidden/>
    <w:unhideWhenUsed/>
    <w:rsid w:val="00821EF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21EF6"/>
    <w:rPr>
      <w:rFonts w:ascii="Tahoma" w:hAnsi="Tahoma" w:cs="Tahoma"/>
      <w:sz w:val="16"/>
      <w:szCs w:val="16"/>
    </w:rPr>
  </w:style>
  <w:style w:type="paragraph" w:styleId="Sarakstarindkopa">
    <w:name w:val="List Paragraph"/>
    <w:basedOn w:val="Parasts"/>
    <w:uiPriority w:val="34"/>
    <w:qFormat/>
    <w:rsid w:val="0036253C"/>
    <w:pPr>
      <w:ind w:left="720"/>
      <w:contextualSpacing/>
    </w:pPr>
  </w:style>
  <w:style w:type="paragraph" w:styleId="Komentratma">
    <w:name w:val="annotation subject"/>
    <w:basedOn w:val="Komentrateksts"/>
    <w:next w:val="Komentrateksts"/>
    <w:link w:val="KomentratmaRakstz"/>
    <w:uiPriority w:val="99"/>
    <w:semiHidden/>
    <w:unhideWhenUsed/>
    <w:rsid w:val="007953C2"/>
    <w:rPr>
      <w:b/>
      <w:bCs/>
    </w:rPr>
  </w:style>
  <w:style w:type="character" w:customStyle="1" w:styleId="KomentratmaRakstz">
    <w:name w:val="Komentāra tēma Rakstz."/>
    <w:basedOn w:val="KomentratekstsRakstz"/>
    <w:link w:val="Komentratma"/>
    <w:uiPriority w:val="99"/>
    <w:semiHidden/>
    <w:rsid w:val="007953C2"/>
    <w:rPr>
      <w:b/>
      <w:bCs/>
      <w:sz w:val="20"/>
      <w:szCs w:val="20"/>
    </w:rPr>
  </w:style>
  <w:style w:type="paragraph" w:styleId="Galvene">
    <w:name w:val="header"/>
    <w:basedOn w:val="Parasts"/>
    <w:link w:val="GalveneRakstz"/>
    <w:uiPriority w:val="99"/>
    <w:unhideWhenUsed/>
    <w:rsid w:val="003A536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A5361"/>
  </w:style>
  <w:style w:type="paragraph" w:styleId="Kjene">
    <w:name w:val="footer"/>
    <w:basedOn w:val="Parasts"/>
    <w:link w:val="KjeneRakstz"/>
    <w:uiPriority w:val="99"/>
    <w:unhideWhenUsed/>
    <w:rsid w:val="003A536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A5361"/>
  </w:style>
  <w:style w:type="character" w:customStyle="1" w:styleId="Virsraksts4Rakstz">
    <w:name w:val="Virsraksts 4 Rakstz."/>
    <w:basedOn w:val="Noklusjumarindkopasfonts"/>
    <w:link w:val="Virsraksts4"/>
    <w:uiPriority w:val="9"/>
    <w:semiHidden/>
    <w:rsid w:val="00565843"/>
    <w:rPr>
      <w:rFonts w:asciiTheme="majorHAnsi" w:eastAsiaTheme="majorEastAsia" w:hAnsiTheme="majorHAnsi" w:cstheme="majorBidi"/>
      <w:b/>
      <w:bCs/>
      <w:i/>
      <w:iCs/>
      <w:color w:val="4F81BD" w:themeColor="accent1"/>
    </w:rPr>
  </w:style>
  <w:style w:type="character" w:styleId="Hipersaite">
    <w:name w:val="Hyperlink"/>
    <w:basedOn w:val="Noklusjumarindkopasfonts"/>
    <w:uiPriority w:val="99"/>
    <w:unhideWhenUsed/>
    <w:rsid w:val="001F27E8"/>
    <w:rPr>
      <w:color w:val="0000FF" w:themeColor="hyperlink"/>
      <w:u w:val="single"/>
    </w:rPr>
  </w:style>
  <w:style w:type="paragraph" w:styleId="Prskatjums">
    <w:name w:val="Revision"/>
    <w:hidden/>
    <w:uiPriority w:val="99"/>
    <w:semiHidden/>
    <w:rsid w:val="005D60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19555">
      <w:bodyDiv w:val="1"/>
      <w:marLeft w:val="0"/>
      <w:marRight w:val="0"/>
      <w:marTop w:val="0"/>
      <w:marBottom w:val="0"/>
      <w:divBdr>
        <w:top w:val="none" w:sz="0" w:space="0" w:color="auto"/>
        <w:left w:val="none" w:sz="0" w:space="0" w:color="auto"/>
        <w:bottom w:val="none" w:sz="0" w:space="0" w:color="auto"/>
        <w:right w:val="none" w:sz="0" w:space="0" w:color="auto"/>
      </w:divBdr>
    </w:div>
    <w:div w:id="1110205931">
      <w:bodyDiv w:val="1"/>
      <w:marLeft w:val="0"/>
      <w:marRight w:val="0"/>
      <w:marTop w:val="0"/>
      <w:marBottom w:val="0"/>
      <w:divBdr>
        <w:top w:val="none" w:sz="0" w:space="0" w:color="auto"/>
        <w:left w:val="none" w:sz="0" w:space="0" w:color="auto"/>
        <w:bottom w:val="none" w:sz="0" w:space="0" w:color="auto"/>
        <w:right w:val="none" w:sz="0" w:space="0" w:color="auto"/>
      </w:divBdr>
    </w:div>
    <w:div w:id="19276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5A47-1CBB-4BF7-913C-A22E5EBB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3135</Words>
  <Characters>1788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15. septembra noteikumos Nr. 1056 “Lauksaimniecības produktu integrētās audzēšanas, uzglabāšanas un marķēšanas prasības un kontroles kārtība”</dc:title>
  <dc:subject>Noteikumu projekts</dc:subject>
  <dc:creator>Dace Guste</dc:creator>
  <dc:description>Dace.Guste@zm.gov.lv, tālr.67027217</dc:description>
  <cp:lastModifiedBy>Sanita Žagare</cp:lastModifiedBy>
  <cp:revision>2</cp:revision>
  <cp:lastPrinted>2018-03-14T06:57:00Z</cp:lastPrinted>
  <dcterms:created xsi:type="dcterms:W3CDTF">2018-04-12T08:42:00Z</dcterms:created>
  <dcterms:modified xsi:type="dcterms:W3CDTF">2018-04-12T08:42:00Z</dcterms:modified>
</cp:coreProperties>
</file>