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E2" w:rsidRPr="00B11AE2" w:rsidRDefault="00B11AE2" w:rsidP="00B1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11A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rīkojuma projekta </w:t>
      </w:r>
    </w:p>
    <w:p w:rsidR="00312733" w:rsidRPr="00B11AE2" w:rsidRDefault="00B11AE2" w:rsidP="00B11A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11A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“Par programmas </w:t>
      </w:r>
      <w:r w:rsidR="00010EDF" w:rsidRPr="00B11A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Pr="00B11A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aizsardzī</w:t>
      </w:r>
      <w:r w:rsidR="00010ED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ba, drošība un integrācija NATO</w:t>
      </w:r>
      <w:r w:rsidR="00010EDF" w:rsidRPr="00B11A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Pr="00B11A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līdzekļu izlietojumu” sākotnējās ietekmes novērtējuma ziņojums (anotācija)</w:t>
      </w: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3"/>
        <w:gridCol w:w="5343"/>
      </w:tblGrid>
      <w:tr w:rsidR="00312733" w:rsidRPr="0016538F" w:rsidTr="00B420CE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733" w:rsidRPr="0016538F" w:rsidRDefault="00312733" w:rsidP="00B420CE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653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12733" w:rsidRPr="0016538F" w:rsidTr="00B420CE">
        <w:trPr>
          <w:tblCellSpacing w:w="15" w:type="dxa"/>
        </w:trPr>
        <w:tc>
          <w:tcPr>
            <w:tcW w:w="1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33" w:rsidRPr="00312733" w:rsidRDefault="00312733" w:rsidP="00B420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127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2733" w:rsidRPr="00312733" w:rsidRDefault="00312733" w:rsidP="00B420CE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1273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Projekts šo jomu neskar. </w:t>
            </w:r>
          </w:p>
        </w:tc>
      </w:tr>
    </w:tbl>
    <w:p w:rsidR="00312733" w:rsidRDefault="00312733" w:rsidP="003127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2694"/>
        <w:gridCol w:w="5778"/>
      </w:tblGrid>
      <w:tr w:rsidR="00EE3F9E" w:rsidRPr="000356D3" w:rsidTr="00B67EB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0356D3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6D5DB5" w:rsidRPr="000356D3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0356D3" w:rsidRDefault="006D5DB5" w:rsidP="006D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0356D3" w:rsidRDefault="006D5DB5" w:rsidP="006D5D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42" w:rsidRDefault="00010EDF" w:rsidP="00771E42">
            <w:pPr>
              <w:spacing w:after="0" w:line="240" w:lineRule="auto"/>
              <w:ind w:firstLine="6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Likuma “</w:t>
            </w:r>
            <w:r w:rsidR="00157670" w:rsidRP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Par valsts budžetu 201</w:t>
            </w:r>
            <w:r w:rsidR="00771E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="00157670" w:rsidRP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 gadam” </w:t>
            </w:r>
            <w:r w:rsidR="00771E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 pants paredz, ka programmas “</w:t>
            </w:r>
            <w:r w:rsidR="00157670" w:rsidRP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Valsts aizsardzība, drošība un integrācija NATO” izlietojumu nosaka Ministru kabinets (turpmāk </w:t>
            </w:r>
            <w:r w:rsidR="00157670" w:rsidRPr="001576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57670" w:rsidRP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MK).</w:t>
            </w:r>
          </w:p>
          <w:p w:rsidR="00771E42" w:rsidRDefault="00157670" w:rsidP="00771E42">
            <w:pPr>
              <w:spacing w:after="0" w:line="240" w:lineRule="auto"/>
              <w:ind w:firstLine="6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Saskaņā ar MK 2003. gada 29. aprīļa noteikumu Nr. 236 “Aizsardzības ministrijas nolikums”</w:t>
            </w:r>
            <w:r w:rsidRPr="00157670">
              <w:rPr>
                <w:rFonts w:ascii="Times New Roman" w:hAnsi="Times New Roman" w:cs="Times New Roman"/>
                <w:sz w:val="28"/>
                <w:szCs w:val="28"/>
              </w:rPr>
              <w:t xml:space="preserve"> 5.4. apakšpunktu</w:t>
            </w:r>
            <w:r w:rsidRPr="00157670">
              <w:rPr>
                <w:sz w:val="28"/>
                <w:szCs w:val="28"/>
              </w:rPr>
              <w:t xml:space="preserve"> </w:t>
            </w:r>
            <w:r w:rsidRPr="00157670">
              <w:rPr>
                <w:rFonts w:ascii="Times New Roman" w:hAnsi="Times New Roman" w:cs="Times New Roman"/>
                <w:sz w:val="28"/>
                <w:szCs w:val="28"/>
              </w:rPr>
              <w:t>Aizsardzības ministrijas (turpmāk – AM) uzdevums ir piedalīties Ziemeļatlantijas līguma organizācijas (</w:t>
            </w:r>
            <w:proofErr w:type="spellStart"/>
            <w:r w:rsidRPr="00010EDF">
              <w:rPr>
                <w:rFonts w:ascii="Times New Roman" w:hAnsi="Times New Roman" w:cs="Times New Roman"/>
                <w:i/>
                <w:sz w:val="28"/>
                <w:szCs w:val="28"/>
              </w:rPr>
              <w:t>North</w:t>
            </w:r>
            <w:proofErr w:type="spellEnd"/>
            <w:r w:rsidRPr="00010E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10EDF">
              <w:rPr>
                <w:rFonts w:ascii="Times New Roman" w:hAnsi="Times New Roman" w:cs="Times New Roman"/>
                <w:i/>
                <w:sz w:val="28"/>
                <w:szCs w:val="28"/>
              </w:rPr>
              <w:t>Atlantic</w:t>
            </w:r>
            <w:proofErr w:type="spellEnd"/>
            <w:r w:rsidRPr="00010E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10EDF">
              <w:rPr>
                <w:rFonts w:ascii="Times New Roman" w:hAnsi="Times New Roman" w:cs="Times New Roman"/>
                <w:i/>
                <w:sz w:val="28"/>
                <w:szCs w:val="28"/>
              </w:rPr>
              <w:t>Treaty</w:t>
            </w:r>
            <w:proofErr w:type="spellEnd"/>
            <w:r w:rsidRPr="00010E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10EDF">
              <w:rPr>
                <w:rFonts w:ascii="Times New Roman" w:hAnsi="Times New Roman" w:cs="Times New Roman"/>
                <w:i/>
                <w:sz w:val="28"/>
                <w:szCs w:val="28"/>
              </w:rPr>
              <w:t>Organisation</w:t>
            </w:r>
            <w:proofErr w:type="spellEnd"/>
            <w:r w:rsidRPr="00771E42">
              <w:rPr>
                <w:rFonts w:ascii="Times New Roman" w:hAnsi="Times New Roman" w:cs="Times New Roman"/>
                <w:sz w:val="28"/>
                <w:szCs w:val="28"/>
              </w:rPr>
              <w:t xml:space="preserve"> – turpmāk NATO</w:t>
            </w:r>
            <w:r w:rsidRPr="00157670">
              <w:rPr>
                <w:rFonts w:ascii="Times New Roman" w:hAnsi="Times New Roman" w:cs="Times New Roman"/>
                <w:sz w:val="28"/>
                <w:szCs w:val="28"/>
              </w:rPr>
              <w:t>), Eiropas Savienības un citu starptautisko drošības un aizsardzības organizāciju drošības un valsts aizsardzības politikas veidošanā.</w:t>
            </w:r>
          </w:p>
          <w:p w:rsidR="00771E42" w:rsidRDefault="00157670" w:rsidP="00771E42">
            <w:pPr>
              <w:spacing w:after="0" w:line="240" w:lineRule="auto"/>
              <w:ind w:firstLine="6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670">
              <w:rPr>
                <w:rFonts w:ascii="Times New Roman" w:hAnsi="Times New Roman" w:cs="Times New Roman"/>
                <w:sz w:val="28"/>
                <w:szCs w:val="28"/>
              </w:rPr>
              <w:t xml:space="preserve">Minēto noteikumu </w:t>
            </w:r>
            <w:r w:rsidRP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6.10. apakšpunkts nosaka, ka AM uzdevums ir informēt sabiedrību par nozares politiku un ministrijas padotībā esošo iestāžu darbību, konsultēties ar nevalstiskajām organizācijām (turpmāk – NVO) lēmuma pieņemšanas procesā, veicināt sociālo dialogu jautājumos, kas saistīti ar politikas izstrādi un īstenošanu, kā arī iesaistīt sabiedrības pārstāvjus valsts pārvaldē.</w:t>
            </w:r>
          </w:p>
          <w:p w:rsidR="00771E42" w:rsidRDefault="00157670" w:rsidP="00771E42">
            <w:pPr>
              <w:spacing w:after="0" w:line="240" w:lineRule="auto"/>
              <w:ind w:firstLine="6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57670">
              <w:rPr>
                <w:rFonts w:ascii="Times New Roman" w:hAnsi="Times New Roman" w:cs="Times New Roman"/>
                <w:sz w:val="28"/>
                <w:szCs w:val="28"/>
              </w:rPr>
              <w:t xml:space="preserve">Šo noteikumu </w:t>
            </w:r>
            <w:r w:rsidRP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7.2.</w:t>
            </w:r>
            <w:r w:rsidRPr="00157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apakšpunkts paredz AM tiesības iesaistīt nozares politikas jautājumu risināšanā ministriju, citu valsts pārvaldes iestāžu, pašvaldību </w:t>
            </w:r>
            <w:r w:rsidR="00771E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un citu institūciju pārstāvjus.</w:t>
            </w:r>
          </w:p>
          <w:p w:rsidR="006D5DB5" w:rsidRPr="00157670" w:rsidRDefault="00157670" w:rsidP="00771E42">
            <w:pPr>
              <w:spacing w:after="0" w:line="240" w:lineRule="auto"/>
              <w:ind w:firstLine="6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576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Biedrību un nodibinājumu likuma 10. panta otrā daļa nosaka, ka jautājumos, kas saistīti ar attiecīgās biedrības darbības mērķi, biedrība var vērsties valsts un pašvaldību institūcijās.</w:t>
            </w:r>
          </w:p>
        </w:tc>
      </w:tr>
      <w:tr w:rsidR="00771E42" w:rsidRPr="000356D3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42" w:rsidRDefault="00771E42" w:rsidP="007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2.</w:t>
            </w:r>
          </w:p>
          <w:p w:rsidR="00771E42" w:rsidRPr="00771E42" w:rsidRDefault="00771E42" w:rsidP="00771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42" w:rsidRDefault="00771E42" w:rsidP="00771E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0356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771E42" w:rsidRPr="006D5DB5" w:rsidRDefault="00771E42" w:rsidP="00771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RDefault="00771E42" w:rsidP="00771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RDefault="00771E42" w:rsidP="00771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RDefault="00771E42" w:rsidP="00771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RDefault="00771E42" w:rsidP="00771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RDefault="00771E42" w:rsidP="00771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RDefault="00771E42" w:rsidP="00771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RDefault="00771E42" w:rsidP="00771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RDefault="00771E42" w:rsidP="00771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RDefault="00771E42" w:rsidP="00771E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771E42" w:rsidRPr="006D5DB5" w:rsidRDefault="00771E42" w:rsidP="00771E42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E42" w:rsidRDefault="00771E42" w:rsidP="00771E42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sz w:val="28"/>
                <w:szCs w:val="28"/>
              </w:rPr>
            </w:pPr>
            <w:r w:rsidRPr="00771E42">
              <w:rPr>
                <w:sz w:val="28"/>
                <w:szCs w:val="28"/>
              </w:rPr>
              <w:t>“Rīgas konference 201</w:t>
            </w:r>
            <w:r>
              <w:rPr>
                <w:sz w:val="28"/>
                <w:szCs w:val="28"/>
              </w:rPr>
              <w:t>8</w:t>
            </w:r>
            <w:r w:rsidRPr="00771E4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ir vērienīgākais 2018</w:t>
            </w:r>
            <w:r w:rsidRPr="00771E42">
              <w:rPr>
                <w:sz w:val="28"/>
                <w:szCs w:val="28"/>
              </w:rPr>
              <w:t xml:space="preserve">. gadā plānotais biedrības „Latvijas Transatlantiskā Organizācija” (turpmāk – LATO)  projekts. Tā ir starptautiskā ārpolitikas un drošības politikas ekspertu tikšanās, ko LATO rīko kopš 2006. gada sadarbībā ar Aizsardzības </w:t>
            </w:r>
            <w:r w:rsidR="00010EDF">
              <w:rPr>
                <w:sz w:val="28"/>
                <w:szCs w:val="28"/>
              </w:rPr>
              <w:t>ministriju un Ārlietu ministriju</w:t>
            </w:r>
            <w:r>
              <w:rPr>
                <w:sz w:val="28"/>
                <w:szCs w:val="28"/>
              </w:rPr>
              <w:t>.</w:t>
            </w:r>
            <w:r w:rsidR="0010755C">
              <w:rPr>
                <w:sz w:val="28"/>
                <w:szCs w:val="28"/>
              </w:rPr>
              <w:t xml:space="preserve"> Šogad tā notiks 28.</w:t>
            </w:r>
            <w:r w:rsidR="001F37D0">
              <w:rPr>
                <w:sz w:val="28"/>
                <w:szCs w:val="28"/>
              </w:rPr>
              <w:t xml:space="preserve"> un 29.</w:t>
            </w:r>
            <w:r w:rsidR="00010EDF">
              <w:rPr>
                <w:sz w:val="28"/>
                <w:szCs w:val="28"/>
              </w:rPr>
              <w:t xml:space="preserve"> </w:t>
            </w:r>
            <w:r w:rsidR="001F37D0">
              <w:rPr>
                <w:sz w:val="28"/>
                <w:szCs w:val="28"/>
              </w:rPr>
              <w:t>septembrī, Rīgā.</w:t>
            </w:r>
          </w:p>
          <w:p w:rsidR="00546560" w:rsidRDefault="00771E42" w:rsidP="00546560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sz w:val="28"/>
                <w:szCs w:val="28"/>
              </w:rPr>
            </w:pPr>
            <w:r w:rsidRPr="00771E42">
              <w:rPr>
                <w:sz w:val="28"/>
                <w:szCs w:val="28"/>
              </w:rPr>
              <w:t>“Rīgas konference” ik gadus Rīgā pulcē augsta līmeņa ārvalstu ekspert</w:t>
            </w:r>
            <w:r w:rsidR="00010EDF">
              <w:rPr>
                <w:sz w:val="28"/>
                <w:szCs w:val="28"/>
              </w:rPr>
              <w:t>us un augsta ranga amatpersonas</w:t>
            </w:r>
            <w:r w:rsidRPr="00771E42">
              <w:rPr>
                <w:sz w:val="28"/>
                <w:szCs w:val="28"/>
              </w:rPr>
              <w:t xml:space="preserve"> un ir ieguvusi starptautisku atpazīstamību drošības politikas ekspertu vidū. Konferences ietvaros notiek diskusijas par svarīgiem reģionālās un</w:t>
            </w:r>
            <w:r w:rsidR="00546560">
              <w:rPr>
                <w:sz w:val="28"/>
                <w:szCs w:val="28"/>
              </w:rPr>
              <w:t xml:space="preserve"> globālās drošības jautājumiem.</w:t>
            </w:r>
          </w:p>
          <w:p w:rsidR="00546560" w:rsidRDefault="00771E42" w:rsidP="00546560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sz w:val="28"/>
                <w:szCs w:val="28"/>
              </w:rPr>
            </w:pPr>
            <w:r w:rsidRPr="00771E42">
              <w:rPr>
                <w:sz w:val="28"/>
                <w:szCs w:val="28"/>
              </w:rPr>
              <w:t>201</w:t>
            </w:r>
            <w:r w:rsidR="00546560">
              <w:rPr>
                <w:sz w:val="28"/>
                <w:szCs w:val="28"/>
              </w:rPr>
              <w:t>7</w:t>
            </w:r>
            <w:r w:rsidRPr="00771E42">
              <w:rPr>
                <w:sz w:val="28"/>
                <w:szCs w:val="28"/>
              </w:rPr>
              <w:t xml:space="preserve">. gada “Rīgas konferencē” tika spriests par </w:t>
            </w:r>
            <w:r w:rsidR="00546560">
              <w:rPr>
                <w:sz w:val="28"/>
                <w:szCs w:val="28"/>
              </w:rPr>
              <w:t>NATO, Eiropas Savienības un Eiropas ekonomikas nākotni un attīstības  scenārijiem</w:t>
            </w:r>
            <w:r w:rsidRPr="00771E42">
              <w:rPr>
                <w:sz w:val="28"/>
                <w:szCs w:val="28"/>
              </w:rPr>
              <w:t>.</w:t>
            </w:r>
            <w:r w:rsidR="00546560">
              <w:rPr>
                <w:sz w:val="28"/>
                <w:szCs w:val="28"/>
              </w:rPr>
              <w:t xml:space="preserve"> Tika apskatīts </w:t>
            </w:r>
            <w:proofErr w:type="spellStart"/>
            <w:r w:rsidR="00546560">
              <w:rPr>
                <w:sz w:val="28"/>
                <w:szCs w:val="28"/>
              </w:rPr>
              <w:t>Austrumpartnerības</w:t>
            </w:r>
            <w:proofErr w:type="spellEnd"/>
            <w:r w:rsidR="00546560">
              <w:rPr>
                <w:sz w:val="28"/>
                <w:szCs w:val="28"/>
              </w:rPr>
              <w:t xml:space="preserve"> valstu jautājums un it īpaši </w:t>
            </w:r>
            <w:r w:rsidR="00010EDF">
              <w:rPr>
                <w:sz w:val="28"/>
                <w:szCs w:val="28"/>
              </w:rPr>
              <w:t>notikumi</w:t>
            </w:r>
            <w:r w:rsidR="00546560">
              <w:rPr>
                <w:sz w:val="28"/>
                <w:szCs w:val="28"/>
              </w:rPr>
              <w:t xml:space="preserve"> Ukrainā, kā arī runāts par mediju ietekmi uz demokrātiju, Ziemeļu – Baltijas reģionu, populisma ietekmi uz Eiropas nākotni, kā arī </w:t>
            </w:r>
            <w:r w:rsidR="00010EDF">
              <w:rPr>
                <w:sz w:val="28"/>
                <w:szCs w:val="28"/>
              </w:rPr>
              <w:t>aplūkots</w:t>
            </w:r>
            <w:r w:rsidR="00546560">
              <w:rPr>
                <w:sz w:val="28"/>
                <w:szCs w:val="28"/>
              </w:rPr>
              <w:t xml:space="preserve"> Krievijas jautājums un tā ietekme uz pārējo pasauli.</w:t>
            </w:r>
          </w:p>
          <w:p w:rsidR="00546560" w:rsidRDefault="00771E42" w:rsidP="00546560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bCs/>
                <w:sz w:val="28"/>
                <w:szCs w:val="28"/>
              </w:rPr>
            </w:pPr>
            <w:r w:rsidRPr="00771E42">
              <w:rPr>
                <w:sz w:val="28"/>
                <w:szCs w:val="28"/>
              </w:rPr>
              <w:t>201</w:t>
            </w:r>
            <w:r w:rsidR="00546560">
              <w:rPr>
                <w:sz w:val="28"/>
                <w:szCs w:val="28"/>
              </w:rPr>
              <w:t>7</w:t>
            </w:r>
            <w:r w:rsidR="00010EDF">
              <w:rPr>
                <w:sz w:val="28"/>
                <w:szCs w:val="28"/>
              </w:rPr>
              <w:t xml:space="preserve">. gada “Rīgas konferenci” </w:t>
            </w:r>
            <w:r w:rsidRPr="00771E42">
              <w:rPr>
                <w:sz w:val="28"/>
                <w:szCs w:val="28"/>
              </w:rPr>
              <w:t xml:space="preserve">klātienē apmeklēja vairāk nekā </w:t>
            </w:r>
            <w:r w:rsidR="00546560">
              <w:rPr>
                <w:sz w:val="28"/>
                <w:szCs w:val="28"/>
              </w:rPr>
              <w:t>7</w:t>
            </w:r>
            <w:r w:rsidRPr="00771E42">
              <w:rPr>
                <w:sz w:val="28"/>
                <w:szCs w:val="28"/>
              </w:rPr>
              <w:t>00 dalībnieku no 4</w:t>
            </w:r>
            <w:r w:rsidR="00546560">
              <w:rPr>
                <w:sz w:val="28"/>
                <w:szCs w:val="28"/>
              </w:rPr>
              <w:t>8</w:t>
            </w:r>
            <w:r w:rsidR="00010EDF">
              <w:rPr>
                <w:sz w:val="28"/>
                <w:szCs w:val="28"/>
              </w:rPr>
              <w:t xml:space="preserve"> pasaules valstīm, </w:t>
            </w:r>
            <w:r w:rsidR="00546560">
              <w:rPr>
                <w:sz w:val="28"/>
                <w:szCs w:val="28"/>
              </w:rPr>
              <w:t>kopā aizvadot 6 paneļdiskusijas, 6 īpašas</w:t>
            </w:r>
            <w:r w:rsidR="00010EDF">
              <w:rPr>
                <w:sz w:val="28"/>
                <w:szCs w:val="28"/>
              </w:rPr>
              <w:t xml:space="preserve"> sesijas ar kafijas pauzēm</w:t>
            </w:r>
            <w:r w:rsidR="00546560">
              <w:rPr>
                <w:sz w:val="28"/>
                <w:szCs w:val="28"/>
              </w:rPr>
              <w:t xml:space="preserve">, 4 slēgtas nakts sesijas, kur kopumā uzstājās un savā viedoklī dalījās vairāk </w:t>
            </w:r>
            <w:r w:rsidR="00210B0D">
              <w:rPr>
                <w:sz w:val="28"/>
                <w:szCs w:val="28"/>
              </w:rPr>
              <w:t>ne</w:t>
            </w:r>
            <w:r w:rsidR="00546560">
              <w:rPr>
                <w:sz w:val="28"/>
                <w:szCs w:val="28"/>
              </w:rPr>
              <w:t xml:space="preserve">kā 60 dažādu jomu un profesiju pārstāvji. </w:t>
            </w:r>
            <w:r w:rsidRPr="00771E42">
              <w:rPr>
                <w:sz w:val="28"/>
                <w:szCs w:val="28"/>
              </w:rPr>
              <w:t xml:space="preserve">Turklāt </w:t>
            </w:r>
            <w:r w:rsidRPr="00771E42">
              <w:rPr>
                <w:bCs/>
                <w:sz w:val="28"/>
                <w:szCs w:val="28"/>
              </w:rPr>
              <w:t>d</w:t>
            </w:r>
            <w:r w:rsidR="00546560">
              <w:rPr>
                <w:bCs/>
                <w:sz w:val="28"/>
                <w:szCs w:val="28"/>
              </w:rPr>
              <w:t>iskusijas ti</w:t>
            </w:r>
            <w:r w:rsidRPr="00771E42">
              <w:rPr>
                <w:bCs/>
                <w:sz w:val="28"/>
                <w:szCs w:val="28"/>
              </w:rPr>
              <w:t>k</w:t>
            </w:r>
            <w:r w:rsidR="00546560">
              <w:rPr>
                <w:bCs/>
                <w:sz w:val="28"/>
                <w:szCs w:val="28"/>
              </w:rPr>
              <w:t>a</w:t>
            </w:r>
            <w:r w:rsidRPr="00771E42">
              <w:rPr>
                <w:bCs/>
                <w:sz w:val="28"/>
                <w:szCs w:val="28"/>
              </w:rPr>
              <w:t xml:space="preserve"> translētas tiešraidē internetā un sniedz</w:t>
            </w:r>
            <w:r w:rsidR="00210B0D">
              <w:rPr>
                <w:bCs/>
                <w:sz w:val="28"/>
                <w:szCs w:val="28"/>
              </w:rPr>
              <w:t>a</w:t>
            </w:r>
            <w:r w:rsidRPr="00771E42">
              <w:rPr>
                <w:bCs/>
                <w:sz w:val="28"/>
                <w:szCs w:val="28"/>
              </w:rPr>
              <w:t xml:space="preserve"> iespēju sekot līdzi ikvienam interesentam Latvijā, kā arī ārvalstīs.</w:t>
            </w:r>
          </w:p>
          <w:p w:rsidR="00546560" w:rsidRDefault="00010EDF" w:rsidP="00546560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Aizsardzības ministrija</w:t>
            </w:r>
            <w:r w:rsidR="00771E42" w:rsidRPr="00771E42">
              <w:rPr>
                <w:sz w:val="28"/>
                <w:szCs w:val="28"/>
              </w:rPr>
              <w:t xml:space="preserve"> ilggadējo sadarbības pieredzi ar LATO uzskata par veiksmīgu un augstu novērtē LATO vadošo lomu L</w:t>
            </w:r>
            <w:r>
              <w:rPr>
                <w:sz w:val="28"/>
                <w:szCs w:val="28"/>
              </w:rPr>
              <w:t>atvijas sabiedrības informēšanā</w:t>
            </w:r>
            <w:r w:rsidR="00771E42" w:rsidRPr="00771E42">
              <w:rPr>
                <w:sz w:val="28"/>
                <w:szCs w:val="28"/>
              </w:rPr>
              <w:t xml:space="preserve"> par ārpolitikas, drošības politikas un aizsardzības jautājumiem.</w:t>
            </w:r>
          </w:p>
          <w:p w:rsidR="00546560" w:rsidRDefault="00771E42" w:rsidP="00546560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sz w:val="28"/>
                <w:szCs w:val="28"/>
              </w:rPr>
            </w:pPr>
            <w:r w:rsidRPr="00771E42">
              <w:rPr>
                <w:sz w:val="28"/>
                <w:szCs w:val="28"/>
              </w:rPr>
              <w:t>MK rīkojuma projekts “Par programmas “Valsts aizsardzība, drošība un integrācija NATO” līdzekļu izlietojumu” paredz no AM 201</w:t>
            </w:r>
            <w:r w:rsidR="00546560">
              <w:rPr>
                <w:sz w:val="28"/>
                <w:szCs w:val="28"/>
              </w:rPr>
              <w:t>8</w:t>
            </w:r>
            <w:r w:rsidRPr="00771E42">
              <w:rPr>
                <w:sz w:val="28"/>
                <w:szCs w:val="28"/>
              </w:rPr>
              <w:t xml:space="preserve">. gada budžeta piešķirt finansējumu 70 000 </w:t>
            </w:r>
            <w:proofErr w:type="spellStart"/>
            <w:r w:rsidRPr="00771E42">
              <w:rPr>
                <w:i/>
                <w:sz w:val="28"/>
                <w:szCs w:val="28"/>
              </w:rPr>
              <w:t>euro</w:t>
            </w:r>
            <w:proofErr w:type="spellEnd"/>
            <w:r w:rsidRPr="00771E42">
              <w:rPr>
                <w:i/>
                <w:sz w:val="28"/>
                <w:szCs w:val="28"/>
              </w:rPr>
              <w:t xml:space="preserve"> </w:t>
            </w:r>
            <w:r w:rsidRPr="00771E42">
              <w:rPr>
                <w:sz w:val="28"/>
                <w:szCs w:val="28"/>
              </w:rPr>
              <w:t xml:space="preserve">apmērā LATO </w:t>
            </w:r>
            <w:r w:rsidR="001F37D0">
              <w:rPr>
                <w:sz w:val="28"/>
                <w:szCs w:val="28"/>
              </w:rPr>
              <w:t>“</w:t>
            </w:r>
            <w:r w:rsidRPr="001F37D0">
              <w:rPr>
                <w:sz w:val="28"/>
                <w:szCs w:val="28"/>
              </w:rPr>
              <w:t>Rīgas konferences</w:t>
            </w:r>
            <w:r w:rsidR="001F37D0">
              <w:rPr>
                <w:sz w:val="28"/>
                <w:szCs w:val="28"/>
              </w:rPr>
              <w:t>” un “Rīgas konferences Jauniešu foruma”</w:t>
            </w:r>
            <w:r w:rsidRPr="00771E42">
              <w:rPr>
                <w:i/>
                <w:sz w:val="28"/>
                <w:szCs w:val="28"/>
              </w:rPr>
              <w:t xml:space="preserve"> </w:t>
            </w:r>
            <w:r w:rsidR="00E12F2C">
              <w:rPr>
                <w:sz w:val="28"/>
                <w:szCs w:val="28"/>
              </w:rPr>
              <w:t>organizēšanai</w:t>
            </w:r>
            <w:r w:rsidRPr="00771E42">
              <w:rPr>
                <w:sz w:val="28"/>
                <w:szCs w:val="28"/>
              </w:rPr>
              <w:t xml:space="preserve"> 201</w:t>
            </w:r>
            <w:r w:rsidR="00546560">
              <w:rPr>
                <w:sz w:val="28"/>
                <w:szCs w:val="28"/>
              </w:rPr>
              <w:t>8</w:t>
            </w:r>
            <w:r w:rsidRPr="00771E42">
              <w:rPr>
                <w:sz w:val="28"/>
                <w:szCs w:val="28"/>
              </w:rPr>
              <w:t xml:space="preserve">. gadā. MK rīkojuma mērķis ir segt LATO izdevumus, kas saistīti ar AM uzdevumu izpildi. </w:t>
            </w:r>
          </w:p>
          <w:p w:rsidR="00546560" w:rsidRDefault="00010EDF" w:rsidP="00546560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Aizsardzības ministrija</w:t>
            </w:r>
            <w:r w:rsidR="00771E42" w:rsidRPr="00771E42">
              <w:rPr>
                <w:sz w:val="28"/>
                <w:szCs w:val="28"/>
              </w:rPr>
              <w:t xml:space="preserve"> ir ieinteresēta veidot un turpināt sadarbību</w:t>
            </w:r>
            <w:r>
              <w:rPr>
                <w:sz w:val="28"/>
                <w:szCs w:val="28"/>
              </w:rPr>
              <w:t xml:space="preserve"> ar</w:t>
            </w:r>
            <w:r w:rsidR="00771E42" w:rsidRPr="00771E42">
              <w:rPr>
                <w:sz w:val="28"/>
                <w:szCs w:val="28"/>
              </w:rPr>
              <w:t xml:space="preserve"> LATO, kuras darbības mērķi saskan</w:t>
            </w:r>
            <w:r w:rsidR="00546560">
              <w:rPr>
                <w:sz w:val="28"/>
                <w:szCs w:val="28"/>
              </w:rPr>
              <w:t xml:space="preserve"> ar AM noteiktajiem uzdevumiem.</w:t>
            </w:r>
            <w:r w:rsidR="00771E42" w:rsidRPr="00771E42">
              <w:rPr>
                <w:sz w:val="28"/>
                <w:szCs w:val="28"/>
              </w:rPr>
              <w:t xml:space="preserve"> Atbilstoši statūtiem šīs biedrības mērķi ir veicināt Latvijas darbību </w:t>
            </w:r>
            <w:r w:rsidR="00771E42" w:rsidRPr="00546560">
              <w:rPr>
                <w:sz w:val="28"/>
                <w:szCs w:val="28"/>
              </w:rPr>
              <w:t>NATO</w:t>
            </w:r>
            <w:r w:rsidR="00771E42" w:rsidRPr="00771E42">
              <w:rPr>
                <w:sz w:val="28"/>
                <w:szCs w:val="28"/>
              </w:rPr>
              <w:t>, apvienot Latvijas sabiedrību un tās ekonomiskos, politiskos, kultūras, zinātniskos un soc</w:t>
            </w:r>
            <w:r>
              <w:rPr>
                <w:sz w:val="28"/>
                <w:szCs w:val="28"/>
              </w:rPr>
              <w:t>iālos spēkus Latvijas līdzdalībai</w:t>
            </w:r>
            <w:r w:rsidR="00771E42" w:rsidRPr="00771E42">
              <w:rPr>
                <w:sz w:val="28"/>
                <w:szCs w:val="28"/>
              </w:rPr>
              <w:t xml:space="preserve"> </w:t>
            </w:r>
            <w:r w:rsidR="00771E42" w:rsidRPr="00546560">
              <w:rPr>
                <w:sz w:val="28"/>
                <w:szCs w:val="28"/>
              </w:rPr>
              <w:t>NATO</w:t>
            </w:r>
            <w:r w:rsidR="00771E42" w:rsidRPr="00771E42">
              <w:rPr>
                <w:sz w:val="28"/>
                <w:szCs w:val="28"/>
              </w:rPr>
              <w:t xml:space="preserve">, kā arī veicināt sabiedrības atbalstu </w:t>
            </w:r>
            <w:r w:rsidR="00771E42" w:rsidRPr="00546560">
              <w:rPr>
                <w:sz w:val="28"/>
                <w:szCs w:val="28"/>
              </w:rPr>
              <w:t>NATO</w:t>
            </w:r>
            <w:r w:rsidR="00771E42" w:rsidRPr="00771E42">
              <w:rPr>
                <w:sz w:val="28"/>
                <w:szCs w:val="28"/>
              </w:rPr>
              <w:t>.</w:t>
            </w:r>
          </w:p>
          <w:p w:rsidR="00546560" w:rsidRDefault="00771E42" w:rsidP="00546560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sz w:val="28"/>
                <w:szCs w:val="28"/>
              </w:rPr>
            </w:pPr>
            <w:r w:rsidRPr="00771E42">
              <w:rPr>
                <w:sz w:val="28"/>
                <w:szCs w:val="28"/>
              </w:rPr>
              <w:t>1</w:t>
            </w:r>
            <w:r w:rsidR="00546560">
              <w:rPr>
                <w:sz w:val="28"/>
                <w:szCs w:val="28"/>
              </w:rPr>
              <w:t>8</w:t>
            </w:r>
            <w:r w:rsidRPr="00771E42">
              <w:rPr>
                <w:sz w:val="28"/>
                <w:szCs w:val="28"/>
              </w:rPr>
              <w:t xml:space="preserve"> gadu darbības laikā LATO ir aktīvi sekojusi līdzi norisēm aizsardzības nozarē un </w:t>
            </w:r>
            <w:r w:rsidR="00010EDF">
              <w:rPr>
                <w:sz w:val="28"/>
                <w:szCs w:val="28"/>
              </w:rPr>
              <w:t>atbalstījusi to</w:t>
            </w:r>
            <w:r w:rsidRPr="00771E42">
              <w:rPr>
                <w:sz w:val="28"/>
                <w:szCs w:val="28"/>
              </w:rPr>
              <w:t xml:space="preserve">. LATO ir palīdzējusi Latvijai piepildīt vienu no svarīgākajiem mērķiem – kļūt par pilntiesīgu </w:t>
            </w:r>
            <w:r w:rsidRPr="00546560">
              <w:rPr>
                <w:sz w:val="28"/>
                <w:szCs w:val="28"/>
              </w:rPr>
              <w:t>NATO</w:t>
            </w:r>
            <w:r w:rsidRPr="00771E42">
              <w:rPr>
                <w:sz w:val="28"/>
                <w:szCs w:val="28"/>
              </w:rPr>
              <w:t xml:space="preserve"> dalībvalsti. LATO īstenotās aktivitātes ir sekmējušas Latvijas sabiedrības izpratni par drošības politikas procesiem Latvijā un pasaulē. </w:t>
            </w:r>
          </w:p>
          <w:p w:rsidR="00771E42" w:rsidRPr="00771E42" w:rsidRDefault="00771E42" w:rsidP="00010EDF">
            <w:pPr>
              <w:pStyle w:val="NormalWeb"/>
              <w:spacing w:before="0" w:beforeAutospacing="0" w:after="0" w:afterAutospacing="0"/>
              <w:ind w:firstLine="628"/>
              <w:jc w:val="both"/>
              <w:rPr>
                <w:sz w:val="28"/>
                <w:szCs w:val="28"/>
              </w:rPr>
            </w:pPr>
            <w:r w:rsidRPr="00771E42">
              <w:rPr>
                <w:sz w:val="28"/>
                <w:szCs w:val="28"/>
              </w:rPr>
              <w:t xml:space="preserve">LATO ir </w:t>
            </w:r>
            <w:r w:rsidR="001A36AF">
              <w:rPr>
                <w:sz w:val="28"/>
                <w:szCs w:val="28"/>
              </w:rPr>
              <w:t>nozīmīgs</w:t>
            </w:r>
            <w:r w:rsidRPr="00771E42">
              <w:rPr>
                <w:sz w:val="28"/>
                <w:szCs w:val="28"/>
              </w:rPr>
              <w:t xml:space="preserve"> AM sadarbības partneri</w:t>
            </w:r>
            <w:r w:rsidR="001A36AF">
              <w:rPr>
                <w:sz w:val="28"/>
                <w:szCs w:val="28"/>
              </w:rPr>
              <w:t>s</w:t>
            </w:r>
            <w:r w:rsidRPr="00771E42">
              <w:rPr>
                <w:sz w:val="28"/>
                <w:szCs w:val="28"/>
              </w:rPr>
              <w:t xml:space="preserve"> nevalstiskajā sektorā</w:t>
            </w:r>
            <w:r w:rsidR="00010EDF">
              <w:rPr>
                <w:sz w:val="28"/>
                <w:szCs w:val="28"/>
              </w:rPr>
              <w:t>. S</w:t>
            </w:r>
            <w:r w:rsidRPr="00771E42">
              <w:rPr>
                <w:sz w:val="28"/>
                <w:szCs w:val="28"/>
              </w:rPr>
              <w:t xml:space="preserve">ekmīgi sadarbojoties, ir izdevies īstenot daudzus kopīgus projektus. </w:t>
            </w:r>
          </w:p>
        </w:tc>
      </w:tr>
      <w:tr w:rsidR="006D5DB5" w:rsidRPr="00A55C27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RDefault="006D5DB5" w:rsidP="006D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RDefault="006D5DB5" w:rsidP="006D5D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1B5B73" w:rsidRDefault="00CE2F50" w:rsidP="001A36A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DB5">
              <w:rPr>
                <w:rFonts w:ascii="Times New Roman" w:hAnsi="Times New Roman" w:cs="Times New Roman"/>
                <w:sz w:val="28"/>
                <w:szCs w:val="28"/>
              </w:rPr>
              <w:t>Aizsardzības</w:t>
            </w:r>
            <w:r w:rsidR="006D5DB5" w:rsidRPr="00396808">
              <w:rPr>
                <w:rFonts w:ascii="Times New Roman" w:hAnsi="Times New Roman" w:cs="Times New Roman"/>
                <w:sz w:val="28"/>
                <w:szCs w:val="28"/>
              </w:rPr>
              <w:t xml:space="preserve"> ministrija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5DB5" w:rsidRPr="00A55C27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RDefault="006D5DB5" w:rsidP="006D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A55C27" w:rsidRDefault="006D5DB5" w:rsidP="006D5D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DB5" w:rsidRPr="001A36AF" w:rsidRDefault="001A36AF" w:rsidP="00CE2F50">
            <w:pPr>
              <w:spacing w:after="0" w:line="240" w:lineRule="auto"/>
              <w:ind w:firstLine="62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A36AF">
              <w:rPr>
                <w:rFonts w:ascii="Times New Roman" w:hAnsi="Times New Roman" w:cs="Times New Roman"/>
                <w:iCs/>
                <w:sz w:val="28"/>
                <w:szCs w:val="28"/>
              </w:rPr>
              <w:t>Rīkojuma projekta izpildi 201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1A36AF">
              <w:rPr>
                <w:rFonts w:ascii="Times New Roman" w:hAnsi="Times New Roman" w:cs="Times New Roman"/>
                <w:iCs/>
                <w:sz w:val="28"/>
                <w:szCs w:val="28"/>
              </w:rPr>
              <w:t>. gadā AM nodrošinās atbilstoši tai piešķirtajiem valsts budžeta līdzekļiem budžeta programmas 30.00.00 “Valsts aizsardzības politikas realizācija” ietvaros no subsīdijām un dotācijām paredzētajiem līdzekļiem.</w:t>
            </w:r>
          </w:p>
        </w:tc>
      </w:tr>
    </w:tbl>
    <w:p w:rsidR="00EE3F9E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p w:rsidR="00302740" w:rsidRPr="00A55C27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5779"/>
      </w:tblGrid>
      <w:tr w:rsidR="00EE3F9E" w:rsidRPr="00A55C27" w:rsidTr="00B67EB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E3F9E" w:rsidRPr="00A55C27" w:rsidTr="00B67E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3C4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  <w:p w:rsidR="00EE3F9E" w:rsidRPr="002013C4" w:rsidRDefault="00EE3F9E" w:rsidP="002013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2013C4" w:rsidRDefault="002013C4" w:rsidP="00037DBD">
            <w:pPr>
              <w:pStyle w:val="PlainText"/>
              <w:ind w:firstLine="34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013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Rīkojuma projekts attiecas uz bied</w:t>
            </w:r>
            <w:r w:rsidR="00421B2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rību “</w:t>
            </w:r>
            <w:bookmarkStart w:id="0" w:name="_GoBack"/>
            <w:bookmarkEnd w:id="0"/>
            <w:r w:rsidR="00010ED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Latvijas Transatlantiskā o</w:t>
            </w:r>
            <w:r w:rsidRPr="002013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rganizācija”.</w:t>
            </w:r>
          </w:p>
        </w:tc>
      </w:tr>
      <w:tr w:rsidR="00EE3F9E" w:rsidRPr="00A55C27" w:rsidTr="00B67E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Default="00FC232D" w:rsidP="00FC232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EE3F9E" w:rsidRPr="00A55C27" w:rsidTr="00B67E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3F9E" w:rsidRPr="00A55C27" w:rsidTr="00B67E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3F9E" w:rsidRPr="00A55C27" w:rsidTr="00B67EBC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E3F9E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55C2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p w:rsidR="00302740" w:rsidRPr="00A55C27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9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1"/>
      </w:tblGrid>
      <w:tr w:rsidR="00384E7F" w:rsidTr="00384E7F"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384E7F" w:rsidRDefault="00384E7F" w:rsidP="0038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384E7F" w:rsidTr="00384E7F"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384E7F" w:rsidRDefault="00384E7F" w:rsidP="0038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E7F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</w:tbl>
    <w:p w:rsidR="00EE3F9E" w:rsidRDefault="00EE3F9E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89"/>
      </w:tblGrid>
      <w:tr w:rsidR="00EE3F9E" w:rsidTr="00B67EBC">
        <w:trPr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EE3F9E" w:rsidTr="00B67EBC">
        <w:trPr>
          <w:trHeight w:val="427"/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RDefault="00EE3F9E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EE3F9E" w:rsidRPr="00A55C27" w:rsidTr="00B67EBC"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EE3F9E" w:rsidRPr="00A55C27" w:rsidTr="00B67EBC">
        <w:trPr>
          <w:trHeight w:val="44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:rsidR="00302740" w:rsidRPr="00E968BE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EE3F9E" w:rsidRPr="00E968BE" w:rsidTr="00C1113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E968BE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3F9E" w:rsidRPr="00E968BE" w:rsidTr="00C11132">
        <w:trPr>
          <w:trHeight w:val="57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E968BE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EE3F9E" w:rsidRDefault="00EE3F9E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740" w:rsidRPr="00E968BE" w:rsidRDefault="00302740" w:rsidP="00EE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4"/>
        <w:gridCol w:w="3028"/>
        <w:gridCol w:w="5603"/>
      </w:tblGrid>
      <w:tr w:rsidR="00EE3F9E" w:rsidRPr="00E968BE" w:rsidTr="00C11132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E968BE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  </w:t>
            </w:r>
            <w:r w:rsidRPr="00E968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EE3F9E" w:rsidRPr="00814F57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Default="002013C4" w:rsidP="002013C4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Aizsardzības ministrija.</w:t>
            </w:r>
          </w:p>
        </w:tc>
      </w:tr>
      <w:tr w:rsidR="00EE3F9E" w:rsidRPr="00814F57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814F5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3968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Default="00EE3F9E" w:rsidP="00B67EBC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968B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3F9E" w:rsidRPr="00A55C27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A55C27" w:rsidRDefault="00EE3F9E" w:rsidP="00B67EBC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A55C27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EE3F9E" w:rsidRPr="00A55C27" w:rsidRDefault="00EE3F9E" w:rsidP="00EE3F9E">
      <w:pPr>
        <w:pStyle w:val="StyleRight"/>
        <w:spacing w:after="0"/>
        <w:ind w:firstLine="0"/>
        <w:jc w:val="both"/>
      </w:pPr>
    </w:p>
    <w:p w:rsidR="0033165C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RPr="0033165C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31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Aizsardzības ministrs </w:t>
      </w:r>
      <w:r w:rsidRPr="003316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Raimonds Bergmanis</w:t>
      </w:r>
    </w:p>
    <w:p w:rsidR="0033165C" w:rsidRPr="0033165C" w:rsidRDefault="0033165C" w:rsidP="0033165C">
      <w:pPr>
        <w:tabs>
          <w:tab w:val="left" w:pos="12099"/>
        </w:tabs>
        <w:suppressAutoHyphens/>
        <w:spacing w:after="0" w:line="240" w:lineRule="auto"/>
        <w:ind w:left="654" w:right="-7" w:firstLine="1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5C" w:rsidRPr="0033165C" w:rsidRDefault="0033165C" w:rsidP="0033165C">
      <w:pPr>
        <w:tabs>
          <w:tab w:val="left" w:pos="12099"/>
        </w:tabs>
        <w:suppressAutoHyphens/>
        <w:spacing w:after="0" w:line="240" w:lineRule="auto"/>
        <w:ind w:left="654" w:right="-7" w:firstLine="1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5C" w:rsidRPr="0033165C" w:rsidRDefault="0033165C" w:rsidP="0033165C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5C">
        <w:rPr>
          <w:rFonts w:ascii="Times New Roman" w:eastAsia="Calibri" w:hAnsi="Times New Roman" w:cs="Times New Roman"/>
          <w:sz w:val="28"/>
          <w:szCs w:val="28"/>
        </w:rPr>
        <w:tab/>
      </w:r>
      <w:r w:rsidRPr="0033165C">
        <w:rPr>
          <w:rFonts w:ascii="Times New Roman" w:eastAsia="Calibri" w:hAnsi="Times New Roman" w:cs="Times New Roman"/>
          <w:sz w:val="28"/>
          <w:szCs w:val="28"/>
        </w:rPr>
        <w:tab/>
      </w:r>
      <w:r w:rsidRPr="0033165C">
        <w:rPr>
          <w:rFonts w:ascii="Times New Roman" w:eastAsia="Calibri" w:hAnsi="Times New Roman" w:cs="Times New Roman"/>
          <w:sz w:val="28"/>
          <w:szCs w:val="28"/>
        </w:rPr>
        <w:tab/>
      </w:r>
    </w:p>
    <w:p w:rsidR="0033165C" w:rsidRPr="0033165C" w:rsidRDefault="0033165C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65C" w:rsidRPr="0033165C" w:rsidRDefault="0033165C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4CDE" w:rsidRDefault="00294CDE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E7F" w:rsidRDefault="00384E7F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E7F" w:rsidRDefault="00384E7F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CDE" w:rsidRPr="00294CDE" w:rsidRDefault="00384E7F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01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Ozola</w:t>
      </w:r>
      <w:r w:rsidR="00294C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67335273</w:t>
      </w:r>
    </w:p>
    <w:p w:rsidR="0033165C" w:rsidRPr="00384E7F" w:rsidRDefault="00421B20" w:rsidP="0038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84E7F" w:rsidRPr="00E019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Daiga.Ozola@mod.gov.lv</w:t>
        </w:r>
      </w:hyperlink>
    </w:p>
    <w:p w:rsidR="00F461EC" w:rsidRDefault="00F461EC" w:rsidP="0033165C">
      <w:pPr>
        <w:pStyle w:val="StyleRight"/>
        <w:spacing w:after="0"/>
        <w:ind w:firstLine="0"/>
        <w:jc w:val="both"/>
      </w:pPr>
    </w:p>
    <w:sectPr w:rsidR="00F461EC" w:rsidSect="00A5494E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57" w:rsidRDefault="00835257">
      <w:pPr>
        <w:spacing w:after="0" w:line="240" w:lineRule="auto"/>
      </w:pPr>
      <w:r>
        <w:separator/>
      </w:r>
    </w:p>
  </w:endnote>
  <w:endnote w:type="continuationSeparator" w:id="0">
    <w:p w:rsidR="00835257" w:rsidRDefault="0083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B5" w:rsidRPr="006D5DB5" w:rsidRDefault="0033165C" w:rsidP="00F0176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="00E65AE7" w:rsidRPr="00F01769">
      <w:rPr>
        <w:rFonts w:ascii="Times New Roman" w:hAnsi="Times New Roman" w:cs="Times New Roman"/>
        <w:sz w:val="20"/>
        <w:szCs w:val="20"/>
      </w:rPr>
      <w:t>Anot_</w:t>
    </w:r>
    <w:r w:rsidR="002013C4">
      <w:rPr>
        <w:rFonts w:ascii="Times New Roman" w:hAnsi="Times New Roman" w:cs="Times New Roman"/>
        <w:sz w:val="20"/>
        <w:szCs w:val="20"/>
      </w:rPr>
      <w:t>100518_Rigas_konference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6B" w:rsidRPr="00F01769" w:rsidRDefault="009E226C" w:rsidP="00F0176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="00771E42">
      <w:rPr>
        <w:rFonts w:ascii="Times New Roman" w:hAnsi="Times New Roman" w:cs="Times New Roman"/>
        <w:sz w:val="20"/>
        <w:szCs w:val="20"/>
      </w:rPr>
      <w:t>Anot_100518_Rigas_konference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57" w:rsidRDefault="00835257">
      <w:pPr>
        <w:spacing w:after="0" w:line="240" w:lineRule="auto"/>
      </w:pPr>
      <w:r>
        <w:separator/>
      </w:r>
    </w:p>
  </w:footnote>
  <w:footnote w:type="continuationSeparator" w:id="0">
    <w:p w:rsidR="00835257" w:rsidRDefault="0083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7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7C6B" w:rsidRPr="00125F9B" w:rsidRDefault="00247BEA">
        <w:pPr>
          <w:pStyle w:val="Header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="00E65AE7" w:rsidRPr="00125F9B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421B20">
          <w:rPr>
            <w:rFonts w:ascii="Times New Roman" w:hAnsi="Times New Roman" w:cs="Times New Roman"/>
            <w:noProof/>
          </w:rPr>
          <w:t>5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E"/>
    <w:rsid w:val="00010EDF"/>
    <w:rsid w:val="00037DBD"/>
    <w:rsid w:val="00043F0C"/>
    <w:rsid w:val="000530A0"/>
    <w:rsid w:val="00061748"/>
    <w:rsid w:val="000A345A"/>
    <w:rsid w:val="000B5337"/>
    <w:rsid w:val="000F6410"/>
    <w:rsid w:val="0010755C"/>
    <w:rsid w:val="00157670"/>
    <w:rsid w:val="0019564A"/>
    <w:rsid w:val="001A36AF"/>
    <w:rsid w:val="001F37D0"/>
    <w:rsid w:val="002013C4"/>
    <w:rsid w:val="00210B0D"/>
    <w:rsid w:val="00222473"/>
    <w:rsid w:val="00247BEA"/>
    <w:rsid w:val="002646D1"/>
    <w:rsid w:val="00294CDE"/>
    <w:rsid w:val="002A5E4A"/>
    <w:rsid w:val="00302740"/>
    <w:rsid w:val="00312733"/>
    <w:rsid w:val="0033165C"/>
    <w:rsid w:val="0035410D"/>
    <w:rsid w:val="00363BFC"/>
    <w:rsid w:val="00384E7F"/>
    <w:rsid w:val="003B550F"/>
    <w:rsid w:val="00414EE6"/>
    <w:rsid w:val="00421B20"/>
    <w:rsid w:val="00424CFC"/>
    <w:rsid w:val="00441163"/>
    <w:rsid w:val="004C35A4"/>
    <w:rsid w:val="004D6622"/>
    <w:rsid w:val="00500318"/>
    <w:rsid w:val="005372FC"/>
    <w:rsid w:val="00543EAE"/>
    <w:rsid w:val="00546560"/>
    <w:rsid w:val="005D25A3"/>
    <w:rsid w:val="005F1632"/>
    <w:rsid w:val="005F35F8"/>
    <w:rsid w:val="006421A2"/>
    <w:rsid w:val="0065044E"/>
    <w:rsid w:val="006568C7"/>
    <w:rsid w:val="006902D8"/>
    <w:rsid w:val="006D5DB5"/>
    <w:rsid w:val="006E555B"/>
    <w:rsid w:val="006F2B43"/>
    <w:rsid w:val="00723E35"/>
    <w:rsid w:val="0074606C"/>
    <w:rsid w:val="00771E42"/>
    <w:rsid w:val="007A7D2B"/>
    <w:rsid w:val="007B00C9"/>
    <w:rsid w:val="007F2563"/>
    <w:rsid w:val="00831EC9"/>
    <w:rsid w:val="00835257"/>
    <w:rsid w:val="008618E3"/>
    <w:rsid w:val="0087335C"/>
    <w:rsid w:val="008C6303"/>
    <w:rsid w:val="00923595"/>
    <w:rsid w:val="00976696"/>
    <w:rsid w:val="009A14CA"/>
    <w:rsid w:val="009B117A"/>
    <w:rsid w:val="009E226C"/>
    <w:rsid w:val="009E2C34"/>
    <w:rsid w:val="00A21A11"/>
    <w:rsid w:val="00A5494E"/>
    <w:rsid w:val="00A56EF4"/>
    <w:rsid w:val="00A64F79"/>
    <w:rsid w:val="00A93E55"/>
    <w:rsid w:val="00B11AE2"/>
    <w:rsid w:val="00B2194A"/>
    <w:rsid w:val="00B52505"/>
    <w:rsid w:val="00BD5EA9"/>
    <w:rsid w:val="00BF38DC"/>
    <w:rsid w:val="00C11132"/>
    <w:rsid w:val="00C33321"/>
    <w:rsid w:val="00C34F1D"/>
    <w:rsid w:val="00CA7E95"/>
    <w:rsid w:val="00CE2F50"/>
    <w:rsid w:val="00D26698"/>
    <w:rsid w:val="00D7548F"/>
    <w:rsid w:val="00D91686"/>
    <w:rsid w:val="00DD7142"/>
    <w:rsid w:val="00DD79E5"/>
    <w:rsid w:val="00E12F2C"/>
    <w:rsid w:val="00E15870"/>
    <w:rsid w:val="00E65AE7"/>
    <w:rsid w:val="00E8757A"/>
    <w:rsid w:val="00E91DEB"/>
    <w:rsid w:val="00EE3F9E"/>
    <w:rsid w:val="00F44BD3"/>
    <w:rsid w:val="00F461EC"/>
    <w:rsid w:val="00F7641F"/>
    <w:rsid w:val="00F8641A"/>
    <w:rsid w:val="00FC0F46"/>
    <w:rsid w:val="00FC232D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FD5AE"/>
  <w15:docId w15:val="{94348867-22EE-4A2B-9AE9-31B67E6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3F9E"/>
  </w:style>
  <w:style w:type="paragraph" w:styleId="Footer">
    <w:name w:val="footer"/>
    <w:basedOn w:val="Normal"/>
    <w:link w:val="FooterChar"/>
    <w:uiPriority w:val="99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9E"/>
  </w:style>
  <w:style w:type="paragraph" w:customStyle="1" w:styleId="StyleRight">
    <w:name w:val="Style Right"/>
    <w:basedOn w:val="Normal"/>
    <w:rsid w:val="00EE3F9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Normal"/>
    <w:rsid w:val="00EE3F9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EE3F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F9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E3F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E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iga.Ozola@mo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9C49-1D91-4C51-A19F-120972C4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4203</Words>
  <Characters>2396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</vt:lpstr>
      <vt:lpstr/>
    </vt:vector>
  </TitlesOfParts>
  <Company>LR Kultūras Ministrija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(anotācija)</dc:title>
  <dc:subject>Anotācija</dc:subject>
  <dc:creator>Olga Leskina</dc:creator>
  <dc:description>67301100,
olga.leskina@vamoic.gov.lv</dc:description>
  <cp:lastModifiedBy>Daiga Ozola</cp:lastModifiedBy>
  <cp:revision>10</cp:revision>
  <cp:lastPrinted>2018-05-10T12:47:00Z</cp:lastPrinted>
  <dcterms:created xsi:type="dcterms:W3CDTF">2018-05-09T13:59:00Z</dcterms:created>
  <dcterms:modified xsi:type="dcterms:W3CDTF">2018-05-10T12:49:00Z</dcterms:modified>
</cp:coreProperties>
</file>