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622" w:rsidRPr="00540E30" w:rsidRDefault="002721E2" w:rsidP="002721E2">
      <w:pPr>
        <w:shd w:val="clear" w:color="auto" w:fill="FFFFFF"/>
        <w:spacing w:after="0" w:line="240" w:lineRule="auto"/>
        <w:jc w:val="center"/>
        <w:rPr>
          <w:rFonts w:ascii="Times New Roman" w:eastAsia="Times New Roman" w:hAnsi="Times New Roman" w:cs="Times New Roman"/>
          <w:b/>
          <w:bCs/>
          <w:noProof/>
          <w:color w:val="414142"/>
          <w:sz w:val="28"/>
          <w:szCs w:val="28"/>
          <w:lang w:eastAsia="lv-LV"/>
        </w:rPr>
      </w:pPr>
      <w:bookmarkStart w:id="0" w:name="_GoBack"/>
      <w:r w:rsidRPr="00540E30">
        <w:rPr>
          <w:rFonts w:ascii="Times New Roman" w:eastAsia="Times New Roman" w:hAnsi="Times New Roman" w:cs="Times New Roman"/>
          <w:b/>
          <w:bCs/>
          <w:noProof/>
          <w:color w:val="414142"/>
          <w:sz w:val="28"/>
          <w:szCs w:val="28"/>
          <w:lang w:eastAsia="lv-LV"/>
        </w:rPr>
        <w:t>Ministru kabineta rīkojuma projekta „ Par finanšu līdzekļu piešķiršanu no valsts budžeta programmas „Līdzekļi neparedzētiem gadījumiem”” sākotnējās ietekmes novērtējuma ziņojums (anotācija)</w:t>
      </w:r>
    </w:p>
    <w:p w:rsidR="00E5323B" w:rsidRPr="00540E30" w:rsidRDefault="00E5323B"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p>
    <w:p w:rsidR="0075684E" w:rsidRPr="00540E30" w:rsidRDefault="0075684E" w:rsidP="00894C55">
      <w:pPr>
        <w:shd w:val="clear" w:color="auto" w:fill="FFFFFF"/>
        <w:spacing w:after="0" w:line="240" w:lineRule="auto"/>
        <w:jc w:val="center"/>
        <w:rPr>
          <w:rFonts w:ascii="Times New Roman" w:eastAsia="Times New Roman" w:hAnsi="Times New Roman" w:cs="Times New Roman"/>
          <w:b/>
          <w:bCs/>
          <w:noProof/>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540E3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Tiesību akta projekta anotācijas kopsavilkums</w:t>
            </w:r>
          </w:p>
        </w:tc>
      </w:tr>
      <w:tr w:rsidR="00E5323B" w:rsidRPr="00540E30"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540E30" w:rsidRDefault="00E62BBB" w:rsidP="008415D5">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hAnsi="Times New Roman"/>
                <w:noProof/>
                <w:sz w:val="24"/>
                <w:szCs w:val="24"/>
              </w:rPr>
              <w:t>Nav attiecināms.</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sz w:val="24"/>
                <w:szCs w:val="24"/>
                <w:lang w:eastAsia="lv-LV"/>
              </w:rPr>
            </w:pPr>
            <w:r w:rsidRPr="00540E30">
              <w:rPr>
                <w:rFonts w:ascii="Times New Roman" w:eastAsia="Times New Roman" w:hAnsi="Times New Roman" w:cs="Times New Roman"/>
                <w:b/>
                <w:bCs/>
                <w:iCs/>
                <w:noProof/>
                <w:sz w:val="24"/>
                <w:szCs w:val="24"/>
                <w:lang w:eastAsia="lv-LV"/>
              </w:rPr>
              <w:t>I. Tiesību akta projekta izstrādes nepieciešamība</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1366D"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Pamatojums</w:t>
            </w: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01366D" w:rsidRPr="00540E30" w:rsidRDefault="0001366D" w:rsidP="0001366D">
            <w:pPr>
              <w:rPr>
                <w:rFonts w:ascii="Times New Roman" w:eastAsia="Times New Roman" w:hAnsi="Times New Roman" w:cs="Times New Roman"/>
                <w:noProof/>
                <w:sz w:val="24"/>
                <w:szCs w:val="24"/>
                <w:lang w:eastAsia="lv-LV"/>
              </w:rPr>
            </w:pPr>
          </w:p>
          <w:p w:rsidR="00E5323B" w:rsidRPr="00540E30" w:rsidRDefault="00E5323B" w:rsidP="0001366D">
            <w:pPr>
              <w:ind w:firstLine="720"/>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2721E2" w:rsidRPr="00540E30" w:rsidRDefault="002721E2" w:rsidP="00DE3C6B">
            <w:pPr>
              <w:spacing w:before="120" w:after="0" w:line="240" w:lineRule="auto"/>
              <w:jc w:val="both"/>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Starptautiskās palīdzības likuma 12. panta otrā daļa, kas nosaka, ka lēmumu par civilā eksperta piedalīšanos starptautiskajā misijā pieņem Ministru kabinets.</w:t>
            </w:r>
          </w:p>
          <w:p w:rsidR="00D57947" w:rsidRPr="00540E30" w:rsidRDefault="002721E2" w:rsidP="00DE3C6B">
            <w:pPr>
              <w:spacing w:before="120" w:after="0" w:line="240" w:lineRule="auto"/>
              <w:jc w:val="both"/>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Ministru kabineta 2009. gada 13. janvāra noteikumu Nr.35 „Kārtība, kādā civilo ekspertu nosūta dalībai starptautiskajā misijā, un dalības finansēšanas kārtība” 6.punkts, kas nosaka, ka Ārlietu ministrija sagatavo un iesniedz noteiktā kārtībā Ministru kabinetā rīkojuma projektu par civilā eksperta dalību starptautiskajā misijā.</w:t>
            </w:r>
          </w:p>
          <w:p w:rsidR="00CB4A25" w:rsidRPr="00540E30" w:rsidRDefault="007B1FA6" w:rsidP="00DE3C6B">
            <w:pPr>
              <w:spacing w:before="120" w:after="0" w:line="240" w:lineRule="auto"/>
              <w:jc w:val="both"/>
              <w:rPr>
                <w:rFonts w:ascii="Times New Roman" w:eastAsia="Times New Roman" w:hAnsi="Times New Roman" w:cs="Times New Roman"/>
                <w:iCs/>
                <w:noProof/>
                <w:sz w:val="24"/>
                <w:szCs w:val="24"/>
                <w:lang w:eastAsia="lv-LV"/>
              </w:rPr>
            </w:pPr>
            <w:r w:rsidRPr="00540E30">
              <w:rPr>
                <w:rFonts w:ascii="Times New Roman" w:hAnsi="Times New Roman" w:cs="Times New Roman"/>
                <w:noProof/>
                <w:sz w:val="24"/>
                <w:szCs w:val="24"/>
              </w:rPr>
              <w:t>Ministru kabineta (turpmāk - MK) 2017. gada 21.</w:t>
            </w:r>
            <w:r w:rsidR="00F829CF" w:rsidRPr="00540E30">
              <w:rPr>
                <w:rFonts w:ascii="Times New Roman" w:hAnsi="Times New Roman" w:cs="Times New Roman"/>
                <w:noProof/>
                <w:sz w:val="24"/>
                <w:szCs w:val="24"/>
              </w:rPr>
              <w:t> </w:t>
            </w:r>
            <w:r w:rsidRPr="00540E30">
              <w:rPr>
                <w:rFonts w:ascii="Times New Roman" w:hAnsi="Times New Roman" w:cs="Times New Roman"/>
                <w:noProof/>
                <w:sz w:val="24"/>
                <w:szCs w:val="24"/>
              </w:rPr>
              <w:t>februāra sēdē apstiprinātais informatīvais ziņojums “Par Latvijas civilo ekspertu dalību starptautiskajās misijās un operācijās 2017.-2019. gadā”, un MK sēdes protokollēmums (prot. Nr. 9, 41. §), kas paredz līdz piecu civilo ekspertu nosūtīšanu ES Padomdevēja misijā civilā drošības sektora reformām Ukrainā, un nosaka, ka par konkrētu ekspertu apstiprināšanu ekspertu nosūtošajai ministrijai jāiesniedz MK rīkojuma projekts par konkrēto civilo ekspertu nosūtīšanu misijā un nepieciešamā finansējuma piešķiršanu no valsts budžeta programmas "Līdzekļi neparedzētiem gadījumiem".</w:t>
            </w:r>
          </w:p>
          <w:p w:rsidR="007B1FA6" w:rsidRPr="00540E30" w:rsidRDefault="00CB4A25" w:rsidP="00DE3C6B">
            <w:pPr>
              <w:spacing w:before="120" w:after="0" w:line="240" w:lineRule="auto"/>
              <w:jc w:val="both"/>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 xml:space="preserve">MK </w:t>
            </w:r>
            <w:r w:rsidR="007B1FA6" w:rsidRPr="00540E30">
              <w:rPr>
                <w:rFonts w:ascii="Times New Roman" w:eastAsia="Times New Roman" w:hAnsi="Times New Roman" w:cs="Times New Roman"/>
                <w:iCs/>
                <w:noProof/>
                <w:sz w:val="24"/>
                <w:szCs w:val="24"/>
                <w:lang w:eastAsia="lv-LV"/>
              </w:rPr>
              <w:t>2017. gada 29. novembra</w:t>
            </w:r>
            <w:r w:rsidR="00CF76DC" w:rsidRPr="00540E30">
              <w:rPr>
                <w:rFonts w:ascii="Times New Roman" w:eastAsia="Times New Roman" w:hAnsi="Times New Roman" w:cs="Times New Roman"/>
                <w:iCs/>
                <w:noProof/>
                <w:sz w:val="24"/>
                <w:szCs w:val="24"/>
                <w:lang w:eastAsia="lv-LV"/>
              </w:rPr>
              <w:t xml:space="preserve"> rīkojuma</w:t>
            </w:r>
            <w:r w:rsidR="00F4002D" w:rsidRPr="00540E30">
              <w:rPr>
                <w:rFonts w:ascii="Times New Roman" w:eastAsia="Times New Roman" w:hAnsi="Times New Roman" w:cs="Times New Roman"/>
                <w:iCs/>
                <w:noProof/>
                <w:sz w:val="24"/>
                <w:szCs w:val="24"/>
                <w:lang w:eastAsia="lv-LV"/>
              </w:rPr>
              <w:t xml:space="preserve"> Nr. </w:t>
            </w:r>
            <w:r w:rsidR="007B1FA6" w:rsidRPr="00540E30">
              <w:rPr>
                <w:rFonts w:ascii="Times New Roman" w:eastAsia="Times New Roman" w:hAnsi="Times New Roman" w:cs="Times New Roman"/>
                <w:iCs/>
                <w:noProof/>
                <w:sz w:val="24"/>
                <w:szCs w:val="24"/>
                <w:lang w:eastAsia="lv-LV"/>
              </w:rPr>
              <w:t>714 (prot. Nr. 59 47</w:t>
            </w:r>
            <w:r w:rsidR="00F4002D" w:rsidRPr="00540E30">
              <w:rPr>
                <w:rFonts w:ascii="Times New Roman" w:eastAsia="Times New Roman" w:hAnsi="Times New Roman" w:cs="Times New Roman"/>
                <w:iCs/>
                <w:noProof/>
                <w:sz w:val="24"/>
                <w:szCs w:val="24"/>
                <w:lang w:eastAsia="lv-LV"/>
              </w:rPr>
              <w:t xml:space="preserve"> §) 6. punkts, kas nosaka</w:t>
            </w:r>
            <w:r w:rsidR="002721E2" w:rsidRPr="00540E30">
              <w:rPr>
                <w:rFonts w:ascii="Times New Roman" w:eastAsia="Times New Roman" w:hAnsi="Times New Roman" w:cs="Times New Roman"/>
                <w:iCs/>
                <w:noProof/>
                <w:sz w:val="24"/>
                <w:szCs w:val="24"/>
                <w:lang w:eastAsia="lv-LV"/>
              </w:rPr>
              <w:t xml:space="preserve"> Ārlietu ministrijai sagatavot un iesniegt Ministru kabinetā rīkojuma projektu par līdzekļu piešķiršanu 2018.</w:t>
            </w:r>
            <w:r w:rsidR="001D54E8" w:rsidRPr="00540E30">
              <w:rPr>
                <w:rFonts w:ascii="Times New Roman" w:eastAsia="Times New Roman" w:hAnsi="Times New Roman" w:cs="Times New Roman"/>
                <w:iCs/>
                <w:noProof/>
                <w:sz w:val="24"/>
                <w:szCs w:val="24"/>
                <w:lang w:eastAsia="lv-LV"/>
              </w:rPr>
              <w:t> </w:t>
            </w:r>
            <w:r w:rsidR="002721E2" w:rsidRPr="00540E30">
              <w:rPr>
                <w:rFonts w:ascii="Times New Roman" w:eastAsia="Times New Roman" w:hAnsi="Times New Roman" w:cs="Times New Roman"/>
                <w:iCs/>
                <w:noProof/>
                <w:sz w:val="24"/>
                <w:szCs w:val="24"/>
                <w:lang w:eastAsia="lv-LV"/>
              </w:rPr>
              <w:t>gadā no valsts budžeta programmas 02.00.00 "Līdzek</w:t>
            </w:r>
            <w:r w:rsidR="00F829CF" w:rsidRPr="00540E30">
              <w:rPr>
                <w:rFonts w:ascii="Times New Roman" w:eastAsia="Times New Roman" w:hAnsi="Times New Roman" w:cs="Times New Roman"/>
                <w:iCs/>
                <w:noProof/>
                <w:sz w:val="24"/>
                <w:szCs w:val="24"/>
                <w:lang w:eastAsia="lv-LV"/>
              </w:rPr>
              <w:t>ļi neparedzētiem gadījumiem" 18 </w:t>
            </w:r>
            <w:r w:rsidR="007B1FA6" w:rsidRPr="00540E30">
              <w:rPr>
                <w:rFonts w:ascii="Times New Roman" w:eastAsia="Times New Roman" w:hAnsi="Times New Roman" w:cs="Times New Roman"/>
                <w:iCs/>
                <w:noProof/>
                <w:sz w:val="24"/>
                <w:szCs w:val="24"/>
                <w:lang w:eastAsia="lv-LV"/>
              </w:rPr>
              <w:t>391 </w:t>
            </w:r>
            <w:r w:rsidR="002721E2" w:rsidRPr="00540E30">
              <w:rPr>
                <w:rFonts w:ascii="Times New Roman" w:eastAsia="Times New Roman" w:hAnsi="Times New Roman" w:cs="Times New Roman"/>
                <w:iCs/>
                <w:noProof/>
                <w:sz w:val="24"/>
                <w:szCs w:val="24"/>
                <w:lang w:eastAsia="lv-LV"/>
              </w:rPr>
              <w:t>euro apmērā civilā eksperta darbības nodrošināšanai no 2018.</w:t>
            </w:r>
            <w:r w:rsidR="001D54E8" w:rsidRPr="00540E30">
              <w:rPr>
                <w:rFonts w:ascii="Times New Roman" w:eastAsia="Times New Roman" w:hAnsi="Times New Roman" w:cs="Times New Roman"/>
                <w:iCs/>
                <w:noProof/>
                <w:sz w:val="24"/>
                <w:szCs w:val="24"/>
                <w:lang w:eastAsia="lv-LV"/>
              </w:rPr>
              <w:t> </w:t>
            </w:r>
            <w:r w:rsidR="002721E2" w:rsidRPr="00540E30">
              <w:rPr>
                <w:rFonts w:ascii="Times New Roman" w:eastAsia="Times New Roman" w:hAnsi="Times New Roman" w:cs="Times New Roman"/>
                <w:iCs/>
                <w:noProof/>
                <w:sz w:val="24"/>
                <w:szCs w:val="24"/>
                <w:lang w:eastAsia="lv-LV"/>
              </w:rPr>
              <w:t>gada 1.</w:t>
            </w:r>
            <w:r w:rsidR="001D54E8" w:rsidRPr="00540E30">
              <w:rPr>
                <w:rFonts w:ascii="Times New Roman" w:eastAsia="Times New Roman" w:hAnsi="Times New Roman" w:cs="Times New Roman"/>
                <w:iCs/>
                <w:noProof/>
                <w:sz w:val="24"/>
                <w:szCs w:val="24"/>
                <w:lang w:eastAsia="lv-LV"/>
              </w:rPr>
              <w:t> </w:t>
            </w:r>
            <w:r w:rsidR="002721E2" w:rsidRPr="00540E30">
              <w:rPr>
                <w:rFonts w:ascii="Times New Roman" w:eastAsia="Times New Roman" w:hAnsi="Times New Roman" w:cs="Times New Roman"/>
                <w:iCs/>
                <w:noProof/>
                <w:sz w:val="24"/>
                <w:szCs w:val="24"/>
                <w:lang w:eastAsia="lv-LV"/>
              </w:rPr>
              <w:t>j</w:t>
            </w:r>
            <w:r w:rsidR="007B1FA6" w:rsidRPr="00540E30">
              <w:rPr>
                <w:rFonts w:ascii="Times New Roman" w:eastAsia="Times New Roman" w:hAnsi="Times New Roman" w:cs="Times New Roman"/>
                <w:iCs/>
                <w:noProof/>
                <w:sz w:val="24"/>
                <w:szCs w:val="24"/>
                <w:lang w:eastAsia="lv-LV"/>
              </w:rPr>
              <w:t>anvāra līdz 2018.</w:t>
            </w:r>
            <w:r w:rsidR="001D54E8" w:rsidRPr="00540E30">
              <w:rPr>
                <w:rFonts w:ascii="Times New Roman" w:eastAsia="Times New Roman" w:hAnsi="Times New Roman" w:cs="Times New Roman"/>
                <w:iCs/>
                <w:noProof/>
                <w:sz w:val="24"/>
                <w:szCs w:val="24"/>
                <w:lang w:eastAsia="lv-LV"/>
              </w:rPr>
              <w:t> </w:t>
            </w:r>
            <w:r w:rsidR="007B1FA6" w:rsidRPr="00540E30">
              <w:rPr>
                <w:rFonts w:ascii="Times New Roman" w:eastAsia="Times New Roman" w:hAnsi="Times New Roman" w:cs="Times New Roman"/>
                <w:iCs/>
                <w:noProof/>
                <w:sz w:val="24"/>
                <w:szCs w:val="24"/>
                <w:lang w:eastAsia="lv-LV"/>
              </w:rPr>
              <w:t>gada 14.</w:t>
            </w:r>
            <w:r w:rsidR="001D54E8" w:rsidRPr="00540E30">
              <w:rPr>
                <w:rFonts w:ascii="Times New Roman" w:eastAsia="Times New Roman" w:hAnsi="Times New Roman" w:cs="Times New Roman"/>
                <w:iCs/>
                <w:noProof/>
                <w:sz w:val="24"/>
                <w:szCs w:val="24"/>
                <w:lang w:eastAsia="lv-LV"/>
              </w:rPr>
              <w:t> </w:t>
            </w:r>
            <w:r w:rsidR="007B1FA6" w:rsidRPr="00540E30">
              <w:rPr>
                <w:rFonts w:ascii="Times New Roman" w:eastAsia="Times New Roman" w:hAnsi="Times New Roman" w:cs="Times New Roman"/>
                <w:iCs/>
                <w:noProof/>
                <w:sz w:val="24"/>
                <w:szCs w:val="24"/>
                <w:lang w:eastAsia="lv-LV"/>
              </w:rPr>
              <w:t>decembrim.</w:t>
            </w:r>
          </w:p>
          <w:p w:rsidR="00E5323B" w:rsidRPr="00540E30" w:rsidRDefault="007B1FA6" w:rsidP="00DE3C6B">
            <w:pPr>
              <w:spacing w:before="120" w:after="0" w:line="240" w:lineRule="auto"/>
              <w:jc w:val="both"/>
              <w:rPr>
                <w:rFonts w:ascii="Times New Roman" w:hAnsi="Times New Roman" w:cs="Times New Roman"/>
                <w:noProof/>
                <w:sz w:val="24"/>
                <w:szCs w:val="24"/>
              </w:rPr>
            </w:pPr>
            <w:r w:rsidRPr="00540E30">
              <w:rPr>
                <w:rFonts w:ascii="Times New Roman" w:hAnsi="Times New Roman" w:cs="Times New Roman"/>
                <w:noProof/>
                <w:sz w:val="24"/>
                <w:szCs w:val="24"/>
              </w:rPr>
              <w:t xml:space="preserve">Eiropas Ārējās darbības dienesta (turpmāk - EĀDD) 2017. gada 18. oktobra vēstule par civilās ekspertes Ilvijas Bruģes kandidatūras apstiprināšanu darbam Eiropas Savienības (turpmāk – ES) Padomdevēja </w:t>
            </w:r>
            <w:r w:rsidRPr="00540E30">
              <w:rPr>
                <w:rFonts w:ascii="Times New Roman" w:hAnsi="Times New Roman" w:cs="Times New Roman"/>
                <w:noProof/>
                <w:sz w:val="24"/>
                <w:szCs w:val="24"/>
              </w:rPr>
              <w:lastRenderedPageBreak/>
              <w:t>misijā civilā drošības sektora reformām Ukrainā uz vienu gadu.</w:t>
            </w:r>
            <w:r w:rsidR="00DE3C6B" w:rsidRPr="00540E30">
              <w:rPr>
                <w:rFonts w:ascii="Times New Roman" w:hAnsi="Times New Roman" w:cs="Times New Roman"/>
                <w:noProof/>
                <w:sz w:val="24"/>
                <w:szCs w:val="24"/>
              </w:rPr>
              <w:t xml:space="preserve"> Ilvija </w:t>
            </w:r>
            <w:r w:rsidR="008D36BF" w:rsidRPr="00540E30">
              <w:rPr>
                <w:rFonts w:ascii="Times New Roman" w:hAnsi="Times New Roman" w:cs="Times New Roman"/>
                <w:noProof/>
                <w:sz w:val="24"/>
                <w:szCs w:val="24"/>
              </w:rPr>
              <w:t>Bruģe darbu misijā uzsāka 2017. gada 15.</w:t>
            </w:r>
            <w:r w:rsidR="001D54E8" w:rsidRPr="00540E30">
              <w:rPr>
                <w:rFonts w:ascii="Times New Roman" w:hAnsi="Times New Roman" w:cs="Times New Roman"/>
                <w:noProof/>
                <w:sz w:val="24"/>
                <w:szCs w:val="24"/>
              </w:rPr>
              <w:t> </w:t>
            </w:r>
            <w:r w:rsidR="008D36BF" w:rsidRPr="00540E30">
              <w:rPr>
                <w:rFonts w:ascii="Times New Roman" w:hAnsi="Times New Roman" w:cs="Times New Roman"/>
                <w:noProof/>
                <w:sz w:val="24"/>
                <w:szCs w:val="24"/>
              </w:rPr>
              <w:t xml:space="preserve">decembrī, par sākotnējo </w:t>
            </w:r>
            <w:r w:rsidR="00682E2D" w:rsidRPr="00540E30">
              <w:rPr>
                <w:rFonts w:ascii="Times New Roman" w:eastAsia="Times New Roman" w:hAnsi="Times New Roman" w:cs="Times New Roman"/>
                <w:iCs/>
                <w:noProof/>
                <w:sz w:val="24"/>
                <w:szCs w:val="24"/>
                <w:lang w:eastAsia="lv-LV"/>
              </w:rPr>
              <w:t>periodu nosakot vienu gadu</w:t>
            </w:r>
            <w:r w:rsidR="008D36BF" w:rsidRPr="00540E30">
              <w:rPr>
                <w:rFonts w:ascii="Times New Roman" w:eastAsia="Times New Roman" w:hAnsi="Times New Roman" w:cs="Times New Roman"/>
                <w:iCs/>
                <w:noProof/>
                <w:sz w:val="24"/>
                <w:szCs w:val="24"/>
                <w:lang w:eastAsia="lv-LV"/>
              </w:rPr>
              <w:t xml:space="preserve"> – no </w:t>
            </w:r>
            <w:r w:rsidR="00682E2D" w:rsidRPr="00540E30">
              <w:rPr>
                <w:rFonts w:ascii="Times New Roman" w:eastAsia="Times New Roman" w:hAnsi="Times New Roman" w:cs="Times New Roman"/>
                <w:iCs/>
                <w:noProof/>
                <w:sz w:val="24"/>
                <w:szCs w:val="24"/>
                <w:lang w:eastAsia="lv-LV"/>
              </w:rPr>
              <w:t>2017.gada 15. decembra līdz 2018. gada 15.</w:t>
            </w:r>
            <w:r w:rsidR="001D54E8" w:rsidRPr="00540E30">
              <w:rPr>
                <w:rFonts w:ascii="Times New Roman" w:eastAsia="Times New Roman" w:hAnsi="Times New Roman" w:cs="Times New Roman"/>
                <w:iCs/>
                <w:noProof/>
                <w:sz w:val="24"/>
                <w:szCs w:val="24"/>
                <w:lang w:eastAsia="lv-LV"/>
              </w:rPr>
              <w:t> </w:t>
            </w:r>
            <w:r w:rsidR="00682E2D" w:rsidRPr="00540E30">
              <w:rPr>
                <w:rFonts w:ascii="Times New Roman" w:eastAsia="Times New Roman" w:hAnsi="Times New Roman" w:cs="Times New Roman"/>
                <w:iCs/>
                <w:noProof/>
                <w:sz w:val="24"/>
                <w:szCs w:val="24"/>
                <w:lang w:eastAsia="lv-LV"/>
              </w:rPr>
              <w:t>decembrim.</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272277" w:rsidRPr="00540E30" w:rsidRDefault="00E5323B" w:rsidP="00E5323B">
            <w:pPr>
              <w:spacing w:after="0" w:line="240" w:lineRule="auto"/>
              <w:rPr>
                <w:rFonts w:ascii="Times New Roman" w:eastAsia="Times New Roman" w:hAnsi="Times New Roman" w:cs="Times New Roman"/>
                <w:iCs/>
                <w:noProof/>
                <w:sz w:val="24"/>
                <w:szCs w:val="24"/>
                <w:lang w:eastAsia="lv-LV"/>
              </w:rPr>
            </w:pPr>
            <w:r w:rsidRPr="00540E30">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272277" w:rsidRPr="00540E30" w:rsidRDefault="00272277" w:rsidP="00272277">
            <w:pPr>
              <w:rPr>
                <w:rFonts w:ascii="Times New Roman" w:eastAsia="Times New Roman" w:hAnsi="Times New Roman" w:cs="Times New Roman"/>
                <w:noProof/>
                <w:sz w:val="24"/>
                <w:szCs w:val="24"/>
                <w:lang w:eastAsia="lv-LV"/>
              </w:rPr>
            </w:pPr>
          </w:p>
          <w:p w:rsidR="00E5323B" w:rsidRPr="00540E30" w:rsidRDefault="00E5323B" w:rsidP="00272277">
            <w:pPr>
              <w:rPr>
                <w:rFonts w:ascii="Times New Roman" w:eastAsia="Times New Roman" w:hAnsi="Times New Roman" w:cs="Times New Roman"/>
                <w:noProof/>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rsidR="00F829CF" w:rsidRPr="00540E30" w:rsidRDefault="002A509C" w:rsidP="00DE3C6B">
            <w:pPr>
              <w:spacing w:before="120" w:after="0" w:line="240" w:lineRule="auto"/>
              <w:jc w:val="both"/>
              <w:rPr>
                <w:rFonts w:ascii="Times New Roman" w:hAnsi="Times New Roman" w:cs="Times New Roman"/>
                <w:noProof/>
                <w:sz w:val="24"/>
                <w:szCs w:val="24"/>
              </w:rPr>
            </w:pPr>
            <w:r w:rsidRPr="00540E30">
              <w:rPr>
                <w:rFonts w:ascii="Times New Roman" w:hAnsi="Times New Roman" w:cs="Times New Roman"/>
                <w:noProof/>
                <w:sz w:val="24"/>
                <w:szCs w:val="24"/>
              </w:rPr>
              <w:t>Lai sniegtu atbalstu Ukrainai civilā drošības sektora reformu jomā, 2014. gada 22. jūlijā ES Ārlietu padome nolēma izveidot ES Padomdevēja misiju civilā drošības sektora reformām Ukrainā (turpmāk – civilā misija). Civilā misija tika uzsākta 2014. gada 1. decem</w:t>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r>
            <w:r w:rsidRPr="00540E30">
              <w:rPr>
                <w:rFonts w:ascii="Times New Roman" w:hAnsi="Times New Roman" w:cs="Times New Roman"/>
                <w:noProof/>
                <w:sz w:val="24"/>
                <w:szCs w:val="24"/>
              </w:rPr>
              <w:softHyphen/>
              <w:t xml:space="preserve">brī. </w:t>
            </w:r>
            <w:r w:rsidR="0082548F" w:rsidRPr="00540E30">
              <w:rPr>
                <w:rFonts w:ascii="Times New Roman" w:hAnsi="Times New Roman" w:cs="Times New Roman"/>
                <w:noProof/>
                <w:sz w:val="24"/>
                <w:szCs w:val="24"/>
              </w:rPr>
              <w:t>2017</w:t>
            </w:r>
            <w:r w:rsidRPr="00540E30">
              <w:rPr>
                <w:rFonts w:ascii="Times New Roman" w:hAnsi="Times New Roman" w:cs="Times New Roman"/>
                <w:noProof/>
                <w:sz w:val="24"/>
                <w:szCs w:val="24"/>
              </w:rPr>
              <w:t>. </w:t>
            </w:r>
            <w:r w:rsidR="00F4002D" w:rsidRPr="00540E30">
              <w:rPr>
                <w:rFonts w:ascii="Times New Roman" w:hAnsi="Times New Roman" w:cs="Times New Roman"/>
                <w:noProof/>
                <w:sz w:val="24"/>
                <w:szCs w:val="24"/>
              </w:rPr>
              <w:t>gada 2</w:t>
            </w:r>
            <w:r w:rsidR="0082548F" w:rsidRPr="00540E30">
              <w:rPr>
                <w:rFonts w:ascii="Times New Roman" w:hAnsi="Times New Roman" w:cs="Times New Roman"/>
                <w:noProof/>
                <w:sz w:val="24"/>
                <w:szCs w:val="24"/>
              </w:rPr>
              <w:t>0</w:t>
            </w:r>
            <w:r w:rsidRPr="00540E30">
              <w:rPr>
                <w:rFonts w:ascii="Times New Roman" w:hAnsi="Times New Roman" w:cs="Times New Roman"/>
                <w:noProof/>
                <w:sz w:val="24"/>
                <w:szCs w:val="24"/>
              </w:rPr>
              <w:t>. </w:t>
            </w:r>
            <w:r w:rsidR="0082548F" w:rsidRPr="00540E30">
              <w:rPr>
                <w:rFonts w:ascii="Times New Roman" w:hAnsi="Times New Roman" w:cs="Times New Roman"/>
                <w:noProof/>
                <w:sz w:val="24"/>
                <w:szCs w:val="24"/>
              </w:rPr>
              <w:t>novembrī</w:t>
            </w:r>
            <w:r w:rsidRPr="00540E30">
              <w:rPr>
                <w:rFonts w:ascii="Times New Roman" w:hAnsi="Times New Roman" w:cs="Times New Roman"/>
                <w:noProof/>
                <w:sz w:val="24"/>
                <w:szCs w:val="24"/>
              </w:rPr>
              <w:t xml:space="preserve"> ar ES </w:t>
            </w:r>
            <w:r w:rsidR="00513CD5" w:rsidRPr="00540E30">
              <w:rPr>
                <w:rFonts w:ascii="Times New Roman" w:hAnsi="Times New Roman" w:cs="Times New Roman"/>
                <w:noProof/>
                <w:sz w:val="24"/>
                <w:szCs w:val="24"/>
              </w:rPr>
              <w:t xml:space="preserve">Padomes </w:t>
            </w:r>
            <w:r w:rsidRPr="00540E30">
              <w:rPr>
                <w:rFonts w:ascii="Times New Roman" w:hAnsi="Times New Roman" w:cs="Times New Roman"/>
                <w:noProof/>
                <w:sz w:val="24"/>
                <w:szCs w:val="24"/>
              </w:rPr>
              <w:t xml:space="preserve">lēmumu misijas mandāts tika pagarināts līdz </w:t>
            </w:r>
            <w:r w:rsidR="00DE3C6B" w:rsidRPr="00540E30">
              <w:rPr>
                <w:rFonts w:ascii="Times New Roman" w:hAnsi="Times New Roman" w:cs="Times New Roman"/>
                <w:noProof/>
                <w:sz w:val="24"/>
                <w:szCs w:val="24"/>
              </w:rPr>
              <w:t>2019. </w:t>
            </w:r>
            <w:r w:rsidR="001D54E8" w:rsidRPr="00540E30">
              <w:rPr>
                <w:rFonts w:ascii="Times New Roman" w:hAnsi="Times New Roman" w:cs="Times New Roman"/>
                <w:noProof/>
                <w:sz w:val="24"/>
                <w:szCs w:val="24"/>
              </w:rPr>
              <w:t>gada 31. </w:t>
            </w:r>
            <w:r w:rsidR="0082548F" w:rsidRPr="00540E30">
              <w:rPr>
                <w:rFonts w:ascii="Times New Roman" w:hAnsi="Times New Roman" w:cs="Times New Roman"/>
                <w:noProof/>
                <w:sz w:val="24"/>
                <w:szCs w:val="24"/>
              </w:rPr>
              <w:t>maijam.</w:t>
            </w:r>
            <w:r w:rsidRPr="00540E30">
              <w:rPr>
                <w:rFonts w:ascii="Times New Roman" w:hAnsi="Times New Roman" w:cs="Times New Roman"/>
                <w:noProof/>
                <w:sz w:val="24"/>
                <w:szCs w:val="24"/>
              </w:rPr>
              <w:t xml:space="preserve"> </w:t>
            </w:r>
          </w:p>
          <w:p w:rsidR="00DE3C6B" w:rsidRPr="00540E30" w:rsidRDefault="002A509C" w:rsidP="00DE3C6B">
            <w:pPr>
              <w:spacing w:before="120" w:after="0" w:line="240" w:lineRule="auto"/>
              <w:jc w:val="both"/>
              <w:rPr>
                <w:rFonts w:ascii="Times New Roman" w:hAnsi="Times New Roman" w:cs="Times New Roman"/>
                <w:noProof/>
                <w:sz w:val="24"/>
                <w:szCs w:val="24"/>
              </w:rPr>
            </w:pPr>
            <w:r w:rsidRPr="00540E30">
              <w:rPr>
                <w:rFonts w:ascii="Times New Roman" w:hAnsi="Times New Roman" w:cs="Times New Roman"/>
                <w:noProof/>
                <w:sz w:val="24"/>
                <w:szCs w:val="24"/>
              </w:rPr>
              <w:t xml:space="preserve">Civilā misija sniedz stratēģiskos padomus Ukrainas varas iestādēm gan centrālā, gan reģionālā līmenī civilā drošības sektora reformu stratēģiju izstrādāšanā un ar to saistīto reformu īstenošanā. Misija sniedz padomus Ukrainas drošības dienestu reorganizācijai un restrukturizācijai, lai palīdzētu atgūt kontroli pār šiem dienestiem, īpaši koncentrējoties uz Iekšlietu ministrijas struktūrvienībām, kā arī atbalsta Ukrainas civilo drošības iestāžu modernizāciju un visaptverošas pretkorupcijas stratēģijas izveidošanu. </w:t>
            </w:r>
            <w:r w:rsidR="00DE3C6B" w:rsidRPr="00540E30">
              <w:rPr>
                <w:rFonts w:ascii="Times New Roman" w:hAnsi="Times New Roman" w:cs="Times New Roman"/>
                <w:noProof/>
                <w:sz w:val="24"/>
                <w:szCs w:val="24"/>
              </w:rPr>
              <w:t xml:space="preserve">Civilā eksperte </w:t>
            </w:r>
            <w:r w:rsidRPr="00540E30">
              <w:rPr>
                <w:rFonts w:ascii="Times New Roman" w:hAnsi="Times New Roman" w:cs="Times New Roman"/>
                <w:noProof/>
                <w:sz w:val="24"/>
                <w:szCs w:val="24"/>
              </w:rPr>
              <w:t>Ilvija Bruģe  misijā strādā par plānošanas un ziņošanas eksperti.</w:t>
            </w:r>
          </w:p>
          <w:p w:rsidR="00D510D5" w:rsidRPr="00540E30" w:rsidRDefault="00D510D5" w:rsidP="00DE3C6B">
            <w:pPr>
              <w:spacing w:before="120" w:after="0" w:line="240" w:lineRule="auto"/>
              <w:jc w:val="both"/>
              <w:rPr>
                <w:rFonts w:ascii="Times New Roman" w:hAnsi="Times New Roman" w:cs="Times New Roman"/>
                <w:noProof/>
                <w:sz w:val="24"/>
                <w:szCs w:val="24"/>
              </w:rPr>
            </w:pPr>
            <w:r w:rsidRPr="00540E30">
              <w:rPr>
                <w:rFonts w:ascii="Times New Roman" w:hAnsi="Times New Roman" w:cs="Times New Roman"/>
                <w:noProof/>
                <w:sz w:val="24"/>
                <w:szCs w:val="24"/>
              </w:rPr>
              <w:t xml:space="preserve">Ārlietu ministrija atbilstoši </w:t>
            </w:r>
            <w:r w:rsidR="001D54E8" w:rsidRPr="00540E30">
              <w:rPr>
                <w:rFonts w:ascii="Times New Roman" w:hAnsi="Times New Roman" w:cs="Times New Roman"/>
                <w:noProof/>
                <w:sz w:val="24"/>
                <w:szCs w:val="24"/>
              </w:rPr>
              <w:t>MK</w:t>
            </w:r>
            <w:r w:rsidRPr="00540E30">
              <w:rPr>
                <w:rFonts w:ascii="Times New Roman" w:hAnsi="Times New Roman" w:cs="Times New Roman"/>
                <w:noProof/>
                <w:sz w:val="24"/>
                <w:szCs w:val="24"/>
              </w:rPr>
              <w:t xml:space="preserve"> 2009. gada 13. janvāra noteikumu Nr.35 „Kārtība, kādā civilo ekspertu nosūta dalībai starptautiskajā misijā, un dalības finansēšanas kārtība” 14., 16. un 17.punktam </w:t>
            </w:r>
            <w:r w:rsidR="00DE3C6B" w:rsidRPr="00540E30">
              <w:rPr>
                <w:rFonts w:ascii="Times New Roman" w:hAnsi="Times New Roman" w:cs="Times New Roman"/>
                <w:noProof/>
                <w:sz w:val="24"/>
                <w:szCs w:val="24"/>
              </w:rPr>
              <w:t>sedz</w:t>
            </w:r>
            <w:r w:rsidRPr="00540E30">
              <w:rPr>
                <w:rFonts w:ascii="Times New Roman" w:hAnsi="Times New Roman" w:cs="Times New Roman"/>
                <w:noProof/>
                <w:sz w:val="24"/>
                <w:szCs w:val="24"/>
              </w:rPr>
              <w:t xml:space="preserve"> šādus faktiskos izdevumus saistībā ar civilā eksperta nosūtīšanu starptautiskajā misijā, nepārsniedzot rīkojumā norādītās summas:</w:t>
            </w:r>
          </w:p>
          <w:p w:rsidR="00D510D5" w:rsidRPr="00540E30" w:rsidRDefault="00D510D5" w:rsidP="00DE3C6B">
            <w:pPr>
              <w:pStyle w:val="ListParagraph"/>
              <w:numPr>
                <w:ilvl w:val="0"/>
                <w:numId w:val="1"/>
              </w:numPr>
              <w:spacing w:before="120" w:after="0" w:line="240" w:lineRule="auto"/>
              <w:jc w:val="both"/>
              <w:rPr>
                <w:rFonts w:ascii="Times New Roman" w:hAnsi="Times New Roman" w:cs="Times New Roman"/>
                <w:noProof/>
                <w:sz w:val="24"/>
                <w:szCs w:val="24"/>
              </w:rPr>
            </w:pPr>
            <w:r w:rsidRPr="00540E30">
              <w:rPr>
                <w:rFonts w:ascii="Times New Roman" w:hAnsi="Times New Roman" w:cs="Times New Roman"/>
                <w:noProof/>
                <w:sz w:val="24"/>
                <w:szCs w:val="24"/>
              </w:rPr>
              <w:t>Veselības apdrošināšanas izdevumi 5 euro apmērā gadā jeb (ceļojumu apdrošināšana pārceļoties turp un atpakaļ);</w:t>
            </w:r>
          </w:p>
          <w:p w:rsidR="00D510D5" w:rsidRPr="00540E30" w:rsidRDefault="00D510D5" w:rsidP="00DE3C6B">
            <w:pPr>
              <w:pStyle w:val="naisf"/>
              <w:numPr>
                <w:ilvl w:val="0"/>
                <w:numId w:val="1"/>
              </w:numPr>
              <w:spacing w:before="120" w:after="0"/>
              <w:rPr>
                <w:rFonts w:eastAsiaTheme="minorHAnsi"/>
                <w:noProof/>
                <w:lang w:eastAsia="en-US"/>
              </w:rPr>
            </w:pPr>
            <w:r w:rsidRPr="00540E30">
              <w:rPr>
                <w:rFonts w:eastAsiaTheme="minorHAnsi"/>
                <w:noProof/>
                <w:lang w:eastAsia="en-US"/>
              </w:rPr>
              <w:t>dzīvokļa (dzīvojamās telpas īres un komunālo pakalpojumu izdevumus, kā arī mākleru pakalpojumu apmaksu, nepārsniedzot gada limitu) 11 895.21 euro gadam jeb 991.27 euro mēnesī (11352 euro 2018.gadā);</w:t>
            </w:r>
          </w:p>
          <w:p w:rsidR="00D510D5" w:rsidRPr="00540E30" w:rsidRDefault="00D510D5" w:rsidP="00DE3C6B">
            <w:pPr>
              <w:pStyle w:val="naisf"/>
              <w:numPr>
                <w:ilvl w:val="0"/>
                <w:numId w:val="1"/>
              </w:numPr>
              <w:spacing w:before="120" w:after="0"/>
              <w:rPr>
                <w:rFonts w:eastAsiaTheme="minorHAnsi"/>
                <w:noProof/>
                <w:lang w:eastAsia="en-US"/>
              </w:rPr>
            </w:pPr>
            <w:r w:rsidRPr="00540E30">
              <w:rPr>
                <w:rFonts w:eastAsiaTheme="minorHAnsi"/>
                <w:noProof/>
                <w:lang w:eastAsia="en-US"/>
              </w:rPr>
              <w:t>ceļa izdevumus 750 euro 2018. gadā (atvaļinājuma brauciens un pārcelšanās no dienesta vietas);</w:t>
            </w:r>
          </w:p>
          <w:p w:rsidR="00D510D5" w:rsidRPr="00540E30" w:rsidRDefault="00D510D5" w:rsidP="00DE3C6B">
            <w:pPr>
              <w:pStyle w:val="naisf"/>
              <w:numPr>
                <w:ilvl w:val="0"/>
                <w:numId w:val="1"/>
              </w:numPr>
              <w:spacing w:before="120" w:after="0"/>
              <w:rPr>
                <w:rFonts w:eastAsiaTheme="minorHAnsi"/>
                <w:noProof/>
                <w:lang w:eastAsia="en-US"/>
              </w:rPr>
            </w:pPr>
            <w:r w:rsidRPr="00540E30">
              <w:rPr>
                <w:rFonts w:eastAsiaTheme="minorHAnsi"/>
                <w:noProof/>
                <w:lang w:eastAsia="en-US"/>
              </w:rPr>
              <w:t>izdevumus par bag</w:t>
            </w:r>
            <w:r w:rsidR="001067C9" w:rsidRPr="00540E30">
              <w:rPr>
                <w:rFonts w:eastAsiaTheme="minorHAnsi"/>
                <w:noProof/>
                <w:lang w:eastAsia="en-US"/>
              </w:rPr>
              <w:t xml:space="preserve">āžas transportēšanu </w:t>
            </w:r>
            <w:r w:rsidR="0075684E" w:rsidRPr="00540E30">
              <w:rPr>
                <w:rFonts w:eastAsiaTheme="minorHAnsi"/>
                <w:noProof/>
                <w:lang w:eastAsia="en-US"/>
              </w:rPr>
              <w:t>1</w:t>
            </w:r>
            <w:r w:rsidR="001067C9" w:rsidRPr="00540E30">
              <w:rPr>
                <w:rFonts w:eastAsiaTheme="minorHAnsi"/>
                <w:noProof/>
                <w:lang w:eastAsia="en-US"/>
              </w:rPr>
              <w:t xml:space="preserve">00 euro </w:t>
            </w:r>
            <w:r w:rsidRPr="00540E30">
              <w:rPr>
                <w:rFonts w:eastAsiaTheme="minorHAnsi"/>
                <w:noProof/>
                <w:lang w:eastAsia="en-US"/>
              </w:rPr>
              <w:t xml:space="preserve"> </w:t>
            </w:r>
            <w:r w:rsidR="001067C9" w:rsidRPr="00540E30">
              <w:rPr>
                <w:rFonts w:eastAsiaTheme="minorHAnsi"/>
                <w:noProof/>
                <w:lang w:eastAsia="en-US"/>
              </w:rPr>
              <w:t>pārceļoties uz un no misijas.</w:t>
            </w:r>
          </w:p>
          <w:p w:rsidR="00E754F4" w:rsidRPr="00540E30" w:rsidRDefault="00D510D5" w:rsidP="00DE3C6B">
            <w:pPr>
              <w:spacing w:before="120" w:after="0" w:line="240" w:lineRule="auto"/>
              <w:jc w:val="both"/>
              <w:rPr>
                <w:rFonts w:ascii="Times New Roman" w:hAnsi="Times New Roman" w:cs="Times New Roman"/>
                <w:noProof/>
                <w:sz w:val="24"/>
                <w:szCs w:val="24"/>
              </w:rPr>
            </w:pPr>
            <w:r w:rsidRPr="00540E30">
              <w:rPr>
                <w:rFonts w:ascii="Times New Roman" w:hAnsi="Times New Roman" w:cs="Times New Roman"/>
                <w:noProof/>
                <w:sz w:val="24"/>
                <w:szCs w:val="24"/>
              </w:rPr>
              <w:t xml:space="preserve">Ņemot vērā Eiropas Ārējās darbības dienesta noteiktās prasības, ka nosūtošajai valstij ir pienākums maksāt atalgojumu ekspertam, rīkojuma projekts nosaka </w:t>
            </w:r>
            <w:r w:rsidRPr="00540E30">
              <w:rPr>
                <w:rFonts w:ascii="Times New Roman" w:hAnsi="Times New Roman" w:cs="Times New Roman"/>
                <w:noProof/>
                <w:sz w:val="24"/>
                <w:szCs w:val="24"/>
              </w:rPr>
              <w:lastRenderedPageBreak/>
              <w:t>civilajam ekspertam atalgojumu (minimālās mēnešalgas apmērā) 2018. gadā 4 983 euro. Ārlietu ministrija veiks valsts sociālās apdrošināšanas iemaksas 2018. gadā 1 201 euro apmērā.</w:t>
            </w:r>
          </w:p>
          <w:p w:rsidR="00E5323B" w:rsidRPr="00540E30" w:rsidRDefault="002721E2" w:rsidP="00DE3C6B">
            <w:pPr>
              <w:spacing w:before="120" w:after="0" w:line="240" w:lineRule="auto"/>
              <w:jc w:val="both"/>
              <w:rPr>
                <w:rFonts w:ascii="Times New Roman" w:hAnsi="Times New Roman" w:cs="Times New Roman"/>
                <w:noProof/>
                <w:sz w:val="24"/>
                <w:szCs w:val="24"/>
              </w:rPr>
            </w:pPr>
            <w:r w:rsidRPr="00540E30">
              <w:rPr>
                <w:rFonts w:ascii="Times New Roman" w:hAnsi="Times New Roman" w:cs="Times New Roman"/>
                <w:noProof/>
                <w:sz w:val="24"/>
                <w:szCs w:val="24"/>
              </w:rPr>
              <w:t xml:space="preserve">Kopējais </w:t>
            </w:r>
            <w:r w:rsidR="002E5905" w:rsidRPr="00540E30">
              <w:rPr>
                <w:rFonts w:ascii="Times New Roman" w:hAnsi="Times New Roman" w:cs="Times New Roman"/>
                <w:noProof/>
                <w:sz w:val="24"/>
                <w:szCs w:val="24"/>
              </w:rPr>
              <w:t xml:space="preserve">izdevumu apmērs civilās ekspertes Ilvijas Bruģes </w:t>
            </w:r>
            <w:r w:rsidRPr="00540E30">
              <w:rPr>
                <w:rFonts w:ascii="Times New Roman" w:hAnsi="Times New Roman" w:cs="Times New Roman"/>
                <w:noProof/>
                <w:sz w:val="24"/>
                <w:szCs w:val="24"/>
              </w:rPr>
              <w:t>darbības nodrošināšanai no 2018. gad</w:t>
            </w:r>
            <w:r w:rsidR="00DE3C6B" w:rsidRPr="00540E30">
              <w:rPr>
                <w:rFonts w:ascii="Times New Roman" w:hAnsi="Times New Roman" w:cs="Times New Roman"/>
                <w:noProof/>
                <w:sz w:val="24"/>
                <w:szCs w:val="24"/>
              </w:rPr>
              <w:t>a 1.</w:t>
            </w:r>
            <w:r w:rsidR="00DE3C6B" w:rsidRPr="00540E30">
              <w:rPr>
                <w:noProof/>
              </w:rPr>
              <w:t> </w:t>
            </w:r>
            <w:r w:rsidR="00DE3C6B" w:rsidRPr="00540E30">
              <w:rPr>
                <w:rFonts w:ascii="Times New Roman" w:hAnsi="Times New Roman" w:cs="Times New Roman"/>
                <w:noProof/>
                <w:sz w:val="24"/>
                <w:szCs w:val="24"/>
              </w:rPr>
              <w:t>janvāra līdz 2018. </w:t>
            </w:r>
            <w:r w:rsidR="002E5905" w:rsidRPr="00540E30">
              <w:rPr>
                <w:rFonts w:ascii="Times New Roman" w:hAnsi="Times New Roman" w:cs="Times New Roman"/>
                <w:noProof/>
                <w:sz w:val="24"/>
                <w:szCs w:val="24"/>
              </w:rPr>
              <w:t>gada 14.</w:t>
            </w:r>
            <w:r w:rsidR="00DE3C6B" w:rsidRPr="00540E30">
              <w:rPr>
                <w:rFonts w:ascii="Times New Roman" w:hAnsi="Times New Roman" w:cs="Times New Roman"/>
                <w:noProof/>
                <w:sz w:val="24"/>
                <w:szCs w:val="24"/>
              </w:rPr>
              <w:t xml:space="preserve"> </w:t>
            </w:r>
            <w:r w:rsidR="002E5905" w:rsidRPr="00540E30">
              <w:rPr>
                <w:rFonts w:ascii="Times New Roman" w:hAnsi="Times New Roman" w:cs="Times New Roman"/>
                <w:noProof/>
                <w:sz w:val="24"/>
                <w:szCs w:val="24"/>
              </w:rPr>
              <w:t>decembrim ir 18 </w:t>
            </w:r>
            <w:r w:rsidR="00DE3C6B" w:rsidRPr="00540E30">
              <w:rPr>
                <w:rFonts w:ascii="Times New Roman" w:hAnsi="Times New Roman" w:cs="Times New Roman"/>
                <w:noProof/>
                <w:sz w:val="24"/>
                <w:szCs w:val="24"/>
              </w:rPr>
              <w:t>391 </w:t>
            </w:r>
            <w:r w:rsidRPr="00540E30">
              <w:rPr>
                <w:rFonts w:ascii="Times New Roman" w:hAnsi="Times New Roman" w:cs="Times New Roman"/>
                <w:noProof/>
                <w:sz w:val="24"/>
                <w:szCs w:val="24"/>
              </w:rPr>
              <w:t>euro.</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E5323B" w:rsidRPr="00540E30" w:rsidRDefault="002721E2" w:rsidP="00B7481C">
            <w:pPr>
              <w:spacing w:after="0" w:line="240" w:lineRule="auto"/>
              <w:jc w:val="both"/>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hAnsi="Times New Roman"/>
                <w:noProof/>
                <w:sz w:val="24"/>
                <w:szCs w:val="24"/>
              </w:rPr>
              <w:t>Ārlietu ministrija, Finanšu ministrija</w:t>
            </w:r>
            <w:r w:rsidR="0080285A" w:rsidRPr="00540E30">
              <w:rPr>
                <w:rFonts w:ascii="Times New Roman" w:hAnsi="Times New Roman"/>
                <w:noProof/>
                <w:sz w:val="24"/>
                <w:szCs w:val="24"/>
              </w:rPr>
              <w:t>.</w:t>
            </w:r>
          </w:p>
        </w:tc>
      </w:tr>
      <w:tr w:rsidR="00E5323B" w:rsidRPr="00540E30" w:rsidTr="00F829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540E30" w:rsidRDefault="00B7481C"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sz w:val="24"/>
                <w:szCs w:val="24"/>
                <w:lang w:eastAsia="lv-LV"/>
              </w:rPr>
              <w:t>Nav</w:t>
            </w:r>
            <w:r w:rsidR="0080285A" w:rsidRPr="00540E30">
              <w:rPr>
                <w:rFonts w:ascii="Times New Roman" w:eastAsia="Times New Roman" w:hAnsi="Times New Roman" w:cs="Times New Roman"/>
                <w:iCs/>
                <w:noProof/>
                <w:sz w:val="24"/>
                <w:szCs w:val="24"/>
                <w:lang w:eastAsia="lv-LV"/>
              </w:rPr>
              <w:t>.</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II. Tiesību akta projekta ietekme uz sabiedrību, tautsaimniecības attīstību un administratīvo slogu</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2721E2" w:rsidRPr="00540E30" w:rsidTr="00A37CAF">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E5905"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Rīkojuma projekts attiecas uz konkrēto civilo ekspertu Ilviju Bruģi</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Atbilstības izmaksu monetārs novērtējums</w:t>
                  </w:r>
                </w:p>
              </w:tc>
              <w:tc>
                <w:tcPr>
                  <w:tcW w:w="3200" w:type="pct"/>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 attiecināms</w:t>
                  </w:r>
                  <w:r w:rsidR="0080285A" w:rsidRPr="00540E30">
                    <w:rPr>
                      <w:rFonts w:ascii="Times New Roman" w:eastAsia="Times New Roman" w:hAnsi="Times New Roman" w:cs="Times New Roman"/>
                      <w:noProof/>
                      <w:sz w:val="24"/>
                      <w:szCs w:val="24"/>
                      <w:lang w:eastAsia="lv-LV"/>
                    </w:rPr>
                    <w:t>.</w:t>
                  </w:r>
                </w:p>
              </w:tc>
            </w:tr>
            <w:tr w:rsidR="002721E2" w:rsidRPr="00540E30" w:rsidTr="00A37CAF">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w:t>
                  </w:r>
                </w:p>
              </w:tc>
              <w:tc>
                <w:tcPr>
                  <w:tcW w:w="155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Nav</w:t>
                  </w:r>
                  <w:r w:rsidR="0080285A" w:rsidRPr="00540E30">
                    <w:rPr>
                      <w:rFonts w:ascii="Times New Roman" w:eastAsia="Times New Roman" w:hAnsi="Times New Roman" w:cs="Times New Roman"/>
                      <w:noProof/>
                      <w:sz w:val="24"/>
                      <w:szCs w:val="24"/>
                      <w:lang w:eastAsia="lv-LV"/>
                    </w:rPr>
                    <w:t>.</w:t>
                  </w:r>
                </w:p>
              </w:tc>
            </w:tr>
          </w:tbl>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75684E" w:rsidRPr="00540E30" w:rsidRDefault="00303205"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w:t>
      </w:r>
    </w:p>
    <w:p w:rsidR="0075684E" w:rsidRPr="00540E30" w:rsidRDefault="0075684E" w:rsidP="00E5323B">
      <w:pPr>
        <w:spacing w:after="0" w:line="240" w:lineRule="auto"/>
        <w:rPr>
          <w:rFonts w:ascii="Times New Roman" w:eastAsia="Times New Roman" w:hAnsi="Times New Roman" w:cs="Times New Roman"/>
          <w:iCs/>
          <w:noProof/>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III. Tiesību akta projekta ietekme uz valsts budžetu un pašvaldību budžetiem</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5"/>
              <w:gridCol w:w="900"/>
              <w:gridCol w:w="1056"/>
              <w:gridCol w:w="829"/>
              <w:gridCol w:w="30"/>
              <w:gridCol w:w="1057"/>
              <w:gridCol w:w="859"/>
              <w:gridCol w:w="1057"/>
              <w:gridCol w:w="1072"/>
            </w:tblGrid>
            <w:tr w:rsidR="002721E2" w:rsidRPr="00540E30" w:rsidTr="002721E2">
              <w:trPr>
                <w:trHeight w:val="221"/>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2018</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Turpmākie trīs gadi (</w:t>
                  </w:r>
                  <w:r w:rsidRPr="00540E30">
                    <w:rPr>
                      <w:rFonts w:ascii="Times New Roman" w:eastAsia="Times New Roman" w:hAnsi="Times New Roman" w:cs="Times New Roman"/>
                      <w:i/>
                      <w:noProof/>
                      <w:sz w:val="24"/>
                      <w:szCs w:val="24"/>
                      <w:lang w:eastAsia="lv-LV"/>
                    </w:rPr>
                    <w:t>euro</w:t>
                  </w:r>
                  <w:r w:rsidRPr="00540E30">
                    <w:rPr>
                      <w:rFonts w:ascii="Times New Roman" w:eastAsia="Times New Roman" w:hAnsi="Times New Roman" w:cs="Times New Roman"/>
                      <w:noProof/>
                      <w:sz w:val="24"/>
                      <w:szCs w:val="24"/>
                      <w:lang w:eastAsia="lv-LV"/>
                    </w:rPr>
                    <w:t>)</w:t>
                  </w:r>
                </w:p>
              </w:tc>
            </w:tr>
            <w:tr w:rsidR="002721E2" w:rsidRPr="00540E30"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b/>
                      <w:bCs/>
                      <w:noProof/>
                      <w:sz w:val="24"/>
                      <w:szCs w:val="24"/>
                      <w:lang w:eastAsia="lv-LV"/>
                    </w:rPr>
                  </w:pPr>
                  <w:r w:rsidRPr="00540E30">
                    <w:rPr>
                      <w:rFonts w:ascii="Times New Roman" w:eastAsia="Times New Roman" w:hAnsi="Times New Roman" w:cs="Times New Roman"/>
                      <w:b/>
                      <w:bCs/>
                      <w:noProof/>
                      <w:sz w:val="24"/>
                      <w:szCs w:val="24"/>
                      <w:lang w:eastAsia="lv-LV"/>
                    </w:rPr>
                    <w:t>2021</w:t>
                  </w:r>
                </w:p>
              </w:tc>
            </w:tr>
            <w:tr w:rsidR="002721E2" w:rsidRPr="00540E30" w:rsidTr="002721E2">
              <w:trPr>
                <w:trHeight w:val="96"/>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b/>
                      <w:bCs/>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7"/>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izmaiņas kārtējā gadā, salīdzinot ar valsts budžetu kārtējam gadam</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izmaiņas, salīdzinot ar vidēja termiņa budžeta ietvaru 2019.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izmaiņas, salīdzinot ar vidēja termiņa budžeta ietvaru 2020.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24"/>
                    <w:jc w:val="center"/>
                    <w:rPr>
                      <w:rFonts w:ascii="Times New Roman" w:eastAsia="Times New Roman" w:hAnsi="Times New Roman" w:cs="Times New Roman"/>
                      <w:noProof/>
                      <w:sz w:val="19"/>
                      <w:szCs w:val="19"/>
                      <w:lang w:eastAsia="lv-LV"/>
                    </w:rPr>
                  </w:pPr>
                  <w:r w:rsidRPr="00540E30">
                    <w:rPr>
                      <w:rFonts w:ascii="Times New Roman" w:eastAsia="Times New Roman" w:hAnsi="Times New Roman" w:cs="Times New Roman"/>
                      <w:noProof/>
                      <w:sz w:val="19"/>
                      <w:szCs w:val="19"/>
                      <w:lang w:eastAsia="lv-LV"/>
                    </w:rPr>
                    <w:t>izmaiņas, salīdzinot ar vidēja termiņa budžeta ietvaru 2020. gadam</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vAlign w:val="center"/>
                </w:tcPr>
                <w:p w:rsidR="002721E2" w:rsidRPr="00540E30" w:rsidRDefault="002721E2" w:rsidP="00A37CAF">
                  <w:pPr>
                    <w:spacing w:after="0" w:line="240" w:lineRule="auto"/>
                    <w:ind w:firstLine="300"/>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8</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732"/>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lastRenderedPageBreak/>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1.3. pašvaldību budžets</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 Budžeta izdevumi: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E5905"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hAnsi="Times New Roman" w:cs="Times New Roman"/>
                      <w:noProof/>
                      <w:sz w:val="24"/>
                      <w:szCs w:val="24"/>
                    </w:rPr>
                    <w:t>18391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E5905"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hAnsi="Times New Roman" w:cs="Times New Roman"/>
                      <w:noProof/>
                      <w:sz w:val="24"/>
                      <w:szCs w:val="24"/>
                    </w:rPr>
                    <w:t>18391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E5905"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w:t>
                  </w:r>
                  <w:r w:rsidRPr="00540E30">
                    <w:rPr>
                      <w:rFonts w:ascii="Times New Roman" w:hAnsi="Times New Roman" w:cs="Times New Roman"/>
                      <w:noProof/>
                      <w:sz w:val="24"/>
                      <w:szCs w:val="24"/>
                    </w:rPr>
                    <w:t>18391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E5905"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w:t>
                  </w:r>
                  <w:r w:rsidRPr="00540E30">
                    <w:rPr>
                      <w:rFonts w:ascii="Times New Roman" w:hAnsi="Times New Roman" w:cs="Times New Roman"/>
                      <w:noProof/>
                      <w:sz w:val="24"/>
                      <w:szCs w:val="24"/>
                    </w:rPr>
                    <w:t>18391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395"/>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E5905"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hAnsi="Times New Roman" w:cs="Times New Roman"/>
                      <w:noProof/>
                      <w:sz w:val="24"/>
                      <w:szCs w:val="24"/>
                    </w:rPr>
                    <w:t>18391</w:t>
                  </w:r>
                </w:p>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shd w:val="clear" w:color="auto" w:fill="auto"/>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ind w:firstLine="300"/>
                    <w:jc w:val="center"/>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X</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val="restart"/>
                  <w:tcBorders>
                    <w:top w:val="outset" w:sz="6" w:space="0" w:color="auto"/>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9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2721E2">
              <w:trPr>
                <w:trHeight w:val="18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vMerge/>
                  <w:tcBorders>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gridSpan w:val="2"/>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0</w:t>
                  </w:r>
                </w:p>
              </w:tc>
            </w:tr>
            <w:tr w:rsidR="002721E2" w:rsidRPr="00540E30" w:rsidTr="008C5AAF">
              <w:trPr>
                <w:trHeight w:val="1103"/>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lastRenderedPageBreak/>
                    <w:t>6. Detalizēts ieņēmumu un izdevumu aprēķins (ja nepieciešams, detalizētu ieņēmumu un izdevumu aprēķinu var pievienot anotācijas pielikumā):</w:t>
                  </w:r>
                </w:p>
              </w:tc>
              <w:tc>
                <w:tcPr>
                  <w:tcW w:w="0" w:type="auto"/>
                  <w:gridSpan w:val="8"/>
                  <w:vMerge w:val="restart"/>
                  <w:tcBorders>
                    <w:top w:val="outset" w:sz="6" w:space="0" w:color="auto"/>
                    <w:left w:val="outset" w:sz="6" w:space="0" w:color="auto"/>
                    <w:bottom w:val="outset" w:sz="6" w:space="0" w:color="auto"/>
                    <w:right w:val="outset" w:sz="6" w:space="0" w:color="auto"/>
                  </w:tcBorders>
                  <w:vAlign w:val="center"/>
                </w:tcPr>
                <w:p w:rsidR="0075684E" w:rsidRPr="00540E30" w:rsidRDefault="0075684E">
                  <w:pPr>
                    <w:rPr>
                      <w:noProof/>
                    </w:rPr>
                  </w:pPr>
                </w:p>
                <w:tbl>
                  <w:tblPr>
                    <w:tblW w:w="5213" w:type="dxa"/>
                    <w:tblLook w:val="04A0" w:firstRow="1" w:lastRow="0" w:firstColumn="1" w:lastColumn="0" w:noHBand="0" w:noVBand="1"/>
                  </w:tblPr>
                  <w:tblGrid>
                    <w:gridCol w:w="722"/>
                    <w:gridCol w:w="3237"/>
                    <w:gridCol w:w="1254"/>
                  </w:tblGrid>
                  <w:tr w:rsidR="008C5AAF" w:rsidRPr="00540E30" w:rsidTr="0075684E">
                    <w:trPr>
                      <w:trHeight w:val="727"/>
                    </w:trPr>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AF" w:rsidRPr="00540E30" w:rsidRDefault="008C5AAF" w:rsidP="008C5AAF">
                        <w:pPr>
                          <w:spacing w:after="0" w:line="240" w:lineRule="auto"/>
                          <w:jc w:val="center"/>
                          <w:rPr>
                            <w:rFonts w:ascii="Times New Roman" w:eastAsia="Times New Roman" w:hAnsi="Times New Roman" w:cs="Times New Roman"/>
                            <w:b/>
                            <w:bCs/>
                            <w:noProof/>
                            <w:color w:val="000000"/>
                            <w:sz w:val="18"/>
                            <w:szCs w:val="18"/>
                            <w:lang w:eastAsia="lv-LV"/>
                          </w:rPr>
                        </w:pPr>
                        <w:r w:rsidRPr="00540E30">
                          <w:rPr>
                            <w:rFonts w:ascii="Times New Roman" w:eastAsia="Times New Roman" w:hAnsi="Times New Roman" w:cs="Times New Roman"/>
                            <w:b/>
                            <w:bCs/>
                            <w:noProof/>
                            <w:color w:val="000000"/>
                            <w:sz w:val="18"/>
                            <w:szCs w:val="18"/>
                            <w:lang w:eastAsia="lv-LV"/>
                          </w:rPr>
                          <w:t>EKK</w:t>
                        </w:r>
                      </w:p>
                    </w:tc>
                    <w:tc>
                      <w:tcPr>
                        <w:tcW w:w="31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Izdevumu aprēķins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Izdevumi 2018.gadā</w:t>
                        </w:r>
                      </w:p>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(līdz 14.12.2018.)</w:t>
                        </w:r>
                      </w:p>
                    </w:tc>
                  </w:tr>
                  <w:tr w:rsidR="0075684E" w:rsidRPr="00540E30" w:rsidTr="0075684E">
                    <w:trPr>
                      <w:trHeight w:val="727"/>
                    </w:trPr>
                    <w:tc>
                      <w:tcPr>
                        <w:tcW w:w="69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75684E" w:rsidRPr="00540E30" w:rsidRDefault="0075684E" w:rsidP="008C5AAF">
                        <w:pPr>
                          <w:spacing w:after="0" w:line="240" w:lineRule="auto"/>
                          <w:jc w:val="center"/>
                          <w:rPr>
                            <w:rFonts w:ascii="Times New Roman" w:eastAsia="Times New Roman" w:hAnsi="Times New Roman" w:cs="Times New Roman"/>
                            <w:b/>
                            <w:bCs/>
                            <w:noProof/>
                            <w:color w:val="000000"/>
                            <w:sz w:val="18"/>
                            <w:szCs w:val="18"/>
                            <w:lang w:eastAsia="lv-LV"/>
                          </w:rPr>
                        </w:pPr>
                      </w:p>
                    </w:tc>
                    <w:tc>
                      <w:tcPr>
                        <w:tcW w:w="310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5684E" w:rsidRPr="00540E30" w:rsidRDefault="0075684E" w:rsidP="008C5AAF">
                        <w:pPr>
                          <w:spacing w:after="0" w:line="240" w:lineRule="auto"/>
                          <w:jc w:val="center"/>
                          <w:rPr>
                            <w:rFonts w:ascii="Times New Roman" w:eastAsia="Times New Roman" w:hAnsi="Times New Roman" w:cs="Times New Roman"/>
                            <w:noProof/>
                            <w:color w:val="000000"/>
                            <w:sz w:val="18"/>
                            <w:szCs w:val="18"/>
                            <w:lang w:eastAsia="lv-LV"/>
                          </w:rPr>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75684E" w:rsidRPr="00540E30" w:rsidRDefault="0075684E" w:rsidP="008C5AAF">
                        <w:pPr>
                          <w:spacing w:after="0" w:line="240" w:lineRule="auto"/>
                          <w:jc w:val="center"/>
                          <w:rPr>
                            <w:rFonts w:ascii="Times New Roman" w:eastAsia="Times New Roman" w:hAnsi="Times New Roman" w:cs="Times New Roman"/>
                            <w:noProof/>
                            <w:color w:val="000000"/>
                            <w:sz w:val="18"/>
                            <w:szCs w:val="18"/>
                            <w:lang w:eastAsia="lv-LV"/>
                          </w:rPr>
                        </w:pPr>
                      </w:p>
                    </w:tc>
                  </w:tr>
                  <w:tr w:rsidR="008C5AAF" w:rsidRPr="00540E30" w:rsidTr="0075684E">
                    <w:trPr>
                      <w:trHeight w:val="127"/>
                    </w:trPr>
                    <w:tc>
                      <w:tcPr>
                        <w:tcW w:w="692" w:type="pct"/>
                        <w:vMerge/>
                        <w:tcBorders>
                          <w:top w:val="single" w:sz="4" w:space="0" w:color="auto"/>
                          <w:left w:val="single" w:sz="4" w:space="0" w:color="auto"/>
                          <w:bottom w:val="single" w:sz="4" w:space="0" w:color="auto"/>
                          <w:right w:val="single" w:sz="4" w:space="0" w:color="auto"/>
                        </w:tcBorders>
                        <w:vAlign w:val="center"/>
                        <w:hideMark/>
                      </w:tcPr>
                      <w:p w:rsidR="008C5AAF" w:rsidRPr="00540E30" w:rsidRDefault="008C5AAF" w:rsidP="008C5AAF">
                        <w:pPr>
                          <w:spacing w:after="0" w:line="240" w:lineRule="auto"/>
                          <w:rPr>
                            <w:rFonts w:ascii="Times New Roman" w:eastAsia="Times New Roman" w:hAnsi="Times New Roman" w:cs="Times New Roman"/>
                            <w:b/>
                            <w:bCs/>
                            <w:noProof/>
                            <w:color w:val="000000"/>
                            <w:sz w:val="18"/>
                            <w:szCs w:val="18"/>
                            <w:lang w:eastAsia="lv-LV"/>
                          </w:rPr>
                        </w:pPr>
                      </w:p>
                    </w:tc>
                    <w:tc>
                      <w:tcPr>
                        <w:tcW w:w="3105" w:type="pct"/>
                        <w:vMerge/>
                        <w:tcBorders>
                          <w:top w:val="single" w:sz="4" w:space="0" w:color="auto"/>
                          <w:left w:val="single" w:sz="4" w:space="0" w:color="auto"/>
                          <w:bottom w:val="single" w:sz="4" w:space="0" w:color="auto"/>
                          <w:right w:val="single" w:sz="4" w:space="0" w:color="auto"/>
                        </w:tcBorders>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i/>
                            <w:noProof/>
                            <w:color w:val="000000"/>
                            <w:sz w:val="18"/>
                            <w:szCs w:val="18"/>
                            <w:lang w:eastAsia="lv-LV"/>
                          </w:rPr>
                          <w:t>euro</w:t>
                        </w:r>
                      </w:p>
                    </w:tc>
                  </w:tr>
                  <w:tr w:rsidR="008C5AAF" w:rsidRPr="00540E30" w:rsidTr="0075684E">
                    <w:trPr>
                      <w:trHeight w:val="330"/>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b/>
                            <w:bCs/>
                            <w:noProof/>
                            <w:color w:val="000000"/>
                            <w:sz w:val="18"/>
                            <w:szCs w:val="18"/>
                            <w:lang w:eastAsia="lv-LV"/>
                          </w:rPr>
                        </w:pPr>
                        <w:r w:rsidRPr="00540E30">
                          <w:rPr>
                            <w:rFonts w:ascii="Times New Roman" w:eastAsia="Times New Roman" w:hAnsi="Times New Roman" w:cs="Times New Roman"/>
                            <w:b/>
                            <w:bCs/>
                            <w:noProof/>
                            <w:color w:val="000000"/>
                            <w:sz w:val="18"/>
                            <w:szCs w:val="18"/>
                            <w:lang w:eastAsia="lv-LV"/>
                          </w:rPr>
                          <w:t>1000</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rPr>
                            <w:rFonts w:ascii="Times New Roman" w:eastAsia="Times New Roman" w:hAnsi="Times New Roman" w:cs="Times New Roman"/>
                            <w:b/>
                            <w:bCs/>
                            <w:noProof/>
                            <w:color w:val="000000"/>
                            <w:sz w:val="18"/>
                            <w:szCs w:val="18"/>
                            <w:lang w:eastAsia="lv-LV"/>
                          </w:rPr>
                        </w:pPr>
                        <w:r w:rsidRPr="00540E30">
                          <w:rPr>
                            <w:rFonts w:ascii="Times New Roman" w:eastAsia="Times New Roman" w:hAnsi="Times New Roman" w:cs="Times New Roman"/>
                            <w:b/>
                            <w:bCs/>
                            <w:noProof/>
                            <w:color w:val="000000"/>
                            <w:sz w:val="18"/>
                            <w:szCs w:val="18"/>
                            <w:lang w:eastAsia="lv-LV"/>
                          </w:rPr>
                          <w:t>Atlīdzība</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b/>
                            <w:noProof/>
                            <w:color w:val="000000"/>
                            <w:sz w:val="18"/>
                            <w:szCs w:val="18"/>
                            <w:lang w:eastAsia="lv-LV"/>
                          </w:rPr>
                        </w:pPr>
                        <w:r w:rsidRPr="00540E30">
                          <w:rPr>
                            <w:rFonts w:ascii="Times New Roman" w:eastAsia="Times New Roman" w:hAnsi="Times New Roman" w:cs="Times New Roman"/>
                            <w:b/>
                            <w:noProof/>
                            <w:color w:val="000000"/>
                            <w:sz w:val="18"/>
                            <w:szCs w:val="18"/>
                            <w:lang w:eastAsia="lv-LV"/>
                          </w:rPr>
                          <w:t>6184</w:t>
                        </w:r>
                      </w:p>
                    </w:tc>
                  </w:tr>
                  <w:tr w:rsidR="008C5AAF" w:rsidRPr="00540E30" w:rsidTr="0075684E">
                    <w:trPr>
                      <w:trHeight w:val="330"/>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1100</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Atalgojums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4983</w:t>
                        </w:r>
                      </w:p>
                    </w:tc>
                  </w:tr>
                  <w:tr w:rsidR="008C5AAF" w:rsidRPr="00540E30" w:rsidTr="0075684E">
                    <w:trPr>
                      <w:trHeight w:val="330"/>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36345F">
                        <w:pPr>
                          <w:spacing w:after="0" w:line="240" w:lineRule="auto"/>
                          <w:rPr>
                            <w:rFonts w:ascii="Times New Roman" w:eastAsia="Times New Roman" w:hAnsi="Times New Roman" w:cs="Times New Roman"/>
                            <w:i/>
                            <w:noProof/>
                            <w:color w:val="000000"/>
                            <w:sz w:val="18"/>
                            <w:szCs w:val="18"/>
                            <w:lang w:eastAsia="lv-LV"/>
                          </w:rPr>
                        </w:pPr>
                        <w:r w:rsidRPr="00540E30">
                          <w:rPr>
                            <w:rFonts w:ascii="Times New Roman" w:eastAsia="Times New Roman" w:hAnsi="Times New Roman" w:cs="Times New Roman"/>
                            <w:noProof/>
                            <w:color w:val="000000"/>
                            <w:sz w:val="18"/>
                            <w:szCs w:val="18"/>
                            <w:u w:val="single"/>
                            <w:lang w:eastAsia="lv-LV"/>
                          </w:rPr>
                          <w:t xml:space="preserve">Atalgojums mēnesim </w:t>
                        </w:r>
                        <w:r w:rsidRPr="00540E30">
                          <w:rPr>
                            <w:rFonts w:ascii="Times New Roman" w:eastAsia="Times New Roman" w:hAnsi="Times New Roman" w:cs="Times New Roman"/>
                            <w:noProof/>
                            <w:color w:val="000000"/>
                            <w:sz w:val="18"/>
                            <w:szCs w:val="18"/>
                            <w:lang w:eastAsia="lv-LV"/>
                          </w:rPr>
                          <w:t xml:space="preserve">4983.00 </w:t>
                        </w:r>
                        <w:r w:rsidRPr="00540E30">
                          <w:rPr>
                            <w:rFonts w:ascii="Times New Roman" w:eastAsia="Times New Roman" w:hAnsi="Times New Roman" w:cs="Times New Roman"/>
                            <w:i/>
                            <w:noProof/>
                            <w:color w:val="000000"/>
                            <w:sz w:val="18"/>
                            <w:szCs w:val="18"/>
                            <w:lang w:eastAsia="lv-LV"/>
                          </w:rPr>
                          <w:t xml:space="preserve">euro </w:t>
                        </w:r>
                        <w:r w:rsidRPr="00540E30">
                          <w:rPr>
                            <w:rFonts w:ascii="Times New Roman" w:eastAsia="Times New Roman" w:hAnsi="Times New Roman" w:cs="Times New Roman"/>
                            <w:noProof/>
                            <w:color w:val="000000"/>
                            <w:sz w:val="18"/>
                            <w:szCs w:val="18"/>
                            <w:lang w:eastAsia="lv-LV"/>
                          </w:rPr>
                          <w:t>2018. gadā, minimālās mēnešalgas apmērā)</w:t>
                        </w:r>
                        <w:r w:rsidRPr="00540E30">
                          <w:rPr>
                            <w:rFonts w:ascii="Times New Roman" w:eastAsia="Times New Roman" w:hAnsi="Times New Roman" w:cs="Times New Roman"/>
                            <w:noProof/>
                            <w:color w:val="000000"/>
                            <w:sz w:val="18"/>
                            <w:szCs w:val="18"/>
                            <w:u w:val="single"/>
                            <w:lang w:eastAsia="lv-LV"/>
                          </w:rPr>
                          <w:t xml:space="preserve"> </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4983</w:t>
                        </w:r>
                      </w:p>
                    </w:tc>
                  </w:tr>
                  <w:tr w:rsidR="008C5AAF" w:rsidRPr="00540E30" w:rsidTr="0075684E">
                    <w:trPr>
                      <w:trHeight w:val="330"/>
                    </w:trPr>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1200</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valsts sociālās apdrošināšanas obligātās iemaksas, pabalsti un kompensācijas</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1201</w:t>
                        </w:r>
                      </w:p>
                    </w:tc>
                  </w:tr>
                  <w:tr w:rsidR="008C5AAF" w:rsidRPr="00540E30" w:rsidTr="0075684E">
                    <w:trPr>
                      <w:trHeight w:val="537"/>
                    </w:trPr>
                    <w:tc>
                      <w:tcPr>
                        <w:tcW w:w="692" w:type="pct"/>
                        <w:tcBorders>
                          <w:top w:val="single" w:sz="4" w:space="0" w:color="auto"/>
                          <w:left w:val="single" w:sz="4" w:space="0" w:color="auto"/>
                          <w:right w:val="single" w:sz="4" w:space="0" w:color="auto"/>
                        </w:tcBorders>
                        <w:shd w:val="clear" w:color="auto" w:fill="auto"/>
                        <w:vAlign w:val="center"/>
                        <w:hideMark/>
                      </w:tcPr>
                      <w:p w:rsidR="008C5AAF" w:rsidRPr="00540E30" w:rsidRDefault="008C5AAF" w:rsidP="008C5AAF">
                        <w:pPr>
                          <w:spacing w:after="0" w:line="240" w:lineRule="auto"/>
                          <w:jc w:val="center"/>
                          <w:rPr>
                            <w:rFonts w:ascii="Times New Roman" w:eastAsia="Times New Roman" w:hAnsi="Times New Roman" w:cs="Times New Roman"/>
                            <w:b/>
                            <w:bCs/>
                            <w:noProof/>
                            <w:color w:val="000000"/>
                            <w:sz w:val="18"/>
                            <w:szCs w:val="18"/>
                            <w:lang w:eastAsia="lv-LV"/>
                          </w:rPr>
                        </w:pPr>
                      </w:p>
                    </w:tc>
                    <w:tc>
                      <w:tcPr>
                        <w:tcW w:w="3105" w:type="pct"/>
                        <w:tcBorders>
                          <w:top w:val="single" w:sz="4" w:space="0" w:color="auto"/>
                          <w:left w:val="single" w:sz="4" w:space="0" w:color="auto"/>
                          <w:right w:val="single" w:sz="4" w:space="0" w:color="auto"/>
                        </w:tcBorders>
                        <w:shd w:val="clear" w:color="auto" w:fill="auto"/>
                        <w:vAlign w:val="center"/>
                        <w:hideMark/>
                      </w:tcPr>
                      <w:p w:rsidR="008C5AAF" w:rsidRPr="00540E30" w:rsidRDefault="008C5AAF" w:rsidP="0036345F">
                        <w:pPr>
                          <w:spacing w:after="0" w:line="240" w:lineRule="auto"/>
                          <w:rPr>
                            <w:rFonts w:ascii="Times New Roman" w:eastAsia="Times New Roman" w:hAnsi="Times New Roman" w:cs="Times New Roman"/>
                            <w:noProof/>
                            <w:color w:val="000000"/>
                            <w:sz w:val="18"/>
                            <w:szCs w:val="18"/>
                            <w:u w:val="single"/>
                            <w:lang w:eastAsia="lv-LV"/>
                          </w:rPr>
                        </w:pPr>
                        <w:r w:rsidRPr="00540E30">
                          <w:rPr>
                            <w:rFonts w:ascii="Times New Roman" w:eastAsia="Times New Roman" w:hAnsi="Times New Roman" w:cs="Times New Roman"/>
                            <w:noProof/>
                            <w:color w:val="000000"/>
                            <w:sz w:val="18"/>
                            <w:szCs w:val="18"/>
                            <w:u w:val="single"/>
                            <w:lang w:eastAsia="lv-LV"/>
                          </w:rPr>
                          <w:t xml:space="preserve">valsts sociālās apdrošināšanas obligātās iemaksas </w:t>
                        </w:r>
                        <w:r w:rsidRPr="00540E30">
                          <w:rPr>
                            <w:rFonts w:ascii="Times New Roman" w:eastAsia="Times New Roman" w:hAnsi="Times New Roman" w:cs="Times New Roman"/>
                            <w:noProof/>
                            <w:color w:val="000000"/>
                            <w:sz w:val="18"/>
                            <w:szCs w:val="18"/>
                            <w:lang w:eastAsia="lv-LV"/>
                          </w:rPr>
                          <w:t>(2018.-24.09%):</w:t>
                        </w:r>
                        <w:r w:rsidRPr="00540E30">
                          <w:rPr>
                            <w:rFonts w:ascii="Times New Roman" w:eastAsia="Times New Roman" w:hAnsi="Times New Roman" w:cs="Times New Roman"/>
                            <w:noProof/>
                            <w:color w:val="000000"/>
                            <w:sz w:val="18"/>
                            <w:szCs w:val="18"/>
                            <w:u w:val="single"/>
                            <w:lang w:eastAsia="lv-LV"/>
                          </w:rPr>
                          <w:t xml:space="preserve"> </w:t>
                        </w:r>
                      </w:p>
                    </w:tc>
                    <w:tc>
                      <w:tcPr>
                        <w:tcW w:w="1203" w:type="pct"/>
                        <w:tcBorders>
                          <w:top w:val="single" w:sz="4" w:space="0" w:color="auto"/>
                          <w:left w:val="single" w:sz="4" w:space="0" w:color="auto"/>
                          <w:right w:val="single" w:sz="4" w:space="0" w:color="auto"/>
                        </w:tcBorders>
                        <w:shd w:val="clear" w:color="auto" w:fill="auto"/>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1201</w:t>
                        </w:r>
                      </w:p>
                    </w:tc>
                  </w:tr>
                  <w:tr w:rsidR="008C5AAF" w:rsidRPr="00540E30" w:rsidTr="0075684E">
                    <w:trPr>
                      <w:trHeight w:val="283"/>
                    </w:trPr>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5AAF" w:rsidRPr="00540E30" w:rsidRDefault="008C5AAF" w:rsidP="008C5AAF">
                        <w:pPr>
                          <w:spacing w:after="0" w:line="240" w:lineRule="auto"/>
                          <w:jc w:val="center"/>
                          <w:rPr>
                            <w:rFonts w:ascii="Times New Roman" w:eastAsia="Times New Roman" w:hAnsi="Times New Roman" w:cs="Times New Roman"/>
                            <w:b/>
                            <w:bCs/>
                            <w:noProof/>
                            <w:color w:val="000000"/>
                            <w:sz w:val="18"/>
                            <w:szCs w:val="18"/>
                            <w:lang w:eastAsia="lv-LV"/>
                          </w:rPr>
                        </w:pPr>
                        <w:r w:rsidRPr="00540E30">
                          <w:rPr>
                            <w:rFonts w:ascii="Times New Roman" w:eastAsia="Times New Roman" w:hAnsi="Times New Roman" w:cs="Times New Roman"/>
                            <w:b/>
                            <w:bCs/>
                            <w:noProof/>
                            <w:color w:val="000000"/>
                            <w:sz w:val="18"/>
                            <w:szCs w:val="18"/>
                            <w:lang w:eastAsia="lv-LV"/>
                          </w:rPr>
                          <w:t>2000</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rPr>
                            <w:rFonts w:ascii="Times New Roman" w:eastAsia="Times New Roman" w:hAnsi="Times New Roman" w:cs="Times New Roman"/>
                            <w:b/>
                            <w:bCs/>
                            <w:noProof/>
                            <w:color w:val="000000"/>
                            <w:sz w:val="18"/>
                            <w:szCs w:val="18"/>
                            <w:lang w:eastAsia="lv-LV"/>
                          </w:rPr>
                        </w:pPr>
                        <w:r w:rsidRPr="00540E30">
                          <w:rPr>
                            <w:rFonts w:ascii="Times New Roman" w:eastAsia="Times New Roman" w:hAnsi="Times New Roman" w:cs="Times New Roman"/>
                            <w:b/>
                            <w:bCs/>
                            <w:noProof/>
                            <w:color w:val="000000"/>
                            <w:sz w:val="18"/>
                            <w:szCs w:val="18"/>
                            <w:lang w:eastAsia="lv-LV"/>
                          </w:rPr>
                          <w:t>Preces un pakalpojumi</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b/>
                            <w:noProof/>
                            <w:color w:val="000000"/>
                            <w:sz w:val="18"/>
                            <w:szCs w:val="18"/>
                            <w:lang w:eastAsia="lv-LV"/>
                          </w:rPr>
                        </w:pPr>
                        <w:r w:rsidRPr="00540E30">
                          <w:rPr>
                            <w:rFonts w:ascii="Times New Roman" w:eastAsia="Times New Roman" w:hAnsi="Times New Roman" w:cs="Times New Roman"/>
                            <w:b/>
                            <w:noProof/>
                            <w:color w:val="000000"/>
                            <w:sz w:val="18"/>
                            <w:szCs w:val="18"/>
                            <w:lang w:eastAsia="lv-LV"/>
                          </w:rPr>
                          <w:t>12207</w:t>
                        </w:r>
                      </w:p>
                    </w:tc>
                  </w:tr>
                  <w:tr w:rsidR="008C5AAF" w:rsidRPr="00540E30" w:rsidTr="0075684E">
                    <w:trPr>
                      <w:trHeight w:val="283"/>
                    </w:trPr>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2200</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Pakalpojumi</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12207</w:t>
                        </w:r>
                      </w:p>
                    </w:tc>
                  </w:tr>
                  <w:tr w:rsidR="008C5AAF" w:rsidRPr="00540E30" w:rsidTr="0075684E">
                    <w:trPr>
                      <w:trHeight w:val="273"/>
                    </w:trPr>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Veselības apdrošināšana (t.sk. apdrošināšana dodoties uz dienesta vietu)</w:t>
                        </w:r>
                      </w:p>
                    </w:tc>
                    <w:tc>
                      <w:tcPr>
                        <w:tcW w:w="1203" w:type="pct"/>
                        <w:tcBorders>
                          <w:top w:val="single" w:sz="4" w:space="0" w:color="auto"/>
                          <w:left w:val="single" w:sz="4" w:space="0" w:color="auto"/>
                          <w:bottom w:val="single" w:sz="4" w:space="0" w:color="auto"/>
                          <w:right w:val="single" w:sz="4" w:space="0" w:color="auto"/>
                        </w:tcBorders>
                        <w:shd w:val="clear" w:color="auto" w:fill="auto"/>
                        <w:vAlign w:val="center"/>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5</w:t>
                        </w:r>
                      </w:p>
                    </w:tc>
                  </w:tr>
                  <w:tr w:rsidR="008C5AAF" w:rsidRPr="00540E30" w:rsidTr="0075684E">
                    <w:trPr>
                      <w:trHeight w:val="418"/>
                    </w:trPr>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 </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u w:val="single"/>
                            <w:lang w:eastAsia="lv-LV"/>
                          </w:rPr>
                        </w:pPr>
                        <w:r w:rsidRPr="00540E30">
                          <w:rPr>
                            <w:rFonts w:ascii="Times New Roman" w:eastAsia="Times New Roman" w:hAnsi="Times New Roman" w:cs="Times New Roman"/>
                            <w:noProof/>
                            <w:color w:val="000000"/>
                            <w:sz w:val="18"/>
                            <w:szCs w:val="18"/>
                            <w:u w:val="single"/>
                            <w:lang w:eastAsia="lv-LV"/>
                          </w:rPr>
                          <w:t>Dzīvokļa (dzīvojamās telpas) īres, komunālo pakalpojumu izdevumi, mākleru izdevumi :</w:t>
                        </w:r>
                      </w:p>
                    </w:tc>
                    <w:tc>
                      <w:tcPr>
                        <w:tcW w:w="12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11352</w:t>
                        </w:r>
                      </w:p>
                    </w:tc>
                  </w:tr>
                  <w:tr w:rsidR="008C5AAF" w:rsidRPr="00540E30" w:rsidTr="0075684E">
                    <w:trPr>
                      <w:trHeight w:val="269"/>
                    </w:trPr>
                    <w:tc>
                      <w:tcPr>
                        <w:tcW w:w="692" w:type="pct"/>
                        <w:vMerge/>
                        <w:tcBorders>
                          <w:top w:val="single" w:sz="4" w:space="0" w:color="auto"/>
                          <w:left w:val="single" w:sz="4" w:space="0" w:color="auto"/>
                          <w:bottom w:val="single" w:sz="4" w:space="0" w:color="auto"/>
                          <w:right w:val="single" w:sz="4" w:space="0" w:color="auto"/>
                        </w:tcBorders>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 xml:space="preserve">11 895.21  </w:t>
                        </w:r>
                        <w:r w:rsidRPr="00540E30">
                          <w:rPr>
                            <w:rFonts w:ascii="Times New Roman" w:eastAsia="Times New Roman" w:hAnsi="Times New Roman" w:cs="Times New Roman"/>
                            <w:i/>
                            <w:iCs/>
                            <w:noProof/>
                            <w:color w:val="000000"/>
                            <w:sz w:val="18"/>
                            <w:szCs w:val="18"/>
                            <w:lang w:eastAsia="lv-LV"/>
                          </w:rPr>
                          <w:t xml:space="preserve">euro </w:t>
                        </w:r>
                        <w:r w:rsidRPr="00540E30">
                          <w:rPr>
                            <w:rFonts w:ascii="Times New Roman" w:eastAsia="Times New Roman" w:hAnsi="Times New Roman" w:cs="Times New Roman"/>
                            <w:noProof/>
                            <w:color w:val="000000"/>
                            <w:sz w:val="18"/>
                            <w:szCs w:val="18"/>
                            <w:lang w:eastAsia="lv-LV"/>
                          </w:rPr>
                          <w:t xml:space="preserve">(taktiskajam līmenim gadā) </w:t>
                        </w: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p>
                    </w:tc>
                  </w:tr>
                  <w:tr w:rsidR="008C5AAF" w:rsidRPr="00540E30" w:rsidTr="0075684E">
                    <w:trPr>
                      <w:trHeight w:val="315"/>
                    </w:trPr>
                    <w:tc>
                      <w:tcPr>
                        <w:tcW w:w="6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 </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u w:val="single"/>
                            <w:lang w:eastAsia="lv-LV"/>
                          </w:rPr>
                        </w:pPr>
                        <w:r w:rsidRPr="00540E30">
                          <w:rPr>
                            <w:rFonts w:ascii="Times New Roman" w:eastAsia="Times New Roman" w:hAnsi="Times New Roman" w:cs="Times New Roman"/>
                            <w:noProof/>
                            <w:color w:val="000000"/>
                            <w:sz w:val="18"/>
                            <w:szCs w:val="18"/>
                            <w:u w:val="single"/>
                            <w:lang w:eastAsia="lv-LV"/>
                          </w:rPr>
                          <w:t>Ceļa izdevumi:</w:t>
                        </w:r>
                      </w:p>
                    </w:tc>
                    <w:tc>
                      <w:tcPr>
                        <w:tcW w:w="12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C5AAF" w:rsidRPr="00540E30" w:rsidRDefault="008C5AAF" w:rsidP="008C5AAF">
                        <w:pPr>
                          <w:spacing w:after="0" w:line="240" w:lineRule="auto"/>
                          <w:jc w:val="center"/>
                          <w:rPr>
                            <w:rFonts w:ascii="Times New Roman" w:eastAsia="Times New Roman" w:hAnsi="Times New Roman" w:cs="Times New Roman"/>
                            <w:noProof/>
                            <w:sz w:val="18"/>
                            <w:szCs w:val="18"/>
                            <w:lang w:eastAsia="lv-LV"/>
                          </w:rPr>
                        </w:pPr>
                      </w:p>
                      <w:p w:rsidR="008C5AAF" w:rsidRPr="00540E30" w:rsidRDefault="008C5AAF" w:rsidP="008C5AAF">
                        <w:pPr>
                          <w:spacing w:after="0" w:line="240" w:lineRule="auto"/>
                          <w:jc w:val="center"/>
                          <w:rPr>
                            <w:rFonts w:ascii="Times New Roman" w:eastAsia="Times New Roman" w:hAnsi="Times New Roman" w:cs="Times New Roman"/>
                            <w:noProof/>
                            <w:sz w:val="18"/>
                            <w:szCs w:val="18"/>
                            <w:lang w:eastAsia="lv-LV"/>
                          </w:rPr>
                        </w:pPr>
                        <w:r w:rsidRPr="00540E30">
                          <w:rPr>
                            <w:rFonts w:ascii="Times New Roman" w:eastAsia="Times New Roman" w:hAnsi="Times New Roman" w:cs="Times New Roman"/>
                            <w:noProof/>
                            <w:sz w:val="18"/>
                            <w:szCs w:val="18"/>
                            <w:lang w:eastAsia="lv-LV"/>
                          </w:rPr>
                          <w:t>750</w:t>
                        </w:r>
                      </w:p>
                    </w:tc>
                  </w:tr>
                  <w:tr w:rsidR="008C5AAF" w:rsidRPr="00540E30" w:rsidTr="0075684E">
                    <w:trPr>
                      <w:trHeight w:val="630"/>
                    </w:trPr>
                    <w:tc>
                      <w:tcPr>
                        <w:tcW w:w="692" w:type="pct"/>
                        <w:vMerge/>
                        <w:tcBorders>
                          <w:top w:val="single" w:sz="4" w:space="0" w:color="auto"/>
                          <w:left w:val="single" w:sz="4" w:space="0" w:color="auto"/>
                          <w:bottom w:val="single" w:sz="4" w:space="0" w:color="auto"/>
                          <w:right w:val="single" w:sz="4" w:space="0" w:color="auto"/>
                        </w:tcBorders>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36345F">
                        <w:pPr>
                          <w:spacing w:after="0" w:line="240" w:lineRule="auto"/>
                          <w:jc w:val="both"/>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 xml:space="preserve">Ceļa izdevumi 2018. gadā atvaļinājuma brauciens un brauciens atpakaļ. </w:t>
                        </w:r>
                      </w:p>
                    </w:tc>
                    <w:tc>
                      <w:tcPr>
                        <w:tcW w:w="1203" w:type="pct"/>
                        <w:vMerge/>
                        <w:tcBorders>
                          <w:top w:val="single" w:sz="4" w:space="0" w:color="auto"/>
                          <w:left w:val="single" w:sz="4" w:space="0" w:color="auto"/>
                          <w:bottom w:val="single" w:sz="4" w:space="0" w:color="auto"/>
                          <w:right w:val="single" w:sz="4" w:space="0" w:color="auto"/>
                        </w:tcBorders>
                        <w:vAlign w:val="center"/>
                        <w:hideMark/>
                      </w:tcPr>
                      <w:p w:rsidR="008C5AAF" w:rsidRPr="00540E30" w:rsidRDefault="008C5AAF" w:rsidP="008C5AAF">
                        <w:pPr>
                          <w:spacing w:after="0" w:line="240" w:lineRule="auto"/>
                          <w:rPr>
                            <w:rFonts w:ascii="Times New Roman" w:eastAsia="Times New Roman" w:hAnsi="Times New Roman" w:cs="Times New Roman"/>
                            <w:noProof/>
                            <w:sz w:val="18"/>
                            <w:szCs w:val="18"/>
                            <w:lang w:eastAsia="lv-LV"/>
                          </w:rPr>
                        </w:pPr>
                      </w:p>
                    </w:tc>
                  </w:tr>
                  <w:tr w:rsidR="008C5AAF" w:rsidRPr="00540E30" w:rsidTr="0075684E">
                    <w:trPr>
                      <w:trHeight w:val="248"/>
                    </w:trPr>
                    <w:tc>
                      <w:tcPr>
                        <w:tcW w:w="692" w:type="pct"/>
                        <w:vMerge w:val="restart"/>
                        <w:tcBorders>
                          <w:top w:val="single" w:sz="4" w:space="0" w:color="auto"/>
                          <w:left w:val="single" w:sz="4" w:space="0" w:color="auto"/>
                          <w:right w:val="single" w:sz="4" w:space="0" w:color="auto"/>
                        </w:tcBorders>
                        <w:shd w:val="clear" w:color="auto" w:fill="auto"/>
                        <w:noWrap/>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 </w:t>
                        </w:r>
                      </w:p>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 </w:t>
                        </w: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u w:val="single"/>
                            <w:lang w:eastAsia="lv-LV"/>
                          </w:rPr>
                        </w:pPr>
                        <w:r w:rsidRPr="00540E30">
                          <w:rPr>
                            <w:rFonts w:ascii="Times New Roman" w:eastAsia="Times New Roman" w:hAnsi="Times New Roman" w:cs="Times New Roman"/>
                            <w:noProof/>
                            <w:color w:val="000000"/>
                            <w:sz w:val="18"/>
                            <w:szCs w:val="18"/>
                            <w:u w:val="single"/>
                            <w:lang w:eastAsia="lv-LV"/>
                          </w:rPr>
                          <w:t xml:space="preserve">Izdevumi par bagāžu: </w:t>
                        </w:r>
                      </w:p>
                    </w:tc>
                    <w:tc>
                      <w:tcPr>
                        <w:tcW w:w="1203" w:type="pct"/>
                        <w:vMerge w:val="restart"/>
                        <w:tcBorders>
                          <w:top w:val="single" w:sz="4" w:space="0" w:color="auto"/>
                          <w:left w:val="single" w:sz="4" w:space="0" w:color="auto"/>
                          <w:right w:val="single" w:sz="4" w:space="0" w:color="auto"/>
                        </w:tcBorders>
                        <w:shd w:val="clear" w:color="auto" w:fill="auto"/>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100</w:t>
                        </w:r>
                      </w:p>
                    </w:tc>
                  </w:tr>
                  <w:tr w:rsidR="008C5AAF" w:rsidRPr="00540E30" w:rsidTr="0075684E">
                    <w:trPr>
                      <w:trHeight w:val="191"/>
                    </w:trPr>
                    <w:tc>
                      <w:tcPr>
                        <w:tcW w:w="692" w:type="pct"/>
                        <w:vMerge/>
                        <w:tcBorders>
                          <w:left w:val="single" w:sz="4" w:space="0" w:color="auto"/>
                          <w:bottom w:val="single" w:sz="4" w:space="0" w:color="auto"/>
                          <w:right w:val="single" w:sz="4" w:space="0" w:color="auto"/>
                        </w:tcBorders>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p>
                    </w:tc>
                    <w:tc>
                      <w:tcPr>
                        <w:tcW w:w="31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 xml:space="preserve">100 </w:t>
                        </w:r>
                        <w:r w:rsidRPr="00540E30">
                          <w:rPr>
                            <w:rFonts w:ascii="Times New Roman" w:eastAsia="Times New Roman" w:hAnsi="Times New Roman" w:cs="Times New Roman"/>
                            <w:i/>
                            <w:noProof/>
                            <w:color w:val="000000"/>
                            <w:sz w:val="18"/>
                            <w:szCs w:val="18"/>
                            <w:lang w:eastAsia="lv-LV"/>
                          </w:rPr>
                          <w:t xml:space="preserve">euro </w:t>
                        </w:r>
                      </w:p>
                    </w:tc>
                    <w:tc>
                      <w:tcPr>
                        <w:tcW w:w="1203" w:type="pct"/>
                        <w:vMerge/>
                        <w:tcBorders>
                          <w:left w:val="single" w:sz="4" w:space="0" w:color="auto"/>
                          <w:bottom w:val="single" w:sz="4" w:space="0" w:color="auto"/>
                          <w:right w:val="single" w:sz="4" w:space="0" w:color="auto"/>
                        </w:tcBorders>
                        <w:vAlign w:val="center"/>
                        <w:hideMark/>
                      </w:tcPr>
                      <w:p w:rsidR="008C5AAF" w:rsidRPr="00540E30" w:rsidRDefault="008C5AAF" w:rsidP="008C5AAF">
                        <w:pPr>
                          <w:spacing w:after="0" w:line="240" w:lineRule="auto"/>
                          <w:rPr>
                            <w:rFonts w:ascii="Times New Roman" w:eastAsia="Times New Roman" w:hAnsi="Times New Roman" w:cs="Times New Roman"/>
                            <w:noProof/>
                            <w:color w:val="000000"/>
                            <w:sz w:val="18"/>
                            <w:szCs w:val="18"/>
                            <w:lang w:eastAsia="lv-LV"/>
                          </w:rPr>
                        </w:pPr>
                      </w:p>
                    </w:tc>
                  </w:tr>
                  <w:tr w:rsidR="008C5AAF" w:rsidRPr="00540E30" w:rsidTr="0075684E">
                    <w:trPr>
                      <w:trHeight w:val="330"/>
                    </w:trPr>
                    <w:tc>
                      <w:tcPr>
                        <w:tcW w:w="6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AF" w:rsidRPr="00540E30" w:rsidRDefault="008C5AAF" w:rsidP="008C5AAF">
                        <w:pPr>
                          <w:spacing w:after="0" w:line="240" w:lineRule="auto"/>
                          <w:jc w:val="center"/>
                          <w:rPr>
                            <w:rFonts w:ascii="Times New Roman" w:eastAsia="Times New Roman" w:hAnsi="Times New Roman" w:cs="Times New Roman"/>
                            <w:noProof/>
                            <w:color w:val="000000"/>
                            <w:sz w:val="18"/>
                            <w:szCs w:val="18"/>
                            <w:lang w:eastAsia="lv-LV"/>
                          </w:rPr>
                        </w:pPr>
                        <w:r w:rsidRPr="00540E30">
                          <w:rPr>
                            <w:rFonts w:ascii="Times New Roman" w:eastAsia="Times New Roman" w:hAnsi="Times New Roman" w:cs="Times New Roman"/>
                            <w:noProof/>
                            <w:color w:val="000000"/>
                            <w:sz w:val="18"/>
                            <w:szCs w:val="18"/>
                            <w:lang w:eastAsia="lv-LV"/>
                          </w:rPr>
                          <w:t> </w:t>
                        </w:r>
                      </w:p>
                    </w:tc>
                    <w:tc>
                      <w:tcPr>
                        <w:tcW w:w="31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AF" w:rsidRPr="00540E30" w:rsidRDefault="008C5AAF" w:rsidP="008C5AAF">
                        <w:pPr>
                          <w:spacing w:after="0" w:line="240" w:lineRule="auto"/>
                          <w:rPr>
                            <w:rFonts w:ascii="Times New Roman" w:eastAsia="Times New Roman" w:hAnsi="Times New Roman" w:cs="Times New Roman"/>
                            <w:b/>
                            <w:bCs/>
                            <w:noProof/>
                            <w:color w:val="000000"/>
                            <w:sz w:val="18"/>
                            <w:szCs w:val="18"/>
                            <w:lang w:eastAsia="lv-LV"/>
                          </w:rPr>
                        </w:pPr>
                        <w:r w:rsidRPr="00540E30">
                          <w:rPr>
                            <w:rFonts w:ascii="Times New Roman" w:eastAsia="Times New Roman" w:hAnsi="Times New Roman" w:cs="Times New Roman"/>
                            <w:b/>
                            <w:bCs/>
                            <w:noProof/>
                            <w:color w:val="000000"/>
                            <w:sz w:val="18"/>
                            <w:szCs w:val="18"/>
                            <w:lang w:eastAsia="lv-LV"/>
                          </w:rPr>
                          <w:t>KOPĀ:</w:t>
                        </w:r>
                      </w:p>
                    </w:tc>
                    <w:tc>
                      <w:tcPr>
                        <w:tcW w:w="1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AAF" w:rsidRPr="00540E30" w:rsidRDefault="008C5AAF" w:rsidP="008C5AAF">
                        <w:pPr>
                          <w:spacing w:after="0" w:line="240" w:lineRule="auto"/>
                          <w:jc w:val="center"/>
                          <w:rPr>
                            <w:rFonts w:ascii="Times New Roman" w:eastAsia="Times New Roman" w:hAnsi="Times New Roman" w:cs="Times New Roman"/>
                            <w:b/>
                            <w:bCs/>
                            <w:noProof/>
                            <w:color w:val="000000"/>
                            <w:sz w:val="18"/>
                            <w:szCs w:val="18"/>
                            <w:lang w:eastAsia="lv-LV"/>
                          </w:rPr>
                        </w:pPr>
                        <w:r w:rsidRPr="00540E30">
                          <w:rPr>
                            <w:rFonts w:ascii="Times New Roman" w:eastAsia="Times New Roman" w:hAnsi="Times New Roman" w:cs="Times New Roman"/>
                            <w:b/>
                            <w:bCs/>
                            <w:noProof/>
                            <w:color w:val="000000"/>
                            <w:sz w:val="18"/>
                            <w:szCs w:val="18"/>
                            <w:lang w:eastAsia="lv-LV"/>
                          </w:rPr>
                          <w:t>18391</w:t>
                        </w:r>
                      </w:p>
                    </w:tc>
                  </w:tr>
                </w:tbl>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2406"/>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7. Amata vietu skaita izmaiņas</w:t>
                  </w:r>
                </w:p>
              </w:tc>
              <w:tc>
                <w:tcPr>
                  <w:tcW w:w="0" w:type="auto"/>
                  <w:gridSpan w:val="8"/>
                  <w:tcBorders>
                    <w:top w:val="outset" w:sz="6" w:space="0" w:color="auto"/>
                    <w:left w:val="outset" w:sz="6" w:space="0" w:color="auto"/>
                    <w:bottom w:val="outset" w:sz="6" w:space="0" w:color="auto"/>
                    <w:right w:val="outset" w:sz="6" w:space="0" w:color="auto"/>
                  </w:tcBorders>
                  <w:hideMark/>
                </w:tcPr>
                <w:p w:rsidR="002721E2" w:rsidRPr="00540E30" w:rsidRDefault="002721E2" w:rsidP="00A37CAF">
                  <w:pPr>
                    <w:pStyle w:val="naisf"/>
                    <w:spacing w:before="0" w:after="120"/>
                    <w:ind w:firstLine="0"/>
                    <w:rPr>
                      <w:iCs/>
                      <w:noProof/>
                    </w:rPr>
                  </w:pPr>
                  <w:r w:rsidRPr="00540E30">
                    <w:rPr>
                      <w:iCs/>
                      <w:noProof/>
                    </w:rPr>
                    <w:t>Projekts šo jomu neskar</w:t>
                  </w:r>
                  <w:r w:rsidR="008C5AAF" w:rsidRPr="00540E30">
                    <w:rPr>
                      <w:iCs/>
                      <w:noProof/>
                    </w:rPr>
                    <w:t>.</w:t>
                  </w:r>
                </w:p>
              </w:tc>
            </w:tr>
            <w:tr w:rsidR="002721E2" w:rsidRPr="00540E30" w:rsidTr="002721E2">
              <w:trPr>
                <w:trHeight w:val="371"/>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2721E2" w:rsidRPr="00540E30" w:rsidRDefault="002721E2" w:rsidP="00A37CAF">
                  <w:pPr>
                    <w:spacing w:after="0" w:line="240" w:lineRule="auto"/>
                    <w:rPr>
                      <w:rFonts w:ascii="Times New Roman" w:eastAsia="Times New Roman" w:hAnsi="Times New Roman" w:cs="Times New Roman"/>
                      <w:noProof/>
                      <w:sz w:val="24"/>
                      <w:szCs w:val="24"/>
                      <w:lang w:eastAsia="lv-LV"/>
                    </w:rPr>
                  </w:pPr>
                  <w:r w:rsidRPr="00540E30">
                    <w:rPr>
                      <w:rFonts w:ascii="Times New Roman" w:eastAsia="Times New Roman" w:hAnsi="Times New Roman" w:cs="Times New Roman"/>
                      <w:noProof/>
                      <w:sz w:val="24"/>
                      <w:szCs w:val="24"/>
                      <w:lang w:eastAsia="lv-LV"/>
                    </w:rPr>
                    <w:t>8. Cita informācija</w:t>
                  </w:r>
                </w:p>
              </w:tc>
              <w:tc>
                <w:tcPr>
                  <w:tcW w:w="0" w:type="auto"/>
                  <w:gridSpan w:val="8"/>
                  <w:tcBorders>
                    <w:top w:val="outset" w:sz="6" w:space="0" w:color="auto"/>
                    <w:left w:val="outset" w:sz="6" w:space="0" w:color="auto"/>
                    <w:bottom w:val="outset" w:sz="6" w:space="0" w:color="auto"/>
                    <w:right w:val="outset" w:sz="6" w:space="0" w:color="auto"/>
                  </w:tcBorders>
                </w:tcPr>
                <w:p w:rsidR="002721E2" w:rsidRPr="00540E30" w:rsidRDefault="002721E2" w:rsidP="00A37CAF">
                  <w:pPr>
                    <w:pStyle w:val="naisf"/>
                    <w:spacing w:before="0" w:after="120"/>
                    <w:ind w:firstLine="0"/>
                    <w:rPr>
                      <w:noProof/>
                    </w:rPr>
                  </w:pPr>
                  <w:r w:rsidRPr="00540E30">
                    <w:rPr>
                      <w:noProof/>
                    </w:rPr>
                    <w:t xml:space="preserve">Finanšu ministrijai no valsts budžeta programmas 02.00.00 "Līdzekļi neparedzētiem gadījumiem" piešķirt Ārlietu ministrijai finansējumu </w:t>
                  </w:r>
                  <w:r w:rsidR="00F829CF" w:rsidRPr="00540E30">
                    <w:rPr>
                      <w:noProof/>
                    </w:rPr>
                    <w:t>18391</w:t>
                  </w:r>
                  <w:r w:rsidRPr="00540E30">
                    <w:rPr>
                      <w:noProof/>
                      <w:color w:val="FF0000"/>
                    </w:rPr>
                    <w:t xml:space="preserve"> </w:t>
                  </w:r>
                  <w:r w:rsidRPr="00540E30">
                    <w:rPr>
                      <w:i/>
                      <w:noProof/>
                    </w:rPr>
                    <w:t>euro</w:t>
                  </w:r>
                  <w:r w:rsidRPr="00540E30">
                    <w:rPr>
                      <w:noProof/>
                    </w:rPr>
                    <w:t xml:space="preserve"> apmērā.</w:t>
                  </w:r>
                </w:p>
              </w:tc>
            </w:tr>
          </w:tbl>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IV. Tiesību akta projekta ietekme uz spēkā esošo tiesību normu sistēmu</w:t>
            </w:r>
          </w:p>
        </w:tc>
      </w:tr>
      <w:tr w:rsidR="0065649F"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5649F" w:rsidRPr="00540E30" w:rsidRDefault="0065649F" w:rsidP="0065649F">
            <w:pPr>
              <w:spacing w:after="0" w:line="240" w:lineRule="auto"/>
              <w:jc w:val="center"/>
              <w:rPr>
                <w:rFonts w:ascii="Times New Roman" w:eastAsia="Times New Roman" w:hAnsi="Times New Roman" w:cs="Times New Roman"/>
                <w:b/>
                <w:bCs/>
                <w:iCs/>
                <w:noProof/>
                <w:color w:val="414142"/>
                <w:sz w:val="24"/>
                <w:szCs w:val="24"/>
                <w:lang w:eastAsia="lv-LV"/>
              </w:rPr>
            </w:pPr>
            <w:r w:rsidRPr="00540E30">
              <w:rPr>
                <w:rFonts w:ascii="Times New Roman" w:hAnsi="Times New Roman"/>
                <w:noProof/>
                <w:sz w:val="24"/>
                <w:szCs w:val="24"/>
              </w:rPr>
              <w:t>Projekts šo jomu neskar.</w:t>
            </w:r>
          </w:p>
        </w:tc>
      </w:tr>
    </w:tbl>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 Tiesību akta projekta atbilstība Latvijas Republikas starptautiskajām saistībām</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1938A4"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540E3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t>VI. Sabiedrības līdzdalība un komunikācijas aktivitātes</w:t>
            </w:r>
          </w:p>
        </w:tc>
      </w:tr>
      <w:tr w:rsidR="002721E2" w:rsidRPr="00540E30" w:rsidTr="002721E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2721E2" w:rsidRPr="00540E30" w:rsidRDefault="002721E2" w:rsidP="002721E2">
            <w:pPr>
              <w:spacing w:after="0" w:line="240" w:lineRule="auto"/>
              <w:jc w:val="center"/>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color w:val="414142"/>
                <w:sz w:val="24"/>
                <w:szCs w:val="24"/>
                <w:lang w:eastAsia="lv-LV"/>
              </w:rPr>
              <w:t>Projekts šo jomu neskar.</w:t>
            </w:r>
          </w:p>
        </w:tc>
      </w:tr>
    </w:tbl>
    <w:p w:rsidR="0075684E" w:rsidRPr="00540E30" w:rsidRDefault="0075684E"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540E3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540E30" w:rsidRDefault="00E5323B" w:rsidP="00E5323B">
            <w:pPr>
              <w:spacing w:after="0" w:line="240" w:lineRule="auto"/>
              <w:rPr>
                <w:rFonts w:ascii="Times New Roman" w:eastAsia="Times New Roman" w:hAnsi="Times New Roman" w:cs="Times New Roman"/>
                <w:b/>
                <w:bCs/>
                <w:iCs/>
                <w:noProof/>
                <w:color w:val="414142"/>
                <w:sz w:val="24"/>
                <w:szCs w:val="24"/>
                <w:lang w:eastAsia="lv-LV"/>
              </w:rPr>
            </w:pPr>
            <w:r w:rsidRPr="00540E30">
              <w:rPr>
                <w:rFonts w:ascii="Times New Roman" w:eastAsia="Times New Roman" w:hAnsi="Times New Roman" w:cs="Times New Roman"/>
                <w:b/>
                <w:bCs/>
                <w:iCs/>
                <w:noProof/>
                <w:color w:val="414142"/>
                <w:sz w:val="24"/>
                <w:szCs w:val="24"/>
                <w:lang w:eastAsia="lv-LV"/>
              </w:rPr>
              <w:lastRenderedPageBreak/>
              <w:t>VII. Tiesību akta projekta izpildes nodrošināšana un tās ietekme uz institūcijām</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2721E2" w:rsidP="002721E2">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hAnsi="Times New Roman"/>
                <w:noProof/>
                <w:sz w:val="24"/>
                <w:szCs w:val="24"/>
                <w:lang w:eastAsia="lv-LV"/>
              </w:rPr>
              <w:t>Finanšu ministrija</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Projekta izpildes ietekme uz pārvaldes funkcijām un institucionālo struktūru.</w:t>
            </w:r>
            <w:r w:rsidRPr="00540E30">
              <w:rPr>
                <w:rFonts w:ascii="Times New Roman" w:eastAsia="Times New Roman" w:hAnsi="Times New Roman" w:cs="Times New Roman"/>
                <w:iCs/>
                <w:noProof/>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noProof/>
                <w:sz w:val="24"/>
                <w:szCs w:val="24"/>
                <w:lang w:eastAsia="lv-LV"/>
              </w:rPr>
              <w:t>Rīkojuma projekta izpilde nav saistīta ar jaunu institūciju izveidi, esošu institūciju likvidēšanu vai reorganizāciju.</w:t>
            </w:r>
          </w:p>
        </w:tc>
      </w:tr>
      <w:tr w:rsidR="00E5323B" w:rsidRPr="00540E3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540E30" w:rsidRDefault="00E5323B" w:rsidP="00E5323B">
            <w:pPr>
              <w:spacing w:after="0" w:line="240" w:lineRule="auto"/>
              <w:rPr>
                <w:rFonts w:ascii="Times New Roman" w:eastAsia="Times New Roman" w:hAnsi="Times New Roman" w:cs="Times New Roman"/>
                <w:iCs/>
                <w:noProof/>
                <w:color w:val="414142"/>
                <w:sz w:val="24"/>
                <w:szCs w:val="24"/>
                <w:lang w:eastAsia="lv-LV"/>
              </w:rPr>
            </w:pPr>
            <w:r w:rsidRPr="00540E30">
              <w:rPr>
                <w:rFonts w:ascii="Times New Roman" w:eastAsia="Times New Roman" w:hAnsi="Times New Roman" w:cs="Times New Roman"/>
                <w:iCs/>
                <w:noProof/>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540E30" w:rsidRDefault="00BF6202" w:rsidP="00E5323B">
            <w:pPr>
              <w:spacing w:after="0" w:line="240" w:lineRule="auto"/>
              <w:rPr>
                <w:rFonts w:ascii="Times New Roman" w:eastAsia="Times New Roman" w:hAnsi="Times New Roman" w:cs="Times New Roman"/>
                <w:iCs/>
                <w:noProof/>
                <w:color w:val="A6A6A6" w:themeColor="background1" w:themeShade="A6"/>
                <w:sz w:val="24"/>
                <w:szCs w:val="24"/>
                <w:lang w:eastAsia="lv-LV"/>
              </w:rPr>
            </w:pPr>
            <w:r w:rsidRPr="00540E30">
              <w:rPr>
                <w:rFonts w:ascii="Times New Roman" w:eastAsia="Times New Roman" w:hAnsi="Times New Roman" w:cs="Times New Roman"/>
                <w:iCs/>
                <w:noProof/>
                <w:sz w:val="24"/>
                <w:szCs w:val="24"/>
                <w:lang w:eastAsia="lv-LV"/>
              </w:rPr>
              <w:t>Nav</w:t>
            </w:r>
          </w:p>
        </w:tc>
      </w:tr>
    </w:tbl>
    <w:p w:rsidR="00C25B49" w:rsidRPr="00540E30" w:rsidRDefault="00C25B49" w:rsidP="00894C55">
      <w:pPr>
        <w:spacing w:after="0" w:line="240" w:lineRule="auto"/>
        <w:rPr>
          <w:rFonts w:ascii="Times New Roman" w:hAnsi="Times New Roman" w:cs="Times New Roman"/>
          <w:noProof/>
          <w:sz w:val="28"/>
          <w:szCs w:val="28"/>
        </w:rPr>
      </w:pPr>
    </w:p>
    <w:p w:rsidR="0065649F" w:rsidRPr="00540E30" w:rsidRDefault="0065649F" w:rsidP="006B23FC">
      <w:pPr>
        <w:spacing w:after="0"/>
        <w:rPr>
          <w:rFonts w:ascii="Times New Roman" w:eastAsia="Times New Roman" w:hAnsi="Times New Roman"/>
          <w:noProof/>
          <w:sz w:val="24"/>
          <w:szCs w:val="24"/>
        </w:rPr>
      </w:pPr>
    </w:p>
    <w:p w:rsidR="006B23FC" w:rsidRPr="00540E30" w:rsidRDefault="002721E2" w:rsidP="006B23FC">
      <w:pPr>
        <w:spacing w:after="0"/>
        <w:rPr>
          <w:rFonts w:ascii="Times New Roman" w:hAnsi="Times New Roman"/>
          <w:noProof/>
          <w:sz w:val="24"/>
          <w:szCs w:val="24"/>
        </w:rPr>
      </w:pPr>
      <w:r w:rsidRPr="00540E30">
        <w:rPr>
          <w:rFonts w:ascii="Times New Roman" w:eastAsia="Times New Roman" w:hAnsi="Times New Roman"/>
          <w:noProof/>
          <w:sz w:val="24"/>
          <w:szCs w:val="24"/>
        </w:rPr>
        <w:t>Ārlietu ministrs</w:t>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006B23FC" w:rsidRPr="00540E30">
        <w:rPr>
          <w:rFonts w:ascii="Times New Roman" w:eastAsia="Times New Roman" w:hAnsi="Times New Roman"/>
          <w:noProof/>
          <w:sz w:val="24"/>
          <w:szCs w:val="24"/>
        </w:rPr>
        <w:tab/>
      </w:r>
      <w:r w:rsidRPr="00540E30">
        <w:rPr>
          <w:rFonts w:ascii="Times New Roman" w:eastAsia="Times New Roman" w:hAnsi="Times New Roman"/>
          <w:noProof/>
          <w:sz w:val="24"/>
          <w:szCs w:val="24"/>
        </w:rPr>
        <w:tab/>
        <w:t>E. Rinkēvičs</w:t>
      </w:r>
    </w:p>
    <w:p w:rsidR="00254BE9" w:rsidRPr="00540E30" w:rsidRDefault="00254BE9" w:rsidP="002721E2">
      <w:pPr>
        <w:spacing w:after="0" w:line="240" w:lineRule="auto"/>
        <w:rPr>
          <w:rFonts w:ascii="Times New Roman" w:hAnsi="Times New Roman" w:cs="Times New Roman"/>
          <w:noProof/>
          <w:sz w:val="28"/>
          <w:szCs w:val="28"/>
        </w:rPr>
      </w:pPr>
    </w:p>
    <w:p w:rsidR="00697C48" w:rsidRPr="00540E30" w:rsidRDefault="00697C48" w:rsidP="002721E2">
      <w:pPr>
        <w:spacing w:after="0" w:line="240" w:lineRule="auto"/>
        <w:rPr>
          <w:rFonts w:ascii="Times New Roman" w:hAnsi="Times New Roman" w:cs="Times New Roman"/>
          <w:noProof/>
          <w:sz w:val="28"/>
          <w:szCs w:val="28"/>
        </w:rPr>
      </w:pPr>
    </w:p>
    <w:p w:rsidR="00303205" w:rsidRPr="00540E30" w:rsidRDefault="00303205" w:rsidP="002721E2">
      <w:pPr>
        <w:spacing w:after="0" w:line="240" w:lineRule="auto"/>
        <w:rPr>
          <w:rFonts w:ascii="Times New Roman" w:hAnsi="Times New Roman" w:cs="Times New Roman"/>
          <w:noProof/>
          <w:sz w:val="28"/>
          <w:szCs w:val="28"/>
        </w:rPr>
      </w:pPr>
    </w:p>
    <w:p w:rsidR="00254BE9" w:rsidRPr="00540E30" w:rsidRDefault="0080285A" w:rsidP="002721E2">
      <w:pPr>
        <w:spacing w:after="0" w:line="240" w:lineRule="auto"/>
        <w:rPr>
          <w:rFonts w:ascii="Times New Roman" w:hAnsi="Times New Roman" w:cs="Times New Roman"/>
          <w:noProof/>
          <w:sz w:val="20"/>
          <w:szCs w:val="20"/>
        </w:rPr>
      </w:pPr>
      <w:r w:rsidRPr="00540E30">
        <w:rPr>
          <w:rFonts w:ascii="Times New Roman" w:hAnsi="Times New Roman" w:cs="Times New Roman"/>
          <w:noProof/>
          <w:sz w:val="20"/>
          <w:szCs w:val="20"/>
        </w:rPr>
        <w:t>L.Krūmiņa</w:t>
      </w:r>
    </w:p>
    <w:p w:rsidR="00F829CF" w:rsidRPr="00540E30" w:rsidRDefault="0080285A" w:rsidP="00303205">
      <w:pPr>
        <w:spacing w:after="0" w:line="240" w:lineRule="auto"/>
        <w:rPr>
          <w:rFonts w:ascii="Times New Roman" w:hAnsi="Times New Roman" w:cs="Times New Roman"/>
          <w:noProof/>
          <w:sz w:val="28"/>
          <w:szCs w:val="28"/>
        </w:rPr>
      </w:pPr>
      <w:r w:rsidRPr="00540E30">
        <w:rPr>
          <w:rFonts w:ascii="Times New Roman" w:hAnsi="Times New Roman" w:cs="Times New Roman"/>
          <w:noProof/>
          <w:sz w:val="20"/>
          <w:szCs w:val="20"/>
        </w:rPr>
        <w:t>67016377</w:t>
      </w:r>
      <w:r w:rsidR="00254BE9" w:rsidRPr="00540E30">
        <w:rPr>
          <w:rFonts w:ascii="Times New Roman" w:hAnsi="Times New Roman" w:cs="Times New Roman"/>
          <w:noProof/>
          <w:sz w:val="20"/>
          <w:szCs w:val="20"/>
        </w:rPr>
        <w:t xml:space="preserve">, </w:t>
      </w:r>
      <w:hyperlink r:id="rId8" w:history="1">
        <w:r w:rsidRPr="00540E30">
          <w:rPr>
            <w:rStyle w:val="Hyperlink"/>
            <w:rFonts w:ascii="Times New Roman" w:hAnsi="Times New Roman" w:cs="Times New Roman"/>
            <w:noProof/>
            <w:sz w:val="20"/>
            <w:szCs w:val="20"/>
          </w:rPr>
          <w:t>linda.krumina@mfa.gov.lv</w:t>
        </w:r>
      </w:hyperlink>
      <w:r w:rsidR="00254BE9" w:rsidRPr="00540E30">
        <w:rPr>
          <w:rFonts w:ascii="Times New Roman" w:hAnsi="Times New Roman" w:cs="Times New Roman"/>
          <w:noProof/>
          <w:sz w:val="28"/>
          <w:szCs w:val="28"/>
        </w:rPr>
        <w:t xml:space="preserve"> </w:t>
      </w:r>
    </w:p>
    <w:p w:rsidR="00F829CF" w:rsidRPr="00540E30" w:rsidRDefault="00F829CF" w:rsidP="00F829CF">
      <w:pPr>
        <w:rPr>
          <w:rFonts w:ascii="Times New Roman" w:hAnsi="Times New Roman" w:cs="Times New Roman"/>
          <w:noProof/>
          <w:sz w:val="28"/>
          <w:szCs w:val="28"/>
        </w:rPr>
      </w:pPr>
    </w:p>
    <w:p w:rsidR="00F829CF" w:rsidRPr="00540E30" w:rsidRDefault="00F829CF" w:rsidP="00F829CF">
      <w:pPr>
        <w:rPr>
          <w:rFonts w:ascii="Times New Roman" w:hAnsi="Times New Roman" w:cs="Times New Roman"/>
          <w:noProof/>
          <w:sz w:val="28"/>
          <w:szCs w:val="28"/>
        </w:rPr>
      </w:pPr>
    </w:p>
    <w:p w:rsidR="00F829CF" w:rsidRPr="00540E30" w:rsidRDefault="00F829CF" w:rsidP="00F829CF">
      <w:pPr>
        <w:rPr>
          <w:rFonts w:ascii="Times New Roman" w:hAnsi="Times New Roman" w:cs="Times New Roman"/>
          <w:noProof/>
          <w:sz w:val="28"/>
          <w:szCs w:val="28"/>
        </w:rPr>
      </w:pPr>
    </w:p>
    <w:p w:rsidR="00F829CF" w:rsidRPr="00540E30" w:rsidRDefault="00F829CF" w:rsidP="00F829CF">
      <w:pPr>
        <w:rPr>
          <w:rFonts w:ascii="Times New Roman" w:hAnsi="Times New Roman" w:cs="Times New Roman"/>
          <w:noProof/>
          <w:sz w:val="28"/>
          <w:szCs w:val="28"/>
        </w:rPr>
      </w:pPr>
    </w:p>
    <w:bookmarkEnd w:id="0"/>
    <w:p w:rsidR="00894C55" w:rsidRPr="00540E30" w:rsidRDefault="00894C55" w:rsidP="00F829CF">
      <w:pPr>
        <w:tabs>
          <w:tab w:val="left" w:pos="1005"/>
        </w:tabs>
        <w:rPr>
          <w:rFonts w:ascii="Times New Roman" w:hAnsi="Times New Roman" w:cs="Times New Roman"/>
          <w:noProof/>
          <w:sz w:val="28"/>
          <w:szCs w:val="28"/>
        </w:rPr>
      </w:pPr>
    </w:p>
    <w:sectPr w:rsidR="00894C55" w:rsidRPr="00540E30"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E46" w:rsidRDefault="007F0E46" w:rsidP="00894C55">
      <w:pPr>
        <w:spacing w:after="0" w:line="240" w:lineRule="auto"/>
      </w:pPr>
      <w:r>
        <w:separator/>
      </w:r>
    </w:p>
  </w:endnote>
  <w:endnote w:type="continuationSeparator" w:id="0">
    <w:p w:rsidR="007F0E46" w:rsidRDefault="007F0E4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6D" w:rsidRDefault="00013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303205" w:rsidRDefault="00F829CF" w:rsidP="00303205">
    <w:pPr>
      <w:pStyle w:val="Footer"/>
      <w:rPr>
        <w:rFonts w:ascii="Times New Roman" w:hAnsi="Times New Roman"/>
        <w:bCs/>
        <w:noProof/>
        <w:sz w:val="20"/>
        <w:szCs w:val="20"/>
      </w:rPr>
    </w:pPr>
    <w:r>
      <w:rPr>
        <w:rFonts w:ascii="Times New Roman" w:hAnsi="Times New Roman"/>
        <w:noProof/>
        <w:sz w:val="20"/>
        <w:szCs w:val="20"/>
      </w:rPr>
      <w:t>AMAnot_1604</w:t>
    </w:r>
    <w:r w:rsidR="00272277">
      <w:rPr>
        <w:rFonts w:ascii="Times New Roman" w:hAnsi="Times New Roman"/>
        <w:noProof/>
        <w:sz w:val="20"/>
        <w:szCs w:val="20"/>
      </w:rPr>
      <w:t>18_CivEkspDarbNodr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303205" w:rsidRDefault="0001366D" w:rsidP="00303205">
    <w:pPr>
      <w:pStyle w:val="Footer"/>
      <w:rPr>
        <w:rFonts w:ascii="Times New Roman" w:hAnsi="Times New Roman"/>
        <w:bCs/>
        <w:noProof/>
        <w:sz w:val="20"/>
        <w:szCs w:val="20"/>
      </w:rPr>
    </w:pPr>
    <w:r>
      <w:rPr>
        <w:rFonts w:ascii="Times New Roman" w:hAnsi="Times New Roman"/>
        <w:noProof/>
        <w:sz w:val="20"/>
        <w:szCs w:val="20"/>
      </w:rPr>
      <w:t>AMAnot_1604</w:t>
    </w:r>
    <w:r w:rsidR="00E62BBB">
      <w:rPr>
        <w:rFonts w:ascii="Times New Roman" w:hAnsi="Times New Roman"/>
        <w:noProof/>
        <w:sz w:val="20"/>
        <w:szCs w:val="20"/>
      </w:rPr>
      <w:t>18_CivEkspDarbNodr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E46" w:rsidRDefault="007F0E46" w:rsidP="00894C55">
      <w:pPr>
        <w:spacing w:after="0" w:line="240" w:lineRule="auto"/>
      </w:pPr>
      <w:r>
        <w:separator/>
      </w:r>
    </w:p>
  </w:footnote>
  <w:footnote w:type="continuationSeparator" w:id="0">
    <w:p w:rsidR="007F0E46" w:rsidRDefault="007F0E4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6D" w:rsidRDefault="00013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40E30">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6D" w:rsidRDefault="00013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93E33"/>
    <w:multiLevelType w:val="multilevel"/>
    <w:tmpl w:val="C33C777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366D"/>
    <w:rsid w:val="00052C3D"/>
    <w:rsid w:val="001067C9"/>
    <w:rsid w:val="00174ACC"/>
    <w:rsid w:val="001938A4"/>
    <w:rsid w:val="001C708E"/>
    <w:rsid w:val="001D54E8"/>
    <w:rsid w:val="00243426"/>
    <w:rsid w:val="00254BE9"/>
    <w:rsid w:val="002721E2"/>
    <w:rsid w:val="00272277"/>
    <w:rsid w:val="002A509C"/>
    <w:rsid w:val="002B4FFC"/>
    <w:rsid w:val="002E1C05"/>
    <w:rsid w:val="002E5905"/>
    <w:rsid w:val="00303205"/>
    <w:rsid w:val="00326422"/>
    <w:rsid w:val="0036345F"/>
    <w:rsid w:val="003B0BF9"/>
    <w:rsid w:val="003D5004"/>
    <w:rsid w:val="003E0791"/>
    <w:rsid w:val="003F28AC"/>
    <w:rsid w:val="00411FC7"/>
    <w:rsid w:val="004454FE"/>
    <w:rsid w:val="00456E40"/>
    <w:rsid w:val="00471F27"/>
    <w:rsid w:val="004F64C4"/>
    <w:rsid w:val="0050178F"/>
    <w:rsid w:val="00513CD5"/>
    <w:rsid w:val="00540E30"/>
    <w:rsid w:val="005F4CA7"/>
    <w:rsid w:val="00635135"/>
    <w:rsid w:val="00655F2C"/>
    <w:rsid w:val="0065649F"/>
    <w:rsid w:val="00682E2D"/>
    <w:rsid w:val="00697C48"/>
    <w:rsid w:val="006A6107"/>
    <w:rsid w:val="006B23FC"/>
    <w:rsid w:val="006E1081"/>
    <w:rsid w:val="00720585"/>
    <w:rsid w:val="0075684E"/>
    <w:rsid w:val="00773AF6"/>
    <w:rsid w:val="00795F71"/>
    <w:rsid w:val="007B1FA6"/>
    <w:rsid w:val="007E5F7A"/>
    <w:rsid w:val="007E73AB"/>
    <w:rsid w:val="007F0E46"/>
    <w:rsid w:val="0080285A"/>
    <w:rsid w:val="00816C11"/>
    <w:rsid w:val="0082548F"/>
    <w:rsid w:val="008415D5"/>
    <w:rsid w:val="00846113"/>
    <w:rsid w:val="00855622"/>
    <w:rsid w:val="00894C55"/>
    <w:rsid w:val="008C5AAF"/>
    <w:rsid w:val="008D36BF"/>
    <w:rsid w:val="008D6B60"/>
    <w:rsid w:val="009A2654"/>
    <w:rsid w:val="00A10FC3"/>
    <w:rsid w:val="00A24F96"/>
    <w:rsid w:val="00A6073E"/>
    <w:rsid w:val="00AE5567"/>
    <w:rsid w:val="00AF1239"/>
    <w:rsid w:val="00B16480"/>
    <w:rsid w:val="00B2165C"/>
    <w:rsid w:val="00B7481C"/>
    <w:rsid w:val="00BA20AA"/>
    <w:rsid w:val="00BD4425"/>
    <w:rsid w:val="00BF6202"/>
    <w:rsid w:val="00C16860"/>
    <w:rsid w:val="00C25B49"/>
    <w:rsid w:val="00CB4A25"/>
    <w:rsid w:val="00CC0D2D"/>
    <w:rsid w:val="00CE28C0"/>
    <w:rsid w:val="00CE5657"/>
    <w:rsid w:val="00CF76DC"/>
    <w:rsid w:val="00D133F8"/>
    <w:rsid w:val="00D14A3E"/>
    <w:rsid w:val="00D164E2"/>
    <w:rsid w:val="00D510D5"/>
    <w:rsid w:val="00D57947"/>
    <w:rsid w:val="00D8622F"/>
    <w:rsid w:val="00D92D3E"/>
    <w:rsid w:val="00DE3C6B"/>
    <w:rsid w:val="00DE55D9"/>
    <w:rsid w:val="00E3716B"/>
    <w:rsid w:val="00E5323B"/>
    <w:rsid w:val="00E62BBB"/>
    <w:rsid w:val="00E754F4"/>
    <w:rsid w:val="00E8749E"/>
    <w:rsid w:val="00E90C01"/>
    <w:rsid w:val="00EA486E"/>
    <w:rsid w:val="00F4002D"/>
    <w:rsid w:val="00F57B0C"/>
    <w:rsid w:val="00F8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573F89B-248C-4C82-8C94-E17DF9262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2721E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kr">
    <w:name w:val="naiskr"/>
    <w:basedOn w:val="Normal"/>
    <w:rsid w:val="00D510D5"/>
    <w:pPr>
      <w:spacing w:before="75" w:after="75"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510D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rumina@mf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4026C-4D87-4ECC-9F56-4A2855AB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5742</Words>
  <Characters>3273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rīkojuma projekta „ Par finanšu līdzekļu piešķiršanu no valsts budžeta programmas „Līdzekļi neparedzētiem gadījumiem”” sākotnējās ietekmes novērtējuma ziņojums (anotācija)</vt:lpstr>
    </vt:vector>
  </TitlesOfParts>
  <Company>Iestādes nosaukums</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finanšu līdzekļu piešķiršanu no valsts budžeta programmas „Līdzekļi neparedzētiem gadījumiem”” sākotnējās ietekmes novērtējuma ziņojums (anotācija)</dc:title>
  <dc:subject>Anotācija</dc:subject>
  <dc:creator>Linda Krumina</dc:creator>
  <dc:description>Dzenītis
67015928, Eduards.Dzenitis@mfa.gov.lv</dc:description>
  <cp:lastModifiedBy>Linda Krumina</cp:lastModifiedBy>
  <cp:revision>6</cp:revision>
  <cp:lastPrinted>2018-04-16T10:32:00Z</cp:lastPrinted>
  <dcterms:created xsi:type="dcterms:W3CDTF">2018-04-18T08:52:00Z</dcterms:created>
  <dcterms:modified xsi:type="dcterms:W3CDTF">2018-04-20T12:12:00Z</dcterms:modified>
</cp:coreProperties>
</file>