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FF8A6D8" w14:textId="77777777" w:rsidR="006965B7" w:rsidRPr="00C43989" w:rsidRDefault="006965B7" w:rsidP="00C43989">
      <w:pPr>
        <w:jc w:val="both"/>
        <w:rPr>
          <w:b/>
        </w:rPr>
      </w:pPr>
    </w:p>
    <w:p w14:paraId="641C82C5" w14:textId="77777777" w:rsidR="009732AA" w:rsidRPr="00C43989" w:rsidRDefault="009732AA" w:rsidP="004728D4">
      <w:pPr>
        <w:jc w:val="center"/>
        <w:rPr>
          <w:b/>
        </w:rPr>
      </w:pPr>
      <w:r w:rsidRPr="00C43989">
        <w:rPr>
          <w:b/>
        </w:rPr>
        <w:t xml:space="preserve">LATVIJAS REPUBLIKAS </w:t>
      </w:r>
      <w:r w:rsidRPr="004728D4">
        <w:rPr>
          <w:b/>
        </w:rPr>
        <w:t>MINISTRU</w:t>
      </w:r>
      <w:r w:rsidRPr="00C43989">
        <w:rPr>
          <w:b/>
        </w:rPr>
        <w:t xml:space="preserve"> KABINETS</w:t>
      </w:r>
    </w:p>
    <w:p w14:paraId="34D19D4D" w14:textId="77777777" w:rsidR="009732AA" w:rsidRPr="00C43989" w:rsidRDefault="009732AA" w:rsidP="00C43989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688C75BA" w14:textId="77777777" w:rsidR="00320C4C" w:rsidRPr="00C43989" w:rsidRDefault="00320C4C" w:rsidP="00C43989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01259E4A" w14:textId="77777777" w:rsidR="006965B7" w:rsidRPr="00C43989" w:rsidRDefault="006965B7" w:rsidP="00C43989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</w:p>
    <w:p w14:paraId="6F8D49D8" w14:textId="696E3DEA" w:rsidR="000A2426" w:rsidRPr="00C43989" w:rsidRDefault="000A2426" w:rsidP="00C43989">
      <w:pPr>
        <w:pStyle w:val="naislab"/>
        <w:tabs>
          <w:tab w:val="left" w:pos="6480"/>
        </w:tabs>
        <w:spacing w:before="0" w:after="0"/>
        <w:jc w:val="both"/>
        <w:rPr>
          <w:sz w:val="28"/>
          <w:szCs w:val="28"/>
        </w:rPr>
      </w:pPr>
      <w:r w:rsidRPr="00C43989">
        <w:rPr>
          <w:sz w:val="28"/>
          <w:szCs w:val="28"/>
        </w:rPr>
        <w:t>20</w:t>
      </w:r>
      <w:r w:rsidR="00CB0109" w:rsidRPr="00C43989">
        <w:rPr>
          <w:sz w:val="28"/>
          <w:szCs w:val="28"/>
        </w:rPr>
        <w:t>1</w:t>
      </w:r>
      <w:r w:rsidR="007C6F98" w:rsidRPr="00C43989">
        <w:rPr>
          <w:sz w:val="28"/>
          <w:szCs w:val="28"/>
        </w:rPr>
        <w:t>8</w:t>
      </w:r>
      <w:r w:rsidRPr="00C43989">
        <w:rPr>
          <w:sz w:val="28"/>
          <w:szCs w:val="28"/>
        </w:rPr>
        <w:t>.</w:t>
      </w:r>
      <w:r w:rsidR="00A24A91">
        <w:rPr>
          <w:sz w:val="28"/>
          <w:szCs w:val="28"/>
        </w:rPr>
        <w:t xml:space="preserve"> </w:t>
      </w:r>
      <w:r w:rsidRPr="00C43989">
        <w:rPr>
          <w:sz w:val="28"/>
          <w:szCs w:val="28"/>
        </w:rPr>
        <w:t>gada</w:t>
      </w:r>
      <w:r w:rsidRPr="00C43989">
        <w:rPr>
          <w:sz w:val="28"/>
          <w:szCs w:val="28"/>
        </w:rPr>
        <w:tab/>
        <w:t>Noteikumi Nr.</w:t>
      </w:r>
    </w:p>
    <w:p w14:paraId="1A56C52E" w14:textId="18FB3AF8" w:rsidR="000A2426" w:rsidRPr="00C43989" w:rsidRDefault="000A2426" w:rsidP="00C43989">
      <w:pPr>
        <w:pStyle w:val="naislab"/>
        <w:tabs>
          <w:tab w:val="left" w:pos="6237"/>
        </w:tabs>
        <w:spacing w:before="0" w:after="0"/>
        <w:jc w:val="both"/>
        <w:rPr>
          <w:sz w:val="28"/>
          <w:szCs w:val="28"/>
        </w:rPr>
      </w:pPr>
      <w:r w:rsidRPr="00C43989">
        <w:rPr>
          <w:sz w:val="28"/>
          <w:szCs w:val="28"/>
        </w:rPr>
        <w:t>Rīgā</w:t>
      </w:r>
      <w:r w:rsidRPr="00C43989">
        <w:rPr>
          <w:sz w:val="28"/>
          <w:szCs w:val="28"/>
        </w:rPr>
        <w:tab/>
        <w:t>(prot. Nr.</w:t>
      </w:r>
      <w:r w:rsidR="0074558E" w:rsidRPr="00C43989">
        <w:rPr>
          <w:sz w:val="28"/>
          <w:szCs w:val="28"/>
        </w:rPr>
        <w:t xml:space="preserve">                     </w:t>
      </w:r>
      <w:r w:rsidRPr="00C43989">
        <w:rPr>
          <w:sz w:val="28"/>
          <w:szCs w:val="28"/>
        </w:rPr>
        <w:t>.§)</w:t>
      </w:r>
    </w:p>
    <w:p w14:paraId="0DD723CC" w14:textId="77777777" w:rsidR="000A2426" w:rsidRPr="00C43989" w:rsidRDefault="000A2426" w:rsidP="00C43989">
      <w:pPr>
        <w:pStyle w:val="BodyText2"/>
        <w:ind w:right="-7"/>
        <w:jc w:val="both"/>
        <w:rPr>
          <w:b w:val="0"/>
          <w:bCs/>
          <w:szCs w:val="28"/>
        </w:rPr>
      </w:pPr>
    </w:p>
    <w:p w14:paraId="1184F16D" w14:textId="77777777" w:rsidR="00320C4C" w:rsidRPr="00C43989" w:rsidRDefault="00320C4C" w:rsidP="00C43989">
      <w:pPr>
        <w:pStyle w:val="BodyText2"/>
        <w:ind w:right="-7"/>
        <w:jc w:val="both"/>
        <w:rPr>
          <w:b w:val="0"/>
          <w:bCs/>
          <w:szCs w:val="28"/>
        </w:rPr>
      </w:pPr>
    </w:p>
    <w:p w14:paraId="78A7FAEF" w14:textId="3CD46461" w:rsidR="00CB0109" w:rsidRPr="00C43989" w:rsidRDefault="007C6F98" w:rsidP="00D02020">
      <w:pPr>
        <w:jc w:val="center"/>
        <w:rPr>
          <w:rStyle w:val="Strong"/>
        </w:rPr>
      </w:pPr>
      <w:r w:rsidRPr="00C43989">
        <w:rPr>
          <w:b/>
          <w:bCs/>
          <w:lang w:eastAsia="lv-LV"/>
        </w:rPr>
        <w:t xml:space="preserve">Noteikumi par notariālo funkciju veikšanu Latvijas Republikas diplomātiskajās un konsulārajās pārstāvniecībās </w:t>
      </w:r>
      <w:r w:rsidR="00EA0B43">
        <w:rPr>
          <w:b/>
          <w:bCs/>
          <w:lang w:eastAsia="lv-LV"/>
        </w:rPr>
        <w:t>ārvalstīs</w:t>
      </w:r>
    </w:p>
    <w:p w14:paraId="5F52AC51" w14:textId="77777777" w:rsidR="00CB0109" w:rsidRPr="00C43989" w:rsidRDefault="00CB0109" w:rsidP="00C43989">
      <w:pPr>
        <w:jc w:val="both"/>
        <w:outlineLvl w:val="3"/>
        <w:rPr>
          <w:bCs/>
        </w:rPr>
      </w:pPr>
    </w:p>
    <w:p w14:paraId="01A98542" w14:textId="77777777" w:rsidR="00320C4C" w:rsidRPr="00C43989" w:rsidRDefault="00320C4C" w:rsidP="00C43989">
      <w:pPr>
        <w:jc w:val="both"/>
        <w:outlineLvl w:val="3"/>
        <w:rPr>
          <w:bCs/>
        </w:rPr>
      </w:pPr>
    </w:p>
    <w:p w14:paraId="40F84C72" w14:textId="77777777" w:rsidR="00996A30" w:rsidRPr="00C43989" w:rsidRDefault="00A41824" w:rsidP="00D02020">
      <w:pPr>
        <w:suppressAutoHyphens w:val="0"/>
        <w:jc w:val="right"/>
        <w:rPr>
          <w:iCs/>
          <w:lang w:eastAsia="lv-LV"/>
        </w:rPr>
      </w:pPr>
      <w:r w:rsidRPr="00C43989">
        <w:rPr>
          <w:iCs/>
          <w:lang w:eastAsia="lv-LV"/>
        </w:rPr>
        <w:t>Izdoti saskaņā ar</w:t>
      </w:r>
    </w:p>
    <w:p w14:paraId="6D914D82" w14:textId="79CE8BAD" w:rsidR="00996A30" w:rsidRPr="00C43989" w:rsidRDefault="00A41824" w:rsidP="00D02020">
      <w:pPr>
        <w:suppressAutoHyphens w:val="0"/>
        <w:jc w:val="right"/>
        <w:rPr>
          <w:iCs/>
          <w:lang w:eastAsia="lv-LV"/>
        </w:rPr>
      </w:pPr>
      <w:r w:rsidRPr="00C43989">
        <w:rPr>
          <w:iCs/>
          <w:lang w:eastAsia="lv-LV"/>
        </w:rPr>
        <w:t xml:space="preserve"> </w:t>
      </w:r>
      <w:r w:rsidR="00D027E0">
        <w:rPr>
          <w:iCs/>
          <w:lang w:eastAsia="lv-LV"/>
        </w:rPr>
        <w:t>Konsulārās palīdzības un konsulāro pakalpojumu likuma</w:t>
      </w:r>
      <w:r w:rsidR="00996A30" w:rsidRPr="00C43989">
        <w:rPr>
          <w:iCs/>
          <w:lang w:eastAsia="lv-LV"/>
        </w:rPr>
        <w:t xml:space="preserve"> </w:t>
      </w:r>
    </w:p>
    <w:p w14:paraId="5F69E2AE" w14:textId="454A1AF7" w:rsidR="00A41824" w:rsidRPr="00C43989" w:rsidRDefault="007C6F98" w:rsidP="00D02020">
      <w:pPr>
        <w:suppressAutoHyphens w:val="0"/>
        <w:jc w:val="right"/>
        <w:rPr>
          <w:iCs/>
          <w:lang w:eastAsia="lv-LV"/>
        </w:rPr>
      </w:pPr>
      <w:r w:rsidRPr="00C43989">
        <w:rPr>
          <w:iCs/>
          <w:lang w:eastAsia="lv-LV"/>
        </w:rPr>
        <w:t>17.</w:t>
      </w:r>
      <w:r w:rsidR="00A24A91">
        <w:rPr>
          <w:iCs/>
          <w:lang w:eastAsia="lv-LV"/>
        </w:rPr>
        <w:t xml:space="preserve"> </w:t>
      </w:r>
      <w:r w:rsidRPr="00C43989">
        <w:rPr>
          <w:iCs/>
          <w:lang w:eastAsia="lv-LV"/>
        </w:rPr>
        <w:t>panta otro daļu</w:t>
      </w:r>
    </w:p>
    <w:p w14:paraId="7C2A25C5" w14:textId="77777777" w:rsidR="00524C49" w:rsidRPr="00C43989" w:rsidRDefault="00524C49" w:rsidP="00C43989">
      <w:pPr>
        <w:jc w:val="both"/>
        <w:rPr>
          <w:i/>
          <w:iCs/>
          <w:lang w:eastAsia="lv-LV"/>
        </w:rPr>
      </w:pPr>
    </w:p>
    <w:p w14:paraId="2C1F83D2" w14:textId="77777777" w:rsidR="008D591B" w:rsidRPr="00C43989" w:rsidRDefault="008D591B" w:rsidP="00C4398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5189862F" w14:textId="5279D1B5" w:rsidR="00C43989" w:rsidRPr="00825433" w:rsidRDefault="00C43989" w:rsidP="00C43989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</w:pPr>
      <w:bookmarkStart w:id="0" w:name="p-193233"/>
      <w:bookmarkStart w:id="1" w:name="p1"/>
      <w:bookmarkEnd w:id="0"/>
      <w:bookmarkEnd w:id="1"/>
      <w:r w:rsidRPr="00C43989">
        <w:rPr>
          <w:lang w:eastAsia="lv-LV"/>
        </w:rPr>
        <w:t xml:space="preserve">Noteikumi nosaka </w:t>
      </w:r>
      <w:r w:rsidR="00EA0B43">
        <w:rPr>
          <w:lang w:eastAsia="lv-LV"/>
        </w:rPr>
        <w:t xml:space="preserve">notariālās funkcijas, kuras Latvijas Republikas diplomātiskajās un konsulārajās pārstāvniecībās ārvalstīs (turpmāk - pārstāvniecība) veic </w:t>
      </w:r>
      <w:r w:rsidRPr="00C43989">
        <w:rPr>
          <w:lang w:eastAsia="lv-LV"/>
        </w:rPr>
        <w:t>konsulārā amatpersona</w:t>
      </w:r>
      <w:r w:rsidR="00EA0B43">
        <w:rPr>
          <w:lang w:eastAsia="lv-LV"/>
        </w:rPr>
        <w:t xml:space="preserve"> un</w:t>
      </w:r>
      <w:r w:rsidRPr="00C43989">
        <w:rPr>
          <w:lang w:eastAsia="lv-LV"/>
        </w:rPr>
        <w:t xml:space="preserve"> </w:t>
      </w:r>
      <w:r w:rsidRPr="00825433">
        <w:rPr>
          <w:lang w:eastAsia="lv-LV"/>
        </w:rPr>
        <w:t>goda konsuls</w:t>
      </w:r>
      <w:r w:rsidR="00EA0B43">
        <w:rPr>
          <w:lang w:eastAsia="lv-LV"/>
        </w:rPr>
        <w:t>, kā arī šo funkciju veikšanas kārtību</w:t>
      </w:r>
      <w:r w:rsidRPr="00825433">
        <w:rPr>
          <w:lang w:eastAsia="lv-LV"/>
        </w:rPr>
        <w:t>.</w:t>
      </w:r>
    </w:p>
    <w:p w14:paraId="5471CF1F" w14:textId="77777777" w:rsidR="00FD64DD" w:rsidRPr="00825433" w:rsidRDefault="00FD64DD" w:rsidP="00FD64DD">
      <w:pPr>
        <w:pStyle w:val="ListParagraph"/>
        <w:tabs>
          <w:tab w:val="left" w:pos="1134"/>
        </w:tabs>
        <w:ind w:left="709"/>
        <w:contextualSpacing w:val="0"/>
        <w:jc w:val="both"/>
      </w:pPr>
    </w:p>
    <w:p w14:paraId="14A59BE5" w14:textId="63D38247" w:rsidR="0038336A" w:rsidRDefault="0038336A" w:rsidP="00C43989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</w:pPr>
      <w:bookmarkStart w:id="2" w:name="p-193234"/>
      <w:bookmarkStart w:id="3" w:name="p2"/>
      <w:bookmarkStart w:id="4" w:name="p-193235"/>
      <w:bookmarkStart w:id="5" w:name="p3"/>
      <w:bookmarkEnd w:id="2"/>
      <w:bookmarkEnd w:id="3"/>
      <w:bookmarkEnd w:id="4"/>
      <w:bookmarkEnd w:id="5"/>
      <w:r>
        <w:t xml:space="preserve">Konsulārā amatpersona un goda konsuls notariālās funkcijas veic ārlietu ministra </w:t>
      </w:r>
      <w:r w:rsidR="00947305">
        <w:t>pilnvarojumā noteiktajā apjomā</w:t>
      </w:r>
      <w:r w:rsidR="00DA08E8">
        <w:t xml:space="preserve"> un </w:t>
      </w:r>
      <w:r w:rsidR="001F5669">
        <w:t xml:space="preserve">konsulārajā </w:t>
      </w:r>
      <w:r w:rsidR="00DA08E8">
        <w:t>apgabalā</w:t>
      </w:r>
      <w:r>
        <w:t>.</w:t>
      </w:r>
      <w:r w:rsidR="001F5669">
        <w:t xml:space="preserve"> </w:t>
      </w:r>
      <w:r w:rsidR="001F5669">
        <w:rPr>
          <w:lang w:eastAsia="lv-LV"/>
        </w:rPr>
        <w:t>Notariālām funkcijām</w:t>
      </w:r>
      <w:r w:rsidR="001F5669" w:rsidRPr="0036012F">
        <w:rPr>
          <w:lang w:eastAsia="lv-LV"/>
        </w:rPr>
        <w:t xml:space="preserve">, </w:t>
      </w:r>
      <w:r w:rsidR="001F5669">
        <w:rPr>
          <w:lang w:eastAsia="lv-LV"/>
        </w:rPr>
        <w:t>kuras</w:t>
      </w:r>
      <w:r w:rsidR="001F5669" w:rsidRPr="0036012F">
        <w:rPr>
          <w:lang w:eastAsia="lv-LV"/>
        </w:rPr>
        <w:t xml:space="preserve"> veiktas citā konsulārajā apgabalā, nav notariālās darbības spēka.</w:t>
      </w:r>
    </w:p>
    <w:p w14:paraId="1C19BC4F" w14:textId="77777777" w:rsidR="0038336A" w:rsidRDefault="0038336A" w:rsidP="0038336A">
      <w:pPr>
        <w:pStyle w:val="ListParagraph"/>
        <w:rPr>
          <w:lang w:eastAsia="lv-LV"/>
        </w:rPr>
      </w:pPr>
    </w:p>
    <w:p w14:paraId="4A8C1B97" w14:textId="0DE7F7F8" w:rsidR="00C43989" w:rsidRPr="00825433" w:rsidRDefault="00980D10" w:rsidP="00C43989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</w:pPr>
      <w:r>
        <w:rPr>
          <w:lang w:eastAsia="lv-LV"/>
        </w:rPr>
        <w:t>Konsulārā amatpersona</w:t>
      </w:r>
      <w:r w:rsidR="00DB68A8">
        <w:rPr>
          <w:lang w:eastAsia="lv-LV"/>
        </w:rPr>
        <w:t xml:space="preserve"> un goda konsuls</w:t>
      </w:r>
      <w:r>
        <w:rPr>
          <w:lang w:eastAsia="lv-LV"/>
        </w:rPr>
        <w:t xml:space="preserve">, uzsākot </w:t>
      </w:r>
      <w:r w:rsidR="009E55CE">
        <w:rPr>
          <w:lang w:eastAsia="lv-LV"/>
        </w:rPr>
        <w:t>darbību</w:t>
      </w:r>
      <w:r>
        <w:rPr>
          <w:lang w:eastAsia="lv-LV"/>
        </w:rPr>
        <w:t xml:space="preserve">, </w:t>
      </w:r>
      <w:r w:rsidR="00C43989" w:rsidRPr="00825433">
        <w:rPr>
          <w:lang w:eastAsia="lv-LV"/>
        </w:rPr>
        <w:t>Ārlietu ministrijas Konsulārajā departamentā iesniedz sava paraksta un pārstāvniecības zīmoga</w:t>
      </w:r>
      <w:r w:rsidR="00DB68A8">
        <w:rPr>
          <w:lang w:eastAsia="lv-LV"/>
        </w:rPr>
        <w:t xml:space="preserve"> nospieduma</w:t>
      </w:r>
      <w:r w:rsidR="00694253" w:rsidRPr="00825433">
        <w:rPr>
          <w:lang w:eastAsia="lv-LV"/>
        </w:rPr>
        <w:t xml:space="preserve"> </w:t>
      </w:r>
      <w:r w:rsidR="003C7FE3" w:rsidRPr="00825433">
        <w:rPr>
          <w:lang w:eastAsia="lv-LV"/>
        </w:rPr>
        <w:t>paraugus</w:t>
      </w:r>
      <w:r w:rsidR="00C43989" w:rsidRPr="00825433">
        <w:rPr>
          <w:lang w:eastAsia="lv-LV"/>
        </w:rPr>
        <w:t xml:space="preserve">. </w:t>
      </w:r>
    </w:p>
    <w:p w14:paraId="4DCA9D3D" w14:textId="77777777" w:rsidR="00FD64DD" w:rsidRDefault="00FD64DD" w:rsidP="00FD64DD">
      <w:pPr>
        <w:pStyle w:val="ListParagraph"/>
        <w:tabs>
          <w:tab w:val="left" w:pos="1134"/>
        </w:tabs>
        <w:ind w:left="709"/>
        <w:contextualSpacing w:val="0"/>
        <w:jc w:val="both"/>
      </w:pPr>
    </w:p>
    <w:p w14:paraId="5808A3FB" w14:textId="1E53A87E" w:rsidR="00C43989" w:rsidRDefault="00C43989" w:rsidP="00C43989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</w:pPr>
      <w:bookmarkStart w:id="6" w:name="p-193237"/>
      <w:bookmarkStart w:id="7" w:name="p4"/>
      <w:bookmarkEnd w:id="6"/>
      <w:bookmarkEnd w:id="7"/>
      <w:r w:rsidRPr="00C43989">
        <w:rPr>
          <w:lang w:eastAsia="lv-LV"/>
        </w:rPr>
        <w:t>Konsulārā amatpersona</w:t>
      </w:r>
      <w:r w:rsidR="009E55CE">
        <w:rPr>
          <w:lang w:eastAsia="lv-LV"/>
        </w:rPr>
        <w:t xml:space="preserve"> </w:t>
      </w:r>
      <w:r w:rsidR="00A52FB3">
        <w:rPr>
          <w:lang w:eastAsia="lv-LV"/>
        </w:rPr>
        <w:t xml:space="preserve">un goda konsuls </w:t>
      </w:r>
      <w:r w:rsidRPr="00C43989">
        <w:rPr>
          <w:lang w:eastAsia="lv-LV"/>
        </w:rPr>
        <w:t xml:space="preserve">notariālās funkcijas veic attiecīgās </w:t>
      </w:r>
      <w:r w:rsidR="006C4155" w:rsidRPr="00C43989">
        <w:rPr>
          <w:lang w:eastAsia="lv-LV"/>
        </w:rPr>
        <w:t>pārstāvniecības telpās</w:t>
      </w:r>
      <w:r w:rsidR="00A52FB3">
        <w:rPr>
          <w:lang w:eastAsia="lv-LV"/>
        </w:rPr>
        <w:t xml:space="preserve"> </w:t>
      </w:r>
      <w:r w:rsidRPr="00C43989">
        <w:rPr>
          <w:lang w:eastAsia="lv-LV"/>
        </w:rPr>
        <w:t>darba laikā</w:t>
      </w:r>
      <w:r w:rsidR="00DA3EB0">
        <w:rPr>
          <w:lang w:eastAsia="lv-LV"/>
        </w:rPr>
        <w:t>. Konsulārā amatpersona un goda konsuls var noteikt</w:t>
      </w:r>
      <w:r w:rsidRPr="00C43989">
        <w:rPr>
          <w:lang w:eastAsia="lv-LV"/>
        </w:rPr>
        <w:t xml:space="preserve"> atsevišķas dienas vai stundas, kad </w:t>
      </w:r>
      <w:r w:rsidR="00BD2BEB">
        <w:rPr>
          <w:lang w:eastAsia="lv-LV"/>
        </w:rPr>
        <w:t>tiek veiktas</w:t>
      </w:r>
      <w:r w:rsidRPr="00C43989">
        <w:rPr>
          <w:lang w:eastAsia="lv-LV"/>
        </w:rPr>
        <w:t xml:space="preserve"> tikai notariālās funkcijas.</w:t>
      </w:r>
    </w:p>
    <w:p w14:paraId="563C09C9" w14:textId="59D2913C" w:rsidR="00FD64DD" w:rsidRDefault="00FD64DD" w:rsidP="00FD64DD">
      <w:pPr>
        <w:tabs>
          <w:tab w:val="left" w:pos="1134"/>
        </w:tabs>
        <w:jc w:val="both"/>
      </w:pPr>
    </w:p>
    <w:p w14:paraId="19340AF0" w14:textId="45075835" w:rsidR="00C43989" w:rsidRDefault="00C43989" w:rsidP="00C43989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</w:pPr>
      <w:bookmarkStart w:id="8" w:name="p-193238"/>
      <w:bookmarkStart w:id="9" w:name="p5"/>
      <w:bookmarkEnd w:id="8"/>
      <w:bookmarkEnd w:id="9"/>
      <w:r w:rsidRPr="00C43989">
        <w:rPr>
          <w:lang w:eastAsia="lv-LV"/>
        </w:rPr>
        <w:t>Veicot notariālās funkcijas, konsulārā amatpersona</w:t>
      </w:r>
      <w:r w:rsidR="009E55CE">
        <w:rPr>
          <w:lang w:eastAsia="lv-LV"/>
        </w:rPr>
        <w:t xml:space="preserve"> </w:t>
      </w:r>
      <w:r w:rsidR="00D02020">
        <w:rPr>
          <w:lang w:eastAsia="lv-LV"/>
        </w:rPr>
        <w:t xml:space="preserve">un goda konsuls </w:t>
      </w:r>
      <w:r w:rsidRPr="00C43989">
        <w:rPr>
          <w:lang w:eastAsia="lv-LV"/>
        </w:rPr>
        <w:t>iekasē valsts node</w:t>
      </w:r>
      <w:r w:rsidRPr="00C43989">
        <w:rPr>
          <w:lang w:eastAsia="lv-LV"/>
        </w:rPr>
        <w:softHyphen/>
        <w:t xml:space="preserve">vu saskaņā ar Ministru kabineta noteikumiem, kas nosaka valsts nodevas </w:t>
      </w:r>
      <w:r w:rsidR="007A5D26">
        <w:rPr>
          <w:lang w:eastAsia="lv-LV"/>
        </w:rPr>
        <w:t>apmēru</w:t>
      </w:r>
      <w:r w:rsidRPr="00C43989">
        <w:rPr>
          <w:lang w:eastAsia="lv-LV"/>
        </w:rPr>
        <w:t xml:space="preserve"> par notariālo </w:t>
      </w:r>
      <w:r>
        <w:rPr>
          <w:lang w:eastAsia="lv-LV"/>
        </w:rPr>
        <w:t>funkciju</w:t>
      </w:r>
      <w:r w:rsidR="00DB7173">
        <w:rPr>
          <w:lang w:eastAsia="lv-LV"/>
        </w:rPr>
        <w:t xml:space="preserve"> izpildi pārstāvniecībās</w:t>
      </w:r>
      <w:r w:rsidRPr="00C43989">
        <w:rPr>
          <w:lang w:eastAsia="lv-LV"/>
        </w:rPr>
        <w:t>.</w:t>
      </w:r>
    </w:p>
    <w:p w14:paraId="44B4DBD0" w14:textId="7FEB05F3" w:rsidR="00FD64DD" w:rsidRDefault="00FD64DD" w:rsidP="00FD64DD">
      <w:pPr>
        <w:tabs>
          <w:tab w:val="left" w:pos="1134"/>
        </w:tabs>
        <w:jc w:val="both"/>
      </w:pPr>
    </w:p>
    <w:p w14:paraId="6036E876" w14:textId="447EADBB" w:rsidR="00C43989" w:rsidRDefault="00C43989" w:rsidP="00C43989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</w:pPr>
      <w:bookmarkStart w:id="10" w:name="p-193239"/>
      <w:bookmarkStart w:id="11" w:name="p6"/>
      <w:bookmarkEnd w:id="10"/>
      <w:bookmarkEnd w:id="11"/>
      <w:r w:rsidRPr="00C43989">
        <w:rPr>
          <w:lang w:eastAsia="lv-LV"/>
        </w:rPr>
        <w:t xml:space="preserve">Personām, kuras </w:t>
      </w:r>
      <w:r w:rsidR="00DA3EB0">
        <w:rPr>
          <w:lang w:eastAsia="lv-LV"/>
        </w:rPr>
        <w:t xml:space="preserve">objektīvu apstākļu dēļ </w:t>
      </w:r>
      <w:r w:rsidRPr="00C43989">
        <w:rPr>
          <w:lang w:eastAsia="lv-LV"/>
        </w:rPr>
        <w:t xml:space="preserve">nevar ierasties </w:t>
      </w:r>
      <w:r>
        <w:rPr>
          <w:lang w:eastAsia="lv-LV"/>
        </w:rPr>
        <w:t>pārstāvniecībā</w:t>
      </w:r>
      <w:r w:rsidRPr="00C43989">
        <w:rPr>
          <w:lang w:eastAsia="lv-LV"/>
        </w:rPr>
        <w:t xml:space="preserve">, </w:t>
      </w:r>
      <w:r w:rsidR="009F0122">
        <w:rPr>
          <w:lang w:eastAsia="lv-LV"/>
        </w:rPr>
        <w:t xml:space="preserve">bet atrodas konsulārās amatpersonas vai goda konsula pilnvarojumā noteiktajā </w:t>
      </w:r>
      <w:r w:rsidR="00DA3EB0">
        <w:rPr>
          <w:lang w:eastAsia="lv-LV"/>
        </w:rPr>
        <w:t xml:space="preserve">konsulārajā </w:t>
      </w:r>
      <w:r w:rsidR="009F0122">
        <w:rPr>
          <w:lang w:eastAsia="lv-LV"/>
        </w:rPr>
        <w:t xml:space="preserve">apgabalā, </w:t>
      </w:r>
      <w:r>
        <w:rPr>
          <w:lang w:eastAsia="lv-LV"/>
        </w:rPr>
        <w:t>konsulārā amatpersona</w:t>
      </w:r>
      <w:r w:rsidRPr="00C43989">
        <w:rPr>
          <w:lang w:eastAsia="lv-LV"/>
        </w:rPr>
        <w:t xml:space="preserve"> </w:t>
      </w:r>
      <w:r w:rsidR="00D02020">
        <w:rPr>
          <w:lang w:eastAsia="lv-LV"/>
        </w:rPr>
        <w:t xml:space="preserve">un goda konsuls </w:t>
      </w:r>
      <w:r w:rsidRPr="00C43989">
        <w:rPr>
          <w:lang w:eastAsia="lv-LV"/>
        </w:rPr>
        <w:t xml:space="preserve">drīkst taisīt </w:t>
      </w:r>
      <w:r w:rsidRPr="00C43432">
        <w:rPr>
          <w:lang w:eastAsia="lv-LV"/>
        </w:rPr>
        <w:t xml:space="preserve">aktus </w:t>
      </w:r>
      <w:r w:rsidRPr="00C43432">
        <w:rPr>
          <w:lang w:eastAsia="lv-LV"/>
        </w:rPr>
        <w:lastRenderedPageBreak/>
        <w:t xml:space="preserve">un apliecinājumus šo personu atrašanās vietā un arī ārpus darba laika, par to iekasējot papildu samaksu saskaņā ar Ministru kabineta noteikumiem, kas nosaka Ārlietu ministrijas sniegto konsulāro maksas pakalpojumu </w:t>
      </w:r>
      <w:r w:rsidR="00513894">
        <w:rPr>
          <w:lang w:eastAsia="lv-LV"/>
        </w:rPr>
        <w:t>apmērus</w:t>
      </w:r>
      <w:r w:rsidRPr="00C43432">
        <w:rPr>
          <w:lang w:eastAsia="lv-LV"/>
        </w:rPr>
        <w:t>.</w:t>
      </w:r>
    </w:p>
    <w:p w14:paraId="5461ECED" w14:textId="77777777" w:rsidR="00FD64DD" w:rsidRDefault="00FD64DD" w:rsidP="00FD64DD">
      <w:pPr>
        <w:tabs>
          <w:tab w:val="left" w:pos="1134"/>
        </w:tabs>
        <w:jc w:val="both"/>
      </w:pPr>
    </w:p>
    <w:p w14:paraId="2EB8C90B" w14:textId="723C00D0" w:rsidR="00C43989" w:rsidRPr="0036012F" w:rsidRDefault="00C43989" w:rsidP="00D1006C">
      <w:pPr>
        <w:pStyle w:val="ListParagraph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jc w:val="both"/>
      </w:pPr>
      <w:bookmarkStart w:id="12" w:name="p-598589"/>
      <w:bookmarkStart w:id="13" w:name="p7"/>
      <w:bookmarkEnd w:id="12"/>
      <w:bookmarkEnd w:id="13"/>
      <w:r w:rsidRPr="00C43989">
        <w:rPr>
          <w:lang w:eastAsia="lv-LV"/>
        </w:rPr>
        <w:t xml:space="preserve">Konsulārā </w:t>
      </w:r>
      <w:r w:rsidRPr="0036012F">
        <w:rPr>
          <w:lang w:eastAsia="lv-LV"/>
        </w:rPr>
        <w:t xml:space="preserve">amatpersona </w:t>
      </w:r>
      <w:r w:rsidR="00D02020" w:rsidRPr="0036012F">
        <w:rPr>
          <w:lang w:eastAsia="lv-LV"/>
        </w:rPr>
        <w:t xml:space="preserve">un goda konsuls </w:t>
      </w:r>
      <w:r w:rsidRPr="0036012F">
        <w:rPr>
          <w:lang w:eastAsia="lv-LV"/>
        </w:rPr>
        <w:t>notariālās funkcijas veic:</w:t>
      </w:r>
    </w:p>
    <w:p w14:paraId="02056452" w14:textId="388B352B" w:rsidR="00C43989" w:rsidRDefault="009E55CE" w:rsidP="00D1006C">
      <w:pPr>
        <w:pStyle w:val="ListParagraph"/>
        <w:numPr>
          <w:ilvl w:val="1"/>
          <w:numId w:val="7"/>
        </w:numPr>
        <w:tabs>
          <w:tab w:val="left" w:pos="1134"/>
          <w:tab w:val="left" w:pos="1843"/>
        </w:tabs>
        <w:ind w:left="0" w:firstLine="1134"/>
        <w:contextualSpacing w:val="0"/>
        <w:jc w:val="both"/>
      </w:pPr>
      <w:r>
        <w:rPr>
          <w:lang w:eastAsia="lv-LV"/>
        </w:rPr>
        <w:t>to</w:t>
      </w:r>
      <w:r w:rsidR="00C43989" w:rsidRPr="0036012F">
        <w:rPr>
          <w:lang w:eastAsia="lv-LV"/>
        </w:rPr>
        <w:t xml:space="preserve"> konsulārajā apgabalā dzīvojošiem Latvijas pilsoņiem, Latvijas nepilsoņiem un personām, kurām Latvijas Republikā piešķirts bezvalstnieka, bēgļa vai alternatīvais</w:t>
      </w:r>
      <w:r w:rsidR="00C43989" w:rsidRPr="00C43989">
        <w:rPr>
          <w:lang w:eastAsia="lv-LV"/>
        </w:rPr>
        <w:t xml:space="preserve"> statuss</w:t>
      </w:r>
      <w:r w:rsidR="00DF5317">
        <w:rPr>
          <w:lang w:eastAsia="lv-LV"/>
        </w:rPr>
        <w:t>,</w:t>
      </w:r>
      <w:r w:rsidR="00C43989" w:rsidRPr="00C43989">
        <w:rPr>
          <w:lang w:eastAsia="lv-LV"/>
        </w:rPr>
        <w:t xml:space="preserve"> un kuri </w:t>
      </w:r>
      <w:hyperlink r:id="rId8" w:tgtFrame="_blank" w:history="1">
        <w:r w:rsidR="00C43989" w:rsidRPr="00C43989">
          <w:rPr>
            <w:lang w:eastAsia="lv-LV"/>
          </w:rPr>
          <w:t>Iedzīvotāju reģistra likumā</w:t>
        </w:r>
      </w:hyperlink>
      <w:r w:rsidR="00C43989" w:rsidRPr="00C43989">
        <w:rPr>
          <w:lang w:eastAsia="lv-LV"/>
        </w:rPr>
        <w:t xml:space="preserve"> noteiktajā kārtībā ir paziņojuši par savas dzīvesvietas adresi ārvalstī;</w:t>
      </w:r>
    </w:p>
    <w:p w14:paraId="23E64F8B" w14:textId="6057B138" w:rsidR="00C43989" w:rsidRDefault="00C43989" w:rsidP="00D1006C">
      <w:pPr>
        <w:pStyle w:val="ListParagraph"/>
        <w:numPr>
          <w:ilvl w:val="1"/>
          <w:numId w:val="7"/>
        </w:numPr>
        <w:tabs>
          <w:tab w:val="left" w:pos="1134"/>
          <w:tab w:val="left" w:pos="1843"/>
        </w:tabs>
        <w:ind w:left="0" w:firstLine="1134"/>
        <w:contextualSpacing w:val="0"/>
        <w:jc w:val="both"/>
      </w:pPr>
      <w:r w:rsidRPr="00C43989">
        <w:rPr>
          <w:lang w:eastAsia="lv-LV"/>
        </w:rPr>
        <w:t xml:space="preserve">tiem Latvijas pilsoņiem, Latvijas nepilsoņiem un personām, kurām Latvijas Republikā piešķirts bezvalstnieka, bēgļa vai alternatīvais statuss, kas neatbilst </w:t>
      </w:r>
      <w:r w:rsidRPr="0096101E">
        <w:rPr>
          <w:lang w:eastAsia="lv-LV"/>
        </w:rPr>
        <w:t xml:space="preserve">šo noteikumu </w:t>
      </w:r>
      <w:r w:rsidR="00D728BA">
        <w:rPr>
          <w:lang w:eastAsia="lv-LV"/>
        </w:rPr>
        <w:t>7</w:t>
      </w:r>
      <w:r w:rsidRPr="0096101E">
        <w:rPr>
          <w:lang w:eastAsia="lv-LV"/>
        </w:rPr>
        <w:t>.1. apakšpunktā minētajām prasībām, – tikai</w:t>
      </w:r>
      <w:r w:rsidR="00926ADA">
        <w:rPr>
          <w:lang w:eastAsia="lv-LV"/>
        </w:rPr>
        <w:t xml:space="preserve"> konsulārās palīdzības </w:t>
      </w:r>
      <w:r w:rsidR="00DA3EB0">
        <w:rPr>
          <w:lang w:eastAsia="lv-LV"/>
        </w:rPr>
        <w:t>lietas ietvaros</w:t>
      </w:r>
      <w:r w:rsidR="00926ADA">
        <w:rPr>
          <w:lang w:eastAsia="lv-LV"/>
        </w:rPr>
        <w:t>;</w:t>
      </w:r>
    </w:p>
    <w:p w14:paraId="1A66E57A" w14:textId="43A604F4" w:rsidR="00926ADA" w:rsidRPr="0096101E" w:rsidRDefault="0002014F" w:rsidP="00D1006C">
      <w:pPr>
        <w:pStyle w:val="ListParagraph"/>
        <w:numPr>
          <w:ilvl w:val="1"/>
          <w:numId w:val="7"/>
        </w:numPr>
        <w:tabs>
          <w:tab w:val="left" w:pos="1134"/>
          <w:tab w:val="left" w:pos="1843"/>
        </w:tabs>
        <w:ind w:left="0" w:firstLine="1134"/>
        <w:contextualSpacing w:val="0"/>
        <w:jc w:val="both"/>
      </w:pPr>
      <w:r>
        <w:t xml:space="preserve">ārzemniekiem, ja tas ir nepieciešams bērnu </w:t>
      </w:r>
      <w:r w:rsidR="00DF5317">
        <w:rPr>
          <w:lang w:eastAsia="lv-LV"/>
        </w:rPr>
        <w:t>vai</w:t>
      </w:r>
      <w:r w:rsidR="00DF5317" w:rsidRPr="00D1006C">
        <w:rPr>
          <w:lang w:eastAsia="lv-LV"/>
        </w:rPr>
        <w:t xml:space="preserve"> </w:t>
      </w:r>
      <w:r w:rsidRPr="00D1006C">
        <w:rPr>
          <w:lang w:eastAsia="lv-LV"/>
        </w:rPr>
        <w:t>personu</w:t>
      </w:r>
      <w:r w:rsidRPr="00C43989">
        <w:rPr>
          <w:lang w:eastAsia="lv-LV"/>
        </w:rPr>
        <w:t xml:space="preserve"> ar ierobežotu rīcībspēju</w:t>
      </w:r>
      <w:r w:rsidR="00DF5317">
        <w:rPr>
          <w:lang w:eastAsia="lv-LV"/>
        </w:rPr>
        <w:t>,</w:t>
      </w:r>
      <w:r>
        <w:t xml:space="preserve"> kuri ir Latvijas pilsoņi vai Latvijas nepilsoņi, interešu pārstāvībai.</w:t>
      </w:r>
    </w:p>
    <w:p w14:paraId="109715FE" w14:textId="1CDBAE2B" w:rsidR="00FD64DD" w:rsidRPr="0096101E" w:rsidRDefault="00FD64DD" w:rsidP="00FD64DD">
      <w:pPr>
        <w:tabs>
          <w:tab w:val="left" w:pos="1134"/>
          <w:tab w:val="left" w:pos="1843"/>
        </w:tabs>
        <w:jc w:val="both"/>
      </w:pPr>
    </w:p>
    <w:p w14:paraId="0366CDAF" w14:textId="73A72D00" w:rsidR="0078066A" w:rsidRPr="0096101E" w:rsidRDefault="0078066A" w:rsidP="00D1006C">
      <w:pPr>
        <w:pStyle w:val="ListParagraph"/>
        <w:numPr>
          <w:ilvl w:val="0"/>
          <w:numId w:val="7"/>
        </w:numPr>
        <w:tabs>
          <w:tab w:val="left" w:pos="1134"/>
          <w:tab w:val="left" w:pos="1843"/>
        </w:tabs>
        <w:ind w:left="0" w:firstLine="709"/>
        <w:jc w:val="both"/>
      </w:pPr>
      <w:bookmarkStart w:id="14" w:name="p-193242"/>
      <w:bookmarkStart w:id="15" w:name="p8"/>
      <w:bookmarkEnd w:id="14"/>
      <w:bookmarkEnd w:id="15"/>
      <w:r w:rsidRPr="0096101E">
        <w:t xml:space="preserve">Notariālās funkcijas neveic </w:t>
      </w:r>
      <w:r w:rsidR="008C062D">
        <w:t>šo noteikumu 7.</w:t>
      </w:r>
      <w:r w:rsidR="009F0122">
        <w:t xml:space="preserve"> </w:t>
      </w:r>
      <w:r w:rsidR="008C062D">
        <w:t>punktā minētai personai, kura īsteno pārstāvības tiesības</w:t>
      </w:r>
      <w:r w:rsidRPr="0096101E">
        <w:t xml:space="preserve"> juridiskas personas</w:t>
      </w:r>
      <w:r w:rsidR="008C062D">
        <w:t xml:space="preserve"> vārdā</w:t>
      </w:r>
      <w:r w:rsidRPr="0096101E">
        <w:t>.</w:t>
      </w:r>
    </w:p>
    <w:p w14:paraId="7AD3BA5E" w14:textId="77777777" w:rsidR="0078066A" w:rsidRDefault="0078066A" w:rsidP="0078066A">
      <w:pPr>
        <w:tabs>
          <w:tab w:val="left" w:pos="1134"/>
          <w:tab w:val="left" w:pos="1843"/>
        </w:tabs>
        <w:jc w:val="both"/>
      </w:pPr>
    </w:p>
    <w:p w14:paraId="1BB13A9E" w14:textId="09F07A30" w:rsidR="00C43989" w:rsidRPr="00D1006C" w:rsidRDefault="00C43989" w:rsidP="00D1006C">
      <w:pPr>
        <w:pStyle w:val="ListParagraph"/>
        <w:numPr>
          <w:ilvl w:val="0"/>
          <w:numId w:val="7"/>
        </w:numPr>
        <w:tabs>
          <w:tab w:val="left" w:pos="1134"/>
          <w:tab w:val="left" w:pos="1843"/>
        </w:tabs>
        <w:ind w:left="0" w:firstLine="709"/>
        <w:jc w:val="both"/>
      </w:pPr>
      <w:bookmarkStart w:id="16" w:name="p-598590"/>
      <w:bookmarkStart w:id="17" w:name="p9"/>
      <w:bookmarkEnd w:id="16"/>
      <w:bookmarkEnd w:id="17"/>
      <w:r w:rsidRPr="00D1006C">
        <w:rPr>
          <w:lang w:eastAsia="lv-LV"/>
        </w:rPr>
        <w:t xml:space="preserve">Konsulārā amatpersona </w:t>
      </w:r>
      <w:r w:rsidR="009E55CE">
        <w:rPr>
          <w:lang w:eastAsia="lv-LV"/>
        </w:rPr>
        <w:t xml:space="preserve">un goda konsuls </w:t>
      </w:r>
      <w:r w:rsidR="00947305">
        <w:rPr>
          <w:lang w:eastAsia="lv-LV"/>
        </w:rPr>
        <w:t>var veikt</w:t>
      </w:r>
      <w:r w:rsidRPr="00D1006C">
        <w:rPr>
          <w:lang w:eastAsia="lv-LV"/>
        </w:rPr>
        <w:t xml:space="preserve"> šādas </w:t>
      </w:r>
      <w:r w:rsidR="00D02020">
        <w:rPr>
          <w:lang w:eastAsia="lv-LV"/>
        </w:rPr>
        <w:t xml:space="preserve">notariālās </w:t>
      </w:r>
      <w:r w:rsidR="00926ADA">
        <w:rPr>
          <w:lang w:eastAsia="lv-LV"/>
        </w:rPr>
        <w:t>darbības</w:t>
      </w:r>
      <w:r w:rsidRPr="00D1006C">
        <w:rPr>
          <w:lang w:eastAsia="lv-LV"/>
        </w:rPr>
        <w:t>:</w:t>
      </w:r>
    </w:p>
    <w:p w14:paraId="79228707" w14:textId="66B28D0A" w:rsidR="00C43989" w:rsidRDefault="004B1442" w:rsidP="00D1006C">
      <w:pPr>
        <w:pStyle w:val="ListParagraph"/>
        <w:numPr>
          <w:ilvl w:val="1"/>
          <w:numId w:val="7"/>
        </w:numPr>
        <w:tabs>
          <w:tab w:val="left" w:pos="1134"/>
          <w:tab w:val="left" w:pos="1843"/>
        </w:tabs>
        <w:ind w:left="0" w:firstLine="1134"/>
        <w:jc w:val="both"/>
      </w:pPr>
      <w:r>
        <w:rPr>
          <w:lang w:eastAsia="lv-LV"/>
        </w:rPr>
        <w:t>t</w:t>
      </w:r>
      <w:r w:rsidR="00F6655D">
        <w:rPr>
          <w:lang w:eastAsia="lv-LV"/>
        </w:rPr>
        <w:t>aisīt notariālos aktus konsulārās p</w:t>
      </w:r>
      <w:r w:rsidR="00D119D5">
        <w:rPr>
          <w:lang w:eastAsia="lv-LV"/>
        </w:rPr>
        <w:t>alīdzības lietas ietvaros vai, j</w:t>
      </w:r>
      <w:bookmarkStart w:id="18" w:name="_GoBack"/>
      <w:bookmarkEnd w:id="18"/>
      <w:r w:rsidR="00F6655D">
        <w:rPr>
          <w:lang w:eastAsia="lv-LV"/>
        </w:rPr>
        <w:t>a pilnvara vai piekrišana notariālā</w:t>
      </w:r>
      <w:r w:rsidR="00947305">
        <w:rPr>
          <w:lang w:eastAsia="lv-LV"/>
        </w:rPr>
        <w:t xml:space="preserve"> akt</w:t>
      </w:r>
      <w:r w:rsidR="00F6655D">
        <w:rPr>
          <w:lang w:eastAsia="lv-LV"/>
        </w:rPr>
        <w:t>a</w:t>
      </w:r>
      <w:r w:rsidR="00947305">
        <w:rPr>
          <w:lang w:eastAsia="lv-LV"/>
        </w:rPr>
        <w:t xml:space="preserve"> formā </w:t>
      </w:r>
      <w:r w:rsidR="00F6655D">
        <w:rPr>
          <w:lang w:eastAsia="lv-LV"/>
        </w:rPr>
        <w:t>nepieciešama</w:t>
      </w:r>
      <w:r w:rsidR="00C43989" w:rsidRPr="00D1006C">
        <w:rPr>
          <w:lang w:eastAsia="lv-LV"/>
        </w:rPr>
        <w:t xml:space="preserve"> bērnu un personu</w:t>
      </w:r>
      <w:r w:rsidR="00C43989" w:rsidRPr="00C43989">
        <w:rPr>
          <w:lang w:eastAsia="lv-LV"/>
        </w:rPr>
        <w:t xml:space="preserve"> ar ierobežotu </w:t>
      </w:r>
      <w:r w:rsidR="00F6655D">
        <w:rPr>
          <w:lang w:eastAsia="lv-LV"/>
        </w:rPr>
        <w:t>rīcībspēju interešu pārstāvībai</w:t>
      </w:r>
      <w:r w:rsidR="00C43989" w:rsidRPr="00C43989">
        <w:rPr>
          <w:lang w:eastAsia="lv-LV"/>
        </w:rPr>
        <w:t>;</w:t>
      </w:r>
    </w:p>
    <w:p w14:paraId="3CA30A42" w14:textId="673E074E" w:rsidR="00C43989" w:rsidRDefault="00947305" w:rsidP="00D1006C">
      <w:pPr>
        <w:pStyle w:val="ListParagraph"/>
        <w:numPr>
          <w:ilvl w:val="1"/>
          <w:numId w:val="7"/>
        </w:numPr>
        <w:tabs>
          <w:tab w:val="left" w:pos="1134"/>
          <w:tab w:val="left" w:pos="1843"/>
        </w:tabs>
        <w:ind w:left="0" w:firstLine="1134"/>
        <w:jc w:val="both"/>
      </w:pPr>
      <w:r>
        <w:rPr>
          <w:lang w:eastAsia="lv-LV"/>
        </w:rPr>
        <w:t>taisīt</w:t>
      </w:r>
      <w:r w:rsidR="00926ADA">
        <w:rPr>
          <w:lang w:eastAsia="lv-LV"/>
        </w:rPr>
        <w:t xml:space="preserve"> apliecinājumus. </w:t>
      </w:r>
      <w:r w:rsidR="00926ADA" w:rsidRPr="00F703A6">
        <w:rPr>
          <w:lang w:eastAsia="lv-LV"/>
        </w:rPr>
        <w:t xml:space="preserve">Konsulārā amatpersona </w:t>
      </w:r>
      <w:r w:rsidR="00926ADA">
        <w:rPr>
          <w:lang w:eastAsia="lv-LV"/>
        </w:rPr>
        <w:t xml:space="preserve">un goda konsuls </w:t>
      </w:r>
      <w:r w:rsidR="00926ADA" w:rsidRPr="00F703A6">
        <w:rPr>
          <w:lang w:eastAsia="lv-LV"/>
        </w:rPr>
        <w:t>apliecina</w:t>
      </w:r>
      <w:r w:rsidR="00926ADA">
        <w:rPr>
          <w:lang w:eastAsia="lv-LV"/>
        </w:rPr>
        <w:t>:</w:t>
      </w:r>
    </w:p>
    <w:p w14:paraId="0A7B571D" w14:textId="17D90265" w:rsidR="00926ADA" w:rsidRDefault="00926ADA" w:rsidP="00926ADA">
      <w:pPr>
        <w:pStyle w:val="ListParagraph"/>
        <w:numPr>
          <w:ilvl w:val="2"/>
          <w:numId w:val="7"/>
        </w:numPr>
        <w:tabs>
          <w:tab w:val="left" w:pos="1134"/>
          <w:tab w:val="left" w:pos="2694"/>
        </w:tabs>
        <w:ind w:left="0" w:firstLine="1843"/>
        <w:jc w:val="both"/>
      </w:pPr>
      <w:r w:rsidRPr="00F703A6">
        <w:t>notariālo aktu grāmatas izrakstus un notariālo aktu norakstus</w:t>
      </w:r>
      <w:r>
        <w:t>;</w:t>
      </w:r>
    </w:p>
    <w:p w14:paraId="1C1A4AA1" w14:textId="40BC89D6" w:rsidR="00926ADA" w:rsidRDefault="00926ADA" w:rsidP="00926ADA">
      <w:pPr>
        <w:pStyle w:val="ListParagraph"/>
        <w:numPr>
          <w:ilvl w:val="2"/>
          <w:numId w:val="7"/>
        </w:numPr>
        <w:tabs>
          <w:tab w:val="left" w:pos="1134"/>
          <w:tab w:val="left" w:pos="2694"/>
        </w:tabs>
        <w:ind w:left="0" w:firstLine="1843"/>
        <w:jc w:val="both"/>
      </w:pPr>
      <w:r w:rsidRPr="00F703A6">
        <w:rPr>
          <w:lang w:eastAsia="lv-LV"/>
        </w:rPr>
        <w:t>paraksta</w:t>
      </w:r>
      <w:r w:rsidRPr="00C43989">
        <w:rPr>
          <w:lang w:eastAsia="lv-LV"/>
        </w:rPr>
        <w:t xml:space="preserve"> īstumu (arī tulkotāja paraksta īstumu);</w:t>
      </w:r>
    </w:p>
    <w:p w14:paraId="1A47D092" w14:textId="64BA361E" w:rsidR="00926ADA" w:rsidRDefault="00926ADA" w:rsidP="00926ADA">
      <w:pPr>
        <w:pStyle w:val="ListParagraph"/>
        <w:numPr>
          <w:ilvl w:val="2"/>
          <w:numId w:val="7"/>
        </w:numPr>
        <w:tabs>
          <w:tab w:val="left" w:pos="1134"/>
          <w:tab w:val="left" w:pos="2694"/>
        </w:tabs>
        <w:ind w:left="0" w:firstLine="1843"/>
        <w:jc w:val="both"/>
      </w:pPr>
      <w:r w:rsidRPr="00C43989">
        <w:rPr>
          <w:lang w:eastAsia="lv-LV"/>
        </w:rPr>
        <w:t>to, ka persona ir dzīva</w:t>
      </w:r>
      <w:r>
        <w:rPr>
          <w:lang w:eastAsia="lv-LV"/>
        </w:rPr>
        <w:t>;</w:t>
      </w:r>
    </w:p>
    <w:p w14:paraId="56BB032D" w14:textId="6204FC55" w:rsidR="00926ADA" w:rsidRDefault="00926ADA" w:rsidP="00926ADA">
      <w:pPr>
        <w:pStyle w:val="ListParagraph"/>
        <w:numPr>
          <w:ilvl w:val="2"/>
          <w:numId w:val="7"/>
        </w:numPr>
        <w:tabs>
          <w:tab w:val="left" w:pos="1134"/>
          <w:tab w:val="left" w:pos="2694"/>
        </w:tabs>
        <w:ind w:left="0" w:firstLine="1843"/>
        <w:jc w:val="both"/>
      </w:pPr>
      <w:r>
        <w:rPr>
          <w:lang w:eastAsia="lv-LV"/>
        </w:rPr>
        <w:t>noraks</w:t>
      </w:r>
      <w:r w:rsidRPr="00976EE2">
        <w:rPr>
          <w:lang w:eastAsia="lv-LV"/>
        </w:rPr>
        <w:t>ta un tulkojuma pareizību</w:t>
      </w:r>
      <w:r>
        <w:rPr>
          <w:lang w:eastAsia="lv-LV"/>
        </w:rPr>
        <w:t>.</w:t>
      </w:r>
    </w:p>
    <w:p w14:paraId="55CD6369" w14:textId="0C32BE3A" w:rsidR="00C43989" w:rsidRDefault="00947305" w:rsidP="00D1006C">
      <w:pPr>
        <w:pStyle w:val="ListParagraph"/>
        <w:numPr>
          <w:ilvl w:val="1"/>
          <w:numId w:val="7"/>
        </w:numPr>
        <w:tabs>
          <w:tab w:val="left" w:pos="1134"/>
          <w:tab w:val="left" w:pos="1843"/>
        </w:tabs>
        <w:ind w:left="0" w:firstLine="1134"/>
        <w:jc w:val="both"/>
      </w:pPr>
      <w:r>
        <w:rPr>
          <w:lang w:eastAsia="lv-LV"/>
        </w:rPr>
        <w:t>izsniegt</w:t>
      </w:r>
      <w:r w:rsidR="00C43989" w:rsidRPr="00C43989">
        <w:rPr>
          <w:lang w:eastAsia="lv-LV"/>
        </w:rPr>
        <w:t xml:space="preserve"> izrakstus no notariālo aktu grāmatas, aktu un apliecinājumu reģistra.</w:t>
      </w:r>
    </w:p>
    <w:p w14:paraId="7AEB6BC3" w14:textId="77777777" w:rsidR="00FD64DD" w:rsidRPr="00F703A6" w:rsidRDefault="00FD64DD" w:rsidP="00FD64DD">
      <w:pPr>
        <w:tabs>
          <w:tab w:val="left" w:pos="1134"/>
          <w:tab w:val="left" w:pos="1843"/>
        </w:tabs>
        <w:jc w:val="both"/>
      </w:pPr>
    </w:p>
    <w:p w14:paraId="413B8C8C" w14:textId="476567C5" w:rsidR="00C43989" w:rsidRDefault="00C43989" w:rsidP="00D1006C">
      <w:pPr>
        <w:pStyle w:val="ListParagraph"/>
        <w:numPr>
          <w:ilvl w:val="0"/>
          <w:numId w:val="13"/>
        </w:numPr>
        <w:tabs>
          <w:tab w:val="left" w:pos="1134"/>
          <w:tab w:val="left" w:pos="1843"/>
        </w:tabs>
        <w:ind w:left="0" w:firstLine="709"/>
        <w:jc w:val="both"/>
      </w:pPr>
      <w:bookmarkStart w:id="19" w:name="p-598591"/>
      <w:bookmarkStart w:id="20" w:name="p10"/>
      <w:bookmarkStart w:id="21" w:name="p-193245"/>
      <w:bookmarkStart w:id="22" w:name="p11"/>
      <w:bookmarkEnd w:id="19"/>
      <w:bookmarkEnd w:id="20"/>
      <w:bookmarkEnd w:id="21"/>
      <w:bookmarkEnd w:id="22"/>
      <w:r w:rsidRPr="00C43989">
        <w:rPr>
          <w:lang w:eastAsia="lv-LV"/>
        </w:rPr>
        <w:t xml:space="preserve">Konsulārā amatpersona </w:t>
      </w:r>
      <w:r w:rsidR="00D02020">
        <w:rPr>
          <w:lang w:eastAsia="lv-LV"/>
        </w:rPr>
        <w:t xml:space="preserve">un goda konsuls </w:t>
      </w:r>
      <w:r w:rsidRPr="00C43989">
        <w:rPr>
          <w:lang w:eastAsia="lv-LV"/>
        </w:rPr>
        <w:t>ved:</w:t>
      </w:r>
    </w:p>
    <w:p w14:paraId="184AD81F" w14:textId="2E17DC49" w:rsidR="00066385" w:rsidRDefault="00066385" w:rsidP="00066385">
      <w:pPr>
        <w:pStyle w:val="ListParagraph"/>
        <w:numPr>
          <w:ilvl w:val="1"/>
          <w:numId w:val="13"/>
        </w:numPr>
        <w:tabs>
          <w:tab w:val="left" w:pos="1134"/>
          <w:tab w:val="left" w:pos="1843"/>
        </w:tabs>
        <w:ind w:left="0" w:firstLine="1134"/>
        <w:jc w:val="both"/>
      </w:pPr>
      <w:r w:rsidRPr="00C43989">
        <w:rPr>
          <w:lang w:eastAsia="lv-LV"/>
        </w:rPr>
        <w:t>reģistrus aktu un apliecinājumu ierakstīšanai;</w:t>
      </w:r>
    </w:p>
    <w:p w14:paraId="646AA041" w14:textId="35517FCF" w:rsidR="00066385" w:rsidRDefault="00066385" w:rsidP="00066385">
      <w:pPr>
        <w:pStyle w:val="ListParagraph"/>
        <w:numPr>
          <w:ilvl w:val="1"/>
          <w:numId w:val="13"/>
        </w:numPr>
        <w:tabs>
          <w:tab w:val="left" w:pos="1134"/>
          <w:tab w:val="left" w:pos="1843"/>
        </w:tabs>
        <w:ind w:left="0" w:firstLine="1134"/>
        <w:jc w:val="both"/>
      </w:pPr>
      <w:r>
        <w:rPr>
          <w:lang w:eastAsia="lv-LV"/>
        </w:rPr>
        <w:t>notariālo aktu grāmatas.</w:t>
      </w:r>
    </w:p>
    <w:p w14:paraId="19C2A124" w14:textId="77777777" w:rsidR="00427EFF" w:rsidRDefault="00427EFF" w:rsidP="00066385">
      <w:pPr>
        <w:tabs>
          <w:tab w:val="left" w:pos="1134"/>
          <w:tab w:val="left" w:pos="1843"/>
        </w:tabs>
        <w:ind w:left="709"/>
        <w:jc w:val="both"/>
      </w:pPr>
    </w:p>
    <w:p w14:paraId="45F39C04" w14:textId="696DA856" w:rsidR="00C43989" w:rsidRDefault="009E55CE" w:rsidP="00066385">
      <w:pPr>
        <w:pStyle w:val="ListParagraph"/>
        <w:numPr>
          <w:ilvl w:val="0"/>
          <w:numId w:val="13"/>
        </w:numPr>
        <w:tabs>
          <w:tab w:val="left" w:pos="1134"/>
          <w:tab w:val="left" w:pos="1843"/>
        </w:tabs>
        <w:ind w:left="0" w:firstLine="709"/>
        <w:jc w:val="both"/>
      </w:pPr>
      <w:bookmarkStart w:id="23" w:name="p-598592"/>
      <w:bookmarkStart w:id="24" w:name="p13"/>
      <w:bookmarkEnd w:id="23"/>
      <w:bookmarkEnd w:id="24"/>
      <w:r>
        <w:rPr>
          <w:lang w:eastAsia="lv-LV"/>
        </w:rPr>
        <w:t>Kārtību, kādā konsulārā</w:t>
      </w:r>
      <w:r w:rsidR="00C43989" w:rsidRPr="00C43989">
        <w:rPr>
          <w:lang w:eastAsia="lv-LV"/>
        </w:rPr>
        <w:t xml:space="preserve"> </w:t>
      </w:r>
      <w:r>
        <w:rPr>
          <w:lang w:eastAsia="lv-LV"/>
        </w:rPr>
        <w:t>amatpersona</w:t>
      </w:r>
      <w:r w:rsidR="00C43989" w:rsidRPr="002901CE">
        <w:rPr>
          <w:lang w:eastAsia="lv-LV"/>
        </w:rPr>
        <w:t xml:space="preserve"> </w:t>
      </w:r>
      <w:r>
        <w:rPr>
          <w:lang w:eastAsia="lv-LV"/>
        </w:rPr>
        <w:t>un goda konsuls</w:t>
      </w:r>
      <w:r w:rsidR="00D02020" w:rsidRPr="002901CE">
        <w:rPr>
          <w:lang w:eastAsia="lv-LV"/>
        </w:rPr>
        <w:t xml:space="preserve"> </w:t>
      </w:r>
      <w:r w:rsidR="00C43989" w:rsidRPr="002901CE">
        <w:rPr>
          <w:lang w:eastAsia="lv-LV"/>
        </w:rPr>
        <w:t>ved</w:t>
      </w:r>
      <w:r w:rsidR="009D0DA4">
        <w:rPr>
          <w:lang w:eastAsia="lv-LV"/>
        </w:rPr>
        <w:t>, glabā un nodod</w:t>
      </w:r>
      <w:r w:rsidR="00C43989" w:rsidRPr="00C43989">
        <w:rPr>
          <w:lang w:eastAsia="lv-LV"/>
        </w:rPr>
        <w:t xml:space="preserve"> reģistrus </w:t>
      </w:r>
      <w:r w:rsidR="00214E8F" w:rsidRPr="00C43989">
        <w:rPr>
          <w:lang w:eastAsia="lv-LV"/>
        </w:rPr>
        <w:t xml:space="preserve">aktu un apliecinājumu ierakstīšanai </w:t>
      </w:r>
      <w:r w:rsidR="00C43989" w:rsidRPr="00C43989">
        <w:rPr>
          <w:lang w:eastAsia="lv-LV"/>
        </w:rPr>
        <w:t xml:space="preserve">un </w:t>
      </w:r>
      <w:r w:rsidR="00214E8F">
        <w:rPr>
          <w:lang w:eastAsia="lv-LV"/>
        </w:rPr>
        <w:t xml:space="preserve">notariālo </w:t>
      </w:r>
      <w:r w:rsidR="00C43989" w:rsidRPr="00C43989">
        <w:rPr>
          <w:lang w:eastAsia="lv-LV"/>
        </w:rPr>
        <w:t>aktu grāmatas, nosaka ārlietu ministrs.</w:t>
      </w:r>
    </w:p>
    <w:p w14:paraId="729955C3" w14:textId="5BBDD923" w:rsidR="00764DB5" w:rsidRDefault="00764DB5" w:rsidP="00764DB5">
      <w:pPr>
        <w:pStyle w:val="ListParagraph"/>
        <w:tabs>
          <w:tab w:val="left" w:pos="1134"/>
          <w:tab w:val="left" w:pos="1843"/>
        </w:tabs>
        <w:ind w:left="709"/>
        <w:jc w:val="both"/>
      </w:pPr>
    </w:p>
    <w:p w14:paraId="1D4001F0" w14:textId="77777777" w:rsidR="004B1442" w:rsidRDefault="004B1442" w:rsidP="00764DB5">
      <w:pPr>
        <w:pStyle w:val="ListParagraph"/>
        <w:tabs>
          <w:tab w:val="left" w:pos="1134"/>
          <w:tab w:val="left" w:pos="1843"/>
        </w:tabs>
        <w:ind w:left="709"/>
        <w:jc w:val="both"/>
      </w:pPr>
    </w:p>
    <w:p w14:paraId="20AC710F" w14:textId="56F04B41" w:rsidR="00764DB5" w:rsidRDefault="00764DB5" w:rsidP="00066385">
      <w:pPr>
        <w:pStyle w:val="ListParagraph"/>
        <w:numPr>
          <w:ilvl w:val="0"/>
          <w:numId w:val="13"/>
        </w:numPr>
        <w:tabs>
          <w:tab w:val="left" w:pos="1134"/>
          <w:tab w:val="left" w:pos="1843"/>
        </w:tabs>
        <w:ind w:left="0" w:firstLine="709"/>
        <w:jc w:val="both"/>
      </w:pPr>
      <w:r w:rsidRPr="00E02917">
        <w:lastRenderedPageBreak/>
        <w:t xml:space="preserve">Atzīt par spēku zaudējušiem Ministru kabineta </w:t>
      </w:r>
      <w:r>
        <w:t>2008</w:t>
      </w:r>
      <w:r w:rsidRPr="00E02917">
        <w:t>.</w:t>
      </w:r>
      <w:r>
        <w:t xml:space="preserve"> </w:t>
      </w:r>
      <w:r w:rsidRPr="00E02917">
        <w:t xml:space="preserve">gada </w:t>
      </w:r>
      <w:r>
        <w:t>21. aprīļa</w:t>
      </w:r>
      <w:r w:rsidRPr="00E02917">
        <w:t xml:space="preserve"> noteikumus Nr.</w:t>
      </w:r>
      <w:r>
        <w:t xml:space="preserve"> 283</w:t>
      </w:r>
      <w:r w:rsidRPr="00E02917">
        <w:t xml:space="preserve"> "</w:t>
      </w:r>
      <w:hyperlink r:id="rId9" w:tgtFrame="_blank" w:history="1">
        <w:r>
          <w:t>Noteikumi</w:t>
        </w:r>
      </w:hyperlink>
      <w:r>
        <w:t xml:space="preserve"> par notariālo funkciju veikšanu Latvijas Republikas diplomātiskajās un konsulārajās pārstāvniecībās</w:t>
      </w:r>
      <w:r w:rsidRPr="00E02917">
        <w:t xml:space="preserve">" (Latvijas Vēstnesis, </w:t>
      </w:r>
      <w:r w:rsidR="0055206A">
        <w:t>2008, 63.</w:t>
      </w:r>
      <w:r w:rsidR="002F1BC4">
        <w:t xml:space="preserve"> </w:t>
      </w:r>
      <w:r w:rsidR="0055206A">
        <w:t xml:space="preserve">nr., </w:t>
      </w:r>
      <w:r>
        <w:t>2016</w:t>
      </w:r>
      <w:r w:rsidRPr="00E02917">
        <w:t xml:space="preserve">, </w:t>
      </w:r>
      <w:r>
        <w:t>154</w:t>
      </w:r>
      <w:r w:rsidRPr="00E02917">
        <w:t>.</w:t>
      </w:r>
      <w:r w:rsidR="002F1BC4">
        <w:t xml:space="preserve"> </w:t>
      </w:r>
      <w:r w:rsidRPr="00E02917">
        <w:t>nr.).</w:t>
      </w:r>
    </w:p>
    <w:p w14:paraId="0418A856" w14:textId="77777777" w:rsidR="009D0DA4" w:rsidRDefault="009D0DA4" w:rsidP="009D0DA4">
      <w:pPr>
        <w:pStyle w:val="ListParagraph"/>
        <w:tabs>
          <w:tab w:val="left" w:pos="1134"/>
          <w:tab w:val="left" w:pos="1843"/>
        </w:tabs>
        <w:ind w:left="709"/>
        <w:jc w:val="both"/>
      </w:pPr>
    </w:p>
    <w:p w14:paraId="3154C492" w14:textId="77777777" w:rsidR="00FA21D2" w:rsidRPr="00C43989" w:rsidRDefault="00FA21D2" w:rsidP="00D1006C">
      <w:pPr>
        <w:pStyle w:val="NormalWeb"/>
        <w:tabs>
          <w:tab w:val="num" w:pos="993"/>
        </w:tabs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bookmarkStart w:id="25" w:name="p-193248"/>
      <w:bookmarkStart w:id="26" w:name="p14"/>
      <w:bookmarkEnd w:id="25"/>
      <w:bookmarkEnd w:id="26"/>
    </w:p>
    <w:p w14:paraId="6C525EC3" w14:textId="316F87EF" w:rsidR="009627C8" w:rsidRPr="00C43989" w:rsidRDefault="009627C8" w:rsidP="00C43989">
      <w:pPr>
        <w:tabs>
          <w:tab w:val="left" w:pos="7513"/>
        </w:tabs>
        <w:jc w:val="both"/>
        <w:rPr>
          <w:i/>
        </w:rPr>
      </w:pPr>
      <w:r w:rsidRPr="00C43989">
        <w:t>Ministru prezident</w:t>
      </w:r>
      <w:r w:rsidR="00682AEB" w:rsidRPr="00C43989">
        <w:t>s</w:t>
      </w:r>
      <w:r w:rsidRPr="00C43989">
        <w:t xml:space="preserve"> </w:t>
      </w:r>
      <w:r w:rsidRPr="00C43989">
        <w:tab/>
      </w:r>
      <w:r w:rsidR="00682AEB" w:rsidRPr="00C43989">
        <w:t>M.Kučinskis</w:t>
      </w:r>
    </w:p>
    <w:p w14:paraId="2F0A4678" w14:textId="3FA6BEB6" w:rsidR="009627C8" w:rsidRDefault="009627C8" w:rsidP="00C43989">
      <w:pPr>
        <w:tabs>
          <w:tab w:val="left" w:pos="6732"/>
        </w:tabs>
        <w:jc w:val="both"/>
      </w:pPr>
    </w:p>
    <w:p w14:paraId="7AEF316B" w14:textId="77777777" w:rsidR="00E931D6" w:rsidRPr="00C43989" w:rsidRDefault="00E931D6" w:rsidP="00C43989">
      <w:pPr>
        <w:tabs>
          <w:tab w:val="left" w:pos="6732"/>
        </w:tabs>
        <w:jc w:val="both"/>
      </w:pPr>
    </w:p>
    <w:p w14:paraId="337B5B9E" w14:textId="77777777" w:rsidR="00FD50CF" w:rsidRPr="00C43989" w:rsidRDefault="00FD50CF" w:rsidP="00C43989">
      <w:pPr>
        <w:tabs>
          <w:tab w:val="left" w:pos="6732"/>
        </w:tabs>
        <w:jc w:val="both"/>
      </w:pPr>
    </w:p>
    <w:p w14:paraId="43247F3E" w14:textId="408A3F74" w:rsidR="000A2426" w:rsidRPr="00D1006C" w:rsidRDefault="00FD50CF" w:rsidP="00D1006C">
      <w:pPr>
        <w:tabs>
          <w:tab w:val="left" w:pos="7513"/>
        </w:tabs>
        <w:jc w:val="both"/>
        <w:rPr>
          <w:i/>
        </w:rPr>
      </w:pPr>
      <w:r w:rsidRPr="00C43989">
        <w:t>Ārlietu</w:t>
      </w:r>
      <w:r w:rsidR="009627C8" w:rsidRPr="00C43989">
        <w:t xml:space="preserve"> ministrs </w:t>
      </w:r>
      <w:r w:rsidR="009627C8" w:rsidRPr="00C43989">
        <w:tab/>
      </w:r>
      <w:r w:rsidR="003C6253" w:rsidRPr="00C43989">
        <w:t>E.Rink</w:t>
      </w:r>
      <w:r w:rsidRPr="00C43989">
        <w:t>ēvičs</w:t>
      </w:r>
    </w:p>
    <w:p w14:paraId="6A325632" w14:textId="3E414287" w:rsidR="000A2426" w:rsidRDefault="000A2426" w:rsidP="00D1006C">
      <w:pPr>
        <w:tabs>
          <w:tab w:val="left" w:pos="12099"/>
        </w:tabs>
        <w:ind w:right="-7"/>
        <w:jc w:val="both"/>
      </w:pPr>
    </w:p>
    <w:p w14:paraId="68A21D31" w14:textId="77777777" w:rsidR="00E931D6" w:rsidRPr="00C43989" w:rsidRDefault="00E931D6" w:rsidP="00D1006C">
      <w:pPr>
        <w:tabs>
          <w:tab w:val="left" w:pos="12099"/>
        </w:tabs>
        <w:ind w:right="-7"/>
        <w:jc w:val="both"/>
      </w:pPr>
    </w:p>
    <w:p w14:paraId="1E769321" w14:textId="77777777" w:rsidR="00FD50CF" w:rsidRPr="00C43989" w:rsidRDefault="00FD50CF" w:rsidP="00D1006C">
      <w:pPr>
        <w:tabs>
          <w:tab w:val="left" w:pos="12099"/>
        </w:tabs>
        <w:ind w:right="-7"/>
        <w:jc w:val="both"/>
      </w:pPr>
    </w:p>
    <w:p w14:paraId="43CDA3BF" w14:textId="77777777" w:rsidR="00D85945" w:rsidRPr="00C43989" w:rsidRDefault="00D85945" w:rsidP="00D85945">
      <w:pPr>
        <w:jc w:val="both"/>
      </w:pPr>
      <w:r w:rsidRPr="00C43989">
        <w:t>Iesniedzējs:</w:t>
      </w:r>
    </w:p>
    <w:p w14:paraId="430FB9D1" w14:textId="77777777" w:rsidR="00D85945" w:rsidRPr="00C43989" w:rsidRDefault="00D85945" w:rsidP="00D85945">
      <w:pPr>
        <w:tabs>
          <w:tab w:val="left" w:pos="7371"/>
        </w:tabs>
        <w:ind w:right="-2"/>
        <w:jc w:val="both"/>
      </w:pPr>
      <w:r w:rsidRPr="00C43989">
        <w:t>Ārlietu ministrijas valsts sekretārs</w:t>
      </w:r>
      <w:r w:rsidRPr="00C43989">
        <w:tab/>
        <w:t xml:space="preserve"> A.Pildegovičs</w:t>
      </w:r>
    </w:p>
    <w:p w14:paraId="2D7FB228" w14:textId="77777777" w:rsidR="00D27E5B" w:rsidRPr="00C43989" w:rsidRDefault="00D27E5B" w:rsidP="00C43989">
      <w:pPr>
        <w:ind w:right="-7"/>
        <w:jc w:val="both"/>
      </w:pPr>
    </w:p>
    <w:p w14:paraId="5175181D" w14:textId="77777777" w:rsidR="008A5B0D" w:rsidRPr="00C43989" w:rsidRDefault="008A5B0D" w:rsidP="00C43989">
      <w:pPr>
        <w:ind w:right="-7"/>
        <w:jc w:val="both"/>
      </w:pPr>
    </w:p>
    <w:p w14:paraId="142AF398" w14:textId="77777777" w:rsidR="008A5B0D" w:rsidRPr="00C43989" w:rsidRDefault="008A5B0D" w:rsidP="00C43989">
      <w:pPr>
        <w:ind w:right="-7"/>
        <w:jc w:val="both"/>
      </w:pPr>
    </w:p>
    <w:p w14:paraId="4ECFC6A4" w14:textId="77777777" w:rsidR="008A5B0D" w:rsidRPr="00C43989" w:rsidRDefault="008A5B0D" w:rsidP="00C43989">
      <w:pPr>
        <w:ind w:right="-7"/>
        <w:jc w:val="both"/>
      </w:pPr>
    </w:p>
    <w:p w14:paraId="140452CE" w14:textId="77777777" w:rsidR="008A5B0D" w:rsidRPr="00C43989" w:rsidRDefault="008A5B0D" w:rsidP="00C43989">
      <w:pPr>
        <w:ind w:right="-7"/>
        <w:jc w:val="both"/>
      </w:pPr>
    </w:p>
    <w:p w14:paraId="04E9586B" w14:textId="77777777" w:rsidR="008A5B0D" w:rsidRPr="00C43989" w:rsidRDefault="008A5B0D" w:rsidP="00C43989">
      <w:pPr>
        <w:ind w:right="-7"/>
        <w:jc w:val="both"/>
      </w:pPr>
    </w:p>
    <w:p w14:paraId="06F1C177" w14:textId="77777777" w:rsidR="008A5B0D" w:rsidRPr="00C43989" w:rsidRDefault="008A5B0D" w:rsidP="00C43989">
      <w:pPr>
        <w:ind w:right="-7"/>
        <w:jc w:val="both"/>
      </w:pPr>
    </w:p>
    <w:p w14:paraId="76F70406" w14:textId="5FB7618B" w:rsidR="008A5B0D" w:rsidRDefault="008A5B0D" w:rsidP="00C43989">
      <w:pPr>
        <w:ind w:right="-7"/>
        <w:jc w:val="both"/>
      </w:pPr>
    </w:p>
    <w:p w14:paraId="1925F6F4" w14:textId="5DB68C52" w:rsidR="00D85945" w:rsidRDefault="00D85945" w:rsidP="00C43989">
      <w:pPr>
        <w:ind w:right="-7"/>
        <w:jc w:val="both"/>
      </w:pPr>
    </w:p>
    <w:p w14:paraId="042D59FB" w14:textId="3BB5BC89" w:rsidR="00594336" w:rsidRDefault="00594336" w:rsidP="00C43989">
      <w:pPr>
        <w:ind w:right="-7"/>
        <w:jc w:val="both"/>
      </w:pPr>
    </w:p>
    <w:p w14:paraId="01F8A3A8" w14:textId="1A8767D4" w:rsidR="00594336" w:rsidRDefault="00594336" w:rsidP="00C43989">
      <w:pPr>
        <w:ind w:right="-7"/>
        <w:jc w:val="both"/>
      </w:pPr>
    </w:p>
    <w:p w14:paraId="6D5B3CA3" w14:textId="45D6BFDE" w:rsidR="00E931D6" w:rsidRDefault="00E931D6" w:rsidP="00C43989">
      <w:pPr>
        <w:ind w:right="-7"/>
        <w:jc w:val="both"/>
      </w:pPr>
    </w:p>
    <w:p w14:paraId="5A8B836F" w14:textId="3DF36D4C" w:rsidR="00E931D6" w:rsidRDefault="00E931D6" w:rsidP="00C43989">
      <w:pPr>
        <w:ind w:right="-7"/>
        <w:jc w:val="both"/>
      </w:pPr>
    </w:p>
    <w:p w14:paraId="3EB4C178" w14:textId="7D93C3AA" w:rsidR="00E931D6" w:rsidRDefault="00E931D6" w:rsidP="00C43989">
      <w:pPr>
        <w:ind w:right="-7"/>
        <w:jc w:val="both"/>
      </w:pPr>
    </w:p>
    <w:p w14:paraId="28C63E3B" w14:textId="10611182" w:rsidR="00E931D6" w:rsidRDefault="00E931D6" w:rsidP="00C43989">
      <w:pPr>
        <w:ind w:right="-7"/>
        <w:jc w:val="both"/>
      </w:pPr>
    </w:p>
    <w:p w14:paraId="76E96C8F" w14:textId="6E8992AF" w:rsidR="00E931D6" w:rsidRDefault="00E931D6" w:rsidP="00C43989">
      <w:pPr>
        <w:ind w:right="-7"/>
        <w:jc w:val="both"/>
      </w:pPr>
    </w:p>
    <w:p w14:paraId="2ECD4726" w14:textId="77777777" w:rsidR="00E931D6" w:rsidRDefault="00E931D6" w:rsidP="00C43989">
      <w:pPr>
        <w:ind w:right="-7"/>
        <w:jc w:val="both"/>
      </w:pPr>
    </w:p>
    <w:p w14:paraId="171924CE" w14:textId="23D51CBF" w:rsidR="00D85945" w:rsidRDefault="00D85945" w:rsidP="00C43989">
      <w:pPr>
        <w:ind w:right="-7"/>
        <w:jc w:val="both"/>
      </w:pPr>
    </w:p>
    <w:p w14:paraId="41BC980A" w14:textId="77777777" w:rsidR="00D85945" w:rsidRPr="00C43989" w:rsidRDefault="00D85945" w:rsidP="00C43989">
      <w:pPr>
        <w:ind w:right="-7"/>
        <w:jc w:val="both"/>
      </w:pPr>
    </w:p>
    <w:p w14:paraId="7D624FF7" w14:textId="34AFBD44" w:rsidR="008A5B0D" w:rsidRDefault="008A5B0D" w:rsidP="00C43989">
      <w:pPr>
        <w:ind w:right="-7"/>
        <w:jc w:val="both"/>
      </w:pPr>
    </w:p>
    <w:p w14:paraId="54FC9EA3" w14:textId="67BC2992" w:rsidR="00B11CD2" w:rsidRDefault="00B11CD2" w:rsidP="00C43989">
      <w:pPr>
        <w:ind w:right="-7"/>
        <w:jc w:val="both"/>
      </w:pPr>
    </w:p>
    <w:p w14:paraId="3893B622" w14:textId="77777777" w:rsidR="00B11CD2" w:rsidRPr="00C43989" w:rsidRDefault="00B11CD2" w:rsidP="00C43989">
      <w:pPr>
        <w:ind w:right="-7"/>
        <w:jc w:val="both"/>
      </w:pPr>
    </w:p>
    <w:p w14:paraId="3FA2A540" w14:textId="77777777" w:rsidR="008A5B0D" w:rsidRPr="00C43989" w:rsidRDefault="008A5B0D" w:rsidP="00C43989">
      <w:pPr>
        <w:ind w:right="-7"/>
        <w:jc w:val="both"/>
      </w:pPr>
    </w:p>
    <w:p w14:paraId="5DAA5F17" w14:textId="77777777" w:rsidR="008A5B0D" w:rsidRPr="00C43989" w:rsidRDefault="008A5B0D" w:rsidP="00C43989">
      <w:pPr>
        <w:ind w:right="-7"/>
        <w:jc w:val="both"/>
      </w:pPr>
    </w:p>
    <w:p w14:paraId="6C0EE333" w14:textId="77777777" w:rsidR="008A5B0D" w:rsidRPr="00C43989" w:rsidRDefault="008A5B0D" w:rsidP="00C43989">
      <w:pPr>
        <w:ind w:right="-7"/>
        <w:jc w:val="both"/>
      </w:pPr>
    </w:p>
    <w:p w14:paraId="60D31738" w14:textId="77777777" w:rsidR="00320C4C" w:rsidRPr="00C43989" w:rsidRDefault="00320C4C" w:rsidP="00C43989">
      <w:pPr>
        <w:ind w:right="-7"/>
        <w:jc w:val="both"/>
      </w:pPr>
    </w:p>
    <w:p w14:paraId="394C8EFB" w14:textId="2D494BD9" w:rsidR="00D11359" w:rsidRPr="00D1006C" w:rsidRDefault="00FD50CF" w:rsidP="00C43989">
      <w:pPr>
        <w:ind w:right="-7"/>
        <w:jc w:val="both"/>
        <w:rPr>
          <w:sz w:val="20"/>
          <w:szCs w:val="20"/>
        </w:rPr>
      </w:pPr>
      <w:r w:rsidRPr="00D1006C">
        <w:rPr>
          <w:sz w:val="20"/>
          <w:szCs w:val="20"/>
        </w:rPr>
        <w:t>I.Krūmiņa</w:t>
      </w:r>
      <w:r w:rsidR="00D11359" w:rsidRPr="00D1006C">
        <w:rPr>
          <w:sz w:val="20"/>
          <w:szCs w:val="20"/>
        </w:rPr>
        <w:t xml:space="preserve"> </w:t>
      </w:r>
      <w:r w:rsidRPr="00D1006C">
        <w:rPr>
          <w:sz w:val="20"/>
          <w:szCs w:val="20"/>
        </w:rPr>
        <w:t>67016229</w:t>
      </w:r>
    </w:p>
    <w:p w14:paraId="31F27018" w14:textId="6EAFA9DC" w:rsidR="000A2426" w:rsidRPr="00D1006C" w:rsidRDefault="00D119D5" w:rsidP="00C43989">
      <w:pPr>
        <w:ind w:right="-7"/>
        <w:jc w:val="both"/>
        <w:rPr>
          <w:sz w:val="20"/>
          <w:szCs w:val="20"/>
        </w:rPr>
      </w:pPr>
      <w:hyperlink r:id="rId10" w:history="1">
        <w:r w:rsidR="00FD50CF" w:rsidRPr="00D1006C">
          <w:rPr>
            <w:rStyle w:val="Hyperlink"/>
            <w:color w:val="auto"/>
            <w:sz w:val="20"/>
            <w:szCs w:val="20"/>
          </w:rPr>
          <w:t>ilze.krumina@mfa.gov.lv</w:t>
        </w:r>
      </w:hyperlink>
    </w:p>
    <w:sectPr w:rsidR="000A2426" w:rsidRPr="00D1006C" w:rsidSect="004755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5" w:h="16837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41C56" w14:textId="77777777" w:rsidR="005F232D" w:rsidRDefault="005F232D">
      <w:r>
        <w:separator/>
      </w:r>
    </w:p>
  </w:endnote>
  <w:endnote w:type="continuationSeparator" w:id="0">
    <w:p w14:paraId="2E827217" w14:textId="77777777" w:rsidR="005F232D" w:rsidRDefault="005F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4BAE" w14:textId="207FEDB1" w:rsidR="00A5458B" w:rsidRPr="00AA5B35" w:rsidRDefault="00E8120E" w:rsidP="00AA5B35">
    <w:pPr>
      <w:jc w:val="both"/>
      <w:rPr>
        <w:sz w:val="20"/>
        <w:szCs w:val="20"/>
      </w:rPr>
    </w:pPr>
    <w:r>
      <w:rPr>
        <w:sz w:val="20"/>
        <w:szCs w:val="20"/>
      </w:rPr>
      <w:t>AMNot_</w:t>
    </w:r>
    <w:r w:rsidR="00A24A91">
      <w:rPr>
        <w:sz w:val="20"/>
        <w:szCs w:val="20"/>
      </w:rPr>
      <w:t>08</w:t>
    </w:r>
    <w:r w:rsidR="00C12476">
      <w:rPr>
        <w:sz w:val="20"/>
        <w:szCs w:val="20"/>
      </w:rPr>
      <w:t>05</w:t>
    </w:r>
    <w:r w:rsidR="00AA5B35">
      <w:rPr>
        <w:sz w:val="20"/>
        <w:szCs w:val="20"/>
      </w:rPr>
      <w:t>18_groz_Notariālās funkcijas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0FB71" w14:textId="4B85E1A2" w:rsidR="00A5458B" w:rsidRPr="00AA5B35" w:rsidRDefault="002B437C" w:rsidP="00AA5B35">
    <w:pPr>
      <w:jc w:val="both"/>
      <w:rPr>
        <w:sz w:val="20"/>
        <w:szCs w:val="20"/>
      </w:rPr>
    </w:pPr>
    <w:r>
      <w:rPr>
        <w:sz w:val="20"/>
        <w:szCs w:val="20"/>
      </w:rPr>
      <w:t>AMNot_</w:t>
    </w:r>
    <w:r w:rsidR="00A24A91">
      <w:rPr>
        <w:sz w:val="20"/>
        <w:szCs w:val="20"/>
      </w:rPr>
      <w:t>08</w:t>
    </w:r>
    <w:r w:rsidR="00C12476">
      <w:rPr>
        <w:sz w:val="20"/>
        <w:szCs w:val="20"/>
      </w:rPr>
      <w:t>05</w:t>
    </w:r>
    <w:r w:rsidR="00D1006C">
      <w:rPr>
        <w:sz w:val="20"/>
        <w:szCs w:val="20"/>
      </w:rPr>
      <w:t>18_groz_Notariālās funkcijas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0DBB8" w14:textId="77777777" w:rsidR="005F232D" w:rsidRDefault="005F232D">
      <w:r>
        <w:separator/>
      </w:r>
    </w:p>
  </w:footnote>
  <w:footnote w:type="continuationSeparator" w:id="0">
    <w:p w14:paraId="4448F9EE" w14:textId="77777777" w:rsidR="005F232D" w:rsidRDefault="005F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7567C" w14:textId="77777777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DA877" w14:textId="77777777" w:rsidR="00A5458B" w:rsidRDefault="00A54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7A8F" w14:textId="591E6DEF" w:rsidR="00A5458B" w:rsidRDefault="00A5458B" w:rsidP="00D67A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9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557812" w14:textId="77777777" w:rsidR="00A5458B" w:rsidRDefault="00A54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C8E90" w14:textId="77777777" w:rsidR="00A5458B" w:rsidRPr="00996A30" w:rsidRDefault="00A5458B" w:rsidP="007077B3">
    <w:pPr>
      <w:tabs>
        <w:tab w:val="left" w:pos="6480"/>
      </w:tabs>
      <w:jc w:val="right"/>
      <w:rPr>
        <w:i/>
      </w:rPr>
    </w:pPr>
    <w:r w:rsidRPr="00996A30">
      <w:rPr>
        <w:i/>
      </w:rPr>
      <w:t>Projekts</w:t>
    </w:r>
  </w:p>
  <w:p w14:paraId="5116111D" w14:textId="77777777" w:rsidR="00A5458B" w:rsidRDefault="00A5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4E5"/>
    <w:multiLevelType w:val="hybridMultilevel"/>
    <w:tmpl w:val="B29A4014"/>
    <w:lvl w:ilvl="0" w:tplc="D85CE7B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B990369"/>
    <w:multiLevelType w:val="multilevel"/>
    <w:tmpl w:val="606434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2E03702D"/>
    <w:multiLevelType w:val="hybridMultilevel"/>
    <w:tmpl w:val="DB804D1E"/>
    <w:lvl w:ilvl="0" w:tplc="641018D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372D688E"/>
    <w:multiLevelType w:val="hybridMultilevel"/>
    <w:tmpl w:val="DA2ED21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C3081A"/>
    <w:multiLevelType w:val="hybridMultilevel"/>
    <w:tmpl w:val="4C6AFD6E"/>
    <w:lvl w:ilvl="0" w:tplc="60840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E30F2B"/>
    <w:multiLevelType w:val="multilevel"/>
    <w:tmpl w:val="69926B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A236C1E"/>
    <w:multiLevelType w:val="hybridMultilevel"/>
    <w:tmpl w:val="0D4A4A52"/>
    <w:lvl w:ilvl="0" w:tplc="F424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E056F9"/>
    <w:multiLevelType w:val="hybridMultilevel"/>
    <w:tmpl w:val="04360E18"/>
    <w:lvl w:ilvl="0" w:tplc="B1FEE7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1865138"/>
    <w:multiLevelType w:val="multilevel"/>
    <w:tmpl w:val="EEF832F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54C72E66"/>
    <w:multiLevelType w:val="hybridMultilevel"/>
    <w:tmpl w:val="106A14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04E3C"/>
    <w:multiLevelType w:val="multilevel"/>
    <w:tmpl w:val="4DB4702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70F6512C"/>
    <w:multiLevelType w:val="hybridMultilevel"/>
    <w:tmpl w:val="76FC3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24428"/>
    <w:multiLevelType w:val="multilevel"/>
    <w:tmpl w:val="F5A455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7A933588"/>
    <w:multiLevelType w:val="hybridMultilevel"/>
    <w:tmpl w:val="A056A7C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20"/>
    <w:rsid w:val="00001A59"/>
    <w:rsid w:val="00002756"/>
    <w:rsid w:val="00002A3E"/>
    <w:rsid w:val="00006A7C"/>
    <w:rsid w:val="00013A0E"/>
    <w:rsid w:val="00015B7A"/>
    <w:rsid w:val="0001613E"/>
    <w:rsid w:val="00016E6E"/>
    <w:rsid w:val="0002014F"/>
    <w:rsid w:val="00024DE4"/>
    <w:rsid w:val="00027762"/>
    <w:rsid w:val="00030A4A"/>
    <w:rsid w:val="000320C5"/>
    <w:rsid w:val="000405EF"/>
    <w:rsid w:val="00040AFF"/>
    <w:rsid w:val="00041B68"/>
    <w:rsid w:val="000451CB"/>
    <w:rsid w:val="000464EC"/>
    <w:rsid w:val="00050EC2"/>
    <w:rsid w:val="00051692"/>
    <w:rsid w:val="00057C6D"/>
    <w:rsid w:val="00060A94"/>
    <w:rsid w:val="000632F5"/>
    <w:rsid w:val="0006382C"/>
    <w:rsid w:val="00066385"/>
    <w:rsid w:val="00070123"/>
    <w:rsid w:val="00075FBD"/>
    <w:rsid w:val="0007684B"/>
    <w:rsid w:val="000811A4"/>
    <w:rsid w:val="00084B17"/>
    <w:rsid w:val="000856FF"/>
    <w:rsid w:val="0009599B"/>
    <w:rsid w:val="00096A94"/>
    <w:rsid w:val="00096EF0"/>
    <w:rsid w:val="0009727A"/>
    <w:rsid w:val="000A2426"/>
    <w:rsid w:val="000A6E59"/>
    <w:rsid w:val="000A7174"/>
    <w:rsid w:val="000A7F8A"/>
    <w:rsid w:val="000D05AC"/>
    <w:rsid w:val="000D1DBC"/>
    <w:rsid w:val="000D63D5"/>
    <w:rsid w:val="000E1EE2"/>
    <w:rsid w:val="000E5235"/>
    <w:rsid w:val="000E7315"/>
    <w:rsid w:val="000E7FFA"/>
    <w:rsid w:val="000F5B45"/>
    <w:rsid w:val="000F6EA0"/>
    <w:rsid w:val="00101B56"/>
    <w:rsid w:val="00106E6D"/>
    <w:rsid w:val="00107601"/>
    <w:rsid w:val="00111212"/>
    <w:rsid w:val="001168AE"/>
    <w:rsid w:val="00122091"/>
    <w:rsid w:val="001319F8"/>
    <w:rsid w:val="0014666A"/>
    <w:rsid w:val="0015002F"/>
    <w:rsid w:val="0015648E"/>
    <w:rsid w:val="00160CA3"/>
    <w:rsid w:val="001625F3"/>
    <w:rsid w:val="0016679E"/>
    <w:rsid w:val="001730FD"/>
    <w:rsid w:val="00177C0A"/>
    <w:rsid w:val="00181977"/>
    <w:rsid w:val="00181EE4"/>
    <w:rsid w:val="001863EE"/>
    <w:rsid w:val="00187843"/>
    <w:rsid w:val="00190571"/>
    <w:rsid w:val="001913BB"/>
    <w:rsid w:val="001933E2"/>
    <w:rsid w:val="001938FF"/>
    <w:rsid w:val="001A59C2"/>
    <w:rsid w:val="001A7320"/>
    <w:rsid w:val="001A7C0E"/>
    <w:rsid w:val="001B212D"/>
    <w:rsid w:val="001B42B2"/>
    <w:rsid w:val="001C34FB"/>
    <w:rsid w:val="001C4885"/>
    <w:rsid w:val="001C5BB6"/>
    <w:rsid w:val="001C71A3"/>
    <w:rsid w:val="001D1053"/>
    <w:rsid w:val="001D2045"/>
    <w:rsid w:val="001D46D1"/>
    <w:rsid w:val="001D545B"/>
    <w:rsid w:val="001D7D57"/>
    <w:rsid w:val="001E52F7"/>
    <w:rsid w:val="001E7DDB"/>
    <w:rsid w:val="001F14A6"/>
    <w:rsid w:val="001F41D1"/>
    <w:rsid w:val="001F5669"/>
    <w:rsid w:val="001F5C55"/>
    <w:rsid w:val="001F72A6"/>
    <w:rsid w:val="002066D6"/>
    <w:rsid w:val="00210FE3"/>
    <w:rsid w:val="00214E8F"/>
    <w:rsid w:val="00220646"/>
    <w:rsid w:val="002234B3"/>
    <w:rsid w:val="00225850"/>
    <w:rsid w:val="00226ED2"/>
    <w:rsid w:val="00227570"/>
    <w:rsid w:val="0023493A"/>
    <w:rsid w:val="00240859"/>
    <w:rsid w:val="00240957"/>
    <w:rsid w:val="0024373E"/>
    <w:rsid w:val="00246769"/>
    <w:rsid w:val="00253713"/>
    <w:rsid w:val="002544D0"/>
    <w:rsid w:val="00261DBD"/>
    <w:rsid w:val="00263F67"/>
    <w:rsid w:val="00270062"/>
    <w:rsid w:val="0027013A"/>
    <w:rsid w:val="00271919"/>
    <w:rsid w:val="002842B9"/>
    <w:rsid w:val="002901CE"/>
    <w:rsid w:val="002910B8"/>
    <w:rsid w:val="0029183F"/>
    <w:rsid w:val="0029480F"/>
    <w:rsid w:val="00294C58"/>
    <w:rsid w:val="00295756"/>
    <w:rsid w:val="002B270F"/>
    <w:rsid w:val="002B3646"/>
    <w:rsid w:val="002B437C"/>
    <w:rsid w:val="002B7ADA"/>
    <w:rsid w:val="002C082D"/>
    <w:rsid w:val="002C5B4B"/>
    <w:rsid w:val="002D09F6"/>
    <w:rsid w:val="002D2368"/>
    <w:rsid w:val="002D2A4C"/>
    <w:rsid w:val="002D2B53"/>
    <w:rsid w:val="002D3889"/>
    <w:rsid w:val="002E2E3A"/>
    <w:rsid w:val="002E3D0A"/>
    <w:rsid w:val="002F0ECD"/>
    <w:rsid w:val="002F1BC4"/>
    <w:rsid w:val="002F799A"/>
    <w:rsid w:val="00303DCD"/>
    <w:rsid w:val="00307FDB"/>
    <w:rsid w:val="0031537C"/>
    <w:rsid w:val="00320A1E"/>
    <w:rsid w:val="00320C4C"/>
    <w:rsid w:val="003248CD"/>
    <w:rsid w:val="00325E35"/>
    <w:rsid w:val="0032735A"/>
    <w:rsid w:val="0033242E"/>
    <w:rsid w:val="0033682C"/>
    <w:rsid w:val="00337692"/>
    <w:rsid w:val="00345C39"/>
    <w:rsid w:val="0036012F"/>
    <w:rsid w:val="003624B3"/>
    <w:rsid w:val="003637CB"/>
    <w:rsid w:val="00363820"/>
    <w:rsid w:val="00364C31"/>
    <w:rsid w:val="0036525B"/>
    <w:rsid w:val="00371240"/>
    <w:rsid w:val="00380520"/>
    <w:rsid w:val="00382502"/>
    <w:rsid w:val="0038336A"/>
    <w:rsid w:val="00384E5B"/>
    <w:rsid w:val="00385488"/>
    <w:rsid w:val="00385F0B"/>
    <w:rsid w:val="003A5E75"/>
    <w:rsid w:val="003A78C2"/>
    <w:rsid w:val="003B1ED7"/>
    <w:rsid w:val="003B2BA0"/>
    <w:rsid w:val="003B5440"/>
    <w:rsid w:val="003C43D6"/>
    <w:rsid w:val="003C6253"/>
    <w:rsid w:val="003C7281"/>
    <w:rsid w:val="003C7FE3"/>
    <w:rsid w:val="003D3943"/>
    <w:rsid w:val="003D5DDD"/>
    <w:rsid w:val="003E3D39"/>
    <w:rsid w:val="003E697F"/>
    <w:rsid w:val="003F0F6B"/>
    <w:rsid w:val="003F2BCA"/>
    <w:rsid w:val="003F4E44"/>
    <w:rsid w:val="0040719E"/>
    <w:rsid w:val="00407B73"/>
    <w:rsid w:val="00415D99"/>
    <w:rsid w:val="0041615E"/>
    <w:rsid w:val="00424CCB"/>
    <w:rsid w:val="00427EFF"/>
    <w:rsid w:val="004313AB"/>
    <w:rsid w:val="00431569"/>
    <w:rsid w:val="004349E8"/>
    <w:rsid w:val="004440E4"/>
    <w:rsid w:val="00445B19"/>
    <w:rsid w:val="00447645"/>
    <w:rsid w:val="00447A1B"/>
    <w:rsid w:val="004530CA"/>
    <w:rsid w:val="00453737"/>
    <w:rsid w:val="00461530"/>
    <w:rsid w:val="0046458D"/>
    <w:rsid w:val="004728D4"/>
    <w:rsid w:val="00472AC1"/>
    <w:rsid w:val="00472BB6"/>
    <w:rsid w:val="004755C2"/>
    <w:rsid w:val="00480074"/>
    <w:rsid w:val="00482651"/>
    <w:rsid w:val="004833F1"/>
    <w:rsid w:val="00483A66"/>
    <w:rsid w:val="00483CFA"/>
    <w:rsid w:val="004848BB"/>
    <w:rsid w:val="0048507E"/>
    <w:rsid w:val="00485738"/>
    <w:rsid w:val="00487842"/>
    <w:rsid w:val="00490570"/>
    <w:rsid w:val="00492B11"/>
    <w:rsid w:val="00492F44"/>
    <w:rsid w:val="0049709B"/>
    <w:rsid w:val="004A135F"/>
    <w:rsid w:val="004A16F8"/>
    <w:rsid w:val="004A1CD0"/>
    <w:rsid w:val="004A2531"/>
    <w:rsid w:val="004A2B1E"/>
    <w:rsid w:val="004B1442"/>
    <w:rsid w:val="004B6304"/>
    <w:rsid w:val="004B6CE8"/>
    <w:rsid w:val="004B7960"/>
    <w:rsid w:val="004C2566"/>
    <w:rsid w:val="004C7173"/>
    <w:rsid w:val="004C7424"/>
    <w:rsid w:val="004C7A41"/>
    <w:rsid w:val="004D4AEF"/>
    <w:rsid w:val="004D78C9"/>
    <w:rsid w:val="004E14CA"/>
    <w:rsid w:val="004E18AA"/>
    <w:rsid w:val="004E5E78"/>
    <w:rsid w:val="004F1F46"/>
    <w:rsid w:val="004F4D9C"/>
    <w:rsid w:val="00510394"/>
    <w:rsid w:val="005132E1"/>
    <w:rsid w:val="00513894"/>
    <w:rsid w:val="00524C49"/>
    <w:rsid w:val="00531C07"/>
    <w:rsid w:val="00536272"/>
    <w:rsid w:val="005363F4"/>
    <w:rsid w:val="00536E66"/>
    <w:rsid w:val="00536E8C"/>
    <w:rsid w:val="00537AF9"/>
    <w:rsid w:val="00544D44"/>
    <w:rsid w:val="00546863"/>
    <w:rsid w:val="0055206A"/>
    <w:rsid w:val="00553A13"/>
    <w:rsid w:val="00557F9C"/>
    <w:rsid w:val="005642D0"/>
    <w:rsid w:val="00565CB3"/>
    <w:rsid w:val="0057050E"/>
    <w:rsid w:val="00570F2D"/>
    <w:rsid w:val="005779FA"/>
    <w:rsid w:val="00577A22"/>
    <w:rsid w:val="00584468"/>
    <w:rsid w:val="00584D18"/>
    <w:rsid w:val="005869EB"/>
    <w:rsid w:val="00592A5F"/>
    <w:rsid w:val="00594030"/>
    <w:rsid w:val="00594336"/>
    <w:rsid w:val="005A347E"/>
    <w:rsid w:val="005B333F"/>
    <w:rsid w:val="005C1787"/>
    <w:rsid w:val="005C1C6C"/>
    <w:rsid w:val="005D736A"/>
    <w:rsid w:val="005F0CF9"/>
    <w:rsid w:val="005F232D"/>
    <w:rsid w:val="005F6419"/>
    <w:rsid w:val="0060292D"/>
    <w:rsid w:val="00605A71"/>
    <w:rsid w:val="00605B61"/>
    <w:rsid w:val="00614759"/>
    <w:rsid w:val="00623066"/>
    <w:rsid w:val="00633C08"/>
    <w:rsid w:val="00636BAB"/>
    <w:rsid w:val="00640390"/>
    <w:rsid w:val="00640F22"/>
    <w:rsid w:val="00645597"/>
    <w:rsid w:val="00652EC2"/>
    <w:rsid w:val="00665B66"/>
    <w:rsid w:val="006732D8"/>
    <w:rsid w:val="00677A3C"/>
    <w:rsid w:val="00682AEB"/>
    <w:rsid w:val="00682D11"/>
    <w:rsid w:val="00685370"/>
    <w:rsid w:val="00687C56"/>
    <w:rsid w:val="00690938"/>
    <w:rsid w:val="00691209"/>
    <w:rsid w:val="00694253"/>
    <w:rsid w:val="006965B7"/>
    <w:rsid w:val="00696845"/>
    <w:rsid w:val="00697826"/>
    <w:rsid w:val="006A15AE"/>
    <w:rsid w:val="006A1F92"/>
    <w:rsid w:val="006A6908"/>
    <w:rsid w:val="006A73A6"/>
    <w:rsid w:val="006B780E"/>
    <w:rsid w:val="006B7EC3"/>
    <w:rsid w:val="006C051E"/>
    <w:rsid w:val="006C064D"/>
    <w:rsid w:val="006C08D6"/>
    <w:rsid w:val="006C362F"/>
    <w:rsid w:val="006C4155"/>
    <w:rsid w:val="006C7626"/>
    <w:rsid w:val="006D6E55"/>
    <w:rsid w:val="006E3A4B"/>
    <w:rsid w:val="006F1369"/>
    <w:rsid w:val="00702BF8"/>
    <w:rsid w:val="0070508C"/>
    <w:rsid w:val="007077B3"/>
    <w:rsid w:val="007110FE"/>
    <w:rsid w:val="00714BF8"/>
    <w:rsid w:val="00720286"/>
    <w:rsid w:val="00723924"/>
    <w:rsid w:val="00723B9F"/>
    <w:rsid w:val="007241A1"/>
    <w:rsid w:val="00726AA3"/>
    <w:rsid w:val="0073149E"/>
    <w:rsid w:val="00732FDD"/>
    <w:rsid w:val="00733542"/>
    <w:rsid w:val="00734946"/>
    <w:rsid w:val="00736DD3"/>
    <w:rsid w:val="00742F5E"/>
    <w:rsid w:val="0074558E"/>
    <w:rsid w:val="00745AB4"/>
    <w:rsid w:val="007506AF"/>
    <w:rsid w:val="00750A27"/>
    <w:rsid w:val="007528C4"/>
    <w:rsid w:val="00756849"/>
    <w:rsid w:val="0076288E"/>
    <w:rsid w:val="00764375"/>
    <w:rsid w:val="00764DB5"/>
    <w:rsid w:val="0076730D"/>
    <w:rsid w:val="0077275D"/>
    <w:rsid w:val="0078066A"/>
    <w:rsid w:val="00781017"/>
    <w:rsid w:val="00785291"/>
    <w:rsid w:val="00791638"/>
    <w:rsid w:val="00792F96"/>
    <w:rsid w:val="0079510B"/>
    <w:rsid w:val="007A5D26"/>
    <w:rsid w:val="007A5D81"/>
    <w:rsid w:val="007A6CE8"/>
    <w:rsid w:val="007B7471"/>
    <w:rsid w:val="007C0FA7"/>
    <w:rsid w:val="007C2101"/>
    <w:rsid w:val="007C6867"/>
    <w:rsid w:val="007C6F98"/>
    <w:rsid w:val="007D105B"/>
    <w:rsid w:val="007E0B37"/>
    <w:rsid w:val="007E30A8"/>
    <w:rsid w:val="007E6D2B"/>
    <w:rsid w:val="007F4429"/>
    <w:rsid w:val="007F546B"/>
    <w:rsid w:val="007F791C"/>
    <w:rsid w:val="008010C4"/>
    <w:rsid w:val="00801309"/>
    <w:rsid w:val="0080443C"/>
    <w:rsid w:val="00807343"/>
    <w:rsid w:val="00817131"/>
    <w:rsid w:val="00820E12"/>
    <w:rsid w:val="008248F9"/>
    <w:rsid w:val="00825433"/>
    <w:rsid w:val="00825CDE"/>
    <w:rsid w:val="00836982"/>
    <w:rsid w:val="00836B01"/>
    <w:rsid w:val="00843554"/>
    <w:rsid w:val="00844EA3"/>
    <w:rsid w:val="00850EC0"/>
    <w:rsid w:val="00850F59"/>
    <w:rsid w:val="00853C11"/>
    <w:rsid w:val="00854FDE"/>
    <w:rsid w:val="00855BF6"/>
    <w:rsid w:val="00857B78"/>
    <w:rsid w:val="00863742"/>
    <w:rsid w:val="008743E2"/>
    <w:rsid w:val="00880C47"/>
    <w:rsid w:val="00881286"/>
    <w:rsid w:val="008812B7"/>
    <w:rsid w:val="0088182B"/>
    <w:rsid w:val="00883F47"/>
    <w:rsid w:val="008857C5"/>
    <w:rsid w:val="00885B94"/>
    <w:rsid w:val="008877F0"/>
    <w:rsid w:val="00890595"/>
    <w:rsid w:val="008914AE"/>
    <w:rsid w:val="008949FF"/>
    <w:rsid w:val="008A432E"/>
    <w:rsid w:val="008A5B0D"/>
    <w:rsid w:val="008A6DAF"/>
    <w:rsid w:val="008B6541"/>
    <w:rsid w:val="008C062D"/>
    <w:rsid w:val="008D4B3B"/>
    <w:rsid w:val="008D579C"/>
    <w:rsid w:val="008D57C6"/>
    <w:rsid w:val="008D591B"/>
    <w:rsid w:val="008D59EE"/>
    <w:rsid w:val="008D5BD7"/>
    <w:rsid w:val="008D752A"/>
    <w:rsid w:val="008E1559"/>
    <w:rsid w:val="008E2C80"/>
    <w:rsid w:val="008E4D3D"/>
    <w:rsid w:val="008E7289"/>
    <w:rsid w:val="008F0828"/>
    <w:rsid w:val="008F0FBA"/>
    <w:rsid w:val="008F25FB"/>
    <w:rsid w:val="008F56E6"/>
    <w:rsid w:val="00902081"/>
    <w:rsid w:val="00910137"/>
    <w:rsid w:val="0091150F"/>
    <w:rsid w:val="009138D3"/>
    <w:rsid w:val="00913F65"/>
    <w:rsid w:val="00917EF7"/>
    <w:rsid w:val="00923871"/>
    <w:rsid w:val="00926ADA"/>
    <w:rsid w:val="00930146"/>
    <w:rsid w:val="009307FB"/>
    <w:rsid w:val="009317B2"/>
    <w:rsid w:val="009461D1"/>
    <w:rsid w:val="00947305"/>
    <w:rsid w:val="0095428B"/>
    <w:rsid w:val="0096101E"/>
    <w:rsid w:val="009627C8"/>
    <w:rsid w:val="0096452E"/>
    <w:rsid w:val="009732AA"/>
    <w:rsid w:val="00976EE2"/>
    <w:rsid w:val="00976F57"/>
    <w:rsid w:val="00980D10"/>
    <w:rsid w:val="0098233A"/>
    <w:rsid w:val="00984955"/>
    <w:rsid w:val="00985887"/>
    <w:rsid w:val="00986302"/>
    <w:rsid w:val="00986A38"/>
    <w:rsid w:val="00990A70"/>
    <w:rsid w:val="009945ED"/>
    <w:rsid w:val="00996A30"/>
    <w:rsid w:val="00997036"/>
    <w:rsid w:val="009A672C"/>
    <w:rsid w:val="009A79E4"/>
    <w:rsid w:val="009A7C5C"/>
    <w:rsid w:val="009B695D"/>
    <w:rsid w:val="009C0F12"/>
    <w:rsid w:val="009C272A"/>
    <w:rsid w:val="009C4843"/>
    <w:rsid w:val="009C4FF2"/>
    <w:rsid w:val="009D0DA4"/>
    <w:rsid w:val="009D2F5D"/>
    <w:rsid w:val="009D30F8"/>
    <w:rsid w:val="009E1C57"/>
    <w:rsid w:val="009E4160"/>
    <w:rsid w:val="009E4E89"/>
    <w:rsid w:val="009E55CE"/>
    <w:rsid w:val="009E6599"/>
    <w:rsid w:val="009E6C0F"/>
    <w:rsid w:val="009F0122"/>
    <w:rsid w:val="00A003A6"/>
    <w:rsid w:val="00A045F1"/>
    <w:rsid w:val="00A05815"/>
    <w:rsid w:val="00A129AB"/>
    <w:rsid w:val="00A164C7"/>
    <w:rsid w:val="00A21C5A"/>
    <w:rsid w:val="00A24A91"/>
    <w:rsid w:val="00A26054"/>
    <w:rsid w:val="00A2685B"/>
    <w:rsid w:val="00A273A6"/>
    <w:rsid w:val="00A31AF0"/>
    <w:rsid w:val="00A31FBE"/>
    <w:rsid w:val="00A341D3"/>
    <w:rsid w:val="00A34AAE"/>
    <w:rsid w:val="00A404FC"/>
    <w:rsid w:val="00A4144A"/>
    <w:rsid w:val="00A41824"/>
    <w:rsid w:val="00A52FB3"/>
    <w:rsid w:val="00A5458B"/>
    <w:rsid w:val="00A617BE"/>
    <w:rsid w:val="00A61CDD"/>
    <w:rsid w:val="00A641AE"/>
    <w:rsid w:val="00A714AD"/>
    <w:rsid w:val="00A73861"/>
    <w:rsid w:val="00A840B3"/>
    <w:rsid w:val="00A86674"/>
    <w:rsid w:val="00A96C8F"/>
    <w:rsid w:val="00AA3F70"/>
    <w:rsid w:val="00AA5501"/>
    <w:rsid w:val="00AA5B35"/>
    <w:rsid w:val="00AA61C4"/>
    <w:rsid w:val="00AB028C"/>
    <w:rsid w:val="00AB3328"/>
    <w:rsid w:val="00AC019E"/>
    <w:rsid w:val="00AC311D"/>
    <w:rsid w:val="00AC4CAE"/>
    <w:rsid w:val="00AC6B0B"/>
    <w:rsid w:val="00AD3981"/>
    <w:rsid w:val="00AD41BF"/>
    <w:rsid w:val="00AD53FF"/>
    <w:rsid w:val="00AD7CFC"/>
    <w:rsid w:val="00AE785F"/>
    <w:rsid w:val="00AF1C74"/>
    <w:rsid w:val="00AF575D"/>
    <w:rsid w:val="00B04530"/>
    <w:rsid w:val="00B05131"/>
    <w:rsid w:val="00B05CA5"/>
    <w:rsid w:val="00B0607E"/>
    <w:rsid w:val="00B11CD2"/>
    <w:rsid w:val="00B14195"/>
    <w:rsid w:val="00B16765"/>
    <w:rsid w:val="00B20520"/>
    <w:rsid w:val="00B23349"/>
    <w:rsid w:val="00B2473A"/>
    <w:rsid w:val="00B32F52"/>
    <w:rsid w:val="00B359FC"/>
    <w:rsid w:val="00B405E1"/>
    <w:rsid w:val="00B45250"/>
    <w:rsid w:val="00B46021"/>
    <w:rsid w:val="00B46690"/>
    <w:rsid w:val="00B47A97"/>
    <w:rsid w:val="00B52619"/>
    <w:rsid w:val="00B56E51"/>
    <w:rsid w:val="00B636D9"/>
    <w:rsid w:val="00B64F7C"/>
    <w:rsid w:val="00B7481A"/>
    <w:rsid w:val="00B77983"/>
    <w:rsid w:val="00B80502"/>
    <w:rsid w:val="00B8193D"/>
    <w:rsid w:val="00B844B3"/>
    <w:rsid w:val="00B85F71"/>
    <w:rsid w:val="00B964F7"/>
    <w:rsid w:val="00BA192C"/>
    <w:rsid w:val="00BA2B13"/>
    <w:rsid w:val="00BA3079"/>
    <w:rsid w:val="00BA3A25"/>
    <w:rsid w:val="00BA3E9F"/>
    <w:rsid w:val="00BB38FD"/>
    <w:rsid w:val="00BB633F"/>
    <w:rsid w:val="00BB6549"/>
    <w:rsid w:val="00BB796B"/>
    <w:rsid w:val="00BC2B48"/>
    <w:rsid w:val="00BC33FC"/>
    <w:rsid w:val="00BD069D"/>
    <w:rsid w:val="00BD2BEB"/>
    <w:rsid w:val="00BE7034"/>
    <w:rsid w:val="00BF5635"/>
    <w:rsid w:val="00BF5AC4"/>
    <w:rsid w:val="00BF6AE2"/>
    <w:rsid w:val="00C0256D"/>
    <w:rsid w:val="00C0381D"/>
    <w:rsid w:val="00C12476"/>
    <w:rsid w:val="00C14389"/>
    <w:rsid w:val="00C1505B"/>
    <w:rsid w:val="00C22D2F"/>
    <w:rsid w:val="00C277F7"/>
    <w:rsid w:val="00C27914"/>
    <w:rsid w:val="00C33638"/>
    <w:rsid w:val="00C35D9A"/>
    <w:rsid w:val="00C37231"/>
    <w:rsid w:val="00C37FFD"/>
    <w:rsid w:val="00C43432"/>
    <w:rsid w:val="00C43989"/>
    <w:rsid w:val="00C45C3E"/>
    <w:rsid w:val="00C474D1"/>
    <w:rsid w:val="00C500AA"/>
    <w:rsid w:val="00C500CA"/>
    <w:rsid w:val="00C54106"/>
    <w:rsid w:val="00C615B7"/>
    <w:rsid w:val="00C6291D"/>
    <w:rsid w:val="00C65A0C"/>
    <w:rsid w:val="00C7324A"/>
    <w:rsid w:val="00C74505"/>
    <w:rsid w:val="00C85811"/>
    <w:rsid w:val="00C9489F"/>
    <w:rsid w:val="00CA706A"/>
    <w:rsid w:val="00CB0109"/>
    <w:rsid w:val="00CB0B17"/>
    <w:rsid w:val="00CC1751"/>
    <w:rsid w:val="00CC305D"/>
    <w:rsid w:val="00CC331A"/>
    <w:rsid w:val="00CC4AF0"/>
    <w:rsid w:val="00CC5AAE"/>
    <w:rsid w:val="00CC6183"/>
    <w:rsid w:val="00CC7104"/>
    <w:rsid w:val="00CC7F12"/>
    <w:rsid w:val="00CD1B6C"/>
    <w:rsid w:val="00CD4CC6"/>
    <w:rsid w:val="00CD7250"/>
    <w:rsid w:val="00CE341C"/>
    <w:rsid w:val="00CE68C4"/>
    <w:rsid w:val="00CE7ABB"/>
    <w:rsid w:val="00D01F25"/>
    <w:rsid w:val="00D02020"/>
    <w:rsid w:val="00D027E0"/>
    <w:rsid w:val="00D029CA"/>
    <w:rsid w:val="00D033D6"/>
    <w:rsid w:val="00D1006C"/>
    <w:rsid w:val="00D11359"/>
    <w:rsid w:val="00D119D5"/>
    <w:rsid w:val="00D14E79"/>
    <w:rsid w:val="00D17E26"/>
    <w:rsid w:val="00D27E5B"/>
    <w:rsid w:val="00D31957"/>
    <w:rsid w:val="00D339EC"/>
    <w:rsid w:val="00D35EAA"/>
    <w:rsid w:val="00D37DBD"/>
    <w:rsid w:val="00D42DCD"/>
    <w:rsid w:val="00D44F08"/>
    <w:rsid w:val="00D470A8"/>
    <w:rsid w:val="00D57EA2"/>
    <w:rsid w:val="00D66787"/>
    <w:rsid w:val="00D67235"/>
    <w:rsid w:val="00D67A48"/>
    <w:rsid w:val="00D728BA"/>
    <w:rsid w:val="00D742F9"/>
    <w:rsid w:val="00D85945"/>
    <w:rsid w:val="00D97716"/>
    <w:rsid w:val="00DA0107"/>
    <w:rsid w:val="00DA08E8"/>
    <w:rsid w:val="00DA3EB0"/>
    <w:rsid w:val="00DB6843"/>
    <w:rsid w:val="00DB68A8"/>
    <w:rsid w:val="00DB7173"/>
    <w:rsid w:val="00DC0235"/>
    <w:rsid w:val="00DC1212"/>
    <w:rsid w:val="00DC206B"/>
    <w:rsid w:val="00DD0DF4"/>
    <w:rsid w:val="00DD57A2"/>
    <w:rsid w:val="00DE0E1A"/>
    <w:rsid w:val="00DE157B"/>
    <w:rsid w:val="00DE4969"/>
    <w:rsid w:val="00DF0902"/>
    <w:rsid w:val="00DF5317"/>
    <w:rsid w:val="00DF69FA"/>
    <w:rsid w:val="00E0285A"/>
    <w:rsid w:val="00E03D52"/>
    <w:rsid w:val="00E054CC"/>
    <w:rsid w:val="00E11071"/>
    <w:rsid w:val="00E11DB5"/>
    <w:rsid w:val="00E152E9"/>
    <w:rsid w:val="00E166C3"/>
    <w:rsid w:val="00E248DC"/>
    <w:rsid w:val="00E273E3"/>
    <w:rsid w:val="00E31AC4"/>
    <w:rsid w:val="00E359C2"/>
    <w:rsid w:val="00E375A6"/>
    <w:rsid w:val="00E41B56"/>
    <w:rsid w:val="00E444B2"/>
    <w:rsid w:val="00E45295"/>
    <w:rsid w:val="00E4608C"/>
    <w:rsid w:val="00E61AEA"/>
    <w:rsid w:val="00E67306"/>
    <w:rsid w:val="00E71F95"/>
    <w:rsid w:val="00E8120E"/>
    <w:rsid w:val="00E86D84"/>
    <w:rsid w:val="00E931D6"/>
    <w:rsid w:val="00E95E68"/>
    <w:rsid w:val="00E96D1B"/>
    <w:rsid w:val="00E97B36"/>
    <w:rsid w:val="00EA0B43"/>
    <w:rsid w:val="00EA4527"/>
    <w:rsid w:val="00EA4F38"/>
    <w:rsid w:val="00EA6690"/>
    <w:rsid w:val="00EA6824"/>
    <w:rsid w:val="00EA6CEC"/>
    <w:rsid w:val="00EB5DC1"/>
    <w:rsid w:val="00EC4731"/>
    <w:rsid w:val="00EC7FDB"/>
    <w:rsid w:val="00ED313E"/>
    <w:rsid w:val="00ED49DF"/>
    <w:rsid w:val="00EE03C8"/>
    <w:rsid w:val="00EE0B30"/>
    <w:rsid w:val="00EE1747"/>
    <w:rsid w:val="00EE46A4"/>
    <w:rsid w:val="00EE4E45"/>
    <w:rsid w:val="00EE72B9"/>
    <w:rsid w:val="00EF1ACB"/>
    <w:rsid w:val="00EF215D"/>
    <w:rsid w:val="00EF653E"/>
    <w:rsid w:val="00EF6ECA"/>
    <w:rsid w:val="00F013C4"/>
    <w:rsid w:val="00F01DEE"/>
    <w:rsid w:val="00F03130"/>
    <w:rsid w:val="00F0530D"/>
    <w:rsid w:val="00F16AF3"/>
    <w:rsid w:val="00F241B6"/>
    <w:rsid w:val="00F249F8"/>
    <w:rsid w:val="00F24B45"/>
    <w:rsid w:val="00F33FC3"/>
    <w:rsid w:val="00F41CE9"/>
    <w:rsid w:val="00F42300"/>
    <w:rsid w:val="00F434B3"/>
    <w:rsid w:val="00F5040C"/>
    <w:rsid w:val="00F50E2B"/>
    <w:rsid w:val="00F521B8"/>
    <w:rsid w:val="00F570E2"/>
    <w:rsid w:val="00F57F41"/>
    <w:rsid w:val="00F60EBA"/>
    <w:rsid w:val="00F6655D"/>
    <w:rsid w:val="00F703A6"/>
    <w:rsid w:val="00F826E6"/>
    <w:rsid w:val="00F8426F"/>
    <w:rsid w:val="00F90D3A"/>
    <w:rsid w:val="00F94567"/>
    <w:rsid w:val="00F964A3"/>
    <w:rsid w:val="00FA174F"/>
    <w:rsid w:val="00FA205F"/>
    <w:rsid w:val="00FA2140"/>
    <w:rsid w:val="00FA21D2"/>
    <w:rsid w:val="00FB0C8B"/>
    <w:rsid w:val="00FB49B8"/>
    <w:rsid w:val="00FC06E4"/>
    <w:rsid w:val="00FD1457"/>
    <w:rsid w:val="00FD22A2"/>
    <w:rsid w:val="00FD50CF"/>
    <w:rsid w:val="00FD64DD"/>
    <w:rsid w:val="00FE0B1B"/>
    <w:rsid w:val="00FE0B7F"/>
    <w:rsid w:val="00FE2B23"/>
    <w:rsid w:val="00FE3B52"/>
    <w:rsid w:val="00FE42B5"/>
    <w:rsid w:val="00FE4626"/>
    <w:rsid w:val="00FE6F1F"/>
    <w:rsid w:val="00FE7276"/>
    <w:rsid w:val="00FF1868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581E694D"/>
  <w15:docId w15:val="{7AAD47D8-FE4D-4D99-8304-63FC77B1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sz w:val="24"/>
      <w:szCs w:val="24"/>
    </w:rPr>
  </w:style>
  <w:style w:type="paragraph" w:customStyle="1" w:styleId="naiskr">
    <w:name w:val="naiskr"/>
    <w:basedOn w:val="Normal"/>
    <w:pPr>
      <w:spacing w:before="280" w:after="280"/>
    </w:pPr>
    <w:rPr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akstzCharCharRakstzCharCharRakstz">
    <w:name w:val="Rakstz. Char Char Rakstz. Char Char Rakstz.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lab">
    <w:name w:val="naislab"/>
    <w:basedOn w:val="Normal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Normal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rsid w:val="00CB0109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qFormat/>
    <w:rsid w:val="00CB0109"/>
    <w:rPr>
      <w:b/>
      <w:bCs/>
    </w:rPr>
  </w:style>
  <w:style w:type="character" w:styleId="FollowedHyperlink">
    <w:name w:val="FollowedHyperlink"/>
    <w:basedOn w:val="DefaultParagraphFont"/>
    <w:rsid w:val="00CB0109"/>
    <w:rPr>
      <w:color w:val="800080"/>
      <w:u w:val="single"/>
    </w:rPr>
  </w:style>
  <w:style w:type="paragraph" w:customStyle="1" w:styleId="Sarakstarindkopa1">
    <w:name w:val="Saraksta rindkopa1"/>
    <w:basedOn w:val="Normal"/>
    <w:rsid w:val="00001A5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rsid w:val="0057050E"/>
    <w:pPr>
      <w:suppressAutoHyphens w:val="0"/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4F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33E2"/>
  </w:style>
  <w:style w:type="paragraph" w:customStyle="1" w:styleId="tv2132">
    <w:name w:val="tv2132"/>
    <w:basedOn w:val="Normal"/>
    <w:rsid w:val="00C4398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C43989"/>
    <w:pPr>
      <w:suppressAutoHyphens w:val="0"/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0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92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7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5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9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2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843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9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24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6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1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8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9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5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93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587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82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008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502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997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76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860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95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9641-iedzivotaju-registra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lze.krumina@mf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87127-noteikumi-par-valsts-nodevu-par-publisko-dokumentu-legalizacij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7DA5-30DD-4804-BF28-A165BB66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2765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noteikumos</vt:lpstr>
      <vt:lpstr>Ministru kabineta noteikumos</vt:lpstr>
    </vt:vector>
  </TitlesOfParts>
  <Company>Valsts policija</Company>
  <LinksUpToDate>false</LinksUpToDate>
  <CharactersWithSpaces>4334</CharactersWithSpaces>
  <SharedDoc>false</SharedDoc>
  <HLinks>
    <vt:vector size="6" baseType="variant"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mailto:ronalds.petrovskis@iem.gov.lv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noteikumos</dc:title>
  <dc:subject>Ministru kabineta noteikumu projekts</dc:subject>
  <dc:creator>Ilze Krūmiņa</dc:creator>
  <cp:keywords/>
  <dc:description/>
  <cp:lastModifiedBy>Ilze Krūmiņa</cp:lastModifiedBy>
  <cp:revision>12</cp:revision>
  <cp:lastPrinted>2018-04-26T10:11:00Z</cp:lastPrinted>
  <dcterms:created xsi:type="dcterms:W3CDTF">2018-05-07T07:43:00Z</dcterms:created>
  <dcterms:modified xsi:type="dcterms:W3CDTF">2018-05-08T15:03:00Z</dcterms:modified>
</cp:coreProperties>
</file>