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5E5994" w:rsidRPr="002134CD" w:rsidP="002134CD" w14:paraId="45F72E8A" w14:textId="324AF715">
      <w:pPr>
        <w:autoSpaceDE w:val="0"/>
        <w:autoSpaceDN w:val="0"/>
        <w:adjustRightInd w:val="0"/>
        <w:spacing w:after="0" w:line="240" w:lineRule="auto"/>
        <w:jc w:val="center"/>
        <w:rPr>
          <w:rFonts w:ascii="Times New Roman" w:hAnsi="Times New Roman"/>
          <w:b/>
          <w:sz w:val="24"/>
          <w:szCs w:val="24"/>
        </w:rPr>
      </w:pPr>
      <w:bookmarkStart w:id="0" w:name="OLE_LINK4"/>
      <w:bookmarkStart w:id="1" w:name="OLE_LINK5"/>
      <w:r w:rsidRPr="002134CD">
        <w:rPr>
          <w:rFonts w:ascii="Times New Roman" w:hAnsi="Times New Roman"/>
          <w:b/>
          <w:sz w:val="24"/>
          <w:szCs w:val="24"/>
        </w:rPr>
        <w:t xml:space="preserve">Ministru kabineta </w:t>
      </w:r>
      <w:r w:rsidR="002134CD">
        <w:rPr>
          <w:rFonts w:ascii="Times New Roman" w:hAnsi="Times New Roman"/>
          <w:b/>
          <w:sz w:val="24"/>
          <w:szCs w:val="24"/>
        </w:rPr>
        <w:t>noteikumu</w:t>
      </w:r>
      <w:r w:rsidRPr="002134CD" w:rsidR="001304BE">
        <w:rPr>
          <w:rFonts w:ascii="Times New Roman" w:hAnsi="Times New Roman"/>
          <w:b/>
          <w:sz w:val="24"/>
          <w:szCs w:val="24"/>
        </w:rPr>
        <w:t xml:space="preserve"> projekta </w:t>
      </w:r>
      <w:r w:rsidR="002134CD">
        <w:rPr>
          <w:rFonts w:ascii="Times New Roman" w:hAnsi="Times New Roman"/>
          <w:b/>
          <w:sz w:val="24"/>
          <w:szCs w:val="24"/>
        </w:rPr>
        <w:t>“</w:t>
      </w:r>
      <w:r w:rsidRPr="002134CD" w:rsidR="002134CD">
        <w:rPr>
          <w:rFonts w:ascii="Times New Roman" w:hAnsi="Times New Roman"/>
          <w:b/>
          <w:sz w:val="24"/>
          <w:szCs w:val="24"/>
        </w:rPr>
        <w:t>Grozījumi Ministru kabineta 2015</w:t>
      </w:r>
      <w:r w:rsidR="002134CD">
        <w:rPr>
          <w:rFonts w:ascii="Times New Roman" w:hAnsi="Times New Roman"/>
          <w:b/>
          <w:sz w:val="24"/>
          <w:szCs w:val="24"/>
        </w:rPr>
        <w:t>.gada </w:t>
      </w:r>
      <w:r w:rsidRPr="002134CD" w:rsidR="002134CD">
        <w:rPr>
          <w:rFonts w:ascii="Times New Roman" w:hAnsi="Times New Roman"/>
          <w:b/>
          <w:sz w:val="24"/>
          <w:szCs w:val="24"/>
        </w:rPr>
        <w:t>9.jūnija noteikumos Nr.284 “</w:t>
      </w:r>
      <w:r w:rsidR="002134CD">
        <w:rPr>
          <w:rFonts w:ascii="Times New Roman" w:hAnsi="Times New Roman"/>
          <w:b/>
          <w:sz w:val="24"/>
          <w:szCs w:val="24"/>
        </w:rPr>
        <w:t xml:space="preserve">Valsts </w:t>
      </w:r>
      <w:r w:rsidRPr="002134CD" w:rsidR="002134CD">
        <w:rPr>
          <w:rFonts w:ascii="Times New Roman" w:hAnsi="Times New Roman"/>
          <w:b/>
          <w:sz w:val="24"/>
          <w:szCs w:val="24"/>
        </w:rPr>
        <w:t>pama</w:t>
      </w:r>
      <w:r w:rsidR="0071187D">
        <w:rPr>
          <w:rFonts w:ascii="Times New Roman" w:hAnsi="Times New Roman"/>
          <w:b/>
          <w:sz w:val="24"/>
          <w:szCs w:val="24"/>
        </w:rPr>
        <w:t>tbudžeta programmas “Ekonomikas </w:t>
      </w:r>
      <w:r w:rsidRPr="002134CD" w:rsidR="002134CD">
        <w:rPr>
          <w:rFonts w:ascii="Times New Roman" w:hAnsi="Times New Roman"/>
          <w:b/>
          <w:sz w:val="24"/>
          <w:szCs w:val="24"/>
        </w:rPr>
        <w:t>attīstības programma” finanšu līdzekļu izmantošanas kārtība”</w:t>
      </w:r>
      <w:r w:rsidR="002134CD">
        <w:rPr>
          <w:rFonts w:ascii="Times New Roman" w:hAnsi="Times New Roman"/>
          <w:b/>
          <w:sz w:val="24"/>
          <w:szCs w:val="24"/>
        </w:rPr>
        <w:t>”</w:t>
      </w:r>
      <w:r w:rsidRPr="002134CD" w:rsidR="00930557">
        <w:rPr>
          <w:b/>
          <w:sz w:val="20"/>
          <w:szCs w:val="20"/>
        </w:rPr>
        <w:t xml:space="preserve"> </w:t>
      </w:r>
      <w:r w:rsidRPr="002134CD">
        <w:rPr>
          <w:rFonts w:ascii="Times New Roman" w:hAnsi="Times New Roman"/>
          <w:b/>
          <w:sz w:val="24"/>
          <w:szCs w:val="24"/>
        </w:rPr>
        <w:t>sākotnējās ietekmes novērtējuma ziņojums (anotācija)</w:t>
      </w:r>
    </w:p>
    <w:p w:rsidR="00B843C2" w:rsidP="00637610" w14:paraId="36C13C40" w14:textId="77777777">
      <w:pPr>
        <w:pStyle w:val="naisf"/>
        <w:spacing w:before="0" w:after="0"/>
        <w:ind w:firstLine="0"/>
        <w:rPr>
          <w:bCs/>
        </w:rPr>
      </w:pPr>
      <w:bookmarkEnd w:id="0"/>
      <w:bookmarkEnd w:id="1"/>
    </w:p>
    <w:p w:rsidR="00370AFA" w:rsidRPr="005118A0" w:rsidP="00370AFA" w14:paraId="4CA8CCA3" w14:textId="77777777">
      <w:pPr>
        <w:spacing w:after="0" w:line="240" w:lineRule="auto"/>
        <w:ind w:firstLine="300"/>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253"/>
        <w:gridCol w:w="5802"/>
      </w:tblGrid>
      <w:tr w14:paraId="013139D1" w14:textId="77777777" w:rsidTr="0033702A">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370AFA" w:rsidRPr="005A735D" w:rsidP="0033702A" w14:paraId="02BF551F" w14:textId="77777777">
            <w:pPr>
              <w:spacing w:after="0" w:line="240" w:lineRule="auto"/>
              <w:ind w:firstLine="300"/>
              <w:jc w:val="center"/>
              <w:rPr>
                <w:rFonts w:ascii="Times New Roman" w:eastAsia="Times New Roman" w:hAnsi="Times New Roman"/>
                <w:b/>
                <w:bCs/>
                <w:sz w:val="24"/>
                <w:szCs w:val="24"/>
                <w:lang w:eastAsia="lv-LV"/>
              </w:rPr>
            </w:pPr>
            <w:r w:rsidRPr="005A735D">
              <w:rPr>
                <w:rFonts w:ascii="Times New Roman" w:eastAsia="Times New Roman" w:hAnsi="Times New Roman"/>
                <w:b/>
                <w:bCs/>
                <w:sz w:val="24"/>
                <w:szCs w:val="24"/>
                <w:lang w:eastAsia="lv-LV"/>
              </w:rPr>
              <w:t>Tiesību akta projekta anotācijas kopsavilkums</w:t>
            </w:r>
          </w:p>
        </w:tc>
      </w:tr>
      <w:tr w14:paraId="4AC49352" w14:textId="77777777" w:rsidTr="00DF027C">
        <w:tblPrEx>
          <w:tblW w:w="5000" w:type="pct"/>
          <w:tblCellMar>
            <w:top w:w="30" w:type="dxa"/>
            <w:left w:w="30" w:type="dxa"/>
            <w:bottom w:w="30" w:type="dxa"/>
            <w:right w:w="30" w:type="dxa"/>
          </w:tblCellMar>
          <w:tblLook w:val="04A0"/>
        </w:tblPrEx>
        <w:tc>
          <w:tcPr>
            <w:tcW w:w="1796" w:type="pct"/>
            <w:tcBorders>
              <w:top w:val="outset" w:sz="6" w:space="0" w:color="414142"/>
              <w:left w:val="outset" w:sz="6" w:space="0" w:color="414142"/>
              <w:bottom w:val="outset" w:sz="6" w:space="0" w:color="414142"/>
              <w:right w:val="outset" w:sz="6" w:space="0" w:color="414142"/>
            </w:tcBorders>
            <w:hideMark/>
          </w:tcPr>
          <w:p w:rsidR="0070195D" w:rsidRPr="005A735D" w:rsidP="0070195D" w14:paraId="5883B934" w14:textId="6FB4DE3C">
            <w:pPr>
              <w:spacing w:after="0" w:line="240" w:lineRule="auto"/>
              <w:ind w:right="198"/>
              <w:jc w:val="both"/>
              <w:rPr>
                <w:rFonts w:ascii="Times New Roman" w:eastAsia="Times New Roman" w:hAnsi="Times New Roman"/>
                <w:sz w:val="24"/>
                <w:szCs w:val="24"/>
                <w:lang w:eastAsia="lv-LV"/>
              </w:rPr>
            </w:pPr>
            <w:r w:rsidRPr="005A735D">
              <w:rPr>
                <w:rFonts w:ascii="Times New Roman" w:eastAsia="Times New Roman" w:hAnsi="Times New Roman"/>
                <w:sz w:val="24"/>
                <w:szCs w:val="24"/>
                <w:lang w:eastAsia="lv-LV"/>
              </w:rPr>
              <w:t>Mērķis, risinājums un</w:t>
            </w:r>
            <w:r w:rsidR="00066C19">
              <w:rPr>
                <w:rFonts w:ascii="Times New Roman" w:eastAsia="Times New Roman" w:hAnsi="Times New Roman"/>
                <w:sz w:val="24"/>
                <w:szCs w:val="24"/>
                <w:lang w:eastAsia="lv-LV"/>
              </w:rPr>
              <w:t xml:space="preserve"> projekta spēkā stāšanās laiks</w:t>
            </w:r>
            <w:r w:rsidRPr="005A735D">
              <w:rPr>
                <w:rFonts w:ascii="Times New Roman" w:eastAsia="Times New Roman" w:hAnsi="Times New Roman"/>
                <w:sz w:val="24"/>
                <w:szCs w:val="24"/>
                <w:lang w:eastAsia="lv-LV"/>
              </w:rPr>
              <w:t xml:space="preserve"> (500 zīmes bez atstarpēm)</w:t>
            </w:r>
          </w:p>
        </w:tc>
        <w:tc>
          <w:tcPr>
            <w:tcW w:w="3204" w:type="pct"/>
            <w:tcBorders>
              <w:top w:val="outset" w:sz="6" w:space="0" w:color="414142"/>
              <w:left w:val="outset" w:sz="6" w:space="0" w:color="414142"/>
              <w:bottom w:val="outset" w:sz="6" w:space="0" w:color="414142"/>
              <w:right w:val="outset" w:sz="6" w:space="0" w:color="414142"/>
            </w:tcBorders>
            <w:hideMark/>
          </w:tcPr>
          <w:p w:rsidR="00370AFA" w:rsidRPr="005A735D" w:rsidP="006E0397" w14:paraId="5064EC28" w14:textId="35F4F5E4">
            <w:pPr>
              <w:spacing w:after="0" w:line="240" w:lineRule="auto"/>
              <w:ind w:firstLine="39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Izstrādātā noteikumu projekta mērķis ir </w:t>
            </w:r>
            <w:r w:rsidR="0070195D">
              <w:rPr>
                <w:rFonts w:ascii="Times New Roman" w:eastAsia="Times New Roman" w:hAnsi="Times New Roman"/>
                <w:sz w:val="24"/>
                <w:szCs w:val="24"/>
                <w:lang w:eastAsia="lv-LV"/>
              </w:rPr>
              <w:t>noteikt</w:t>
            </w:r>
            <w:r>
              <w:rPr>
                <w:rFonts w:ascii="Times New Roman" w:eastAsia="Times New Roman" w:hAnsi="Times New Roman"/>
                <w:sz w:val="24"/>
                <w:szCs w:val="24"/>
                <w:lang w:eastAsia="lv-LV"/>
              </w:rPr>
              <w:t xml:space="preserve"> </w:t>
            </w:r>
            <w:r w:rsidRPr="00AB44A7" w:rsidR="00AB44A7">
              <w:rPr>
                <w:rFonts w:ascii="Times New Roman" w:eastAsia="Times New Roman" w:hAnsi="Times New Roman"/>
                <w:sz w:val="24"/>
                <w:szCs w:val="24"/>
                <w:lang w:eastAsia="lv-LV"/>
              </w:rPr>
              <w:t>izmantošanai nepieciešamās informācijas iesniegšanas periodiskum</w:t>
            </w:r>
            <w:r w:rsidR="00AB44A7">
              <w:rPr>
                <w:rFonts w:ascii="Times New Roman" w:eastAsia="Times New Roman" w:hAnsi="Times New Roman"/>
                <w:sz w:val="24"/>
                <w:szCs w:val="24"/>
                <w:lang w:eastAsia="lv-LV"/>
              </w:rPr>
              <w:t>u</w:t>
            </w:r>
            <w:r w:rsidR="0097522F">
              <w:rPr>
                <w:rFonts w:ascii="Times New Roman" w:eastAsia="Times New Roman" w:hAnsi="Times New Roman"/>
                <w:sz w:val="24"/>
                <w:szCs w:val="24"/>
                <w:lang w:eastAsia="lv-LV"/>
              </w:rPr>
              <w:t>, risinot jautājumu par regulāru komunikāciju</w:t>
            </w:r>
            <w:r w:rsidR="0070195D">
              <w:rPr>
                <w:rFonts w:ascii="Times New Roman" w:eastAsia="Times New Roman" w:hAnsi="Times New Roman"/>
                <w:sz w:val="24"/>
                <w:szCs w:val="24"/>
                <w:lang w:eastAsia="lv-LV"/>
              </w:rPr>
              <w:t>,</w:t>
            </w:r>
            <w:r w:rsidRPr="00AB44A7" w:rsidR="00AB44A7">
              <w:rPr>
                <w:rFonts w:ascii="Times New Roman" w:eastAsia="Times New Roman" w:hAnsi="Times New Roman"/>
                <w:sz w:val="24"/>
                <w:szCs w:val="24"/>
                <w:lang w:eastAsia="lv-LV"/>
              </w:rPr>
              <w:t xml:space="preserve"> </w:t>
            </w:r>
            <w:r w:rsidR="0070195D">
              <w:rPr>
                <w:rFonts w:ascii="Times New Roman" w:eastAsia="Times New Roman" w:hAnsi="Times New Roman"/>
                <w:sz w:val="24"/>
                <w:szCs w:val="24"/>
                <w:lang w:eastAsia="lv-LV"/>
              </w:rPr>
              <w:t xml:space="preserve">kā arī </w:t>
            </w:r>
            <w:r>
              <w:rPr>
                <w:rFonts w:ascii="Times New Roman" w:eastAsia="Times New Roman" w:hAnsi="Times New Roman"/>
                <w:sz w:val="24"/>
                <w:szCs w:val="24"/>
                <w:lang w:eastAsia="lv-LV"/>
              </w:rPr>
              <w:t>precizēt</w:t>
            </w:r>
            <w:r w:rsidR="00AB44A7">
              <w:rPr>
                <w:rFonts w:ascii="Times New Roman" w:eastAsia="Times New Roman" w:hAnsi="Times New Roman"/>
                <w:sz w:val="24"/>
                <w:szCs w:val="24"/>
                <w:lang w:eastAsia="lv-LV"/>
              </w:rPr>
              <w:t xml:space="preserve"> nosacījumu par </w:t>
            </w:r>
            <w:r w:rsidR="00066C19">
              <w:rPr>
                <w:rFonts w:ascii="Times New Roman" w:eastAsia="Times New Roman" w:hAnsi="Times New Roman"/>
                <w:sz w:val="24"/>
                <w:szCs w:val="24"/>
                <w:lang w:eastAsia="lv-LV"/>
              </w:rPr>
              <w:t xml:space="preserve">Ministru kabineta rīkojuma izdošanu </w:t>
            </w:r>
            <w:r w:rsidR="0070195D">
              <w:rPr>
                <w:rFonts w:ascii="Times New Roman" w:eastAsia="Times New Roman" w:hAnsi="Times New Roman"/>
                <w:sz w:val="24"/>
                <w:szCs w:val="24"/>
                <w:lang w:eastAsia="lv-LV"/>
              </w:rPr>
              <w:t>pēc nepieciešamības, lai izmantotu pieejamos</w:t>
            </w:r>
            <w:r w:rsidR="00066C19">
              <w:rPr>
                <w:rFonts w:ascii="Times New Roman" w:eastAsia="Times New Roman" w:hAnsi="Times New Roman"/>
                <w:sz w:val="24"/>
                <w:szCs w:val="24"/>
                <w:lang w:eastAsia="lv-LV"/>
              </w:rPr>
              <w:t xml:space="preserve"> </w:t>
            </w:r>
            <w:r w:rsidRPr="0070195D" w:rsidR="0070195D">
              <w:rPr>
                <w:rFonts w:ascii="Times New Roman" w:eastAsia="Times New Roman" w:hAnsi="Times New Roman"/>
                <w:sz w:val="24"/>
                <w:szCs w:val="24"/>
                <w:lang w:eastAsia="lv-LV"/>
              </w:rPr>
              <w:t>Valsts pamatbudžeta pr</w:t>
            </w:r>
            <w:bookmarkStart w:id="2" w:name="_GoBack"/>
            <w:bookmarkEnd w:id="2"/>
            <w:r w:rsidRPr="0070195D" w:rsidR="0070195D">
              <w:rPr>
                <w:rFonts w:ascii="Times New Roman" w:eastAsia="Times New Roman" w:hAnsi="Times New Roman"/>
                <w:sz w:val="24"/>
                <w:szCs w:val="24"/>
                <w:lang w:eastAsia="lv-LV"/>
              </w:rPr>
              <w:t>ogrammas “Ekonomikas attīstības programma” finanšu līdzekļu</w:t>
            </w:r>
            <w:r w:rsidR="0070195D">
              <w:rPr>
                <w:rFonts w:ascii="Times New Roman" w:eastAsia="Times New Roman" w:hAnsi="Times New Roman"/>
                <w:sz w:val="24"/>
                <w:szCs w:val="24"/>
                <w:lang w:eastAsia="lv-LV"/>
              </w:rPr>
              <w:t>s</w:t>
            </w:r>
            <w:r w:rsidR="00DF027C">
              <w:rPr>
                <w:rFonts w:ascii="Times New Roman" w:eastAsia="Times New Roman" w:hAnsi="Times New Roman"/>
                <w:sz w:val="24"/>
                <w:szCs w:val="24"/>
                <w:lang w:eastAsia="lv-LV"/>
              </w:rPr>
              <w:t xml:space="preserve">. </w:t>
            </w:r>
            <w:r w:rsidR="00066C19">
              <w:rPr>
                <w:rFonts w:ascii="Times New Roman" w:eastAsia="Times New Roman" w:hAnsi="Times New Roman"/>
                <w:sz w:val="24"/>
                <w:szCs w:val="24"/>
                <w:lang w:eastAsia="lv-LV"/>
              </w:rPr>
              <w:t>Noteikumu projekts</w:t>
            </w:r>
            <w:r>
              <w:rPr>
                <w:rFonts w:ascii="Times New Roman" w:eastAsia="Times New Roman" w:hAnsi="Times New Roman"/>
                <w:sz w:val="24"/>
                <w:szCs w:val="24"/>
                <w:lang w:eastAsia="lv-LV"/>
              </w:rPr>
              <w:t xml:space="preserve"> </w:t>
            </w:r>
            <w:r w:rsidR="00066C19">
              <w:rPr>
                <w:rFonts w:ascii="Times New Roman" w:eastAsia="Times New Roman" w:hAnsi="Times New Roman"/>
                <w:sz w:val="24"/>
                <w:szCs w:val="24"/>
                <w:lang w:eastAsia="lv-LV"/>
              </w:rPr>
              <w:t xml:space="preserve">stājas </w:t>
            </w:r>
            <w:r>
              <w:rPr>
                <w:rFonts w:ascii="Times New Roman" w:eastAsia="Times New Roman" w:hAnsi="Times New Roman"/>
                <w:sz w:val="24"/>
                <w:szCs w:val="24"/>
                <w:lang w:eastAsia="lv-LV"/>
              </w:rPr>
              <w:t>spēkā 2018.</w:t>
            </w:r>
            <w:r w:rsidR="00AB44A7">
              <w:rPr>
                <w:rFonts w:ascii="Times New Roman" w:eastAsia="Times New Roman" w:hAnsi="Times New Roman"/>
                <w:sz w:val="24"/>
                <w:szCs w:val="24"/>
                <w:lang w:eastAsia="lv-LV"/>
              </w:rPr>
              <w:t> </w:t>
            </w:r>
            <w:r>
              <w:rPr>
                <w:rFonts w:ascii="Times New Roman" w:eastAsia="Times New Roman" w:hAnsi="Times New Roman"/>
                <w:sz w:val="24"/>
                <w:szCs w:val="24"/>
                <w:lang w:eastAsia="lv-LV"/>
              </w:rPr>
              <w:t>gada 1.</w:t>
            </w:r>
            <w:r w:rsidR="00AB44A7">
              <w:rPr>
                <w:rFonts w:ascii="Times New Roman" w:eastAsia="Times New Roman" w:hAnsi="Times New Roman"/>
                <w:sz w:val="24"/>
                <w:szCs w:val="24"/>
                <w:lang w:eastAsia="lv-LV"/>
              </w:rPr>
              <w:t> </w:t>
            </w:r>
            <w:r>
              <w:rPr>
                <w:rFonts w:ascii="Times New Roman" w:eastAsia="Times New Roman" w:hAnsi="Times New Roman"/>
                <w:sz w:val="24"/>
                <w:szCs w:val="24"/>
                <w:lang w:eastAsia="lv-LV"/>
              </w:rPr>
              <w:t>j</w:t>
            </w:r>
            <w:r w:rsidR="00066C19">
              <w:rPr>
                <w:rFonts w:ascii="Times New Roman" w:eastAsia="Times New Roman" w:hAnsi="Times New Roman"/>
                <w:sz w:val="24"/>
                <w:szCs w:val="24"/>
                <w:lang w:eastAsia="lv-LV"/>
              </w:rPr>
              <w:t>ūlijā</w:t>
            </w:r>
            <w:r>
              <w:rPr>
                <w:rFonts w:ascii="Times New Roman" w:eastAsia="Times New Roman" w:hAnsi="Times New Roman"/>
                <w:sz w:val="24"/>
                <w:szCs w:val="24"/>
                <w:lang w:eastAsia="lv-LV"/>
              </w:rPr>
              <w:t>.</w:t>
            </w:r>
          </w:p>
        </w:tc>
      </w:tr>
    </w:tbl>
    <w:p w:rsidR="00370AFA" w:rsidRPr="00403E34" w:rsidP="00637610" w14:paraId="6DADECAE" w14:textId="6CD7D690">
      <w:pPr>
        <w:pStyle w:val="naisf"/>
        <w:spacing w:before="0" w:after="0"/>
        <w:ind w:firstLine="0"/>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3"/>
        <w:gridCol w:w="2807"/>
        <w:gridCol w:w="5795"/>
      </w:tblGrid>
      <w:tr w14:paraId="2FC286E5" w14:textId="77777777" w:rsidTr="00F9271F">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E54E0" w:rsidRPr="00D84053" w:rsidP="00F9271F" w14:paraId="2E312E1B" w14:textId="77777777">
            <w:pPr>
              <w:spacing w:before="100" w:beforeAutospacing="1" w:after="100" w:afterAutospacing="1" w:line="300" w:lineRule="atLeast"/>
              <w:jc w:val="center"/>
              <w:rPr>
                <w:rFonts w:ascii="Times New Roman" w:eastAsia="Times New Roman" w:hAnsi="Times New Roman"/>
                <w:b/>
                <w:bCs/>
                <w:color w:val="414142"/>
                <w:sz w:val="24"/>
                <w:szCs w:val="24"/>
                <w:lang w:eastAsia="lv-LV"/>
              </w:rPr>
            </w:pPr>
            <w:r w:rsidRPr="00731E1C">
              <w:rPr>
                <w:rFonts w:ascii="Times New Roman" w:eastAsia="Times New Roman" w:hAnsi="Times New Roman"/>
                <w:b/>
                <w:bCs/>
                <w:sz w:val="24"/>
                <w:szCs w:val="24"/>
                <w:lang w:eastAsia="lv-LV"/>
              </w:rPr>
              <w:t>I. Tiesību akta projekta izstrādes nepieciešamība</w:t>
            </w:r>
          </w:p>
        </w:tc>
      </w:tr>
      <w:tr w14:paraId="72B268DB" w14:textId="77777777" w:rsidTr="005D3E31">
        <w:tblPrEx>
          <w:tblW w:w="5000" w:type="pct"/>
          <w:tblCellMar>
            <w:top w:w="30" w:type="dxa"/>
            <w:left w:w="30" w:type="dxa"/>
            <w:bottom w:w="30" w:type="dxa"/>
            <w:right w:w="30" w:type="dxa"/>
          </w:tblCellMar>
          <w:tblLook w:val="04A0"/>
        </w:tblPrEx>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54BDC4CD" w14:textId="7777777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34BC5" w:rsidP="00F9271F" w14:paraId="0F33BC80"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Pamatojums</w:t>
            </w:r>
          </w:p>
          <w:p w:rsidR="00F34BC5" w:rsidRPr="00F34BC5" w:rsidP="00F34BC5" w14:paraId="4ED32DAD" w14:textId="77777777">
            <w:pPr>
              <w:rPr>
                <w:rFonts w:ascii="Times New Roman" w:eastAsia="Times New Roman" w:hAnsi="Times New Roman"/>
                <w:sz w:val="24"/>
                <w:szCs w:val="24"/>
                <w:lang w:eastAsia="lv-LV"/>
              </w:rPr>
            </w:pPr>
          </w:p>
          <w:p w:rsidR="00F34BC5" w:rsidRPr="00F34BC5" w:rsidP="00F34BC5" w14:paraId="168C2203" w14:textId="77777777">
            <w:pPr>
              <w:rPr>
                <w:rFonts w:ascii="Times New Roman" w:eastAsia="Times New Roman" w:hAnsi="Times New Roman"/>
                <w:sz w:val="24"/>
                <w:szCs w:val="24"/>
                <w:lang w:eastAsia="lv-LV"/>
              </w:rPr>
            </w:pPr>
          </w:p>
          <w:p w:rsidR="00F34BC5" w:rsidRPr="00F34BC5" w:rsidP="00F34BC5" w14:paraId="1901909A" w14:textId="77777777">
            <w:pPr>
              <w:rPr>
                <w:rFonts w:ascii="Times New Roman" w:eastAsia="Times New Roman" w:hAnsi="Times New Roman"/>
                <w:sz w:val="24"/>
                <w:szCs w:val="24"/>
                <w:lang w:eastAsia="lv-LV"/>
              </w:rPr>
            </w:pPr>
          </w:p>
          <w:p w:rsidR="00F34BC5" w:rsidRPr="00F34BC5" w:rsidP="00F34BC5" w14:paraId="6C1530AB" w14:textId="77777777">
            <w:pPr>
              <w:rPr>
                <w:rFonts w:ascii="Times New Roman" w:eastAsia="Times New Roman" w:hAnsi="Times New Roman"/>
                <w:sz w:val="24"/>
                <w:szCs w:val="24"/>
                <w:lang w:eastAsia="lv-LV"/>
              </w:rPr>
            </w:pPr>
          </w:p>
          <w:p w:rsidR="00F34BC5" w:rsidRPr="00F34BC5" w:rsidP="00F34BC5" w14:paraId="03F91054" w14:textId="77777777">
            <w:pPr>
              <w:rPr>
                <w:rFonts w:ascii="Times New Roman" w:eastAsia="Times New Roman" w:hAnsi="Times New Roman"/>
                <w:sz w:val="24"/>
                <w:szCs w:val="24"/>
                <w:lang w:eastAsia="lv-LV"/>
              </w:rPr>
            </w:pPr>
          </w:p>
          <w:p w:rsidR="00F34BC5" w:rsidRPr="00F34BC5" w:rsidP="00F34BC5" w14:paraId="04F411E7" w14:textId="77777777">
            <w:pPr>
              <w:rPr>
                <w:rFonts w:ascii="Times New Roman" w:eastAsia="Times New Roman" w:hAnsi="Times New Roman"/>
                <w:sz w:val="24"/>
                <w:szCs w:val="24"/>
                <w:lang w:eastAsia="lv-LV"/>
              </w:rPr>
            </w:pPr>
          </w:p>
          <w:p w:rsidR="00F34BC5" w:rsidP="00F34BC5" w14:paraId="53EE5342" w14:textId="77777777">
            <w:pPr>
              <w:rPr>
                <w:rFonts w:ascii="Times New Roman" w:eastAsia="Times New Roman" w:hAnsi="Times New Roman"/>
                <w:sz w:val="24"/>
                <w:szCs w:val="24"/>
                <w:lang w:eastAsia="lv-LV"/>
              </w:rPr>
            </w:pPr>
          </w:p>
          <w:p w:rsidR="00CE54E0" w:rsidRPr="00F34BC5" w:rsidP="00F34BC5" w14:paraId="78FCE15E" w14:textId="77777777">
            <w:pPr>
              <w:tabs>
                <w:tab w:val="left" w:pos="2028"/>
              </w:tabs>
              <w:rPr>
                <w:rFonts w:ascii="Times New Roman" w:eastAsia="Times New Roman" w:hAnsi="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rsidR="00DF027C" w:rsidRPr="00DF027C" w:rsidP="00020CF5" w14:paraId="3AF02D20" w14:textId="13E02130">
            <w:pPr>
              <w:pStyle w:val="naislab"/>
              <w:spacing w:before="0" w:after="0"/>
              <w:ind w:left="102" w:right="102" w:firstLine="425"/>
              <w:jc w:val="both"/>
              <w:outlineLvl w:val="0"/>
            </w:pPr>
            <w:r>
              <w:rPr>
                <w:bCs/>
                <w:iCs/>
              </w:rPr>
              <w:t xml:space="preserve">1. </w:t>
            </w:r>
            <w:r w:rsidRPr="00DF027C">
              <w:rPr>
                <w:bCs/>
                <w:iCs/>
              </w:rPr>
              <w:t xml:space="preserve">Ministru kabineta noteikumu projekts </w:t>
            </w:r>
            <w:r w:rsidRPr="00DF027C">
              <w:t>“Grozījumi Ministru kabineta 2015.</w:t>
            </w:r>
            <w:r>
              <w:t> </w:t>
            </w:r>
            <w:r w:rsidRPr="00DF027C">
              <w:t>gada 9.jūnija noteikumos Nr.284 “Valsts pama</w:t>
            </w:r>
            <w:r>
              <w:t xml:space="preserve">tbudžeta programmas “Ekonomikas </w:t>
            </w:r>
            <w:r w:rsidRPr="00DF027C">
              <w:t>attīstības programma” finanšu līdzekļu izmantošanas kārtība””</w:t>
            </w:r>
            <w:r w:rsidRPr="00DF027C">
              <w:rPr>
                <w:bCs/>
                <w:iCs/>
              </w:rPr>
              <w:t xml:space="preserve"> (turpmāk – noteikumu projekts)</w:t>
            </w:r>
            <w:r w:rsidRPr="00DF027C">
              <w:rPr>
                <w:iCs/>
              </w:rPr>
              <w:t xml:space="preserve"> izstrādāts, pamatojoties uz Imigrācijas </w:t>
            </w:r>
            <w:r>
              <w:rPr>
                <w:iCs/>
              </w:rPr>
              <w:t>likuma</w:t>
            </w:r>
            <w:r w:rsidRPr="00DF027C">
              <w:rPr>
                <w:iCs/>
              </w:rPr>
              <w:t xml:space="preserve"> 23.panta astoto daļu</w:t>
            </w:r>
            <w:r w:rsidR="006404DE">
              <w:rPr>
                <w:iCs/>
              </w:rPr>
              <w:t>.</w:t>
            </w:r>
            <w:r w:rsidRPr="00DF027C">
              <w:rPr>
                <w:iCs/>
              </w:rPr>
              <w:t xml:space="preserve"> </w:t>
            </w:r>
          </w:p>
          <w:p w:rsidR="00AB44A7" w:rsidRPr="0071187D" w:rsidP="00020CF5" w14:paraId="611EB92A" w14:textId="053CE807">
            <w:pPr>
              <w:pStyle w:val="naislab"/>
              <w:spacing w:before="0" w:after="0"/>
              <w:ind w:left="102" w:right="102" w:firstLine="425"/>
              <w:jc w:val="both"/>
              <w:outlineLvl w:val="0"/>
            </w:pPr>
            <w:r>
              <w:rPr>
                <w:lang w:eastAsia="x-none"/>
              </w:rPr>
              <w:t xml:space="preserve">2. </w:t>
            </w:r>
            <w:r w:rsidRPr="0071187D" w:rsidR="00320669">
              <w:rPr>
                <w:lang w:eastAsia="x-none"/>
              </w:rPr>
              <w:t xml:space="preserve">Ministru kabineta </w:t>
            </w:r>
            <w:r w:rsidRPr="0071187D" w:rsidR="001055A1">
              <w:rPr>
                <w:lang w:eastAsia="x-none"/>
              </w:rPr>
              <w:t>201</w:t>
            </w:r>
            <w:r w:rsidRPr="0071187D" w:rsidR="0071187D">
              <w:rPr>
                <w:lang w:eastAsia="x-none"/>
              </w:rPr>
              <w:t>8</w:t>
            </w:r>
            <w:r w:rsidRPr="0071187D" w:rsidR="001055A1">
              <w:rPr>
                <w:lang w:eastAsia="x-none"/>
              </w:rPr>
              <w:t xml:space="preserve">.gada </w:t>
            </w:r>
            <w:r w:rsidR="00E35081">
              <w:rPr>
                <w:lang w:eastAsia="x-none"/>
              </w:rPr>
              <w:t>20</w:t>
            </w:r>
            <w:r w:rsidRPr="0071187D" w:rsidR="001055A1">
              <w:rPr>
                <w:lang w:eastAsia="x-none"/>
              </w:rPr>
              <w:t xml:space="preserve">.marta </w:t>
            </w:r>
            <w:r w:rsidRPr="0071187D" w:rsidR="00320669">
              <w:rPr>
                <w:lang w:eastAsia="x-none"/>
              </w:rPr>
              <w:t>sēdē izskatītajā i</w:t>
            </w:r>
            <w:r w:rsidRPr="0071187D" w:rsidR="007D6554">
              <w:rPr>
                <w:lang w:eastAsia="x-none"/>
              </w:rPr>
              <w:t xml:space="preserve">nformatīvajā ziņojumā </w:t>
            </w:r>
            <w:r w:rsidR="00E35081">
              <w:rPr>
                <w:lang w:eastAsia="x-none"/>
              </w:rPr>
              <w:t>“</w:t>
            </w:r>
            <w:r w:rsidRPr="00E35081" w:rsidR="00E35081">
              <w:rPr>
                <w:lang w:eastAsia="x-none"/>
              </w:rPr>
              <w:t xml:space="preserve">Saskaņā ar Imigrācijas likuma nosacījumiem ārzemnieku veikto maksājumu administrēšanas izmaksas un to efektivitātes </w:t>
            </w:r>
            <w:r w:rsidR="00E35081">
              <w:rPr>
                <w:lang w:eastAsia="x-none"/>
              </w:rPr>
              <w:t>izvērtējums</w:t>
            </w:r>
            <w:r w:rsidR="00E35081">
              <w:rPr>
                <w:lang w:eastAsia="x-none"/>
              </w:rPr>
              <w:t>”</w:t>
            </w:r>
            <w:r w:rsidRPr="0071187D" w:rsidR="007D6554">
              <w:rPr>
                <w:lang w:eastAsia="x-none"/>
              </w:rPr>
              <w:t xml:space="preserve"> </w:t>
            </w:r>
            <w:r w:rsidRPr="0071187D" w:rsidR="00320669">
              <w:rPr>
                <w:lang w:eastAsia="x-none"/>
              </w:rPr>
              <w:t>(protokols Nr.</w:t>
            </w:r>
            <w:r w:rsidRPr="0071187D" w:rsidR="001055A1">
              <w:rPr>
                <w:lang w:eastAsia="x-none"/>
              </w:rPr>
              <w:t>1</w:t>
            </w:r>
            <w:r w:rsidR="00EE1638">
              <w:rPr>
                <w:lang w:eastAsia="x-none"/>
              </w:rPr>
              <w:t>6</w:t>
            </w:r>
            <w:r w:rsidRPr="0071187D" w:rsidR="00320669">
              <w:rPr>
                <w:lang w:eastAsia="x-none"/>
              </w:rPr>
              <w:t xml:space="preserve"> </w:t>
            </w:r>
            <w:r w:rsidR="00E35081">
              <w:rPr>
                <w:lang w:eastAsia="x-none"/>
              </w:rPr>
              <w:t>29</w:t>
            </w:r>
            <w:r w:rsidRPr="0071187D" w:rsidR="001055A1">
              <w:rPr>
                <w:lang w:eastAsia="x-none"/>
              </w:rPr>
              <w:t>.§</w:t>
            </w:r>
            <w:r w:rsidR="00E35081">
              <w:rPr>
                <w:lang w:eastAsia="x-none"/>
              </w:rPr>
              <w:t>, TA-473-IP</w:t>
            </w:r>
            <w:r w:rsidRPr="0071187D" w:rsidR="00320669">
              <w:rPr>
                <w:lang w:eastAsia="x-none"/>
              </w:rPr>
              <w:t xml:space="preserve">) </w:t>
            </w:r>
            <w:r w:rsidR="00E35081">
              <w:rPr>
                <w:lang w:eastAsia="x-none"/>
              </w:rPr>
              <w:t>3.</w:t>
            </w:r>
            <w:r w:rsidRPr="00BC0B13" w:rsidR="00E35081">
              <w:rPr>
                <w:lang w:eastAsia="x-none"/>
              </w:rPr>
              <w:t xml:space="preserve">punktā dots uzdevums </w:t>
            </w:r>
            <w:r w:rsidRPr="00BC0B13" w:rsidR="00EE1638">
              <w:t>iesniegt izskatīšanai Ministru kabineta sēdē grozījumus Ministru kabineta 2015.gada 9.jūnija noteikumos Nr.284 “Valsts pamatbudžeta programmas “Ekonomikas attīstības programma” finanšu līdzekļu izmantošanas kārtība”</w:t>
            </w:r>
            <w:r w:rsidRPr="00BC0B13" w:rsidR="00320669">
              <w:rPr>
                <w:lang w:eastAsia="x-none"/>
              </w:rPr>
              <w:t>.</w:t>
            </w:r>
            <w:r w:rsidRPr="00BC0B13" w:rsidR="007D6554">
              <w:rPr>
                <w:lang w:eastAsia="x-none"/>
              </w:rPr>
              <w:t xml:space="preserve"> </w:t>
            </w:r>
          </w:p>
        </w:tc>
      </w:tr>
      <w:tr w14:paraId="5572F044" w14:textId="77777777" w:rsidTr="00F9271F">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416D8947" w14:textId="2B00091B">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277B2B" w:rsidP="00F9271F" w14:paraId="22383C0A" w14:textId="7675B7FC">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p w:rsidR="00277B2B" w:rsidRPr="00277B2B" w:rsidP="00740D64" w14:paraId="702D0809" w14:textId="77777777">
            <w:pPr>
              <w:rPr>
                <w:rFonts w:ascii="Times New Roman" w:eastAsia="Times New Roman" w:hAnsi="Times New Roman"/>
                <w:sz w:val="24"/>
                <w:szCs w:val="24"/>
                <w:lang w:eastAsia="lv-LV"/>
              </w:rPr>
            </w:pPr>
          </w:p>
          <w:p w:rsidR="00277B2B" w:rsidRPr="00277B2B" w:rsidP="00740D64" w14:paraId="5B9D8764" w14:textId="77777777">
            <w:pPr>
              <w:rPr>
                <w:rFonts w:ascii="Times New Roman" w:eastAsia="Times New Roman" w:hAnsi="Times New Roman"/>
                <w:sz w:val="24"/>
                <w:szCs w:val="24"/>
                <w:lang w:eastAsia="lv-LV"/>
              </w:rPr>
            </w:pPr>
          </w:p>
          <w:p w:rsidR="00277B2B" w:rsidRPr="00277B2B" w:rsidP="00740D64" w14:paraId="0CCF0375" w14:textId="77777777">
            <w:pPr>
              <w:rPr>
                <w:rFonts w:ascii="Times New Roman" w:eastAsia="Times New Roman" w:hAnsi="Times New Roman"/>
                <w:sz w:val="24"/>
                <w:szCs w:val="24"/>
                <w:lang w:eastAsia="lv-LV"/>
              </w:rPr>
            </w:pPr>
          </w:p>
          <w:p w:rsidR="00277B2B" w:rsidP="00277B2B" w14:paraId="1D2043C6" w14:textId="602F0B2A">
            <w:pPr>
              <w:rPr>
                <w:rFonts w:ascii="Times New Roman" w:eastAsia="Times New Roman" w:hAnsi="Times New Roman"/>
                <w:sz w:val="24"/>
                <w:szCs w:val="24"/>
                <w:lang w:eastAsia="lv-LV"/>
              </w:rPr>
            </w:pPr>
          </w:p>
          <w:p w:rsidR="00277B2B" w:rsidP="00277B2B" w14:paraId="07CC25D3" w14:textId="31D3ACC1">
            <w:pPr>
              <w:rPr>
                <w:rFonts w:ascii="Times New Roman" w:eastAsia="Times New Roman" w:hAnsi="Times New Roman"/>
                <w:sz w:val="24"/>
                <w:szCs w:val="24"/>
                <w:lang w:eastAsia="lv-LV"/>
              </w:rPr>
            </w:pPr>
          </w:p>
          <w:p w:rsidR="00CE54E0" w:rsidRPr="00277B2B" w:rsidP="0097522F" w14:paraId="20972FAC" w14:textId="77777777">
            <w:pPr>
              <w:rPr>
                <w:rFonts w:ascii="Times New Roman" w:eastAsia="Times New Roman" w:hAnsi="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B03B20" w:rsidP="00F847D2" w14:paraId="569F86EB" w14:textId="6D30E867">
            <w:pPr>
              <w:pStyle w:val="naislab"/>
              <w:spacing w:before="0" w:after="0"/>
              <w:ind w:left="102" w:right="102" w:firstLine="427"/>
              <w:jc w:val="both"/>
              <w:outlineLvl w:val="0"/>
            </w:pPr>
            <w:r w:rsidRPr="00580E09">
              <w:t xml:space="preserve">Sagatavotais </w:t>
            </w:r>
            <w:r w:rsidR="007137BF">
              <w:t>n</w:t>
            </w:r>
            <w:r w:rsidR="000E2F96">
              <w:t>oteikumu p</w:t>
            </w:r>
            <w:r w:rsidR="00321017">
              <w:t xml:space="preserve">rojekts </w:t>
            </w:r>
            <w:r w:rsidRPr="00580E09">
              <w:t xml:space="preserve">paredz </w:t>
            </w:r>
            <w:r w:rsidR="00321017">
              <w:t>sakārtot līdz šim tiesību aktos pietiekami nenoregulētu jautājumu par informācijas apmaiņu starp</w:t>
            </w:r>
            <w:r w:rsidR="00677C1E">
              <w:t xml:space="preserve"> </w:t>
            </w:r>
            <w:r w:rsidRPr="00020CF5" w:rsidR="00020CF5">
              <w:t>Ministru kabineta 2010.gada 21.jūnija noteikumu Nr.564 “Uzturēšanās atļauju noteikumi” un</w:t>
            </w:r>
            <w:r w:rsidR="00020CF5">
              <w:t xml:space="preserve"> </w:t>
            </w:r>
            <w:r w:rsidRPr="00DF027C" w:rsidR="00020CF5">
              <w:t>Ministru kabineta 2015.</w:t>
            </w:r>
            <w:r w:rsidR="00020CF5">
              <w:t> </w:t>
            </w:r>
            <w:r w:rsidRPr="00DF027C" w:rsidR="00020CF5">
              <w:t>gada 9.jūnija noteikum</w:t>
            </w:r>
            <w:r w:rsidR="00020CF5">
              <w:t>u</w:t>
            </w:r>
            <w:r w:rsidRPr="00DF027C" w:rsidR="00020CF5">
              <w:t xml:space="preserve"> Nr.284 “Valsts pama</w:t>
            </w:r>
            <w:r w:rsidR="00020CF5">
              <w:t xml:space="preserve">tbudžeta programmas “Ekonomikas </w:t>
            </w:r>
            <w:r w:rsidRPr="00DF027C" w:rsidR="00020CF5">
              <w:t>attīstības programma” finanšu</w:t>
            </w:r>
            <w:r w:rsidR="00020CF5">
              <w:t xml:space="preserve"> līdzekļu izmantošanas kārtība” </w:t>
            </w:r>
            <w:r w:rsidR="00345D92">
              <w:t xml:space="preserve">īstenošanā </w:t>
            </w:r>
            <w:r w:rsidR="00321017">
              <w:t>iesaistītajām institūcijām</w:t>
            </w:r>
            <w:r w:rsidR="00345D92">
              <w:t xml:space="preserve">, kā arī precizēt </w:t>
            </w:r>
            <w:r w:rsidR="00020CF5">
              <w:t>iepriekš paredzēto</w:t>
            </w:r>
            <w:r w:rsidR="00345D92">
              <w:t xml:space="preserve"> deleģējumu noteiktā laikā izdot Ministru kabineta rīkojuma </w:t>
            </w:r>
            <w:r w:rsidRPr="008B6A3D" w:rsidR="00345D92">
              <w:t>projektu par valsts pamatbudžeta programmas “Ekonomikas attīstības programma” finanšu līdzekļu sadalījumu</w:t>
            </w:r>
            <w:r w:rsidRPr="00580E09" w:rsidR="000279F4">
              <w:t>.</w:t>
            </w:r>
          </w:p>
          <w:p w:rsidR="00DF027C" w:rsidP="00F847D2" w14:paraId="65FE4399" w14:textId="1B8D029D">
            <w:pPr>
              <w:pStyle w:val="naislab"/>
              <w:spacing w:before="0" w:after="0"/>
              <w:ind w:left="102" w:right="102" w:firstLine="427"/>
              <w:jc w:val="both"/>
              <w:outlineLvl w:val="0"/>
            </w:pPr>
            <w:r>
              <w:t xml:space="preserve">1. </w:t>
            </w:r>
            <w:r w:rsidRPr="00020CF5">
              <w:t xml:space="preserve">Saskaņā ar Imigrācijas likuma 23.panta astoto daļu, valsts pamatbudžeta programmai “Ekonomikas attīstības </w:t>
            </w:r>
            <w:r w:rsidRPr="00020CF5">
              <w:t>programma” atvērtajā izdevumu kontā Valsts kasē tiek ieskaitīti ārzemnieku maksājumi Imigrācijas likuma 23.panta pirmās daļas 28., 29., 30. un 31.punktā noteiktajos gadījumos, kā arī 7.</w:t>
            </w:r>
            <w:r w:rsidRPr="00020CF5">
              <w:rPr>
                <w:vertAlign w:val="superscript"/>
              </w:rPr>
              <w:t>3</w:t>
            </w:r>
            <w:r w:rsidRPr="00020CF5">
              <w:t xml:space="preserve"> daļā noteiktajā gadījumā. Maksājums ir vienreizējs un netiek atmaksāts, izņemot Ministru kabineta noteikumos minētos gadījumus. Šo līdzekļu izmantošanas mērķus nosaka gadskārtējā valsts budžeta likumā, bet līdzekļu izmantošanas kārtību nosaka Ministru kabinets. Attiecīgo valsts budžeta programmu administrē Ekonomikas ministrija</w:t>
            </w:r>
            <w:r w:rsidRPr="00020CF5" w:rsidR="00020CF5">
              <w:t>.</w:t>
            </w:r>
          </w:p>
          <w:p w:rsidR="006404DE" w:rsidP="00F847D2" w14:paraId="6F9BC4C2" w14:textId="77777777">
            <w:pPr>
              <w:pStyle w:val="naislab"/>
              <w:spacing w:before="0" w:after="0"/>
              <w:ind w:left="102" w:right="102" w:firstLine="427"/>
              <w:jc w:val="both"/>
              <w:outlineLvl w:val="0"/>
            </w:pPr>
            <w:r w:rsidRPr="00F44029">
              <w:t>Ekonomikas ministrija</w:t>
            </w:r>
            <w:r w:rsidRPr="00AB44A7">
              <w:t xml:space="preserve"> </w:t>
            </w:r>
            <w:r w:rsidR="0071187D">
              <w:t xml:space="preserve">veic regulāru pieejamo ārzemnieku iemaksāto līdzekļu monitoringu, ņemot vērā </w:t>
            </w:r>
            <w:r>
              <w:t>Ministru kabineta</w:t>
            </w:r>
            <w:r>
              <w:t xml:space="preserve"> </w:t>
            </w:r>
            <w:r w:rsidRPr="00580E09" w:rsidR="0071187D">
              <w:t>2010.</w:t>
            </w:r>
            <w:r w:rsidR="00AB44A7">
              <w:t> </w:t>
            </w:r>
            <w:r w:rsidRPr="00580E09" w:rsidR="0071187D">
              <w:t>gada 21.</w:t>
            </w:r>
            <w:r w:rsidR="00AB44A7">
              <w:t> </w:t>
            </w:r>
            <w:r w:rsidRPr="00580E09" w:rsidR="0071187D">
              <w:t xml:space="preserve">jūnija noteikumu Nr.564 “Uzturēšanās atļauju noteikumi” </w:t>
            </w:r>
            <w:r w:rsidRPr="00580E09" w:rsidR="00FB775F">
              <w:t>73.</w:t>
            </w:r>
            <w:r w:rsidRPr="0071187D" w:rsidR="00FB775F">
              <w:rPr>
                <w:vertAlign w:val="superscript"/>
              </w:rPr>
              <w:t>2</w:t>
            </w:r>
            <w:r w:rsidR="00AB44A7">
              <w:t> 2</w:t>
            </w:r>
            <w:r w:rsidRPr="00580E09" w:rsidR="0071187D">
              <w:t>.apakš</w:t>
            </w:r>
            <w:r w:rsidR="0071187D">
              <w:t>punkta nosacījumu, ka</w:t>
            </w:r>
            <w:r w:rsidRPr="00580E09" w:rsidR="0071187D">
              <w:t xml:space="preserve"> šo noteikumu </w:t>
            </w:r>
            <w:r w:rsidRPr="00580E09" w:rsidR="001B6F5C">
              <w:t>73.</w:t>
            </w:r>
            <w:r w:rsidRPr="0071187D" w:rsidR="001B6F5C">
              <w:rPr>
                <w:vertAlign w:val="superscript"/>
              </w:rPr>
              <w:t>1</w:t>
            </w:r>
            <w:r w:rsidR="001B6F5C">
              <w:t xml:space="preserve"> </w:t>
            </w:r>
            <w:r w:rsidRPr="00580E09" w:rsidR="0071187D">
              <w:t xml:space="preserve">punktā minēto maksājumu </w:t>
            </w:r>
            <w:r w:rsidR="00EC3781">
              <w:t xml:space="preserve">vai tā daļu </w:t>
            </w:r>
            <w:r w:rsidRPr="00580E09" w:rsidR="0071187D">
              <w:t>atmaksā</w:t>
            </w:r>
            <w:r w:rsidR="00F93709">
              <w:t>, ja</w:t>
            </w:r>
            <w:r w:rsidRPr="00580E09" w:rsidR="0071187D">
              <w:t xml:space="preserve"> </w:t>
            </w:r>
            <w:r w:rsidR="00F93709">
              <w:t xml:space="preserve">ārzemnieks četru mēnešu laikā pēc lēmuma pieņemšanas par </w:t>
            </w:r>
            <w:r w:rsidR="00F93709">
              <w:t>termiņuzturēšanās</w:t>
            </w:r>
            <w:r w:rsidR="00F93709">
              <w:t xml:space="preserve"> atļaujas piešķiršanu iesniedzis rakstisku pieprasījumu par maksājuma atmaksu un šajā laikposmā </w:t>
            </w:r>
            <w:r w:rsidR="00F93709">
              <w:t>termiņuzturēšanās</w:t>
            </w:r>
            <w:r w:rsidR="00F93709">
              <w:t xml:space="preserve"> atļauju nav saņēmis</w:t>
            </w:r>
            <w:r w:rsidRPr="00580E09" w:rsidR="0071187D">
              <w:t>.</w:t>
            </w:r>
            <w:r w:rsidR="00345D92">
              <w:t xml:space="preserve"> </w:t>
            </w:r>
            <w:r w:rsidR="00BA3502">
              <w:t xml:space="preserve">Lai nodrošinātu informācijas pārbaudi, </w:t>
            </w:r>
            <w:r w:rsidRPr="00F44029" w:rsidR="00F93709">
              <w:t>Ekonomikas ministrija</w:t>
            </w:r>
            <w:r w:rsidR="00BA3502">
              <w:t xml:space="preserve"> regulāri pieprasa aktuālākos datus no </w:t>
            </w:r>
            <w:r w:rsidRPr="00262B9F" w:rsidR="00BA3502">
              <w:t>Pilsonības un migrācijas lietu pārvalde</w:t>
            </w:r>
            <w:r w:rsidR="00BA3502">
              <w:t>s</w:t>
            </w:r>
            <w:r w:rsidR="002C69EF">
              <w:t xml:space="preserve"> (turpmāk – </w:t>
            </w:r>
            <w:r w:rsidR="008B43E5">
              <w:t>pārvalde</w:t>
            </w:r>
            <w:r w:rsidR="002C69EF">
              <w:t>)</w:t>
            </w:r>
            <w:r w:rsidR="00BA3502">
              <w:t xml:space="preserve">. Minētās informācijas struktūra katru reizi nemainās. Informācija tiek apkopota un aktualizēta, balstoties uz datu uzkrāšanas principa un </w:t>
            </w:r>
            <w:r w:rsidR="008B43E5">
              <w:t xml:space="preserve">pārvaldes </w:t>
            </w:r>
            <w:r w:rsidR="00BA3502">
              <w:t>noteiktajā un izmantošanai ērtākajā veidā</w:t>
            </w:r>
            <w:r w:rsidR="006172F6">
              <w:t xml:space="preserve">. </w:t>
            </w:r>
            <w:r w:rsidRPr="00F44029" w:rsidR="008B43E5">
              <w:t>Ekonomikas ministrija</w:t>
            </w:r>
            <w:r w:rsidR="006172F6">
              <w:t xml:space="preserve"> nepieprasa gatavot cita veida apkopojumu kā vien to, kuru </w:t>
            </w:r>
            <w:r w:rsidR="008B43E5">
              <w:t xml:space="preserve">pārvalde </w:t>
            </w:r>
            <w:r w:rsidR="006172F6">
              <w:t>veic, pamatojoties uz saistošajiem normatīvajiem aktiem, t</w:t>
            </w:r>
            <w:r w:rsidR="008B43E5">
              <w:t xml:space="preserve">ai </w:t>
            </w:r>
            <w:r w:rsidR="006172F6">
              <w:t>sk</w:t>
            </w:r>
            <w:r w:rsidR="008B43E5">
              <w:t>aitā,</w:t>
            </w:r>
            <w:r w:rsidR="006172F6">
              <w:t xml:space="preserve"> gatavojot informāciju Saeimai saskaņā ar Imigrācijas likuma 38.panta otrās daļas nosacījumiem. </w:t>
            </w:r>
            <w:r w:rsidRPr="00656396" w:rsidR="00E06353">
              <w:t xml:space="preserve">Turklāt </w:t>
            </w:r>
            <w:r w:rsidR="008B43E5">
              <w:t xml:space="preserve">pārvaldei </w:t>
            </w:r>
            <w:r w:rsidRPr="00656396" w:rsidR="00E06353">
              <w:t xml:space="preserve">jau ir sniegts atbalsts no programmas “Ekonomikas attīstības programma” pieejamiem finanšu līdzekļiem, lai iegūtu statistikas datus par Latvijas tautsaimniecībā veiktajām investīcijām, kuru ieguldītājiem ir izsniegtas </w:t>
            </w:r>
            <w:r w:rsidRPr="00656396" w:rsidR="00E06353">
              <w:t>termiņuzturēšanās</w:t>
            </w:r>
            <w:r w:rsidRPr="00656396" w:rsidR="00E06353">
              <w:t xml:space="preserve"> atļaujas, izmantojot atbilstošus un modernus tehnoloģiskos risinājumus un ieviešot papildus funkcionalitāti, ļaujot turpināt uzturēt un pilnveidot Vienotās Migrācijas informācijas sistēmas</w:t>
            </w:r>
            <w:r w:rsidR="00A17D3F">
              <w:t xml:space="preserve"> apakš</w:t>
            </w:r>
            <w:r w:rsidR="00D1681B">
              <w:t>sistēm</w:t>
            </w:r>
            <w:r w:rsidR="00740D64">
              <w:t>u -</w:t>
            </w:r>
            <w:r w:rsidR="00277B2B">
              <w:t xml:space="preserve"> Uzturēšanās atļauju reģistr</w:t>
            </w:r>
            <w:r w:rsidR="00740D64">
              <w:t>u</w:t>
            </w:r>
            <w:r w:rsidRPr="00656396" w:rsidR="00E06353">
              <w:t xml:space="preserve">, kas kalpo par nepieciešamās informācijas avotu. </w:t>
            </w:r>
            <w:r w:rsidRPr="00656396" w:rsidR="006172F6">
              <w:t>Tomēr</w:t>
            </w:r>
            <w:r w:rsidR="006172F6">
              <w:t xml:space="preserve"> </w:t>
            </w:r>
            <w:r w:rsidRPr="00F44029" w:rsidR="008B43E5">
              <w:t>Ekonomikas ministrija</w:t>
            </w:r>
            <w:r w:rsidR="00D1681B">
              <w:t>i</w:t>
            </w:r>
            <w:r w:rsidR="008B43E5">
              <w:t xml:space="preserve"> </w:t>
            </w:r>
            <w:r w:rsidRPr="00AB44A7" w:rsidR="006172F6">
              <w:rPr>
                <w:u w:val="single"/>
              </w:rPr>
              <w:t>izmantošanai nepieciešamās informācijas iesniegšanas periodiskums līdz šim nav noteikts.</w:t>
            </w:r>
            <w:r w:rsidR="006172F6">
              <w:t xml:space="preserve"> </w:t>
            </w:r>
          </w:p>
          <w:p w:rsidR="0071187D" w:rsidP="00F847D2" w14:paraId="6E75CBDA" w14:textId="45D83E70">
            <w:pPr>
              <w:pStyle w:val="naislab"/>
              <w:spacing w:before="0" w:after="0"/>
              <w:ind w:left="102" w:right="102" w:firstLine="427"/>
              <w:jc w:val="both"/>
              <w:outlineLvl w:val="0"/>
            </w:pPr>
            <w:r>
              <w:t xml:space="preserve">Ņemot vērā </w:t>
            </w:r>
            <w:r w:rsidR="006404DE">
              <w:t xml:space="preserve">augstāk minētos </w:t>
            </w:r>
            <w:r w:rsidR="008B43E5">
              <w:t>Ministru kabineta</w:t>
            </w:r>
            <w:r w:rsidR="008B43E5">
              <w:t xml:space="preserve"> </w:t>
            </w:r>
            <w:r w:rsidRPr="00580E09">
              <w:t>2010.</w:t>
            </w:r>
            <w:r w:rsidR="00F847D2">
              <w:t> </w:t>
            </w:r>
            <w:r w:rsidRPr="00580E09">
              <w:t>gada 21.</w:t>
            </w:r>
            <w:r w:rsidR="00F847D2">
              <w:t> </w:t>
            </w:r>
            <w:r w:rsidRPr="00580E09">
              <w:t>jūnija noteikumu Nr.</w:t>
            </w:r>
            <w:r w:rsidR="00F847D2">
              <w:t> </w:t>
            </w:r>
            <w:r w:rsidRPr="00580E09">
              <w:t>564</w:t>
            </w:r>
            <w:r>
              <w:t xml:space="preserve"> </w:t>
            </w:r>
            <w:r w:rsidRPr="00580E09" w:rsidR="008B43E5">
              <w:t>“Uzturēšanās atļauju noteikumi”</w:t>
            </w:r>
            <w:r w:rsidR="008B43E5">
              <w:t xml:space="preserve"> </w:t>
            </w:r>
            <w:r>
              <w:t xml:space="preserve">nosacījumus, </w:t>
            </w:r>
            <w:r w:rsidRPr="00AB44A7">
              <w:rPr>
                <w:u w:val="single"/>
              </w:rPr>
              <w:t xml:space="preserve">informācijas sniegšana ir nepieciešama ne retāk kā reizi </w:t>
            </w:r>
            <w:r w:rsidRPr="00AB44A7" w:rsidR="007A5272">
              <w:rPr>
                <w:u w:val="single"/>
              </w:rPr>
              <w:t>ceturksnī</w:t>
            </w:r>
            <w:r>
              <w:t xml:space="preserve">. </w:t>
            </w:r>
            <w:r w:rsidR="006D6F40">
              <w:t xml:space="preserve">Nenosakot </w:t>
            </w:r>
            <w:r w:rsidR="006D6F40">
              <w:t xml:space="preserve">informācijas iesniegšanas periodiskumu, </w:t>
            </w:r>
            <w:r w:rsidRPr="00F44029" w:rsidR="008B43E5">
              <w:t>Ekonomikas ministrija</w:t>
            </w:r>
            <w:r w:rsidR="008B43E5">
              <w:t xml:space="preserve"> </w:t>
            </w:r>
            <w:r w:rsidR="006D6F40">
              <w:t xml:space="preserve">ir jāveic </w:t>
            </w:r>
            <w:r w:rsidR="007A5272">
              <w:t xml:space="preserve">atkārtoti jauni </w:t>
            </w:r>
            <w:r w:rsidR="006D6F40">
              <w:t>pieprasījum</w:t>
            </w:r>
            <w:r w:rsidR="007A5272">
              <w:t>i</w:t>
            </w:r>
            <w:r w:rsidR="006D6F40">
              <w:t>, kas rada lieku administratīvo slogu.</w:t>
            </w:r>
          </w:p>
          <w:p w:rsidR="00DA673C" w:rsidRPr="00371E7F" w:rsidP="00F847D2" w14:paraId="208DF834" w14:textId="0B0FFF63">
            <w:pPr>
              <w:pStyle w:val="naislab"/>
              <w:spacing w:before="0" w:after="0"/>
              <w:ind w:left="102" w:right="102" w:firstLine="427"/>
              <w:jc w:val="both"/>
              <w:outlineLvl w:val="0"/>
            </w:pPr>
            <w:r w:rsidRPr="00AB44A7">
              <w:t>2.</w:t>
            </w:r>
            <w:r>
              <w:t xml:space="preserve"> </w:t>
            </w:r>
            <w:r w:rsidRPr="00DA673C">
              <w:t xml:space="preserve">Saskaņā ar </w:t>
            </w:r>
            <w:r w:rsidR="002D2C34">
              <w:t>Ministru kabineta</w:t>
            </w:r>
            <w:r w:rsidRPr="00DA673C">
              <w:t xml:space="preserve"> 2015.</w:t>
            </w:r>
            <w:r w:rsidR="00F847D2">
              <w:t> </w:t>
            </w:r>
            <w:r w:rsidRPr="00DA673C">
              <w:t>gada 9.</w:t>
            </w:r>
            <w:r w:rsidR="00F847D2">
              <w:t> </w:t>
            </w:r>
            <w:r w:rsidRPr="00DA673C">
              <w:t>jūnija noteikumu Nr.</w:t>
            </w:r>
            <w:r w:rsidR="00F847D2">
              <w:t> </w:t>
            </w:r>
            <w:r w:rsidRPr="00DA673C">
              <w:t xml:space="preserve">284 “Valsts pamatbudžeta programmas “Ekonomikas attīstības programma” finanšu līdzekļu izmantošanas kārtība” 3.punktā noteikto </w:t>
            </w:r>
            <w:r w:rsidRPr="00F44029" w:rsidR="00E165B0">
              <w:t>Ekonomikas ministrija</w:t>
            </w:r>
            <w:r w:rsidR="00E165B0">
              <w:t>i</w:t>
            </w:r>
            <w:r w:rsidRPr="00DA673C">
              <w:t xml:space="preserve"> ir jāsagatavo budžeta programmā pieejamo finanšu līdzekļu sadalījums </w:t>
            </w:r>
            <w:r w:rsidRPr="0097522F">
              <w:rPr>
                <w:u w:val="single"/>
              </w:rPr>
              <w:t xml:space="preserve">līdz </w:t>
            </w:r>
            <w:r w:rsidRPr="0097522F" w:rsidR="005D63B6">
              <w:rPr>
                <w:u w:val="single"/>
              </w:rPr>
              <w:t xml:space="preserve">kārtējā saimnieciskā gada </w:t>
            </w:r>
            <w:r w:rsidRPr="0097522F">
              <w:rPr>
                <w:u w:val="single"/>
              </w:rPr>
              <w:t>1.</w:t>
            </w:r>
            <w:r w:rsidRPr="0097522F" w:rsidR="00F847D2">
              <w:rPr>
                <w:u w:val="single"/>
              </w:rPr>
              <w:t> </w:t>
            </w:r>
            <w:r w:rsidRPr="0097522F">
              <w:rPr>
                <w:u w:val="single"/>
              </w:rPr>
              <w:t>martam</w:t>
            </w:r>
            <w:r>
              <w:t xml:space="preserve">, </w:t>
            </w:r>
            <w:r w:rsidRPr="00DA673C">
              <w:t>lai varētu izmantot ieņēmumu atlikumu uz 1.</w:t>
            </w:r>
            <w:r w:rsidR="00F847D2">
              <w:t> </w:t>
            </w:r>
            <w:r w:rsidRPr="00DA673C">
              <w:t>janvāri (izmantošanai pieejamos līdzekļus)</w:t>
            </w:r>
            <w:r>
              <w:t>, kā arī,</w:t>
            </w:r>
            <w:r w:rsidRPr="00A46131">
              <w:t xml:space="preserve"> ja nepieciešams, izvērtējot budžeta programmā pieejamo finanšu līdzekļu apmēru, </w:t>
            </w:r>
            <w:r w:rsidRPr="0097522F">
              <w:rPr>
                <w:u w:val="single"/>
              </w:rPr>
              <w:t>līdz kārtējā saimnieciskā gada 1.</w:t>
            </w:r>
            <w:r w:rsidRPr="0097522F" w:rsidR="00F847D2">
              <w:rPr>
                <w:u w:val="single"/>
              </w:rPr>
              <w:t> </w:t>
            </w:r>
            <w:r w:rsidRPr="0097522F">
              <w:rPr>
                <w:u w:val="single"/>
              </w:rPr>
              <w:t>oktobrim</w:t>
            </w:r>
            <w:r w:rsidRPr="00DA673C">
              <w:t>,</w:t>
            </w:r>
            <w:r>
              <w:t xml:space="preserve"> </w:t>
            </w:r>
            <w:r w:rsidRPr="00A46131">
              <w:t>iesniedz</w:t>
            </w:r>
            <w:r>
              <w:t>ot</w:t>
            </w:r>
            <w:r w:rsidRPr="00A46131">
              <w:t xml:space="preserve"> </w:t>
            </w:r>
            <w:r w:rsidR="00E165B0">
              <w:t>Ministru kabinetā</w:t>
            </w:r>
            <w:r w:rsidRPr="00A46131">
              <w:t xml:space="preserve"> rīkojuma projektu</w:t>
            </w:r>
            <w:r w:rsidRPr="00DA673C">
              <w:t>. Tā kā veidojot budžeta ietvaru 2018.</w:t>
            </w:r>
            <w:r w:rsidR="00F847D2">
              <w:t> </w:t>
            </w:r>
            <w:r w:rsidRPr="00DA673C">
              <w:t>-</w:t>
            </w:r>
            <w:r w:rsidR="00F847D2">
              <w:t> </w:t>
            </w:r>
            <w:r w:rsidRPr="00DA673C">
              <w:t>2020.gada</w:t>
            </w:r>
            <w:r w:rsidR="00F847D2">
              <w:t>m</w:t>
            </w:r>
            <w:r w:rsidRPr="00DA673C">
              <w:t xml:space="preserve">, pieejamo finanšu līdzekļu atlikumu izmantošana ar </w:t>
            </w:r>
            <w:r w:rsidR="00E165B0">
              <w:t>Ministru kabinetu</w:t>
            </w:r>
            <w:r w:rsidRPr="00DA673C">
              <w:t xml:space="preserve"> jau ir saskaņota, nosacījums par līdzekļu sadalījuma sagatavošanu līdz 1.martam</w:t>
            </w:r>
            <w:r w:rsidR="00FC482A">
              <w:t>/</w:t>
            </w:r>
            <w:r w:rsidR="00F847D2">
              <w:t> </w:t>
            </w:r>
            <w:r w:rsidR="00FC482A">
              <w:t>1.oktobrim</w:t>
            </w:r>
            <w:r w:rsidRPr="00DA673C">
              <w:t xml:space="preserve"> kļūst lieks.</w:t>
            </w:r>
            <w:r>
              <w:t xml:space="preserve"> Arī u</w:t>
            </w:r>
            <w:r w:rsidRPr="00DA673C">
              <w:t>zsākt šajā laika periodā (līdz 1.martam) izmantot kārtējā saimnieciskajā gadā ārzemnieku veiktās iemaksas ir par ātru. Sistēmas admin</w:t>
            </w:r>
            <w:r w:rsidR="00FC482A">
              <w:t xml:space="preserve">istrēšanas ietvaros pastāvīgi tiek </w:t>
            </w:r>
            <w:r w:rsidRPr="00DA673C">
              <w:t>izvērtē</w:t>
            </w:r>
            <w:r w:rsidR="00FC482A">
              <w:t>ti</w:t>
            </w:r>
            <w:r w:rsidRPr="00DA673C">
              <w:t xml:space="preserve"> izmantošanai pieejam</w:t>
            </w:r>
            <w:r w:rsidR="00FC482A">
              <w:t>ie</w:t>
            </w:r>
            <w:r w:rsidRPr="00DA673C">
              <w:t xml:space="preserve"> </w:t>
            </w:r>
            <w:r>
              <w:t xml:space="preserve">finanšu </w:t>
            </w:r>
            <w:r w:rsidR="00FC482A">
              <w:t>līdzekļi</w:t>
            </w:r>
            <w:r w:rsidRPr="00DA673C">
              <w:t xml:space="preserve"> atbilstoši Imigrācijas likuma 23.panta astotās daļas un </w:t>
            </w:r>
            <w:r w:rsidR="00696561">
              <w:t>Ministru kabineta</w:t>
            </w:r>
            <w:r w:rsidRPr="00DA673C">
              <w:t xml:space="preserve"> 2010.</w:t>
            </w:r>
            <w:r w:rsidR="00AB44A7">
              <w:t> </w:t>
            </w:r>
            <w:r w:rsidRPr="00DA673C">
              <w:t>gada 21.</w:t>
            </w:r>
            <w:r w:rsidR="00AB44A7">
              <w:t> </w:t>
            </w:r>
            <w:r w:rsidRPr="00DA673C">
              <w:t>jūnija noteikumu Nr.</w:t>
            </w:r>
            <w:r w:rsidR="00AB44A7">
              <w:t> </w:t>
            </w:r>
            <w:r w:rsidRPr="00DA673C">
              <w:t xml:space="preserve">564 “Uzturēšanās atļauju noteikumi” </w:t>
            </w:r>
            <w:r w:rsidRPr="00580E09" w:rsidR="00696561">
              <w:t>73.</w:t>
            </w:r>
            <w:r w:rsidRPr="0071187D" w:rsidR="00696561">
              <w:rPr>
                <w:vertAlign w:val="superscript"/>
              </w:rPr>
              <w:t>2</w:t>
            </w:r>
            <w:r w:rsidRPr="00DA673C">
              <w:t xml:space="preserve"> punkta un </w:t>
            </w:r>
            <w:r w:rsidRPr="00580E09" w:rsidR="00696561">
              <w:t>73.</w:t>
            </w:r>
            <w:r w:rsidR="00696561">
              <w:rPr>
                <w:vertAlign w:val="superscript"/>
              </w:rPr>
              <w:t>3</w:t>
            </w:r>
            <w:r w:rsidRPr="00DA673C">
              <w:t> punkta nosacījumiem (līdzekļi izmantošanai ir pieejami attiecīgi pēc četriem un trīs mēnešiem). Līdz ar to, šo noteikumu nosacījums attiecībā uz laika periodu pieļauj iespēju gada sākumā (līdz pirmā ceturkšņa beigām) izmantot tikai finanšu līdzekļu atlikumu uz kārtēj</w:t>
            </w:r>
            <w:r w:rsidR="002C69EF">
              <w:t xml:space="preserve">ā saimnieciskā gada 1.janvāri. Ņemot vērā </w:t>
            </w:r>
            <w:r w:rsidR="00FC482A">
              <w:t xml:space="preserve">šīs anotācijas sadaļas </w:t>
            </w:r>
            <w:r w:rsidR="002C69EF">
              <w:t>1.punktā minēto nosacījumu</w:t>
            </w:r>
            <w:r w:rsidRPr="00DA673C">
              <w:t xml:space="preserve"> par </w:t>
            </w:r>
            <w:r w:rsidR="002C69EF">
              <w:t>regulāru pieejamo ārzemnieku iemaksāto līdzekļu monitoringu,</w:t>
            </w:r>
            <w:r w:rsidRPr="00DA673C" w:rsidR="002C69EF">
              <w:t xml:space="preserve"> </w:t>
            </w:r>
            <w:r w:rsidR="001707AC">
              <w:t>Ministru kabineta</w:t>
            </w:r>
            <w:r w:rsidRPr="00DA673C">
              <w:t xml:space="preserve"> rīkojuma izdošanas termiņ</w:t>
            </w:r>
            <w:r w:rsidR="002C69EF">
              <w:t>u</w:t>
            </w:r>
            <w:r w:rsidRPr="00DA673C">
              <w:t xml:space="preserve"> spēkā esošajā regulējumā </w:t>
            </w:r>
            <w:r w:rsidRPr="00371E7F">
              <w:t xml:space="preserve">nepieciešams precizēt, </w:t>
            </w:r>
            <w:r w:rsidRPr="00F847D2">
              <w:rPr>
                <w:u w:val="single"/>
              </w:rPr>
              <w:t xml:space="preserve">dodot iespēju </w:t>
            </w:r>
            <w:r w:rsidRPr="00F847D2" w:rsidR="007A5272">
              <w:rPr>
                <w:u w:val="single"/>
              </w:rPr>
              <w:t xml:space="preserve">pietiekami </w:t>
            </w:r>
            <w:r w:rsidRPr="00F847D2">
              <w:rPr>
                <w:u w:val="single"/>
              </w:rPr>
              <w:t xml:space="preserve">operatīvi izvērtēt </w:t>
            </w:r>
            <w:r w:rsidRPr="00F847D2" w:rsidR="002C69EF">
              <w:rPr>
                <w:u w:val="single"/>
              </w:rPr>
              <w:t xml:space="preserve">pieejamos līdzekļus </w:t>
            </w:r>
            <w:r w:rsidRPr="00F847D2">
              <w:rPr>
                <w:u w:val="single"/>
              </w:rPr>
              <w:t>un izmantot kārtējā saimnieciskajā ga</w:t>
            </w:r>
            <w:r w:rsidRPr="00F847D2" w:rsidR="002C69EF">
              <w:rPr>
                <w:u w:val="single"/>
              </w:rPr>
              <w:t>dā ārzemnieku veiktās iemaksas</w:t>
            </w:r>
            <w:r w:rsidRPr="00F847D2">
              <w:rPr>
                <w:u w:val="single"/>
              </w:rPr>
              <w:t xml:space="preserve"> pēc nepieciešamības</w:t>
            </w:r>
            <w:r w:rsidRPr="00371E7F">
              <w:t xml:space="preserve">. </w:t>
            </w:r>
          </w:p>
          <w:p w:rsidR="00664866" w:rsidP="009F43FD" w14:paraId="1D2EBFBE" w14:textId="0C3F2C70">
            <w:pPr>
              <w:spacing w:after="0" w:line="240" w:lineRule="auto"/>
              <w:ind w:left="102" w:right="102" w:firstLine="427"/>
              <w:jc w:val="both"/>
              <w:rPr>
                <w:rFonts w:ascii="Times New Roman" w:eastAsia="Times New Roman" w:hAnsi="Times New Roman"/>
                <w:sz w:val="24"/>
                <w:szCs w:val="24"/>
                <w:lang w:eastAsia="lv-LV"/>
              </w:rPr>
            </w:pPr>
            <w:r w:rsidRPr="00371E7F">
              <w:rPr>
                <w:rFonts w:ascii="Times New Roman" w:eastAsia="Times New Roman" w:hAnsi="Times New Roman"/>
                <w:sz w:val="24"/>
                <w:szCs w:val="24"/>
                <w:lang w:eastAsia="lv-LV"/>
              </w:rPr>
              <w:t xml:space="preserve">Pamatojoties uz </w:t>
            </w:r>
            <w:r w:rsidRPr="00277B2B">
              <w:rPr>
                <w:rFonts w:ascii="Times New Roman" w:eastAsia="Times New Roman" w:hAnsi="Times New Roman"/>
                <w:sz w:val="24"/>
                <w:szCs w:val="24"/>
                <w:lang w:eastAsia="lv-LV"/>
              </w:rPr>
              <w:t xml:space="preserve">informatīvajā ziņojumā </w:t>
            </w:r>
            <w:r w:rsidRPr="00371E7F" w:rsidR="00C60519">
              <w:rPr>
                <w:rFonts w:ascii="Times New Roman" w:eastAsia="Times New Roman" w:hAnsi="Times New Roman"/>
                <w:sz w:val="24"/>
                <w:szCs w:val="24"/>
                <w:lang w:eastAsia="lv-LV"/>
              </w:rPr>
              <w:t xml:space="preserve">“Saskaņā ar Imigrācijas likuma nosacījumiem ārzemnieku veikto maksājumu administrēšanas izmaksas un to efektivitātes </w:t>
            </w:r>
            <w:r w:rsidRPr="00371E7F" w:rsidR="00C60519">
              <w:rPr>
                <w:rFonts w:ascii="Times New Roman" w:eastAsia="Times New Roman" w:hAnsi="Times New Roman"/>
                <w:sz w:val="24"/>
                <w:szCs w:val="24"/>
                <w:lang w:eastAsia="lv-LV"/>
              </w:rPr>
              <w:t>izvērtējums</w:t>
            </w:r>
            <w:r w:rsidRPr="00371E7F" w:rsidR="00C60519">
              <w:rPr>
                <w:rFonts w:ascii="Times New Roman" w:eastAsia="Times New Roman" w:hAnsi="Times New Roman"/>
                <w:sz w:val="24"/>
                <w:szCs w:val="24"/>
                <w:lang w:eastAsia="lv-LV"/>
              </w:rPr>
              <w:t xml:space="preserve">” </w:t>
            </w:r>
            <w:r w:rsidRPr="00371E7F">
              <w:rPr>
                <w:rFonts w:ascii="Times New Roman" w:eastAsia="Times New Roman" w:hAnsi="Times New Roman"/>
                <w:sz w:val="24"/>
                <w:szCs w:val="24"/>
                <w:lang w:eastAsia="lv-LV"/>
              </w:rPr>
              <w:t>konstatēto nepieciešamību veikt izmaiņas saistošajā regulējumā</w:t>
            </w:r>
            <w:r w:rsidRPr="00371E7F" w:rsidR="00C60519">
              <w:rPr>
                <w:rFonts w:ascii="Times New Roman" w:eastAsia="Times New Roman" w:hAnsi="Times New Roman"/>
                <w:sz w:val="24"/>
                <w:szCs w:val="24"/>
                <w:lang w:eastAsia="lv-LV"/>
              </w:rPr>
              <w:t xml:space="preserve"> un </w:t>
            </w:r>
            <w:r w:rsidRPr="00277B2B" w:rsidR="00C60519">
              <w:rPr>
                <w:rFonts w:ascii="Times New Roman" w:eastAsia="Times New Roman" w:hAnsi="Times New Roman"/>
                <w:sz w:val="24"/>
                <w:szCs w:val="24"/>
                <w:lang w:eastAsia="lv-LV"/>
              </w:rPr>
              <w:t>Ministru kabineta 2018.</w:t>
            </w:r>
            <w:r w:rsidR="00F847D2">
              <w:rPr>
                <w:rFonts w:ascii="Times New Roman" w:eastAsia="Times New Roman" w:hAnsi="Times New Roman"/>
                <w:sz w:val="24"/>
                <w:szCs w:val="24"/>
                <w:lang w:eastAsia="lv-LV"/>
              </w:rPr>
              <w:t> </w:t>
            </w:r>
            <w:r w:rsidRPr="00277B2B" w:rsidR="00C60519">
              <w:rPr>
                <w:rFonts w:ascii="Times New Roman" w:eastAsia="Times New Roman" w:hAnsi="Times New Roman"/>
                <w:sz w:val="24"/>
                <w:szCs w:val="24"/>
                <w:lang w:eastAsia="lv-LV"/>
              </w:rPr>
              <w:t>gada 20.</w:t>
            </w:r>
            <w:r w:rsidR="00F847D2">
              <w:rPr>
                <w:rFonts w:ascii="Times New Roman" w:eastAsia="Times New Roman" w:hAnsi="Times New Roman"/>
                <w:sz w:val="24"/>
                <w:szCs w:val="24"/>
                <w:lang w:eastAsia="lv-LV"/>
              </w:rPr>
              <w:t> </w:t>
            </w:r>
            <w:r w:rsidRPr="00277B2B" w:rsidR="00C60519">
              <w:rPr>
                <w:rFonts w:ascii="Times New Roman" w:eastAsia="Times New Roman" w:hAnsi="Times New Roman"/>
                <w:sz w:val="24"/>
                <w:szCs w:val="24"/>
                <w:lang w:eastAsia="lv-LV"/>
              </w:rPr>
              <w:t xml:space="preserve">marta </w:t>
            </w:r>
            <w:r w:rsidRPr="00371E7F" w:rsidR="00C60519">
              <w:rPr>
                <w:rFonts w:ascii="Times New Roman" w:eastAsia="Times New Roman" w:hAnsi="Times New Roman"/>
                <w:sz w:val="24"/>
                <w:szCs w:val="24"/>
                <w:lang w:eastAsia="lv-LV"/>
              </w:rPr>
              <w:t>protokollēmuma</w:t>
            </w:r>
            <w:r w:rsidRPr="00371E7F" w:rsidR="00C60519">
              <w:rPr>
                <w:rFonts w:ascii="Times New Roman" w:eastAsia="Times New Roman" w:hAnsi="Times New Roman"/>
                <w:sz w:val="24"/>
                <w:szCs w:val="24"/>
                <w:lang w:eastAsia="lv-LV"/>
              </w:rPr>
              <w:t xml:space="preserve"> (protokols Nr.16 29.§) 3.1. un 3.2.</w:t>
            </w:r>
            <w:r w:rsidR="00F847D2">
              <w:rPr>
                <w:rFonts w:ascii="Times New Roman" w:eastAsia="Times New Roman" w:hAnsi="Times New Roman"/>
                <w:sz w:val="24"/>
                <w:szCs w:val="24"/>
                <w:lang w:eastAsia="lv-LV"/>
              </w:rPr>
              <w:t> </w:t>
            </w:r>
            <w:r w:rsidRPr="00371E7F" w:rsidR="00C60519">
              <w:rPr>
                <w:rFonts w:ascii="Times New Roman" w:eastAsia="Times New Roman" w:hAnsi="Times New Roman"/>
                <w:sz w:val="24"/>
                <w:szCs w:val="24"/>
                <w:lang w:eastAsia="lv-LV"/>
              </w:rPr>
              <w:t>apakšpunktā doto uzdevumu</w:t>
            </w:r>
            <w:r w:rsidRPr="00371E7F">
              <w:rPr>
                <w:rFonts w:ascii="Times New Roman" w:eastAsia="Times New Roman" w:hAnsi="Times New Roman"/>
                <w:sz w:val="24"/>
                <w:szCs w:val="24"/>
                <w:lang w:eastAsia="lv-LV"/>
              </w:rPr>
              <w:t xml:space="preserve">, </w:t>
            </w:r>
            <w:r w:rsidRPr="009F43FD" w:rsidR="00371E7F">
              <w:rPr>
                <w:rFonts w:ascii="Times New Roman" w:hAnsi="Times New Roman"/>
                <w:sz w:val="24"/>
                <w:szCs w:val="24"/>
              </w:rPr>
              <w:t>Ekonomikas ministrija</w:t>
            </w:r>
            <w:r w:rsidRPr="00E06353">
              <w:rPr>
                <w:rFonts w:ascii="Times New Roman" w:eastAsia="Times New Roman" w:hAnsi="Times New Roman"/>
                <w:sz w:val="24"/>
                <w:szCs w:val="24"/>
                <w:lang w:eastAsia="lv-LV"/>
              </w:rPr>
              <w:t xml:space="preserve"> sadarbībā ar </w:t>
            </w:r>
            <w:r w:rsidRPr="00E06353">
              <w:rPr>
                <w:rFonts w:ascii="Times New Roman" w:eastAsia="Times New Roman" w:hAnsi="Times New Roman"/>
                <w:sz w:val="24"/>
                <w:szCs w:val="24"/>
                <w:lang w:eastAsia="lv-LV"/>
              </w:rPr>
              <w:t>Iekšlietu</w:t>
            </w:r>
            <w:r w:rsidRPr="00E06353">
              <w:rPr>
                <w:rFonts w:ascii="Times New Roman" w:eastAsia="Times New Roman" w:hAnsi="Times New Roman"/>
                <w:sz w:val="24"/>
                <w:szCs w:val="24"/>
                <w:lang w:eastAsia="lv-LV"/>
              </w:rPr>
              <w:t xml:space="preserve"> ministriju </w:t>
            </w:r>
            <w:r w:rsidR="00C60519">
              <w:rPr>
                <w:rFonts w:ascii="Times New Roman" w:eastAsia="Times New Roman" w:hAnsi="Times New Roman"/>
                <w:sz w:val="24"/>
                <w:szCs w:val="24"/>
                <w:lang w:eastAsia="lv-LV"/>
              </w:rPr>
              <w:t xml:space="preserve">un </w:t>
            </w:r>
            <w:r w:rsidRPr="00262B9F" w:rsidR="00C60519">
              <w:rPr>
                <w:rFonts w:ascii="Times New Roman" w:eastAsia="Times New Roman" w:hAnsi="Times New Roman"/>
                <w:sz w:val="24"/>
                <w:szCs w:val="24"/>
                <w:lang w:eastAsia="lv-LV"/>
              </w:rPr>
              <w:t>pārvald</w:t>
            </w:r>
            <w:r w:rsidR="00C60519">
              <w:rPr>
                <w:rFonts w:ascii="Times New Roman" w:eastAsia="Times New Roman" w:hAnsi="Times New Roman"/>
                <w:sz w:val="24"/>
                <w:szCs w:val="24"/>
                <w:lang w:eastAsia="lv-LV"/>
              </w:rPr>
              <w:t>i</w:t>
            </w:r>
            <w:r w:rsidRPr="00E06353" w:rsidR="00C60519">
              <w:rPr>
                <w:rFonts w:ascii="Times New Roman" w:eastAsia="Times New Roman" w:hAnsi="Times New Roman"/>
                <w:sz w:val="24"/>
                <w:szCs w:val="24"/>
                <w:lang w:eastAsia="lv-LV"/>
              </w:rPr>
              <w:t xml:space="preserve"> </w:t>
            </w:r>
            <w:r w:rsidRPr="00E06353">
              <w:rPr>
                <w:rFonts w:ascii="Times New Roman" w:eastAsia="Times New Roman" w:hAnsi="Times New Roman"/>
                <w:sz w:val="24"/>
                <w:szCs w:val="24"/>
                <w:lang w:eastAsia="lv-LV"/>
              </w:rPr>
              <w:t>sagatavo</w:t>
            </w:r>
            <w:r w:rsidR="00C60519">
              <w:rPr>
                <w:rFonts w:ascii="Times New Roman" w:eastAsia="Times New Roman" w:hAnsi="Times New Roman"/>
                <w:sz w:val="24"/>
                <w:szCs w:val="24"/>
                <w:lang w:eastAsia="lv-LV"/>
              </w:rPr>
              <w:t xml:space="preserve">ja </w:t>
            </w:r>
            <w:r w:rsidR="009F43FD">
              <w:rPr>
                <w:rFonts w:ascii="Times New Roman" w:eastAsia="Times New Roman" w:hAnsi="Times New Roman"/>
                <w:sz w:val="24"/>
                <w:szCs w:val="24"/>
                <w:lang w:eastAsia="lv-LV"/>
              </w:rPr>
              <w:t>n</w:t>
            </w:r>
            <w:r w:rsidRPr="00664866" w:rsidR="000E2F96">
              <w:rPr>
                <w:rFonts w:ascii="Times New Roman" w:eastAsia="Times New Roman" w:hAnsi="Times New Roman"/>
                <w:sz w:val="24"/>
                <w:szCs w:val="24"/>
                <w:lang w:eastAsia="lv-LV"/>
              </w:rPr>
              <w:t>oteikumu projektu,</w:t>
            </w:r>
            <w:r w:rsidRPr="00664866" w:rsidR="00C60519">
              <w:rPr>
                <w:rFonts w:ascii="Times New Roman" w:eastAsia="Times New Roman" w:hAnsi="Times New Roman"/>
                <w:sz w:val="24"/>
                <w:szCs w:val="24"/>
                <w:lang w:eastAsia="lv-LV"/>
              </w:rPr>
              <w:t xml:space="preserve"> </w:t>
            </w:r>
            <w:r w:rsidRPr="00664866" w:rsidR="000E2F96">
              <w:rPr>
                <w:rFonts w:ascii="Times New Roman" w:eastAsia="Times New Roman" w:hAnsi="Times New Roman"/>
                <w:sz w:val="24"/>
                <w:szCs w:val="24"/>
                <w:lang w:eastAsia="lv-LV"/>
              </w:rPr>
              <w:t>kurā</w:t>
            </w:r>
            <w:r w:rsidRPr="00664866">
              <w:rPr>
                <w:rFonts w:ascii="Times New Roman" w:eastAsia="Times New Roman" w:hAnsi="Times New Roman"/>
                <w:sz w:val="24"/>
                <w:szCs w:val="24"/>
                <w:lang w:eastAsia="lv-LV"/>
              </w:rPr>
              <w:t xml:space="preserve"> </w:t>
            </w:r>
            <w:r w:rsidRPr="00664866" w:rsidR="00C60519">
              <w:rPr>
                <w:rFonts w:ascii="Times New Roman" w:eastAsia="Times New Roman" w:hAnsi="Times New Roman"/>
                <w:sz w:val="24"/>
                <w:szCs w:val="24"/>
                <w:lang w:eastAsia="lv-LV"/>
              </w:rPr>
              <w:t xml:space="preserve">ir </w:t>
            </w:r>
            <w:r w:rsidRPr="00664866">
              <w:rPr>
                <w:rFonts w:ascii="Times New Roman" w:eastAsia="Times New Roman" w:hAnsi="Times New Roman"/>
                <w:sz w:val="24"/>
                <w:szCs w:val="24"/>
                <w:lang w:eastAsia="lv-LV"/>
              </w:rPr>
              <w:t>noteikt</w:t>
            </w:r>
            <w:r w:rsidRPr="00664866" w:rsidR="00C60519">
              <w:rPr>
                <w:rFonts w:ascii="Times New Roman" w:eastAsia="Times New Roman" w:hAnsi="Times New Roman"/>
                <w:sz w:val="24"/>
                <w:szCs w:val="24"/>
                <w:lang w:eastAsia="lv-LV"/>
              </w:rPr>
              <w:t>s</w:t>
            </w:r>
            <w:r w:rsidRPr="00664866">
              <w:rPr>
                <w:rFonts w:ascii="Times New Roman" w:eastAsia="Times New Roman" w:hAnsi="Times New Roman"/>
                <w:sz w:val="24"/>
                <w:szCs w:val="24"/>
                <w:lang w:eastAsia="lv-LV"/>
              </w:rPr>
              <w:t xml:space="preserve"> obligātās </w:t>
            </w:r>
            <w:r w:rsidRPr="00664866">
              <w:rPr>
                <w:rFonts w:ascii="Times New Roman" w:eastAsia="Times New Roman" w:hAnsi="Times New Roman"/>
                <w:sz w:val="24"/>
                <w:szCs w:val="24"/>
                <w:lang w:eastAsia="lv-LV"/>
              </w:rPr>
              <w:t>informācijas apmaiņas periodiskum</w:t>
            </w:r>
            <w:r w:rsidRPr="00664866" w:rsidR="00C60519">
              <w:rPr>
                <w:rFonts w:ascii="Times New Roman" w:eastAsia="Times New Roman" w:hAnsi="Times New Roman"/>
                <w:sz w:val="24"/>
                <w:szCs w:val="24"/>
                <w:lang w:eastAsia="lv-LV"/>
              </w:rPr>
              <w:t>s</w:t>
            </w:r>
            <w:r w:rsidRPr="00664866">
              <w:rPr>
                <w:rFonts w:ascii="Times New Roman" w:eastAsia="Times New Roman" w:hAnsi="Times New Roman"/>
                <w:sz w:val="24"/>
                <w:szCs w:val="24"/>
                <w:lang w:eastAsia="lv-LV"/>
              </w:rPr>
              <w:t xml:space="preserve"> ne retāk</w:t>
            </w:r>
            <w:r w:rsidRPr="00664866" w:rsidR="000E2F96">
              <w:rPr>
                <w:rFonts w:ascii="Times New Roman" w:eastAsia="Times New Roman" w:hAnsi="Times New Roman"/>
                <w:sz w:val="24"/>
                <w:szCs w:val="24"/>
                <w:lang w:eastAsia="lv-LV"/>
              </w:rPr>
              <w:t>s</w:t>
            </w:r>
            <w:r w:rsidRPr="00664866">
              <w:rPr>
                <w:rFonts w:ascii="Times New Roman" w:eastAsia="Times New Roman" w:hAnsi="Times New Roman"/>
                <w:sz w:val="24"/>
                <w:szCs w:val="24"/>
                <w:lang w:eastAsia="lv-LV"/>
              </w:rPr>
              <w:t xml:space="preserve"> kā reizi mēnesī un komunikācijas veid</w:t>
            </w:r>
            <w:r w:rsidRPr="00664866" w:rsidR="000E2F96">
              <w:rPr>
                <w:rFonts w:ascii="Times New Roman" w:eastAsia="Times New Roman" w:hAnsi="Times New Roman"/>
                <w:sz w:val="24"/>
                <w:szCs w:val="24"/>
                <w:lang w:eastAsia="lv-LV"/>
              </w:rPr>
              <w:t>s</w:t>
            </w:r>
            <w:r w:rsidRPr="00664866">
              <w:rPr>
                <w:rFonts w:ascii="Times New Roman" w:eastAsia="Times New Roman" w:hAnsi="Times New Roman"/>
                <w:sz w:val="24"/>
                <w:szCs w:val="24"/>
                <w:lang w:eastAsia="lv-LV"/>
              </w:rPr>
              <w:t xml:space="preserve"> (ņemot vērā informācijas ie</w:t>
            </w:r>
            <w:r w:rsidRPr="00664866" w:rsidR="000E2F96">
              <w:rPr>
                <w:rFonts w:ascii="Times New Roman" w:eastAsia="Times New Roman" w:hAnsi="Times New Roman"/>
                <w:sz w:val="24"/>
                <w:szCs w:val="24"/>
                <w:lang w:eastAsia="lv-LV"/>
              </w:rPr>
              <w:t xml:space="preserve">robežotās pieejamības raksturu), kā arī nosacījums par </w:t>
            </w:r>
            <w:r w:rsidRPr="009F43FD">
              <w:rPr>
                <w:rFonts w:ascii="Times New Roman" w:hAnsi="Times New Roman"/>
                <w:sz w:val="24"/>
                <w:szCs w:val="24"/>
              </w:rPr>
              <w:t>Ministru kabineta</w:t>
            </w:r>
            <w:r w:rsidRPr="00664866" w:rsidR="000E2F96">
              <w:rPr>
                <w:rFonts w:ascii="Times New Roman" w:eastAsia="Times New Roman" w:hAnsi="Times New Roman"/>
                <w:sz w:val="24"/>
                <w:szCs w:val="24"/>
                <w:lang w:eastAsia="lv-LV"/>
              </w:rPr>
              <w:t xml:space="preserve"> rīkojuma</w:t>
            </w:r>
            <w:r w:rsidRPr="00E06353" w:rsidR="000E2F96">
              <w:rPr>
                <w:rFonts w:ascii="Times New Roman" w:eastAsia="Times New Roman" w:hAnsi="Times New Roman"/>
                <w:sz w:val="24"/>
                <w:szCs w:val="24"/>
                <w:lang w:eastAsia="lv-LV"/>
              </w:rPr>
              <w:t xml:space="preserve"> izdošanai nevis konkrētā termiņā, bet pēc nepieciešamības, ņemot vērā finanšu līdzekļu pieejamību</w:t>
            </w:r>
            <w:r w:rsidRPr="000E2F96" w:rsidR="000E2F96">
              <w:rPr>
                <w:rFonts w:ascii="Times New Roman" w:eastAsia="Times New Roman" w:hAnsi="Times New Roman"/>
                <w:sz w:val="24"/>
                <w:szCs w:val="24"/>
                <w:lang w:eastAsia="lv-LV"/>
              </w:rPr>
              <w:t>.</w:t>
            </w:r>
          </w:p>
          <w:p w:rsidR="00664866" w:rsidRPr="009F43FD" w:rsidP="009F43FD" w14:paraId="4EE9A969" w14:textId="77777777">
            <w:pPr>
              <w:spacing w:after="0" w:line="240" w:lineRule="auto"/>
              <w:ind w:left="102" w:right="102" w:firstLine="42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Noteikumu projekta sagatavošanas procesā, izvērtējot </w:t>
            </w:r>
            <w:r w:rsidRPr="00664866">
              <w:rPr>
                <w:rFonts w:ascii="Times New Roman" w:eastAsia="Times New Roman" w:hAnsi="Times New Roman"/>
                <w:sz w:val="24"/>
                <w:szCs w:val="24"/>
                <w:lang w:eastAsia="lv-LV"/>
              </w:rPr>
              <w:t>informācijas apmaiņas periodiskumu, par pietiekamu periodu ir atzīta informācijas apmaiņa reizi cet</w:t>
            </w:r>
            <w:r w:rsidRPr="00664866" w:rsidR="00BC0B13">
              <w:rPr>
                <w:rFonts w:ascii="Times New Roman" w:eastAsia="Times New Roman" w:hAnsi="Times New Roman"/>
                <w:sz w:val="24"/>
                <w:szCs w:val="24"/>
                <w:lang w:eastAsia="lv-LV"/>
              </w:rPr>
              <w:t>ur</w:t>
            </w:r>
            <w:r w:rsidRPr="00664866">
              <w:rPr>
                <w:rFonts w:ascii="Times New Roman" w:eastAsia="Times New Roman" w:hAnsi="Times New Roman"/>
                <w:sz w:val="24"/>
                <w:szCs w:val="24"/>
                <w:lang w:eastAsia="lv-LV"/>
              </w:rPr>
              <w:t>ksnī.</w:t>
            </w:r>
          </w:p>
          <w:p w:rsidR="006223D3" w:rsidRPr="00DA673C" w:rsidP="0097522F" w14:paraId="2AE605A2" w14:textId="425D367F">
            <w:pPr>
              <w:spacing w:after="0" w:line="240" w:lineRule="auto"/>
              <w:ind w:left="102" w:right="102" w:firstLine="427"/>
              <w:jc w:val="both"/>
            </w:pPr>
            <w:r w:rsidRPr="00715492">
              <w:rPr>
                <w:rFonts w:ascii="Times New Roman" w:hAnsi="Times New Roman"/>
                <w:sz w:val="24"/>
                <w:szCs w:val="24"/>
              </w:rPr>
              <w:t>Noteikumu p</w:t>
            </w:r>
            <w:r w:rsidRPr="00715492" w:rsidR="006D6F40">
              <w:rPr>
                <w:rFonts w:ascii="Times New Roman" w:hAnsi="Times New Roman"/>
                <w:sz w:val="24"/>
                <w:szCs w:val="24"/>
              </w:rPr>
              <w:t>rojekts neparedz veidot jaunus pakalpojumus vai jaunas informācijas un komunikācijas tehnoloģiju sistēmas. Pakāpeniski turpinot pilnveidojot esošo Vienotās Migrācijas informācijas sistēmas</w:t>
            </w:r>
            <w:r w:rsidRPr="00277B2B" w:rsidR="00277B2B">
              <w:rPr>
                <w:rFonts w:ascii="Times New Roman" w:hAnsi="Times New Roman"/>
                <w:sz w:val="24"/>
                <w:szCs w:val="24"/>
              </w:rPr>
              <w:t xml:space="preserve"> apakšsistēm</w:t>
            </w:r>
            <w:r w:rsidR="0097522F">
              <w:rPr>
                <w:rFonts w:ascii="Times New Roman" w:hAnsi="Times New Roman"/>
                <w:sz w:val="24"/>
                <w:szCs w:val="24"/>
              </w:rPr>
              <w:t>u</w:t>
            </w:r>
            <w:r w:rsidRPr="00277B2B" w:rsidR="00277B2B">
              <w:rPr>
                <w:rFonts w:ascii="Times New Roman" w:hAnsi="Times New Roman"/>
                <w:sz w:val="24"/>
                <w:szCs w:val="24"/>
              </w:rPr>
              <w:t xml:space="preserve"> </w:t>
            </w:r>
            <w:r w:rsidR="0097522F">
              <w:rPr>
                <w:rFonts w:ascii="Times New Roman" w:hAnsi="Times New Roman"/>
                <w:sz w:val="24"/>
                <w:szCs w:val="24"/>
              </w:rPr>
              <w:t xml:space="preserve">- </w:t>
            </w:r>
            <w:r w:rsidRPr="00277B2B" w:rsidR="00277B2B">
              <w:rPr>
                <w:rFonts w:ascii="Times New Roman" w:hAnsi="Times New Roman"/>
                <w:sz w:val="24"/>
                <w:szCs w:val="24"/>
              </w:rPr>
              <w:t>Uzturēšanās atļauju reģistr</w:t>
            </w:r>
            <w:r w:rsidR="0097522F">
              <w:rPr>
                <w:rFonts w:ascii="Times New Roman" w:hAnsi="Times New Roman"/>
                <w:sz w:val="24"/>
                <w:szCs w:val="24"/>
              </w:rPr>
              <w:t>u</w:t>
            </w:r>
            <w:r w:rsidRPr="00715492" w:rsidR="006D6F40">
              <w:rPr>
                <w:rFonts w:ascii="Times New Roman" w:hAnsi="Times New Roman"/>
                <w:sz w:val="24"/>
                <w:szCs w:val="24"/>
              </w:rPr>
              <w:t>, iespējams izveidot elektronisku kanālu</w:t>
            </w:r>
            <w:r w:rsidRPr="00715492" w:rsidR="00FB607D">
              <w:rPr>
                <w:rFonts w:ascii="Times New Roman" w:hAnsi="Times New Roman"/>
                <w:sz w:val="24"/>
                <w:szCs w:val="24"/>
              </w:rPr>
              <w:t>.</w:t>
            </w:r>
            <w:r w:rsidRPr="00715492" w:rsidR="006D6F40">
              <w:rPr>
                <w:rFonts w:ascii="Times New Roman" w:hAnsi="Times New Roman"/>
                <w:sz w:val="24"/>
                <w:szCs w:val="24"/>
              </w:rPr>
              <w:t xml:space="preserve"> </w:t>
            </w:r>
            <w:r w:rsidRPr="00715492" w:rsidR="00FB607D">
              <w:rPr>
                <w:rFonts w:ascii="Times New Roman" w:hAnsi="Times New Roman"/>
                <w:sz w:val="24"/>
                <w:szCs w:val="24"/>
              </w:rPr>
              <w:t>Taču</w:t>
            </w:r>
            <w:r w:rsidRPr="00715492" w:rsidR="006D6F40">
              <w:rPr>
                <w:rFonts w:ascii="Times New Roman" w:hAnsi="Times New Roman"/>
                <w:sz w:val="24"/>
                <w:szCs w:val="24"/>
              </w:rPr>
              <w:t xml:space="preserve"> </w:t>
            </w:r>
            <w:r w:rsidRPr="00715492" w:rsidR="00C018F7">
              <w:rPr>
                <w:rFonts w:ascii="Times New Roman" w:hAnsi="Times New Roman"/>
                <w:sz w:val="24"/>
                <w:szCs w:val="24"/>
              </w:rPr>
              <w:t>Ekonomikas ministrija</w:t>
            </w:r>
            <w:r w:rsidRPr="00277B2B" w:rsidR="00C018F7">
              <w:rPr>
                <w:rFonts w:ascii="Times New Roman" w:hAnsi="Times New Roman"/>
                <w:sz w:val="24"/>
                <w:szCs w:val="24"/>
              </w:rPr>
              <w:t>i</w:t>
            </w:r>
            <w:r w:rsidRPr="00715492" w:rsidR="006D6F40">
              <w:rPr>
                <w:rFonts w:ascii="Times New Roman" w:hAnsi="Times New Roman"/>
                <w:sz w:val="24"/>
                <w:szCs w:val="24"/>
              </w:rPr>
              <w:t xml:space="preserve"> izmantošanai ir nepieciešama tikai neliela daļa (ierobežota apjoma un noteiktas struktūras) </w:t>
            </w:r>
            <w:r w:rsidRPr="00715492" w:rsidR="00FB607D">
              <w:rPr>
                <w:rFonts w:ascii="Times New Roman" w:hAnsi="Times New Roman"/>
                <w:sz w:val="24"/>
                <w:szCs w:val="24"/>
              </w:rPr>
              <w:t xml:space="preserve">informācija, kas padara nelietderīgu atsevišķas sistēmas daļas (nodalītas struktūras) pieejas veidošanu. </w:t>
            </w:r>
            <w:r w:rsidRPr="00715492" w:rsidR="006D6F40">
              <w:rPr>
                <w:rFonts w:ascii="Times New Roman" w:hAnsi="Times New Roman"/>
                <w:sz w:val="24"/>
                <w:szCs w:val="24"/>
              </w:rPr>
              <w:t xml:space="preserve"> </w:t>
            </w:r>
          </w:p>
        </w:tc>
      </w:tr>
      <w:tr w14:paraId="4B19DB31" w14:textId="77777777" w:rsidTr="00C91B94">
        <w:tblPrEx>
          <w:tblW w:w="5000" w:type="pct"/>
          <w:tblCellMar>
            <w:top w:w="30" w:type="dxa"/>
            <w:left w:w="30" w:type="dxa"/>
            <w:bottom w:w="30" w:type="dxa"/>
            <w:right w:w="30" w:type="dxa"/>
          </w:tblCellMar>
          <w:tblLook w:val="04A0"/>
        </w:tblPrEx>
        <w:trPr>
          <w:trHeight w:val="624"/>
        </w:trPr>
        <w:tc>
          <w:tcPr>
            <w:tcW w:w="250" w:type="pct"/>
            <w:tcBorders>
              <w:top w:val="outset" w:sz="6" w:space="0" w:color="414142"/>
              <w:left w:val="outset" w:sz="6" w:space="0" w:color="414142"/>
              <w:bottom w:val="outset" w:sz="6" w:space="0" w:color="414142"/>
              <w:right w:val="outset" w:sz="6" w:space="0" w:color="414142"/>
            </w:tcBorders>
          </w:tcPr>
          <w:p w:rsidR="001B6920" w:rsidRPr="00626C2E" w:rsidP="001B6920" w14:paraId="3578476E" w14:textId="4F99D676">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tcPr>
          <w:p w:rsidR="001B6920" w:rsidRPr="00626C2E" w:rsidP="001B6920" w14:paraId="625921EC" w14:textId="60F0F22E">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izstrādē iesaistītās institūcijas</w:t>
            </w:r>
            <w:r w:rsidR="00E72941">
              <w:rPr>
                <w:rFonts w:ascii="Times New Roman" w:eastAsia="Times New Roman" w:hAnsi="Times New Roman"/>
                <w:sz w:val="24"/>
                <w:szCs w:val="24"/>
                <w:lang w:eastAsia="lv-LV"/>
              </w:rPr>
              <w:t xml:space="preserve"> </w:t>
            </w:r>
            <w:r w:rsidRPr="00E72941" w:rsidR="00E72941">
              <w:rPr>
                <w:rFonts w:ascii="Times New Roman" w:eastAsia="Times New Roman" w:hAnsi="Times New Roman"/>
                <w:sz w:val="24"/>
                <w:szCs w:val="24"/>
                <w:lang w:eastAsia="lv-LV"/>
              </w:rPr>
              <w:t>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tcPr>
          <w:p w:rsidR="00BE0FBD" w:rsidRPr="00B60EF2" w:rsidP="00262B9F" w14:paraId="10774835" w14:textId="0D30889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Ekonomikas ministrija, </w:t>
            </w:r>
            <w:r w:rsidRPr="007B3CB9">
              <w:rPr>
                <w:rFonts w:ascii="Times New Roman" w:eastAsia="Times New Roman" w:hAnsi="Times New Roman"/>
                <w:sz w:val="24"/>
                <w:szCs w:val="24"/>
                <w:lang w:eastAsia="lv-LV"/>
              </w:rPr>
              <w:t>Iekšlietu</w:t>
            </w:r>
            <w:r w:rsidRPr="007B3CB9">
              <w:rPr>
                <w:rFonts w:ascii="Times New Roman" w:eastAsia="Times New Roman" w:hAnsi="Times New Roman"/>
                <w:sz w:val="24"/>
                <w:szCs w:val="24"/>
                <w:lang w:eastAsia="lv-LV"/>
              </w:rPr>
              <w:t xml:space="preserve"> ministrija</w:t>
            </w:r>
            <w:r w:rsidR="00262B9F">
              <w:rPr>
                <w:rFonts w:ascii="Times New Roman" w:eastAsia="Times New Roman" w:hAnsi="Times New Roman"/>
                <w:sz w:val="24"/>
                <w:szCs w:val="24"/>
                <w:lang w:eastAsia="lv-LV"/>
              </w:rPr>
              <w:t xml:space="preserve"> un </w:t>
            </w:r>
            <w:r w:rsidRPr="00262B9F" w:rsidR="00262B9F">
              <w:rPr>
                <w:rFonts w:ascii="Times New Roman" w:eastAsia="Times New Roman" w:hAnsi="Times New Roman"/>
                <w:sz w:val="24"/>
                <w:szCs w:val="24"/>
                <w:lang w:eastAsia="lv-LV"/>
              </w:rPr>
              <w:t>Pilsonības un migrācijas lietu pārvalde</w:t>
            </w:r>
            <w:r w:rsidR="006D7103">
              <w:rPr>
                <w:rFonts w:ascii="Times New Roman" w:eastAsia="Times New Roman" w:hAnsi="Times New Roman"/>
                <w:sz w:val="24"/>
                <w:szCs w:val="24"/>
                <w:lang w:eastAsia="lv-LV"/>
              </w:rPr>
              <w:t>.</w:t>
            </w:r>
          </w:p>
        </w:tc>
      </w:tr>
      <w:tr w14:paraId="4DE60E95" w14:textId="77777777" w:rsidTr="00C91B94">
        <w:tblPrEx>
          <w:tblW w:w="5000" w:type="pct"/>
          <w:tblCellMar>
            <w:top w:w="30" w:type="dxa"/>
            <w:left w:w="30" w:type="dxa"/>
            <w:bottom w:w="30" w:type="dxa"/>
            <w:right w:w="30" w:type="dxa"/>
          </w:tblCellMar>
          <w:tblLook w:val="04A0"/>
        </w:tblPrEx>
        <w:trPr>
          <w:trHeight w:val="454"/>
        </w:trPr>
        <w:tc>
          <w:tcPr>
            <w:tcW w:w="250" w:type="pct"/>
            <w:tcBorders>
              <w:top w:val="outset" w:sz="6" w:space="0" w:color="414142"/>
              <w:left w:val="outset" w:sz="6" w:space="0" w:color="414142"/>
              <w:bottom w:val="outset" w:sz="6" w:space="0" w:color="414142"/>
              <w:right w:val="outset" w:sz="6" w:space="0" w:color="414142"/>
            </w:tcBorders>
            <w:hideMark/>
          </w:tcPr>
          <w:p w:rsidR="001B6920" w:rsidRPr="00626C2E" w:rsidP="001B6920" w14:paraId="39FABAA5" w14:textId="7777777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1B6920" w:rsidRPr="00626C2E" w:rsidP="001B6920" w14:paraId="62D72F98"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1B6920" w:rsidRPr="00626C2E" w:rsidP="001B6920" w14:paraId="7449CA62" w14:textId="77777777">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rsidR="00CE54E0" w:rsidP="00CE54E0" w14:paraId="0DCA4312" w14:textId="77777777">
      <w:pPr>
        <w:shd w:val="clear" w:color="auto" w:fill="FFFFFF"/>
        <w:spacing w:before="45" w:after="0" w:line="300" w:lineRule="atLeast"/>
        <w:ind w:firstLine="301"/>
        <w:rPr>
          <w:rFonts w:ascii="Times New Roman" w:eastAsia="Times New Roman" w:hAnsi="Times New Roman"/>
          <w:color w:val="414142"/>
          <w:sz w:val="24"/>
          <w:szCs w:val="24"/>
          <w:lang w:eastAsia="lv-LV"/>
        </w:rPr>
      </w:pPr>
      <w:r w:rsidRPr="00D84053">
        <w:rPr>
          <w:rFonts w:ascii="Times New Roman" w:eastAsia="Times New Roman" w:hAnsi="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3"/>
        <w:gridCol w:w="2807"/>
        <w:gridCol w:w="5795"/>
      </w:tblGrid>
      <w:tr w14:paraId="608D0BE7" w14:textId="77777777" w:rsidTr="00F9271F">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E54E0" w:rsidRPr="00626C2E" w:rsidP="00F9271F" w14:paraId="237BD452" w14:textId="77777777">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 Tiesību akta projekta ietekme uz sabiedrību, tautsaimniecības attīstību un administratīvo slogu</w:t>
            </w:r>
          </w:p>
        </w:tc>
      </w:tr>
      <w:tr w14:paraId="06AC299D" w14:textId="77777777" w:rsidTr="00F9271F">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1E0E8D03"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E54E0" w:rsidRPr="00C37D40" w:rsidP="00F9271F" w14:paraId="2F447BBD" w14:textId="77777777">
            <w:pPr>
              <w:spacing w:after="0" w:line="240" w:lineRule="auto"/>
              <w:rPr>
                <w:rFonts w:ascii="Times New Roman" w:eastAsia="Times New Roman" w:hAnsi="Times New Roman"/>
                <w:sz w:val="24"/>
                <w:szCs w:val="24"/>
                <w:lang w:eastAsia="lv-LV"/>
              </w:rPr>
            </w:pPr>
            <w:r w:rsidRPr="00C37D40">
              <w:rPr>
                <w:rFonts w:ascii="Times New Roman" w:eastAsia="Times New Roman" w:hAnsi="Times New Roman"/>
                <w:sz w:val="24"/>
                <w:szCs w:val="24"/>
                <w:lang w:eastAsia="lv-LV"/>
              </w:rPr>
              <w:t xml:space="preserve">Sabiedrības </w:t>
            </w:r>
            <w:r w:rsidRPr="00C37D40">
              <w:rPr>
                <w:rFonts w:ascii="Times New Roman" w:eastAsia="Times New Roman" w:hAnsi="Times New Roman"/>
                <w:sz w:val="24"/>
                <w:szCs w:val="24"/>
                <w:lang w:eastAsia="lv-LV"/>
              </w:rPr>
              <w:t>mērķgrupas</w:t>
            </w:r>
            <w:r w:rsidRPr="00C37D40">
              <w:rPr>
                <w:rFonts w:ascii="Times New Roman" w:eastAsia="Times New Roman" w:hAnsi="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715492" w:rsidP="00715492" w14:paraId="67F7E4A0" w14:textId="77777777">
            <w:pPr>
              <w:pStyle w:val="naiskr"/>
              <w:spacing w:before="0" w:after="0"/>
              <w:ind w:left="104" w:right="102" w:firstLine="426"/>
              <w:jc w:val="both"/>
            </w:pPr>
            <w:r>
              <w:t xml:space="preserve">Īpaši izdalīt atsevišķas sabiedrības </w:t>
            </w:r>
            <w:r>
              <w:t>mērķgrupas</w:t>
            </w:r>
            <w:r>
              <w:t xml:space="preserve"> nevar, izņemot </w:t>
            </w:r>
            <w:r w:rsidRPr="00580E09">
              <w:t>ārzemniek</w:t>
            </w:r>
            <w:r>
              <w:t>us, kuri veic maksājumu</w:t>
            </w:r>
            <w:r w:rsidR="00B206AC">
              <w:t xml:space="preserve"> pirmreizējas vai atkārtotas</w:t>
            </w:r>
            <w:r>
              <w:t xml:space="preserve"> </w:t>
            </w:r>
            <w:r w:rsidRPr="00580E09">
              <w:t>termiņuzturēšanās</w:t>
            </w:r>
            <w:r w:rsidRPr="00580E09">
              <w:t xml:space="preserve"> atļaujas saņ</w:t>
            </w:r>
            <w:r w:rsidR="00BA6931">
              <w:t>e</w:t>
            </w:r>
            <w:r w:rsidRPr="00580E09">
              <w:t>m</w:t>
            </w:r>
            <w:r w:rsidR="00E46473">
              <w:t>šanai</w:t>
            </w:r>
            <w:r w:rsidR="00BA6931">
              <w:t xml:space="preserve">. </w:t>
            </w:r>
            <w:r w:rsidR="00B206AC">
              <w:t xml:space="preserve">Taču šo </w:t>
            </w:r>
            <w:r w:rsidR="00B206AC">
              <w:t>mērķgrupu</w:t>
            </w:r>
            <w:r w:rsidR="00B206AC">
              <w:t xml:space="preserve"> noteikumu projekts </w:t>
            </w:r>
            <w:r w:rsidR="00BE7CC4">
              <w:t xml:space="preserve">būtiski </w:t>
            </w:r>
            <w:r w:rsidR="00B206AC">
              <w:t>neietekm</w:t>
            </w:r>
            <w:r w:rsidR="00BE7CC4">
              <w:t>ē, vairāk gan pasargājot un padarot drošāku ar to saistīto informācijas apriti.</w:t>
            </w:r>
            <w:r>
              <w:t xml:space="preserve"> </w:t>
            </w:r>
          </w:p>
          <w:p w:rsidR="00715492" w:rsidRPr="007D0B04" w:rsidP="00715492" w14:paraId="714BDEB8" w14:textId="04951FF6">
            <w:pPr>
              <w:pStyle w:val="naiskr"/>
              <w:spacing w:before="0" w:after="0"/>
              <w:ind w:left="104" w:right="102" w:firstLine="426"/>
              <w:jc w:val="both"/>
            </w:pPr>
            <w:r>
              <w:t xml:space="preserve">Noteikumu </w:t>
            </w:r>
            <w:r w:rsidRPr="007D0B04">
              <w:t>projekts at</w:t>
            </w:r>
            <w:r>
              <w:t>tiecas uz Ekonomikas ministrijas</w:t>
            </w:r>
            <w:r w:rsidRPr="007D0B04">
              <w:t xml:space="preserve"> </w:t>
            </w:r>
            <w:r>
              <w:t xml:space="preserve">un </w:t>
            </w:r>
            <w:r w:rsidRPr="007D0B04">
              <w:t>Pilsonī</w:t>
            </w:r>
            <w:r>
              <w:t>bas un migrācijas lietu pārvaldes nodarbinātajiem, jo noteikumu projekta ietekme galvenokārt attiecas uz komunikāciju starp programmas administrēšanā iesaistītajām personām.</w:t>
            </w:r>
          </w:p>
        </w:tc>
      </w:tr>
      <w:tr w14:paraId="1F1741F9" w14:textId="77777777" w:rsidTr="00F9271F">
        <w:tblPrEx>
          <w:tblW w:w="5000" w:type="pct"/>
          <w:tblCellMar>
            <w:top w:w="30" w:type="dxa"/>
            <w:left w:w="30" w:type="dxa"/>
            <w:bottom w:w="30" w:type="dxa"/>
            <w:right w:w="30" w:type="dxa"/>
          </w:tblCellMar>
          <w:tblLook w:val="04A0"/>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15C52DC0" w14:textId="2C0ABA2C">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4878DDB1"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A803A2" w:rsidRPr="0001734D" w:rsidP="007A5272" w14:paraId="5817AB66" w14:textId="5A5DCA47">
            <w:pPr>
              <w:spacing w:before="60" w:after="60" w:line="240" w:lineRule="auto"/>
              <w:ind w:right="102"/>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Paredzētā rīcība neietekmēs adminis</w:t>
            </w:r>
            <w:r w:rsidR="007A5272">
              <w:rPr>
                <w:rFonts w:ascii="Times New Roman" w:eastAsia="Times New Roman" w:hAnsi="Times New Roman"/>
                <w:sz w:val="24"/>
                <w:szCs w:val="24"/>
                <w:lang w:eastAsia="x-none"/>
              </w:rPr>
              <w:t>tratīvo slogu</w:t>
            </w:r>
            <w:r w:rsidR="00BE7CC4">
              <w:rPr>
                <w:rFonts w:ascii="Times New Roman" w:eastAsia="Times New Roman" w:hAnsi="Times New Roman"/>
                <w:sz w:val="24"/>
                <w:szCs w:val="24"/>
                <w:lang w:eastAsia="x-none"/>
              </w:rPr>
              <w:t>.</w:t>
            </w:r>
          </w:p>
        </w:tc>
      </w:tr>
      <w:tr w14:paraId="0B95151A" w14:textId="77777777" w:rsidTr="00656396">
        <w:tblPrEx>
          <w:tblW w:w="5000" w:type="pct"/>
          <w:tblCellMar>
            <w:top w:w="30" w:type="dxa"/>
            <w:left w:w="30" w:type="dxa"/>
            <w:bottom w:w="30" w:type="dxa"/>
            <w:right w:w="30" w:type="dxa"/>
          </w:tblCellMar>
          <w:tblLook w:val="04A0"/>
        </w:tblPrEx>
        <w:trPr>
          <w:trHeight w:val="651"/>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5A4A9FBC"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7BDEC490"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E72941" w:rsidRPr="00626C2E" w:rsidP="00894E38" w14:paraId="2C27BD47" w14:textId="10495FF7">
            <w:pPr>
              <w:spacing w:after="0" w:line="240" w:lineRule="auto"/>
              <w:ind w:right="102"/>
              <w:jc w:val="both"/>
              <w:rPr>
                <w:rFonts w:ascii="Times New Roman" w:eastAsia="Times New Roman" w:hAnsi="Times New Roman"/>
                <w:sz w:val="24"/>
                <w:szCs w:val="24"/>
                <w:lang w:eastAsia="lv-LV"/>
              </w:rPr>
            </w:pPr>
            <w:r w:rsidRPr="000E2F96">
              <w:rPr>
                <w:rFonts w:ascii="Times New Roman" w:eastAsia="Times New Roman" w:hAnsi="Times New Roman"/>
                <w:sz w:val="24"/>
                <w:szCs w:val="24"/>
                <w:lang w:eastAsia="lv-LV"/>
              </w:rPr>
              <w:t>Noteikumu projekt</w:t>
            </w:r>
            <w:r>
              <w:rPr>
                <w:rFonts w:ascii="Times New Roman" w:eastAsia="Times New Roman" w:hAnsi="Times New Roman"/>
                <w:sz w:val="24"/>
                <w:szCs w:val="24"/>
                <w:lang w:eastAsia="lv-LV"/>
              </w:rPr>
              <w:t>ā</w:t>
            </w:r>
            <w:r w:rsidRPr="000E2F96">
              <w:rPr>
                <w:rFonts w:ascii="Times New Roman" w:eastAsia="Times New Roman" w:hAnsi="Times New Roman"/>
                <w:sz w:val="24"/>
                <w:szCs w:val="24"/>
                <w:lang w:eastAsia="lv-LV"/>
              </w:rPr>
              <w:t xml:space="preserve"> </w:t>
            </w:r>
            <w:r w:rsidR="00AD5183">
              <w:rPr>
                <w:rFonts w:ascii="Times New Roman" w:eastAsia="Times New Roman" w:hAnsi="Times New Roman"/>
                <w:sz w:val="24"/>
                <w:szCs w:val="24"/>
                <w:lang w:eastAsia="lv-LV"/>
              </w:rPr>
              <w:t>paredzētās rīcības tiks ī</w:t>
            </w:r>
            <w:r w:rsidR="00C23D02">
              <w:rPr>
                <w:rFonts w:ascii="Times New Roman" w:eastAsia="Times New Roman" w:hAnsi="Times New Roman"/>
                <w:sz w:val="24"/>
                <w:szCs w:val="24"/>
                <w:lang w:eastAsia="lv-LV"/>
              </w:rPr>
              <w:t xml:space="preserve">stenotas </w:t>
            </w:r>
            <w:r w:rsidRPr="005B69A7" w:rsidR="00C23D02">
              <w:rPr>
                <w:rFonts w:ascii="Times New Roman" w:hAnsi="Times New Roman"/>
                <w:sz w:val="24"/>
                <w:szCs w:val="24"/>
              </w:rPr>
              <w:t>valsts</w:t>
            </w:r>
            <w:r w:rsidR="00C23D02">
              <w:rPr>
                <w:rFonts w:ascii="Times New Roman" w:hAnsi="Times New Roman"/>
                <w:i/>
                <w:sz w:val="24"/>
                <w:szCs w:val="24"/>
              </w:rPr>
              <w:t xml:space="preserve"> </w:t>
            </w:r>
            <w:r w:rsidR="00D91F01">
              <w:rPr>
                <w:rFonts w:ascii="Times New Roman" w:hAnsi="Times New Roman"/>
                <w:sz w:val="24"/>
                <w:szCs w:val="24"/>
              </w:rPr>
              <w:t xml:space="preserve">pamatbudžeta </w:t>
            </w:r>
            <w:r w:rsidR="00C23D02">
              <w:rPr>
                <w:rFonts w:ascii="Times New Roman" w:hAnsi="Times New Roman"/>
                <w:sz w:val="24"/>
                <w:szCs w:val="24"/>
              </w:rPr>
              <w:t xml:space="preserve">līdzekļu </w:t>
            </w:r>
            <w:r w:rsidR="00C23D02">
              <w:rPr>
                <w:rFonts w:ascii="Times New Roman" w:eastAsia="Times New Roman" w:hAnsi="Times New Roman"/>
                <w:sz w:val="24"/>
                <w:szCs w:val="24"/>
                <w:lang w:eastAsia="lv-LV"/>
              </w:rPr>
              <w:t>ietvaros.</w:t>
            </w:r>
          </w:p>
        </w:tc>
      </w:tr>
      <w:tr w14:paraId="08F631FB" w14:textId="77777777" w:rsidTr="00F9271F">
        <w:tblPrEx>
          <w:tblW w:w="5000" w:type="pct"/>
          <w:tblCellMar>
            <w:top w:w="30" w:type="dxa"/>
            <w:left w:w="30" w:type="dxa"/>
            <w:bottom w:w="30" w:type="dxa"/>
            <w:right w:w="30" w:type="dxa"/>
          </w:tblCellMar>
          <w:tblLook w:val="04A0"/>
        </w:tblPrEx>
        <w:trPr>
          <w:trHeight w:val="345"/>
        </w:trPr>
        <w:tc>
          <w:tcPr>
            <w:tcW w:w="250" w:type="pct"/>
            <w:tcBorders>
              <w:top w:val="outset" w:sz="6" w:space="0" w:color="414142"/>
              <w:left w:val="outset" w:sz="6" w:space="0" w:color="414142"/>
              <w:bottom w:val="outset" w:sz="6" w:space="0" w:color="414142"/>
              <w:right w:val="outset" w:sz="6" w:space="0" w:color="414142"/>
            </w:tcBorders>
          </w:tcPr>
          <w:p w:rsidR="00894E38" w:rsidRPr="00626C2E" w:rsidP="00F9271F" w14:paraId="6C54DB87" w14:textId="67E8303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894E38" w:rsidRPr="00626C2E" w:rsidP="00F9271F" w14:paraId="0E76B26C" w14:textId="3A7E640E">
            <w:pPr>
              <w:spacing w:after="0" w:line="240" w:lineRule="auto"/>
              <w:rPr>
                <w:rFonts w:ascii="Times New Roman" w:eastAsia="Times New Roman" w:hAnsi="Times New Roman"/>
                <w:sz w:val="24"/>
                <w:szCs w:val="24"/>
                <w:lang w:eastAsia="lv-LV"/>
              </w:rPr>
            </w:pPr>
            <w:r w:rsidRPr="00894E38">
              <w:rPr>
                <w:rFonts w:ascii="Times New Roman" w:eastAsia="Times New Roman" w:hAnsi="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894E38" w:rsidRPr="00626C2E" w:rsidP="00894E38" w14:paraId="7AA78DC1" w14:textId="02CAB4A2">
            <w:pPr>
              <w:spacing w:before="100" w:beforeAutospacing="1" w:after="100" w:afterAutospacing="1" w:line="300" w:lineRule="atLeast"/>
              <w:rPr>
                <w:rFonts w:ascii="Times New Roman" w:eastAsia="Times New Roman" w:hAnsi="Times New Roman"/>
                <w:sz w:val="24"/>
                <w:szCs w:val="24"/>
                <w:lang w:eastAsia="lv-LV"/>
              </w:rPr>
            </w:pPr>
            <w:r>
              <w:rPr>
                <w:rFonts w:ascii="Times New Roman" w:eastAsia="Times New Roman" w:hAnsi="Times New Roman"/>
                <w:sz w:val="24"/>
                <w:szCs w:val="24"/>
                <w:lang w:eastAsia="lv-LV"/>
              </w:rPr>
              <w:t>F</w:t>
            </w:r>
            <w:r w:rsidRPr="00BE7CC4">
              <w:rPr>
                <w:rFonts w:ascii="Times New Roman" w:eastAsia="Times New Roman" w:hAnsi="Times New Roman"/>
                <w:sz w:val="24"/>
                <w:szCs w:val="24"/>
                <w:lang w:eastAsia="lv-LV"/>
              </w:rPr>
              <w:t xml:space="preserve">iziskai vai juridiskai personai </w:t>
            </w:r>
            <w:r>
              <w:rPr>
                <w:rFonts w:ascii="Times New Roman" w:eastAsia="Times New Roman" w:hAnsi="Times New Roman"/>
                <w:sz w:val="24"/>
                <w:szCs w:val="24"/>
                <w:lang w:eastAsia="lv-LV"/>
              </w:rPr>
              <w:t>ne</w:t>
            </w:r>
            <w:r w:rsidRPr="00BE7CC4">
              <w:rPr>
                <w:rFonts w:ascii="Times New Roman" w:eastAsia="Times New Roman" w:hAnsi="Times New Roman"/>
                <w:sz w:val="24"/>
                <w:szCs w:val="24"/>
                <w:lang w:eastAsia="lv-LV"/>
              </w:rPr>
              <w:t>rodas</w:t>
            </w:r>
            <w:r>
              <w:rPr>
                <w:rFonts w:ascii="Times New Roman" w:eastAsia="Times New Roman" w:hAnsi="Times New Roman"/>
                <w:sz w:val="24"/>
                <w:szCs w:val="24"/>
                <w:lang w:eastAsia="lv-LV"/>
              </w:rPr>
              <w:t xml:space="preserve"> jaunas izmaksas</w:t>
            </w:r>
            <w:r w:rsidRPr="00BE7CC4">
              <w:rPr>
                <w:rFonts w:ascii="Times New Roman" w:eastAsia="Times New Roman" w:hAnsi="Times New Roman"/>
                <w:sz w:val="24"/>
                <w:szCs w:val="24"/>
                <w:lang w:eastAsia="lv-LV"/>
              </w:rPr>
              <w:t>, lai nodrošinātu projektā ietverto prasību izpildi</w:t>
            </w:r>
            <w:r>
              <w:rPr>
                <w:rFonts w:ascii="Times New Roman" w:eastAsia="Times New Roman" w:hAnsi="Times New Roman"/>
                <w:sz w:val="24"/>
                <w:szCs w:val="24"/>
                <w:lang w:eastAsia="lv-LV"/>
              </w:rPr>
              <w:t>.</w:t>
            </w:r>
          </w:p>
        </w:tc>
      </w:tr>
      <w:tr w14:paraId="5DE20A7B" w14:textId="77777777" w:rsidTr="00F9271F">
        <w:tblPrEx>
          <w:tblW w:w="5000" w:type="pct"/>
          <w:tblCellMar>
            <w:top w:w="30" w:type="dxa"/>
            <w:left w:w="30" w:type="dxa"/>
            <w:bottom w:w="30" w:type="dxa"/>
            <w:right w:w="30" w:type="dxa"/>
          </w:tblCellMar>
          <w:tblLook w:val="04A0"/>
        </w:tblPrEx>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715744C8" w14:textId="0B47307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626C2E">
              <w:rPr>
                <w:rFonts w:ascii="Times New Roman" w:eastAsia="Times New Roman" w:hAnsi="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3BF6B1A8"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020A3D65" w14:textId="77777777">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rsidR="00A30AD8" w:rsidP="00CE54E0" w14:paraId="18F71F6E" w14:textId="77777777">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1835"/>
        <w:gridCol w:w="992"/>
        <w:gridCol w:w="1134"/>
        <w:gridCol w:w="851"/>
        <w:gridCol w:w="1134"/>
        <w:gridCol w:w="850"/>
        <w:gridCol w:w="1134"/>
        <w:gridCol w:w="1125"/>
      </w:tblGrid>
      <w:tr w14:paraId="04D7965C" w14:textId="77777777" w:rsidTr="00E94960">
        <w:tblPrEx>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360"/>
          <w:jc w:val="center"/>
        </w:trPr>
        <w:tc>
          <w:tcPr>
            <w:tcW w:w="9055" w:type="dxa"/>
            <w:gridSpan w:val="8"/>
            <w:tcBorders>
              <w:top w:val="outset" w:sz="6" w:space="0" w:color="414142"/>
              <w:left w:val="outset" w:sz="6" w:space="0" w:color="414142"/>
              <w:bottom w:val="outset" w:sz="6" w:space="0" w:color="414142"/>
              <w:right w:val="outset" w:sz="6" w:space="0" w:color="414142"/>
            </w:tcBorders>
            <w:vAlign w:val="center"/>
            <w:hideMark/>
          </w:tcPr>
          <w:p w:rsidR="00CE54E0" w:rsidRPr="00626C2E" w:rsidP="00F9271F" w14:paraId="29463121" w14:textId="77777777">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III. Tiesību akta projekta ietekme uz valsts budžetu un pašvaldību budžetiem</w:t>
            </w:r>
          </w:p>
        </w:tc>
      </w:tr>
      <w:tr w14:paraId="5C999C99" w14:textId="77777777" w:rsidTr="00E94960">
        <w:tblPrEx>
          <w:tblW w:w="5000" w:type="pct"/>
          <w:jc w:val="center"/>
          <w:tblLayout w:type="fixed"/>
          <w:tblCellMar>
            <w:top w:w="30" w:type="dxa"/>
            <w:left w:w="30" w:type="dxa"/>
            <w:bottom w:w="30" w:type="dxa"/>
            <w:right w:w="30" w:type="dxa"/>
          </w:tblCellMar>
          <w:tblLook w:val="04A0"/>
        </w:tblPrEx>
        <w:trPr>
          <w:jc w:val="center"/>
        </w:trPr>
        <w:tc>
          <w:tcPr>
            <w:tcW w:w="1835" w:type="dxa"/>
            <w:vMerge w:val="restart"/>
            <w:tcBorders>
              <w:top w:val="outset" w:sz="6" w:space="0" w:color="414142"/>
              <w:left w:val="outset" w:sz="6" w:space="0" w:color="414142"/>
              <w:bottom w:val="outset" w:sz="6" w:space="0" w:color="414142"/>
              <w:right w:val="outset" w:sz="6" w:space="0" w:color="414142"/>
            </w:tcBorders>
            <w:vAlign w:val="center"/>
            <w:hideMark/>
          </w:tcPr>
          <w:p w:rsidR="00CE54E0" w:rsidRPr="00626C2E" w:rsidP="00F9271F" w14:paraId="5DAFF2F4" w14:textId="77777777">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Rādītāji</w:t>
            </w:r>
          </w:p>
        </w:tc>
        <w:tc>
          <w:tcPr>
            <w:tcW w:w="2126"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CE54E0" w:rsidRPr="00626C2E" w:rsidP="00AB12F4" w14:paraId="420868EF" w14:textId="2897D7E3">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sidR="00AB12F4">
              <w:rPr>
                <w:rFonts w:ascii="Times New Roman" w:eastAsia="Times New Roman" w:hAnsi="Times New Roman"/>
                <w:b/>
                <w:bCs/>
                <w:sz w:val="24"/>
                <w:szCs w:val="24"/>
                <w:lang w:eastAsia="lv-LV"/>
              </w:rPr>
              <w:t>8</w:t>
            </w:r>
            <w:r w:rsidR="0067455F">
              <w:rPr>
                <w:rFonts w:ascii="Times New Roman" w:eastAsia="Times New Roman" w:hAnsi="Times New Roman"/>
                <w:b/>
                <w:bCs/>
                <w:sz w:val="24"/>
                <w:szCs w:val="24"/>
                <w:lang w:eastAsia="lv-LV"/>
              </w:rPr>
              <w:t>.</w:t>
            </w:r>
            <w:r w:rsidRPr="00626C2E">
              <w:rPr>
                <w:rFonts w:ascii="Times New Roman" w:eastAsia="Times New Roman" w:hAnsi="Times New Roman"/>
                <w:b/>
                <w:bCs/>
                <w:sz w:val="24"/>
                <w:szCs w:val="24"/>
                <w:lang w:eastAsia="lv-LV"/>
              </w:rPr>
              <w:t>gads</w:t>
            </w:r>
          </w:p>
        </w:tc>
        <w:tc>
          <w:tcPr>
            <w:tcW w:w="5094" w:type="dxa"/>
            <w:gridSpan w:val="5"/>
            <w:tcBorders>
              <w:top w:val="outset" w:sz="6" w:space="0" w:color="414142"/>
              <w:left w:val="outset" w:sz="6" w:space="0" w:color="414142"/>
              <w:bottom w:val="outset" w:sz="6" w:space="0" w:color="414142"/>
              <w:right w:val="outset" w:sz="6" w:space="0" w:color="414142"/>
            </w:tcBorders>
            <w:vAlign w:val="center"/>
            <w:hideMark/>
          </w:tcPr>
          <w:p w:rsidR="00CE54E0" w:rsidRPr="00626C2E" w:rsidP="00F9271F" w14:paraId="57AE810C" w14:textId="7777777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Turpmākie trīs gadi (</w:t>
            </w:r>
            <w:r w:rsidRPr="00626C2E">
              <w:rPr>
                <w:rFonts w:ascii="Times New Roman" w:eastAsia="Times New Roman" w:hAnsi="Times New Roman"/>
                <w:i/>
                <w:iCs/>
                <w:sz w:val="24"/>
                <w:szCs w:val="24"/>
                <w:lang w:eastAsia="lv-LV"/>
              </w:rPr>
              <w:t>euro</w:t>
            </w:r>
            <w:r w:rsidRPr="00626C2E">
              <w:rPr>
                <w:rFonts w:ascii="Times New Roman" w:eastAsia="Times New Roman" w:hAnsi="Times New Roman"/>
                <w:sz w:val="24"/>
                <w:szCs w:val="24"/>
                <w:lang w:eastAsia="lv-LV"/>
              </w:rPr>
              <w:t>)</w:t>
            </w:r>
          </w:p>
        </w:tc>
      </w:tr>
      <w:tr w14:paraId="3B697C54" w14:textId="77777777" w:rsidTr="00E94960">
        <w:tblPrEx>
          <w:tblW w:w="5000" w:type="pct"/>
          <w:jc w:val="center"/>
          <w:tblLayout w:type="fixed"/>
          <w:tblCellMar>
            <w:top w:w="30" w:type="dxa"/>
            <w:left w:w="30" w:type="dxa"/>
            <w:bottom w:w="30" w:type="dxa"/>
            <w:right w:w="30" w:type="dxa"/>
          </w:tblCellMar>
          <w:tblLook w:val="04A0"/>
        </w:tblPrEx>
        <w:trPr>
          <w:jc w:val="center"/>
        </w:trPr>
        <w:tc>
          <w:tcPr>
            <w:tcW w:w="1835" w:type="dxa"/>
            <w:vMerge/>
            <w:tcBorders>
              <w:top w:val="outset" w:sz="6" w:space="0" w:color="414142"/>
              <w:left w:val="outset" w:sz="6" w:space="0" w:color="414142"/>
              <w:bottom w:val="outset" w:sz="6" w:space="0" w:color="414142"/>
              <w:right w:val="outset" w:sz="6" w:space="0" w:color="414142"/>
            </w:tcBorders>
            <w:vAlign w:val="center"/>
            <w:hideMark/>
          </w:tcPr>
          <w:p w:rsidR="00CE54E0" w:rsidRPr="00626C2E" w:rsidP="00F9271F" w14:paraId="0C19815C" w14:textId="77777777">
            <w:pPr>
              <w:spacing w:after="0" w:line="240" w:lineRule="auto"/>
              <w:rPr>
                <w:rFonts w:ascii="Times New Roman" w:eastAsia="Times New Roman" w:hAnsi="Times New Roman"/>
                <w:b/>
                <w:bCs/>
                <w:sz w:val="24"/>
                <w:szCs w:val="24"/>
                <w:lang w:eastAsia="lv-LV"/>
              </w:rPr>
            </w:pPr>
          </w:p>
        </w:tc>
        <w:tc>
          <w:tcPr>
            <w:tcW w:w="2126" w:type="dxa"/>
            <w:gridSpan w:val="2"/>
            <w:vMerge/>
            <w:tcBorders>
              <w:top w:val="outset" w:sz="6" w:space="0" w:color="414142"/>
              <w:left w:val="outset" w:sz="6" w:space="0" w:color="414142"/>
              <w:bottom w:val="outset" w:sz="6" w:space="0" w:color="414142"/>
              <w:right w:val="outset" w:sz="6" w:space="0" w:color="414142"/>
            </w:tcBorders>
            <w:vAlign w:val="center"/>
            <w:hideMark/>
          </w:tcPr>
          <w:p w:rsidR="00CE54E0" w:rsidRPr="00626C2E" w:rsidP="00F9271F" w14:paraId="49846FDA" w14:textId="77777777">
            <w:pPr>
              <w:spacing w:after="0" w:line="240" w:lineRule="auto"/>
              <w:rPr>
                <w:rFonts w:ascii="Times New Roman" w:eastAsia="Times New Roman" w:hAnsi="Times New Roman"/>
                <w:b/>
                <w:bCs/>
                <w:sz w:val="24"/>
                <w:szCs w:val="24"/>
                <w:lang w:eastAsia="lv-LV"/>
              </w:rPr>
            </w:pPr>
          </w:p>
        </w:tc>
        <w:tc>
          <w:tcPr>
            <w:tcW w:w="1985" w:type="dxa"/>
            <w:gridSpan w:val="2"/>
            <w:tcBorders>
              <w:top w:val="outset" w:sz="6" w:space="0" w:color="414142"/>
              <w:left w:val="outset" w:sz="6" w:space="0" w:color="414142"/>
              <w:bottom w:val="outset" w:sz="6" w:space="0" w:color="414142"/>
              <w:right w:val="outset" w:sz="6" w:space="0" w:color="414142"/>
            </w:tcBorders>
            <w:vAlign w:val="center"/>
            <w:hideMark/>
          </w:tcPr>
          <w:p w:rsidR="00CE54E0" w:rsidRPr="00626C2E" w:rsidP="00AB12F4" w14:paraId="78C3D855" w14:textId="52607705">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201</w:t>
            </w:r>
            <w:r w:rsidR="00AB12F4">
              <w:rPr>
                <w:rFonts w:ascii="Times New Roman" w:eastAsia="Times New Roman" w:hAnsi="Times New Roman"/>
                <w:b/>
                <w:bCs/>
                <w:sz w:val="24"/>
                <w:szCs w:val="24"/>
                <w:lang w:eastAsia="lv-LV"/>
              </w:rPr>
              <w:t>9</w:t>
            </w:r>
            <w:r w:rsidRPr="00626C2E">
              <w:rPr>
                <w:rFonts w:ascii="Times New Roman" w:eastAsia="Times New Roman" w:hAnsi="Times New Roman"/>
                <w:b/>
                <w:bCs/>
                <w:sz w:val="24"/>
                <w:szCs w:val="24"/>
                <w:lang w:eastAsia="lv-LV"/>
              </w:rPr>
              <w:t>.gads</w:t>
            </w:r>
          </w:p>
        </w:tc>
        <w:tc>
          <w:tcPr>
            <w:tcW w:w="1984" w:type="dxa"/>
            <w:gridSpan w:val="2"/>
            <w:tcBorders>
              <w:top w:val="outset" w:sz="6" w:space="0" w:color="414142"/>
              <w:left w:val="outset" w:sz="6" w:space="0" w:color="414142"/>
              <w:bottom w:val="outset" w:sz="6" w:space="0" w:color="414142"/>
              <w:right w:val="outset" w:sz="6" w:space="0" w:color="414142"/>
            </w:tcBorders>
            <w:vAlign w:val="center"/>
            <w:hideMark/>
          </w:tcPr>
          <w:p w:rsidR="00CE54E0" w:rsidRPr="00626C2E" w:rsidP="00AB12F4" w14:paraId="0C4F226D" w14:textId="26673489">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20</w:t>
            </w:r>
            <w:r w:rsidR="00AB12F4">
              <w:rPr>
                <w:rFonts w:ascii="Times New Roman" w:eastAsia="Times New Roman" w:hAnsi="Times New Roman"/>
                <w:b/>
                <w:bCs/>
                <w:sz w:val="24"/>
                <w:szCs w:val="24"/>
                <w:lang w:eastAsia="lv-LV"/>
              </w:rPr>
              <w:t>20</w:t>
            </w:r>
            <w:r w:rsidRPr="00626C2E">
              <w:rPr>
                <w:rFonts w:ascii="Times New Roman" w:eastAsia="Times New Roman" w:hAnsi="Times New Roman"/>
                <w:b/>
                <w:bCs/>
                <w:sz w:val="24"/>
                <w:szCs w:val="24"/>
                <w:lang w:eastAsia="lv-LV"/>
              </w:rPr>
              <w:t>.gads</w:t>
            </w: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CE54E0" w:rsidRPr="00626C2E" w:rsidP="00AB12F4" w14:paraId="52E878A7" w14:textId="0D027B46">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w:t>
            </w:r>
            <w:r w:rsidR="0067455F">
              <w:rPr>
                <w:rFonts w:ascii="Times New Roman" w:eastAsia="Times New Roman" w:hAnsi="Times New Roman"/>
                <w:b/>
                <w:bCs/>
                <w:sz w:val="24"/>
                <w:szCs w:val="24"/>
                <w:lang w:eastAsia="lv-LV"/>
              </w:rPr>
              <w:t>2</w:t>
            </w:r>
            <w:r w:rsidR="00AB12F4">
              <w:rPr>
                <w:rFonts w:ascii="Times New Roman" w:eastAsia="Times New Roman" w:hAnsi="Times New Roman"/>
                <w:b/>
                <w:bCs/>
                <w:sz w:val="24"/>
                <w:szCs w:val="24"/>
                <w:lang w:eastAsia="lv-LV"/>
              </w:rPr>
              <w:t>1</w:t>
            </w:r>
            <w:r w:rsidRPr="00626C2E">
              <w:rPr>
                <w:rFonts w:ascii="Times New Roman" w:eastAsia="Times New Roman" w:hAnsi="Times New Roman"/>
                <w:b/>
                <w:bCs/>
                <w:sz w:val="24"/>
                <w:szCs w:val="24"/>
                <w:lang w:eastAsia="lv-LV"/>
              </w:rPr>
              <w:t>.gads</w:t>
            </w:r>
          </w:p>
        </w:tc>
      </w:tr>
      <w:tr w14:paraId="297374EE" w14:textId="77777777" w:rsidTr="00E94960">
        <w:tblPrEx>
          <w:tblW w:w="5000" w:type="pct"/>
          <w:jc w:val="center"/>
          <w:tblLayout w:type="fixed"/>
          <w:tblCellMar>
            <w:top w:w="30" w:type="dxa"/>
            <w:left w:w="30" w:type="dxa"/>
            <w:bottom w:w="30" w:type="dxa"/>
            <w:right w:w="30" w:type="dxa"/>
          </w:tblCellMar>
          <w:tblLook w:val="04A0"/>
        </w:tblPrEx>
        <w:trPr>
          <w:trHeight w:val="2650"/>
          <w:jc w:val="center"/>
        </w:trPr>
        <w:tc>
          <w:tcPr>
            <w:tcW w:w="1835" w:type="dxa"/>
            <w:vMerge/>
            <w:tcBorders>
              <w:top w:val="outset" w:sz="6" w:space="0" w:color="414142"/>
              <w:left w:val="outset" w:sz="6" w:space="0" w:color="414142"/>
              <w:bottom w:val="outset" w:sz="6" w:space="0" w:color="414142"/>
              <w:right w:val="outset" w:sz="6" w:space="0" w:color="414142"/>
            </w:tcBorders>
            <w:vAlign w:val="center"/>
            <w:hideMark/>
          </w:tcPr>
          <w:p w:rsidR="00E94960" w:rsidRPr="00626C2E" w:rsidP="00E94960" w14:paraId="58D37E4D" w14:textId="77777777">
            <w:pPr>
              <w:spacing w:after="0" w:line="240" w:lineRule="auto"/>
              <w:rPr>
                <w:rFonts w:ascii="Times New Roman" w:eastAsia="Times New Roman" w:hAnsi="Times New Roman"/>
                <w:b/>
                <w:bCs/>
                <w:sz w:val="24"/>
                <w:szCs w:val="24"/>
                <w:lang w:eastAsia="lv-LV"/>
              </w:rPr>
            </w:pP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P="00E94960" w14:paraId="44A13D5E" w14:textId="7777777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saskaņā ar valsts budžetu kārtējam 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P="00E94960" w14:paraId="78BC207A" w14:textId="7777777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izmaiņas kārtējā gadā, salīdzinot ar valsts budžetu kārtējam gadam</w:t>
            </w:r>
          </w:p>
        </w:tc>
        <w:tc>
          <w:tcPr>
            <w:tcW w:w="851"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P="00E94960" w14:paraId="3B40106E" w14:textId="015872F3">
            <w:pPr>
              <w:spacing w:before="100" w:beforeAutospacing="1" w:after="100" w:afterAutospacing="1" w:line="300" w:lineRule="atLeast"/>
              <w:jc w:val="center"/>
              <w:rPr>
                <w:rFonts w:ascii="Times New Roman" w:eastAsia="Times New Roman" w:hAnsi="Times New Roman"/>
                <w:sz w:val="24"/>
                <w:szCs w:val="24"/>
                <w:lang w:eastAsia="lv-LV"/>
              </w:rPr>
            </w:pPr>
            <w:r w:rsidRPr="00AB12F4">
              <w:rPr>
                <w:rFonts w:ascii="Times New Roman" w:eastAsia="Times New Roman" w:hAnsi="Times New Roman"/>
                <w:sz w:val="24"/>
                <w:szCs w:val="24"/>
                <w:lang w:eastAsia="lv-LV"/>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tcPr>
          <w:p w:rsidR="00E94960" w:rsidRPr="00626C2E" w:rsidP="00E94960" w14:paraId="6436E6A6" w14:textId="155E98EA">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izmaiņas, salīdzinot ar </w:t>
            </w:r>
            <w:r w:rsidRPr="00E94960">
              <w:rPr>
                <w:rFonts w:ascii="Times New Roman" w:eastAsia="Times New Roman" w:hAnsi="Times New Roman"/>
                <w:sz w:val="24"/>
                <w:szCs w:val="24"/>
                <w:lang w:eastAsia="lv-LV"/>
              </w:rPr>
              <w:t xml:space="preserve">vidēja termiņa budžeta ietvaru </w:t>
            </w:r>
            <w:r>
              <w:rPr>
                <w:rFonts w:ascii="Times New Roman" w:eastAsia="Times New Roman" w:hAnsi="Times New Roman"/>
                <w:sz w:val="24"/>
                <w:szCs w:val="24"/>
                <w:lang w:eastAsia="lv-LV"/>
              </w:rPr>
              <w:t xml:space="preserve">2019. </w:t>
            </w:r>
            <w:r w:rsidRPr="00E94960">
              <w:rPr>
                <w:rFonts w:ascii="Times New Roman" w:eastAsia="Times New Roman" w:hAnsi="Times New Roman"/>
                <w:sz w:val="24"/>
                <w:szCs w:val="24"/>
                <w:lang w:eastAsia="lv-LV"/>
              </w:rPr>
              <w:t>gadam</w:t>
            </w:r>
          </w:p>
        </w:tc>
        <w:tc>
          <w:tcPr>
            <w:tcW w:w="850"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P="00E94960" w14:paraId="43F5358F" w14:textId="799AD592">
            <w:pPr>
              <w:spacing w:before="100" w:beforeAutospacing="1" w:after="100" w:afterAutospacing="1" w:line="300" w:lineRule="atLeast"/>
              <w:jc w:val="center"/>
              <w:rPr>
                <w:rFonts w:ascii="Times New Roman" w:eastAsia="Times New Roman" w:hAnsi="Times New Roman"/>
                <w:sz w:val="24"/>
                <w:szCs w:val="24"/>
                <w:lang w:eastAsia="lv-LV"/>
              </w:rPr>
            </w:pPr>
            <w:r w:rsidRPr="00AB12F4">
              <w:rPr>
                <w:rFonts w:ascii="Times New Roman" w:eastAsia="Times New Roman" w:hAnsi="Times New Roman"/>
                <w:sz w:val="24"/>
                <w:szCs w:val="24"/>
                <w:lang w:eastAsia="lv-LV"/>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tcPr>
          <w:p w:rsidR="00E94960" w:rsidRPr="00626C2E" w:rsidP="00E94960" w14:paraId="293B51BC" w14:textId="485DD176">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izmaiņas, salīdzinot ar </w:t>
            </w:r>
            <w:r w:rsidRPr="00E94960">
              <w:rPr>
                <w:rFonts w:ascii="Times New Roman" w:eastAsia="Times New Roman" w:hAnsi="Times New Roman"/>
                <w:sz w:val="24"/>
                <w:szCs w:val="24"/>
                <w:lang w:eastAsia="lv-LV"/>
              </w:rPr>
              <w:t xml:space="preserve">vidēja termiņa budžeta ietvaru </w:t>
            </w:r>
            <w:r>
              <w:rPr>
                <w:rFonts w:ascii="Times New Roman" w:eastAsia="Times New Roman" w:hAnsi="Times New Roman"/>
                <w:sz w:val="24"/>
                <w:szCs w:val="24"/>
                <w:lang w:eastAsia="lv-LV"/>
              </w:rPr>
              <w:t xml:space="preserve">2020. </w:t>
            </w:r>
            <w:r w:rsidRPr="00E94960">
              <w:rPr>
                <w:rFonts w:ascii="Times New Roman" w:eastAsia="Times New Roman" w:hAnsi="Times New Roman"/>
                <w:sz w:val="24"/>
                <w:szCs w:val="24"/>
                <w:lang w:eastAsia="lv-LV"/>
              </w:rPr>
              <w:t>gadam</w:t>
            </w: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P="00E94960" w14:paraId="63BB748F" w14:textId="17998843">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izmaiņas, salīdzinot ar </w:t>
            </w:r>
            <w:r w:rsidRPr="00E94960">
              <w:rPr>
                <w:rFonts w:ascii="Times New Roman" w:eastAsia="Times New Roman" w:hAnsi="Times New Roman"/>
                <w:sz w:val="24"/>
                <w:szCs w:val="24"/>
                <w:lang w:eastAsia="lv-LV"/>
              </w:rPr>
              <w:t xml:space="preserve">vidēja termiņa budžeta ietvaru </w:t>
            </w:r>
            <w:r>
              <w:rPr>
                <w:rFonts w:ascii="Times New Roman" w:eastAsia="Times New Roman" w:hAnsi="Times New Roman"/>
                <w:sz w:val="24"/>
                <w:szCs w:val="24"/>
                <w:lang w:eastAsia="lv-LV"/>
              </w:rPr>
              <w:t xml:space="preserve">2020. </w:t>
            </w:r>
            <w:r w:rsidRPr="00E94960">
              <w:rPr>
                <w:rFonts w:ascii="Times New Roman" w:eastAsia="Times New Roman" w:hAnsi="Times New Roman"/>
                <w:sz w:val="24"/>
                <w:szCs w:val="24"/>
                <w:lang w:eastAsia="lv-LV"/>
              </w:rPr>
              <w:t>gadam</w:t>
            </w:r>
          </w:p>
        </w:tc>
      </w:tr>
      <w:tr w14:paraId="2194C008" w14:textId="77777777" w:rsidTr="00E94960">
        <w:tblPrEx>
          <w:tblW w:w="5000" w:type="pct"/>
          <w:jc w:val="center"/>
          <w:tblLayout w:type="fixed"/>
          <w:tblCellMar>
            <w:top w:w="30" w:type="dxa"/>
            <w:left w:w="30" w:type="dxa"/>
            <w:bottom w:w="30" w:type="dxa"/>
            <w:right w:w="30" w:type="dxa"/>
          </w:tblCellMar>
          <w:tblLook w:val="04A0"/>
        </w:tblPrEx>
        <w:trPr>
          <w:jc w:val="center"/>
        </w:trPr>
        <w:tc>
          <w:tcPr>
            <w:tcW w:w="1835"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P="00E94960" w14:paraId="4D59A647" w14:textId="7777777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P="00E94960" w14:paraId="034CC724" w14:textId="7777777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P="00E94960" w14:paraId="33805F49" w14:textId="7777777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851"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P="00E94960" w14:paraId="1A5A1207" w14:textId="77777777">
            <w:pPr>
              <w:spacing w:before="100" w:beforeAutospacing="1" w:after="100" w:afterAutospacing="1" w:line="300" w:lineRule="atLeast"/>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w:t>
            </w:r>
          </w:p>
        </w:tc>
        <w:tc>
          <w:tcPr>
            <w:tcW w:w="1134" w:type="dxa"/>
            <w:tcBorders>
              <w:top w:val="outset" w:sz="6" w:space="0" w:color="414142"/>
              <w:left w:val="outset" w:sz="6" w:space="0" w:color="414142"/>
              <w:bottom w:val="outset" w:sz="6" w:space="0" w:color="414142"/>
              <w:right w:val="outset" w:sz="6" w:space="0" w:color="414142"/>
            </w:tcBorders>
            <w:vAlign w:val="center"/>
          </w:tcPr>
          <w:p w:rsidR="00E94960" w:rsidRPr="00626C2E" w:rsidP="00E94960" w14:paraId="5ED437A1" w14:textId="428F1A90">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850"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P="00E94960" w14:paraId="52667417" w14:textId="0D1FA9ED">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tc>
        <w:tc>
          <w:tcPr>
            <w:tcW w:w="1134" w:type="dxa"/>
            <w:tcBorders>
              <w:top w:val="outset" w:sz="6" w:space="0" w:color="414142"/>
              <w:left w:val="outset" w:sz="6" w:space="0" w:color="414142"/>
              <w:bottom w:val="outset" w:sz="6" w:space="0" w:color="414142"/>
              <w:right w:val="outset" w:sz="6" w:space="0" w:color="414142"/>
            </w:tcBorders>
            <w:vAlign w:val="center"/>
          </w:tcPr>
          <w:p w:rsidR="00E94960" w:rsidRPr="00626C2E" w:rsidP="00E94960" w14:paraId="0E67109B" w14:textId="12C69F93">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w:t>
            </w:r>
          </w:p>
        </w:tc>
        <w:tc>
          <w:tcPr>
            <w:tcW w:w="1125" w:type="dxa"/>
            <w:tcBorders>
              <w:top w:val="outset" w:sz="6" w:space="0" w:color="414142"/>
              <w:left w:val="outset" w:sz="6" w:space="0" w:color="414142"/>
              <w:bottom w:val="outset" w:sz="6" w:space="0" w:color="414142"/>
              <w:right w:val="outset" w:sz="6" w:space="0" w:color="414142"/>
            </w:tcBorders>
            <w:vAlign w:val="center"/>
            <w:hideMark/>
          </w:tcPr>
          <w:p w:rsidR="00E94960" w:rsidRPr="00626C2E" w:rsidP="00E94960" w14:paraId="22F4BA1D" w14:textId="210B8EEC">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p>
        </w:tc>
      </w:tr>
      <w:tr w14:paraId="18C95C26" w14:textId="77777777" w:rsidTr="00E94960">
        <w:tblPrEx>
          <w:tblW w:w="5000" w:type="pct"/>
          <w:jc w:val="center"/>
          <w:tblLayout w:type="fixed"/>
          <w:tblCellMar>
            <w:top w:w="30" w:type="dxa"/>
            <w:left w:w="30" w:type="dxa"/>
            <w:bottom w:w="30" w:type="dxa"/>
            <w:right w:w="30" w:type="dxa"/>
          </w:tblCellMar>
          <w:tblLook w:val="04A0"/>
        </w:tblPrEx>
        <w:trPr>
          <w:jc w:val="center"/>
        </w:trPr>
        <w:tc>
          <w:tcPr>
            <w:tcW w:w="1835" w:type="dxa"/>
            <w:tcBorders>
              <w:top w:val="outset" w:sz="6" w:space="0" w:color="414142"/>
              <w:left w:val="outset" w:sz="6" w:space="0" w:color="414142"/>
              <w:bottom w:val="outset" w:sz="6" w:space="0" w:color="414142"/>
              <w:right w:val="outset" w:sz="6" w:space="0" w:color="414142"/>
            </w:tcBorders>
            <w:hideMark/>
          </w:tcPr>
          <w:p w:rsidR="00E94960" w:rsidRPr="00626C2E" w:rsidP="00E94960" w14:paraId="6297B00C"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 Budžeta ieņēmumi:</w:t>
            </w:r>
          </w:p>
        </w:tc>
        <w:tc>
          <w:tcPr>
            <w:tcW w:w="992" w:type="dxa"/>
            <w:tcBorders>
              <w:top w:val="outset" w:sz="6" w:space="0" w:color="414142"/>
              <w:left w:val="outset" w:sz="6" w:space="0" w:color="414142"/>
              <w:bottom w:val="outset" w:sz="6" w:space="0" w:color="414142"/>
              <w:right w:val="outset" w:sz="6" w:space="0" w:color="414142"/>
            </w:tcBorders>
            <w:hideMark/>
          </w:tcPr>
          <w:p w:rsidR="00E94960" w:rsidRPr="00626C2E" w:rsidP="00E94960" w14:paraId="70499E96"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E94960" w:rsidRPr="00E452DC" w:rsidP="00E94960" w14:paraId="5355E5B7" w14:textId="77777777">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hideMark/>
          </w:tcPr>
          <w:p w:rsidR="00E94960" w:rsidRPr="00626C2E" w:rsidP="00E94960" w14:paraId="5BAE2CC9"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E94960" w:rsidRPr="00626C2E" w:rsidP="00E94960" w14:paraId="215A75D3" w14:textId="4456023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hideMark/>
          </w:tcPr>
          <w:p w:rsidR="00E94960" w:rsidRPr="00626C2E" w:rsidP="00E94960" w14:paraId="1B1DFAB6" w14:textId="6051694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E94960" w:rsidRPr="00626C2E" w:rsidP="00E94960" w14:paraId="2666D90D" w14:textId="2E410EC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E94960" w:rsidRPr="00626C2E" w:rsidP="00E94960" w14:paraId="52A18071"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6141DC07" w14:textId="77777777" w:rsidTr="00E94960">
        <w:tblPrEx>
          <w:tblW w:w="5000" w:type="pct"/>
          <w:jc w:val="center"/>
          <w:tblLayout w:type="fixed"/>
          <w:tblCellMar>
            <w:top w:w="30" w:type="dxa"/>
            <w:left w:w="30" w:type="dxa"/>
            <w:bottom w:w="30" w:type="dxa"/>
            <w:right w:w="30" w:type="dxa"/>
          </w:tblCellMar>
          <w:tblLook w:val="04A0"/>
        </w:tblPrEx>
        <w:trPr>
          <w:jc w:val="center"/>
        </w:trPr>
        <w:tc>
          <w:tcPr>
            <w:tcW w:w="1835" w:type="dxa"/>
            <w:tcBorders>
              <w:top w:val="outset" w:sz="6" w:space="0" w:color="414142"/>
              <w:left w:val="outset" w:sz="6" w:space="0" w:color="414142"/>
              <w:bottom w:val="outset" w:sz="6" w:space="0" w:color="414142"/>
              <w:right w:val="outset" w:sz="6" w:space="0" w:color="414142"/>
            </w:tcBorders>
            <w:hideMark/>
          </w:tcPr>
          <w:p w:rsidR="00E94960" w:rsidRPr="00626C2E" w:rsidP="00E94960" w14:paraId="7FE0E342"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1.1. valsts pamatbudžets, tai skaitā ieņēmumi no maksas pakalpojumiem un citi pašu ieņēmumi</w:t>
            </w:r>
          </w:p>
        </w:tc>
        <w:tc>
          <w:tcPr>
            <w:tcW w:w="992" w:type="dxa"/>
            <w:tcBorders>
              <w:top w:val="outset" w:sz="6" w:space="0" w:color="414142"/>
              <w:left w:val="outset" w:sz="6" w:space="0" w:color="414142"/>
              <w:bottom w:val="outset" w:sz="6" w:space="0" w:color="414142"/>
              <w:right w:val="outset" w:sz="6" w:space="0" w:color="414142"/>
            </w:tcBorders>
            <w:hideMark/>
          </w:tcPr>
          <w:p w:rsidR="00E94960" w:rsidRPr="006920D1" w:rsidP="00E94960" w14:paraId="717B69CA" w14:textId="77777777">
            <w:pPr>
              <w:spacing w:after="0" w:line="240" w:lineRule="auto"/>
              <w:ind w:left="-144" w:firstLine="144"/>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E94960" w:rsidRPr="00E452DC" w:rsidP="00E94960" w14:paraId="26964C51" w14:textId="77777777">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E94960" w:rsidRPr="00E94960" w:rsidP="00E94960" w14:paraId="13D1F1F7" w14:textId="4F6A8106">
            <w:pPr>
              <w:spacing w:after="0" w:line="240" w:lineRule="auto"/>
              <w:jc w:val="center"/>
              <w:rPr>
                <w:rFonts w:ascii="Times New Roman" w:eastAsia="Times New Roman" w:hAnsi="Times New Roman"/>
                <w:sz w:val="24"/>
                <w:szCs w:val="24"/>
                <w:lang w:eastAsia="lv-LV"/>
              </w:rPr>
            </w:pPr>
            <w:r w:rsidRPr="00E94960">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E94960" w:rsidRPr="00E94960" w:rsidP="00E94960" w14:paraId="6EFA827C" w14:textId="43E49BAC">
            <w:pPr>
              <w:spacing w:after="0" w:line="240" w:lineRule="auto"/>
              <w:jc w:val="center"/>
              <w:rPr>
                <w:rFonts w:ascii="Times New Roman" w:eastAsia="Times New Roman" w:hAnsi="Times New Roman"/>
                <w:sz w:val="24"/>
                <w:szCs w:val="24"/>
                <w:lang w:eastAsia="lv-LV"/>
              </w:rPr>
            </w:pPr>
            <w:r w:rsidRPr="00E94960">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E94960" w:rsidRPr="00626C2E" w:rsidP="00E94960" w14:paraId="6C9B2CE4" w14:textId="3434DCD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E94960" w:rsidRPr="00626C2E" w:rsidP="00E94960" w14:paraId="1B6CBEB1" w14:textId="6B0814C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E94960" w:rsidRPr="00626C2E" w:rsidP="00E94960" w14:paraId="35DC58A7"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14:paraId="0107CD76" w14:textId="77777777" w:rsidTr="006F2ED5">
        <w:tblPrEx>
          <w:tblW w:w="5000" w:type="pct"/>
          <w:jc w:val="center"/>
          <w:tblLayout w:type="fixed"/>
          <w:tblCellMar>
            <w:top w:w="30" w:type="dxa"/>
            <w:left w:w="30" w:type="dxa"/>
            <w:bottom w:w="30" w:type="dxa"/>
            <w:right w:w="30" w:type="dxa"/>
          </w:tblCellMar>
          <w:tblLook w:val="04A0"/>
        </w:tblPrEx>
        <w:trPr>
          <w:jc w:val="center"/>
        </w:trPr>
        <w:tc>
          <w:tcPr>
            <w:tcW w:w="1835"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36A2DED2"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1.2. valsts speciālais budžets</w:t>
            </w:r>
          </w:p>
        </w:tc>
        <w:tc>
          <w:tcPr>
            <w:tcW w:w="992"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214AF5CF"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53C4BFAB"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626C2E" w:rsidP="00E94960" w14:paraId="6869DA3E" w14:textId="0A2571A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P="00E94960" w14:paraId="3DF9E92D" w14:textId="59869BF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626C2E" w:rsidP="00E94960" w14:paraId="6DE77475" w14:textId="1C1938D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P="00E94960" w14:paraId="377325F6" w14:textId="0EA5F36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57841433"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14:paraId="1FFBCF05" w14:textId="77777777" w:rsidTr="006F2ED5">
        <w:tblPrEx>
          <w:tblW w:w="5000" w:type="pct"/>
          <w:jc w:val="center"/>
          <w:tblLayout w:type="fixed"/>
          <w:tblCellMar>
            <w:top w:w="30" w:type="dxa"/>
            <w:left w:w="30" w:type="dxa"/>
            <w:bottom w:w="30" w:type="dxa"/>
            <w:right w:w="30" w:type="dxa"/>
          </w:tblCellMar>
          <w:tblLook w:val="04A0"/>
        </w:tblPrEx>
        <w:trPr>
          <w:jc w:val="center"/>
        </w:trPr>
        <w:tc>
          <w:tcPr>
            <w:tcW w:w="1835"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2361CEAF"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1.3. pašvaldību budžets</w:t>
            </w:r>
          </w:p>
        </w:tc>
        <w:tc>
          <w:tcPr>
            <w:tcW w:w="992"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7A42C67F"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6EC5E0F2"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626C2E" w:rsidP="00E94960" w14:paraId="10A07AC7" w14:textId="0C969F8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P="00E94960" w14:paraId="38538E3D" w14:textId="097368F2">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626C2E" w:rsidP="00E94960" w14:paraId="20E8E9A3" w14:textId="2B8DD06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P="00E94960" w14:paraId="78848A68" w14:textId="7A80B3A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0FBEA63B"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14:paraId="42F3B5AB" w14:textId="77777777" w:rsidTr="006F2ED5">
        <w:tblPrEx>
          <w:tblW w:w="5000" w:type="pct"/>
          <w:jc w:val="center"/>
          <w:tblLayout w:type="fixed"/>
          <w:tblCellMar>
            <w:top w:w="30" w:type="dxa"/>
            <w:left w:w="30" w:type="dxa"/>
            <w:bottom w:w="30" w:type="dxa"/>
            <w:right w:w="30" w:type="dxa"/>
          </w:tblCellMar>
          <w:tblLook w:val="04A0"/>
        </w:tblPrEx>
        <w:trPr>
          <w:jc w:val="center"/>
        </w:trPr>
        <w:tc>
          <w:tcPr>
            <w:tcW w:w="1835"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1A41C564"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 Budžeta izdevumi:</w:t>
            </w:r>
          </w:p>
        </w:tc>
        <w:tc>
          <w:tcPr>
            <w:tcW w:w="992"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683E473F"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P="00E94960" w14:paraId="38402563"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1843B7" w:rsidP="00E94960" w14:paraId="286062FD" w14:textId="545CDB1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1843B7" w:rsidP="00E94960" w14:paraId="0FE71737" w14:textId="094DFC6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626C2E" w:rsidP="00E94960" w14:paraId="18F74122" w14:textId="0FD8458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P="00E94960" w14:paraId="2F726110" w14:textId="76F0CEB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tcPr>
          <w:p w:rsidR="006F2ED5" w:rsidRPr="00626C2E" w:rsidP="00E94960" w14:paraId="5202729C" w14:textId="0F365D6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6936C88A" w14:textId="77777777" w:rsidTr="006F2ED5">
        <w:tblPrEx>
          <w:tblW w:w="5000" w:type="pct"/>
          <w:jc w:val="center"/>
          <w:tblLayout w:type="fixed"/>
          <w:tblCellMar>
            <w:top w:w="30" w:type="dxa"/>
            <w:left w:w="30" w:type="dxa"/>
            <w:bottom w:w="30" w:type="dxa"/>
            <w:right w:w="30" w:type="dxa"/>
          </w:tblCellMar>
          <w:tblLook w:val="04A0"/>
        </w:tblPrEx>
        <w:trPr>
          <w:jc w:val="center"/>
        </w:trPr>
        <w:tc>
          <w:tcPr>
            <w:tcW w:w="1835"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1A8D49A6" w14:textId="773B8565">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2.1. valsts pamatbudžets</w:t>
            </w:r>
          </w:p>
        </w:tc>
        <w:tc>
          <w:tcPr>
            <w:tcW w:w="992"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394F27B1" w14:textId="7777777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86959" w:rsidP="00E94960" w14:paraId="2CB28898"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1843B7" w:rsidP="00E94960" w14:paraId="148B3C0E" w14:textId="32C4857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1843B7" w:rsidP="00E94960" w14:paraId="582EFA25" w14:textId="3840B152">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E86959" w:rsidP="00E94960" w14:paraId="53BF210D" w14:textId="24DF6C22">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86959" w:rsidP="00E94960" w14:paraId="1D3F4FDC" w14:textId="2A4429E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E86959" w:rsidP="00E94960" w14:paraId="20E76C69" w14:textId="77777777">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r>
      <w:tr w14:paraId="31B2B9EB" w14:textId="77777777" w:rsidTr="006F2ED5">
        <w:tblPrEx>
          <w:tblW w:w="5000" w:type="pct"/>
          <w:jc w:val="center"/>
          <w:tblLayout w:type="fixed"/>
          <w:tblCellMar>
            <w:top w:w="30" w:type="dxa"/>
            <w:left w:w="30" w:type="dxa"/>
            <w:bottom w:w="30" w:type="dxa"/>
            <w:right w:w="30" w:type="dxa"/>
          </w:tblCellMar>
          <w:tblLook w:val="04A0"/>
        </w:tblPrEx>
        <w:trPr>
          <w:jc w:val="center"/>
        </w:trPr>
        <w:tc>
          <w:tcPr>
            <w:tcW w:w="1835"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75B85283"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2.2. valsts speciālais budžets</w:t>
            </w:r>
          </w:p>
        </w:tc>
        <w:tc>
          <w:tcPr>
            <w:tcW w:w="992"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3B425983"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6F2ED5" w:rsidRPr="00E86959" w:rsidP="00E94960" w14:paraId="7B70BC0C" w14:textId="77777777">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E86959" w:rsidP="00E94960" w14:paraId="1B3EFEC4" w14:textId="04D34C6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86959" w:rsidP="00E94960" w14:paraId="2EEB00D0" w14:textId="3926E61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E86959" w:rsidP="00E94960" w14:paraId="55D36698" w14:textId="2455853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86959" w:rsidP="00E94960" w14:paraId="088AE722" w14:textId="7FE4D47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E86959" w:rsidP="00E94960" w14:paraId="53D1C656" w14:textId="77777777">
            <w:pPr>
              <w:spacing w:after="0" w:line="240" w:lineRule="auto"/>
              <w:jc w:val="center"/>
              <w:rPr>
                <w:rFonts w:ascii="Times New Roman" w:eastAsia="Times New Roman" w:hAnsi="Times New Roman"/>
                <w:sz w:val="24"/>
                <w:szCs w:val="24"/>
                <w:lang w:eastAsia="lv-LV"/>
              </w:rPr>
            </w:pPr>
            <w:r w:rsidRPr="00E86959">
              <w:rPr>
                <w:rFonts w:ascii="Times New Roman" w:eastAsia="Times New Roman" w:hAnsi="Times New Roman"/>
                <w:sz w:val="24"/>
                <w:szCs w:val="24"/>
                <w:lang w:eastAsia="lv-LV"/>
              </w:rPr>
              <w:t>0</w:t>
            </w:r>
          </w:p>
        </w:tc>
      </w:tr>
      <w:tr w14:paraId="7449D9CA" w14:textId="77777777" w:rsidTr="006F2ED5">
        <w:tblPrEx>
          <w:tblW w:w="5000" w:type="pct"/>
          <w:jc w:val="center"/>
          <w:tblLayout w:type="fixed"/>
          <w:tblCellMar>
            <w:top w:w="30" w:type="dxa"/>
            <w:left w:w="30" w:type="dxa"/>
            <w:bottom w:w="30" w:type="dxa"/>
            <w:right w:w="30" w:type="dxa"/>
          </w:tblCellMar>
          <w:tblLook w:val="04A0"/>
        </w:tblPrEx>
        <w:trPr>
          <w:jc w:val="center"/>
        </w:trPr>
        <w:tc>
          <w:tcPr>
            <w:tcW w:w="1835"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30933CB2"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2.3. pašvaldību budžets</w:t>
            </w:r>
          </w:p>
        </w:tc>
        <w:tc>
          <w:tcPr>
            <w:tcW w:w="992"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1B8C47B7"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6FA80328"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626C2E" w:rsidP="00E94960" w14:paraId="30B16C13" w14:textId="74DE79B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P="00E94960" w14:paraId="1B8E00E8" w14:textId="15F0E32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626C2E" w:rsidP="00E94960" w14:paraId="3F27DFE9" w14:textId="554768D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P="00E94960" w14:paraId="31C582FF" w14:textId="2F8E153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013F4BC1"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14:paraId="73C90D4E" w14:textId="77777777" w:rsidTr="006F2ED5">
        <w:tblPrEx>
          <w:tblW w:w="5000" w:type="pct"/>
          <w:jc w:val="center"/>
          <w:tblLayout w:type="fixed"/>
          <w:tblCellMar>
            <w:top w:w="30" w:type="dxa"/>
            <w:left w:w="30" w:type="dxa"/>
            <w:bottom w:w="30" w:type="dxa"/>
            <w:right w:w="30" w:type="dxa"/>
          </w:tblCellMar>
          <w:tblLook w:val="04A0"/>
        </w:tblPrEx>
        <w:trPr>
          <w:jc w:val="center"/>
        </w:trPr>
        <w:tc>
          <w:tcPr>
            <w:tcW w:w="1835"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503520CE"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 Finansiālā ietekme:</w:t>
            </w:r>
          </w:p>
        </w:tc>
        <w:tc>
          <w:tcPr>
            <w:tcW w:w="992" w:type="dxa"/>
            <w:tcBorders>
              <w:top w:val="outset" w:sz="6" w:space="0" w:color="414142"/>
              <w:left w:val="outset" w:sz="6" w:space="0" w:color="414142"/>
              <w:bottom w:val="outset" w:sz="6" w:space="0" w:color="414142"/>
              <w:right w:val="outset" w:sz="6" w:space="0" w:color="414142"/>
            </w:tcBorders>
            <w:hideMark/>
          </w:tcPr>
          <w:p w:rsidR="006F2ED5" w:rsidRPr="00E452DC" w:rsidP="006F2ED5" w14:paraId="21385EF9" w14:textId="77777777">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P="006F2ED5" w14:paraId="0AA02BA9"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E452DC" w:rsidP="006F2ED5" w14:paraId="693A7ECB" w14:textId="757569C7">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P="006F2ED5" w14:paraId="3DB7A486" w14:textId="3467E90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626C2E" w:rsidP="006F2ED5" w14:paraId="5DF2D002" w14:textId="1163CDE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P="006F2ED5" w14:paraId="492F7003" w14:textId="3CDF8D6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626C2E" w:rsidP="006F2ED5" w14:paraId="3BE8F9EF" w14:textId="6741A5B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601F2F58" w14:textId="77777777" w:rsidTr="006F2ED5">
        <w:tblPrEx>
          <w:tblW w:w="5000" w:type="pct"/>
          <w:jc w:val="center"/>
          <w:tblLayout w:type="fixed"/>
          <w:tblCellMar>
            <w:top w:w="30" w:type="dxa"/>
            <w:left w:w="30" w:type="dxa"/>
            <w:bottom w:w="30" w:type="dxa"/>
            <w:right w:w="30" w:type="dxa"/>
          </w:tblCellMar>
          <w:tblLook w:val="04A0"/>
        </w:tblPrEx>
        <w:trPr>
          <w:jc w:val="center"/>
        </w:trPr>
        <w:tc>
          <w:tcPr>
            <w:tcW w:w="1835"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03104E1E"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3.1. valsts pamatbudžets</w:t>
            </w:r>
          </w:p>
        </w:tc>
        <w:tc>
          <w:tcPr>
            <w:tcW w:w="992" w:type="dxa"/>
            <w:tcBorders>
              <w:top w:val="outset" w:sz="6" w:space="0" w:color="414142"/>
              <w:left w:val="outset" w:sz="6" w:space="0" w:color="414142"/>
              <w:bottom w:val="outset" w:sz="6" w:space="0" w:color="414142"/>
              <w:right w:val="outset" w:sz="6" w:space="0" w:color="414142"/>
            </w:tcBorders>
            <w:hideMark/>
          </w:tcPr>
          <w:p w:rsidR="006F2ED5" w:rsidRPr="00E452DC" w:rsidP="00E94960" w14:paraId="23919437" w14:textId="77777777">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P="00E94960" w14:paraId="22EFC81E"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E452DC" w:rsidP="00E94960" w14:paraId="4612397C" w14:textId="59A8BC9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P="00E94960" w14:paraId="63DCF1FA" w14:textId="39575D32">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626C2E" w:rsidP="00E94960" w14:paraId="734FB92C" w14:textId="679F226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P="00E94960" w14:paraId="2E3BDDD0" w14:textId="5EF8929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49B92DCF"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14:paraId="7AB08125" w14:textId="77777777" w:rsidTr="006F2ED5">
        <w:tblPrEx>
          <w:tblW w:w="5000" w:type="pct"/>
          <w:jc w:val="center"/>
          <w:tblLayout w:type="fixed"/>
          <w:tblCellMar>
            <w:top w:w="30" w:type="dxa"/>
            <w:left w:w="30" w:type="dxa"/>
            <w:bottom w:w="30" w:type="dxa"/>
            <w:right w:w="30" w:type="dxa"/>
          </w:tblCellMar>
          <w:tblLook w:val="04A0"/>
        </w:tblPrEx>
        <w:trPr>
          <w:jc w:val="center"/>
        </w:trPr>
        <w:tc>
          <w:tcPr>
            <w:tcW w:w="1835"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2768384F"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3.2. speciālais budžets</w:t>
            </w:r>
          </w:p>
        </w:tc>
        <w:tc>
          <w:tcPr>
            <w:tcW w:w="992" w:type="dxa"/>
            <w:tcBorders>
              <w:top w:val="outset" w:sz="6" w:space="0" w:color="414142"/>
              <w:left w:val="outset" w:sz="6" w:space="0" w:color="414142"/>
              <w:bottom w:val="outset" w:sz="6" w:space="0" w:color="414142"/>
              <w:right w:val="outset" w:sz="6" w:space="0" w:color="414142"/>
            </w:tcBorders>
            <w:hideMark/>
          </w:tcPr>
          <w:p w:rsidR="006F2ED5" w:rsidRPr="00E452DC" w:rsidP="00E94960" w14:paraId="6444F368" w14:textId="77777777">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P="00E94960" w14:paraId="443ACC46"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E452DC" w:rsidP="00E94960" w14:paraId="43A08E72" w14:textId="011C0F9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P="00E94960" w14:paraId="1EBB7E10" w14:textId="2C8E9C7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626C2E" w:rsidP="00E94960" w14:paraId="58DA60CA" w14:textId="7615A38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P="00E94960" w14:paraId="19DFDD1E" w14:textId="372F41A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3C328F4E"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14:paraId="7F3064ED" w14:textId="77777777" w:rsidTr="006F2ED5">
        <w:tblPrEx>
          <w:tblW w:w="5000" w:type="pct"/>
          <w:jc w:val="center"/>
          <w:tblLayout w:type="fixed"/>
          <w:tblCellMar>
            <w:top w:w="30" w:type="dxa"/>
            <w:left w:w="30" w:type="dxa"/>
            <w:bottom w:w="30" w:type="dxa"/>
            <w:right w:w="30" w:type="dxa"/>
          </w:tblCellMar>
          <w:tblLook w:val="04A0"/>
        </w:tblPrEx>
        <w:trPr>
          <w:jc w:val="center"/>
        </w:trPr>
        <w:tc>
          <w:tcPr>
            <w:tcW w:w="1835"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6057522A"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3.3. pašvaldību budžets</w:t>
            </w:r>
          </w:p>
        </w:tc>
        <w:tc>
          <w:tcPr>
            <w:tcW w:w="992" w:type="dxa"/>
            <w:tcBorders>
              <w:top w:val="outset" w:sz="6" w:space="0" w:color="414142"/>
              <w:left w:val="outset" w:sz="6" w:space="0" w:color="414142"/>
              <w:bottom w:val="outset" w:sz="6" w:space="0" w:color="414142"/>
              <w:right w:val="outset" w:sz="6" w:space="0" w:color="414142"/>
            </w:tcBorders>
            <w:hideMark/>
          </w:tcPr>
          <w:p w:rsidR="006F2ED5" w:rsidRPr="00E452DC" w:rsidP="00E94960" w14:paraId="10F7FA7D" w14:textId="77777777">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hideMark/>
          </w:tcPr>
          <w:p w:rsidR="006F2ED5" w:rsidRPr="00E452DC" w:rsidP="00E94960" w14:paraId="14515019" w14:textId="77777777">
            <w:pPr>
              <w:spacing w:after="0" w:line="240" w:lineRule="auto"/>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E452DC" w:rsidP="00E94960" w14:paraId="086037B8" w14:textId="2AF6908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P="00E94960" w14:paraId="0E7A9BE3" w14:textId="5013D50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626C2E" w:rsidP="00E94960" w14:paraId="77B4442F" w14:textId="23E1222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P="00E94960" w14:paraId="10BB0DEA" w14:textId="0EE8D2A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73117131"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14:paraId="5BB4B326" w14:textId="77777777" w:rsidTr="006F2ED5">
        <w:tblPrEx>
          <w:tblW w:w="5000" w:type="pct"/>
          <w:jc w:val="center"/>
          <w:tblLayout w:type="fixed"/>
          <w:tblCellMar>
            <w:top w:w="30" w:type="dxa"/>
            <w:left w:w="30" w:type="dxa"/>
            <w:bottom w:w="30" w:type="dxa"/>
            <w:right w:w="30" w:type="dxa"/>
          </w:tblCellMar>
          <w:tblLook w:val="04A0"/>
        </w:tblPrEx>
        <w:trPr>
          <w:jc w:val="center"/>
        </w:trPr>
        <w:tc>
          <w:tcPr>
            <w:tcW w:w="1835" w:type="dxa"/>
            <w:vMerge w:val="restart"/>
            <w:tcBorders>
              <w:top w:val="outset" w:sz="6" w:space="0" w:color="414142"/>
              <w:left w:val="outset" w:sz="6" w:space="0" w:color="414142"/>
              <w:bottom w:val="outset" w:sz="6" w:space="0" w:color="414142"/>
              <w:right w:val="outset" w:sz="6" w:space="0" w:color="414142"/>
            </w:tcBorders>
            <w:hideMark/>
          </w:tcPr>
          <w:p w:rsidR="006F2ED5" w:rsidRPr="00626C2E" w:rsidP="00E94960" w14:paraId="7E9CC950"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4. Finanšu līdzekļi papildu izdevumu finansēšanai (kompensējošu izdevumu samazinājumu norāda ar "+" zīmi)</w:t>
            </w:r>
          </w:p>
        </w:tc>
        <w:tc>
          <w:tcPr>
            <w:tcW w:w="992" w:type="dxa"/>
            <w:vMerge w:val="restart"/>
            <w:tcBorders>
              <w:top w:val="outset" w:sz="6" w:space="0" w:color="414142"/>
              <w:left w:val="outset" w:sz="6" w:space="0" w:color="414142"/>
              <w:bottom w:val="outset" w:sz="6" w:space="0" w:color="414142"/>
              <w:right w:val="outset" w:sz="6" w:space="0" w:color="414142"/>
            </w:tcBorders>
            <w:hideMark/>
          </w:tcPr>
          <w:p w:rsidR="006F2ED5" w:rsidRPr="00E452DC" w:rsidP="00E94960" w14:paraId="5FE3ED95" w14:textId="7AD48C0E">
            <w:pPr>
              <w:spacing w:before="100" w:beforeAutospacing="1" w:after="100" w:afterAutospacing="1" w:line="300"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P="00E94960" w14:paraId="461E6025"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E452DC" w:rsidP="00E94960" w14:paraId="46E2FDF6" w14:textId="53DB80C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P="00E94960" w14:paraId="165B3E51" w14:textId="2A6E034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626C2E" w:rsidP="00E94960" w14:paraId="28B115F8" w14:textId="03F79EA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P="00E94960" w14:paraId="457258DB" w14:textId="108EE57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4EC7A293"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14:paraId="07EEB7E0" w14:textId="77777777" w:rsidTr="006F2ED5">
        <w:tblPrEx>
          <w:tblW w:w="5000" w:type="pct"/>
          <w:jc w:val="center"/>
          <w:tblLayout w:type="fixed"/>
          <w:tblCellMar>
            <w:top w:w="30" w:type="dxa"/>
            <w:left w:w="30" w:type="dxa"/>
            <w:bottom w:w="30" w:type="dxa"/>
            <w:right w:w="30" w:type="dxa"/>
          </w:tblCellMar>
          <w:tblLook w:val="04A0"/>
        </w:tblPrEx>
        <w:trPr>
          <w:jc w:val="center"/>
        </w:trPr>
        <w:tc>
          <w:tcPr>
            <w:tcW w:w="1835" w:type="dxa"/>
            <w:vMerge/>
            <w:tcBorders>
              <w:top w:val="outset" w:sz="6" w:space="0" w:color="414142"/>
              <w:left w:val="outset" w:sz="6" w:space="0" w:color="414142"/>
              <w:bottom w:val="outset" w:sz="6" w:space="0" w:color="414142"/>
              <w:right w:val="outset" w:sz="6" w:space="0" w:color="414142"/>
            </w:tcBorders>
            <w:vAlign w:val="center"/>
            <w:hideMark/>
          </w:tcPr>
          <w:p w:rsidR="006F2ED5" w:rsidRPr="00626C2E" w:rsidP="00E94960" w14:paraId="3E49992A" w14:textId="77777777">
            <w:pPr>
              <w:spacing w:after="0" w:line="240" w:lineRule="auto"/>
              <w:rPr>
                <w:rFonts w:ascii="Times New Roman" w:eastAsia="Times New Roman" w:hAnsi="Times New Roman"/>
                <w:sz w:val="24"/>
                <w:szCs w:val="24"/>
                <w:lang w:eastAsia="lv-LV"/>
              </w:rPr>
            </w:pP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rsidR="006F2ED5" w:rsidRPr="00E452DC" w:rsidP="00E94960" w14:paraId="2885AA5D" w14:textId="77777777">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P="00E94960" w14:paraId="2AE57DEA" w14:textId="7E03842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E452DC" w:rsidP="00E94960" w14:paraId="576E3D76" w14:textId="26E7F16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P="00E94960" w14:paraId="411C4277" w14:textId="464E732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626C2E" w:rsidP="00E94960" w14:paraId="24E47980" w14:textId="4D8D310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P="00E94960" w14:paraId="742E9B81" w14:textId="01540D4D">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3B10A09F"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14:paraId="0465587E" w14:textId="77777777" w:rsidTr="006F2ED5">
        <w:tblPrEx>
          <w:tblW w:w="5000" w:type="pct"/>
          <w:jc w:val="center"/>
          <w:tblLayout w:type="fixed"/>
          <w:tblCellMar>
            <w:top w:w="30" w:type="dxa"/>
            <w:left w:w="30" w:type="dxa"/>
            <w:bottom w:w="30" w:type="dxa"/>
            <w:right w:w="30" w:type="dxa"/>
          </w:tblCellMar>
          <w:tblLook w:val="04A0"/>
        </w:tblPrEx>
        <w:trPr>
          <w:jc w:val="center"/>
        </w:trPr>
        <w:tc>
          <w:tcPr>
            <w:tcW w:w="1835" w:type="dxa"/>
            <w:vMerge/>
            <w:tcBorders>
              <w:top w:val="outset" w:sz="6" w:space="0" w:color="414142"/>
              <w:left w:val="outset" w:sz="6" w:space="0" w:color="414142"/>
              <w:bottom w:val="outset" w:sz="6" w:space="0" w:color="414142"/>
              <w:right w:val="outset" w:sz="6" w:space="0" w:color="414142"/>
            </w:tcBorders>
            <w:vAlign w:val="center"/>
            <w:hideMark/>
          </w:tcPr>
          <w:p w:rsidR="006F2ED5" w:rsidRPr="00626C2E" w:rsidP="00E94960" w14:paraId="6C10C41F" w14:textId="77777777">
            <w:pPr>
              <w:spacing w:after="0" w:line="240" w:lineRule="auto"/>
              <w:rPr>
                <w:rFonts w:ascii="Times New Roman" w:eastAsia="Times New Roman" w:hAnsi="Times New Roman"/>
                <w:sz w:val="24"/>
                <w:szCs w:val="24"/>
                <w:lang w:eastAsia="lv-LV"/>
              </w:rPr>
            </w:pP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rsidR="006F2ED5" w:rsidRPr="00E452DC" w:rsidP="00E94960" w14:paraId="5A40B87F" w14:textId="77777777">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P="00E94960" w14:paraId="7FF2B4E1" w14:textId="67F14F0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1" w:type="dxa"/>
            <w:tcBorders>
              <w:top w:val="outset" w:sz="6" w:space="0" w:color="414142"/>
              <w:left w:val="outset" w:sz="6" w:space="0" w:color="414142"/>
              <w:bottom w:val="outset" w:sz="6" w:space="0" w:color="414142"/>
              <w:right w:val="outset" w:sz="6" w:space="0" w:color="414142"/>
            </w:tcBorders>
          </w:tcPr>
          <w:p w:rsidR="006F2ED5" w:rsidRPr="00E452DC" w:rsidP="00E94960" w14:paraId="7C625902" w14:textId="2B244B6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E452DC" w:rsidP="00E94960" w14:paraId="1D12064A" w14:textId="5981094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tcBorders>
              <w:top w:val="outset" w:sz="6" w:space="0" w:color="414142"/>
              <w:left w:val="outset" w:sz="6" w:space="0" w:color="414142"/>
              <w:bottom w:val="outset" w:sz="6" w:space="0" w:color="414142"/>
              <w:right w:val="outset" w:sz="6" w:space="0" w:color="414142"/>
            </w:tcBorders>
          </w:tcPr>
          <w:p w:rsidR="006F2ED5" w:rsidRPr="00626C2E" w:rsidP="00E94960" w14:paraId="5885C1FF" w14:textId="3C9F79C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6F2ED5" w:rsidRPr="00626C2E" w:rsidP="00E94960" w14:paraId="578803BF" w14:textId="4D1031D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6F2ED5" w:rsidRPr="00626C2E" w:rsidP="00E94960" w14:paraId="18049F70"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14:paraId="5E6EA1EF" w14:textId="77777777" w:rsidTr="00DA673C">
        <w:tblPrEx>
          <w:tblW w:w="5000" w:type="pct"/>
          <w:jc w:val="center"/>
          <w:tblLayout w:type="fixed"/>
          <w:tblCellMar>
            <w:top w:w="30" w:type="dxa"/>
            <w:left w:w="30" w:type="dxa"/>
            <w:bottom w:w="30" w:type="dxa"/>
            <w:right w:w="30" w:type="dxa"/>
          </w:tblCellMar>
          <w:tblLook w:val="04A0"/>
        </w:tblPrEx>
        <w:trPr>
          <w:jc w:val="center"/>
        </w:trPr>
        <w:tc>
          <w:tcPr>
            <w:tcW w:w="1835" w:type="dxa"/>
            <w:tcBorders>
              <w:top w:val="outset" w:sz="6" w:space="0" w:color="414142"/>
              <w:left w:val="outset" w:sz="6" w:space="0" w:color="414142"/>
              <w:bottom w:val="outset" w:sz="6" w:space="0" w:color="414142"/>
              <w:right w:val="outset" w:sz="6" w:space="0" w:color="414142"/>
            </w:tcBorders>
            <w:hideMark/>
          </w:tcPr>
          <w:p w:rsidR="00EF6D7C" w:rsidRPr="00626C2E" w:rsidP="00E94960" w14:paraId="3F009438"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 Precizēta finansiālā ietekme:</w:t>
            </w:r>
          </w:p>
        </w:tc>
        <w:tc>
          <w:tcPr>
            <w:tcW w:w="992" w:type="dxa"/>
            <w:vMerge w:val="restart"/>
            <w:tcBorders>
              <w:top w:val="outset" w:sz="6" w:space="0" w:color="414142"/>
              <w:left w:val="outset" w:sz="6" w:space="0" w:color="414142"/>
              <w:bottom w:val="outset" w:sz="6" w:space="0" w:color="414142"/>
              <w:right w:val="outset" w:sz="6" w:space="0" w:color="414142"/>
            </w:tcBorders>
            <w:hideMark/>
          </w:tcPr>
          <w:p w:rsidR="00EF6D7C" w:rsidRPr="00E452DC" w:rsidP="00E94960" w14:paraId="1442F5E6" w14:textId="77777777">
            <w:pPr>
              <w:spacing w:before="100" w:beforeAutospacing="1" w:after="100" w:afterAutospacing="1" w:line="300" w:lineRule="atLeast"/>
              <w:jc w:val="center"/>
              <w:rPr>
                <w:rFonts w:ascii="Times New Roman" w:eastAsia="Times New Roman" w:hAnsi="Times New Roman"/>
                <w:sz w:val="24"/>
                <w:szCs w:val="24"/>
                <w:lang w:eastAsia="lv-LV"/>
              </w:rPr>
            </w:pPr>
            <w:r w:rsidRPr="00E452DC">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EF6D7C" w:rsidRPr="00E452DC" w:rsidP="00E94960" w14:paraId="67E02BF4"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vMerge w:val="restart"/>
            <w:tcBorders>
              <w:top w:val="outset" w:sz="6" w:space="0" w:color="414142"/>
              <w:left w:val="outset" w:sz="6" w:space="0" w:color="414142"/>
              <w:right w:val="outset" w:sz="6" w:space="0" w:color="414142"/>
            </w:tcBorders>
          </w:tcPr>
          <w:p w:rsidR="00EF6D7C" w:rsidRPr="00E452DC" w:rsidP="00E94960" w14:paraId="5F20C49A" w14:textId="4C1E3EE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EF6D7C" w:rsidRPr="00E452DC" w:rsidP="00E94960" w14:paraId="1E0320B6" w14:textId="3F61149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vMerge w:val="restart"/>
            <w:tcBorders>
              <w:top w:val="outset" w:sz="6" w:space="0" w:color="414142"/>
              <w:left w:val="outset" w:sz="6" w:space="0" w:color="414142"/>
              <w:right w:val="outset" w:sz="6" w:space="0" w:color="414142"/>
            </w:tcBorders>
          </w:tcPr>
          <w:p w:rsidR="00EF6D7C" w:rsidRPr="00626C2E" w:rsidP="00E94960" w14:paraId="05E9859E" w14:textId="70A76EC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34" w:type="dxa"/>
            <w:tcBorders>
              <w:top w:val="outset" w:sz="6" w:space="0" w:color="414142"/>
              <w:left w:val="outset" w:sz="6" w:space="0" w:color="414142"/>
              <w:bottom w:val="outset" w:sz="6" w:space="0" w:color="414142"/>
              <w:right w:val="outset" w:sz="6" w:space="0" w:color="414142"/>
            </w:tcBorders>
          </w:tcPr>
          <w:p w:rsidR="00EF6D7C" w:rsidRPr="00626C2E" w:rsidP="00E94960" w14:paraId="790A9D43" w14:textId="6252E3C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EF6D7C" w:rsidRPr="00626C2E" w:rsidP="00E94960" w14:paraId="2740078E"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14:paraId="5F27641C" w14:textId="77777777" w:rsidTr="00DA673C">
        <w:tblPrEx>
          <w:tblW w:w="5000" w:type="pct"/>
          <w:jc w:val="center"/>
          <w:tblLayout w:type="fixed"/>
          <w:tblCellMar>
            <w:top w:w="30" w:type="dxa"/>
            <w:left w:w="30" w:type="dxa"/>
            <w:bottom w:w="30" w:type="dxa"/>
            <w:right w:w="30" w:type="dxa"/>
          </w:tblCellMar>
          <w:tblLook w:val="04A0"/>
        </w:tblPrEx>
        <w:trPr>
          <w:jc w:val="center"/>
        </w:trPr>
        <w:tc>
          <w:tcPr>
            <w:tcW w:w="1835" w:type="dxa"/>
            <w:tcBorders>
              <w:top w:val="outset" w:sz="6" w:space="0" w:color="414142"/>
              <w:left w:val="outset" w:sz="6" w:space="0" w:color="414142"/>
              <w:bottom w:val="outset" w:sz="6" w:space="0" w:color="414142"/>
              <w:right w:val="outset" w:sz="6" w:space="0" w:color="414142"/>
            </w:tcBorders>
            <w:hideMark/>
          </w:tcPr>
          <w:p w:rsidR="00EF6D7C" w:rsidRPr="00626C2E" w:rsidP="00E94960" w14:paraId="55473560"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5.1. valsts pamatbudžets</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rsidR="00EF6D7C" w:rsidRPr="00E452DC" w:rsidP="00E94960" w14:paraId="27D77EC4" w14:textId="77777777">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rsidR="00EF6D7C" w:rsidRPr="00E452DC" w:rsidP="00E94960" w14:paraId="1126E558"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vMerge/>
            <w:tcBorders>
              <w:left w:val="outset" w:sz="6" w:space="0" w:color="414142"/>
              <w:right w:val="outset" w:sz="6" w:space="0" w:color="414142"/>
            </w:tcBorders>
          </w:tcPr>
          <w:p w:rsidR="00EF6D7C" w:rsidRPr="00E452DC" w:rsidP="00E94960" w14:paraId="48F6753E" w14:textId="77777777">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rsidR="00EF6D7C" w:rsidRPr="00E452DC" w:rsidP="00E94960" w14:paraId="1C392707" w14:textId="0A5ECBE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vMerge/>
            <w:tcBorders>
              <w:left w:val="outset" w:sz="6" w:space="0" w:color="414142"/>
              <w:right w:val="outset" w:sz="6" w:space="0" w:color="414142"/>
            </w:tcBorders>
          </w:tcPr>
          <w:p w:rsidR="00EF6D7C" w:rsidRPr="00626C2E" w:rsidP="00E94960" w14:paraId="764109E4" w14:textId="77777777">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rsidR="00EF6D7C" w:rsidRPr="00626C2E" w:rsidP="00E94960" w14:paraId="579B0B03" w14:textId="20F9F8D4">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EF6D7C" w:rsidRPr="00626C2E" w:rsidP="00E94960" w14:paraId="72025943"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14:paraId="3BA0A913" w14:textId="77777777" w:rsidTr="00DA673C">
        <w:tblPrEx>
          <w:tblW w:w="5000" w:type="pct"/>
          <w:jc w:val="center"/>
          <w:tblLayout w:type="fixed"/>
          <w:tblCellMar>
            <w:top w:w="30" w:type="dxa"/>
            <w:left w:w="30" w:type="dxa"/>
            <w:bottom w:w="30" w:type="dxa"/>
            <w:right w:w="30" w:type="dxa"/>
          </w:tblCellMar>
          <w:tblLook w:val="04A0"/>
        </w:tblPrEx>
        <w:trPr>
          <w:jc w:val="center"/>
        </w:trPr>
        <w:tc>
          <w:tcPr>
            <w:tcW w:w="1835" w:type="dxa"/>
            <w:tcBorders>
              <w:top w:val="outset" w:sz="6" w:space="0" w:color="414142"/>
              <w:left w:val="outset" w:sz="6" w:space="0" w:color="414142"/>
              <w:bottom w:val="outset" w:sz="6" w:space="0" w:color="414142"/>
              <w:right w:val="outset" w:sz="6" w:space="0" w:color="414142"/>
            </w:tcBorders>
            <w:hideMark/>
          </w:tcPr>
          <w:p w:rsidR="00EF6D7C" w:rsidRPr="00626C2E" w:rsidP="00E94960" w14:paraId="05388148"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5.2. speciālais budžets</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rsidR="00EF6D7C" w:rsidRPr="00626C2E" w:rsidP="00E94960" w14:paraId="63C46B57" w14:textId="77777777">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rsidR="00EF6D7C" w:rsidRPr="00626C2E" w:rsidP="00E94960" w14:paraId="0156CDB0"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vMerge/>
            <w:tcBorders>
              <w:left w:val="outset" w:sz="6" w:space="0" w:color="414142"/>
              <w:right w:val="outset" w:sz="6" w:space="0" w:color="414142"/>
            </w:tcBorders>
          </w:tcPr>
          <w:p w:rsidR="00EF6D7C" w:rsidRPr="00626C2E" w:rsidP="00E94960" w14:paraId="4B63F78C" w14:textId="77777777">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rsidR="00EF6D7C" w:rsidRPr="00626C2E" w:rsidP="00E94960" w14:paraId="7A1D8DAF" w14:textId="71C2275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vMerge/>
            <w:tcBorders>
              <w:left w:val="outset" w:sz="6" w:space="0" w:color="414142"/>
              <w:right w:val="outset" w:sz="6" w:space="0" w:color="414142"/>
            </w:tcBorders>
          </w:tcPr>
          <w:p w:rsidR="00EF6D7C" w:rsidRPr="00626C2E" w:rsidP="00E94960" w14:paraId="0CBB69A1" w14:textId="77777777">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rsidR="00EF6D7C" w:rsidRPr="00626C2E" w:rsidP="00E94960" w14:paraId="5AD16DFB" w14:textId="30CBB03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EF6D7C" w:rsidRPr="00626C2E" w:rsidP="00E94960" w14:paraId="2F7521DB"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r>
      <w:tr w14:paraId="7EA56C06" w14:textId="77777777" w:rsidTr="00DA673C">
        <w:tblPrEx>
          <w:tblW w:w="5000" w:type="pct"/>
          <w:jc w:val="center"/>
          <w:tblLayout w:type="fixed"/>
          <w:tblCellMar>
            <w:top w:w="30" w:type="dxa"/>
            <w:left w:w="30" w:type="dxa"/>
            <w:bottom w:w="30" w:type="dxa"/>
            <w:right w:w="30" w:type="dxa"/>
          </w:tblCellMar>
          <w:tblLook w:val="04A0"/>
        </w:tblPrEx>
        <w:trPr>
          <w:jc w:val="center"/>
        </w:trPr>
        <w:tc>
          <w:tcPr>
            <w:tcW w:w="1835" w:type="dxa"/>
            <w:tcBorders>
              <w:top w:val="outset" w:sz="6" w:space="0" w:color="414142"/>
              <w:left w:val="outset" w:sz="6" w:space="0" w:color="414142"/>
              <w:bottom w:val="outset" w:sz="6" w:space="0" w:color="414142"/>
              <w:right w:val="outset" w:sz="6" w:space="0" w:color="414142"/>
            </w:tcBorders>
            <w:hideMark/>
          </w:tcPr>
          <w:p w:rsidR="00EF6D7C" w:rsidRPr="00626C2E" w:rsidP="00E94960" w14:paraId="1D830191"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5.3. pašvaldību budžets</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rsidR="00EF6D7C" w:rsidRPr="00626C2E" w:rsidP="00E94960" w14:paraId="45DFCBFA" w14:textId="77777777">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hideMark/>
          </w:tcPr>
          <w:p w:rsidR="00EF6D7C" w:rsidRPr="00626C2E" w:rsidP="00E94960" w14:paraId="35A1076B" w14:textId="77777777">
            <w:pPr>
              <w:spacing w:after="0" w:line="240" w:lineRule="auto"/>
              <w:jc w:val="center"/>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0</w:t>
            </w:r>
          </w:p>
        </w:tc>
        <w:tc>
          <w:tcPr>
            <w:tcW w:w="851" w:type="dxa"/>
            <w:vMerge/>
            <w:tcBorders>
              <w:left w:val="outset" w:sz="6" w:space="0" w:color="414142"/>
              <w:bottom w:val="outset" w:sz="6" w:space="0" w:color="414142"/>
              <w:right w:val="outset" w:sz="6" w:space="0" w:color="414142"/>
            </w:tcBorders>
          </w:tcPr>
          <w:p w:rsidR="00EF6D7C" w:rsidRPr="00626C2E" w:rsidP="00E94960" w14:paraId="087C741B" w14:textId="77777777">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rsidR="00EF6D7C" w:rsidRPr="00626C2E" w:rsidP="00E94960" w14:paraId="7DA6664A" w14:textId="406C82E2">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850" w:type="dxa"/>
            <w:vMerge/>
            <w:tcBorders>
              <w:left w:val="outset" w:sz="6" w:space="0" w:color="414142"/>
              <w:bottom w:val="outset" w:sz="6" w:space="0" w:color="414142"/>
              <w:right w:val="outset" w:sz="6" w:space="0" w:color="414142"/>
            </w:tcBorders>
          </w:tcPr>
          <w:p w:rsidR="00EF6D7C" w:rsidRPr="00626C2E" w:rsidP="00E94960" w14:paraId="158D0B53" w14:textId="77777777">
            <w:pPr>
              <w:spacing w:after="0" w:line="240" w:lineRule="auto"/>
              <w:jc w:val="center"/>
              <w:rPr>
                <w:rFonts w:ascii="Times New Roman" w:eastAsia="Times New Roman" w:hAnsi="Times New Roman"/>
                <w:sz w:val="24"/>
                <w:szCs w:val="24"/>
                <w:lang w:eastAsia="lv-LV"/>
              </w:rPr>
            </w:pPr>
          </w:p>
        </w:tc>
        <w:tc>
          <w:tcPr>
            <w:tcW w:w="1134" w:type="dxa"/>
            <w:tcBorders>
              <w:top w:val="outset" w:sz="6" w:space="0" w:color="414142"/>
              <w:left w:val="outset" w:sz="6" w:space="0" w:color="414142"/>
              <w:bottom w:val="outset" w:sz="6" w:space="0" w:color="414142"/>
              <w:right w:val="outset" w:sz="6" w:space="0" w:color="414142"/>
            </w:tcBorders>
          </w:tcPr>
          <w:p w:rsidR="00EF6D7C" w:rsidRPr="00626C2E" w:rsidP="00E94960" w14:paraId="73AF1D97" w14:textId="1132ECBE">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1125" w:type="dxa"/>
            <w:tcBorders>
              <w:top w:val="outset" w:sz="6" w:space="0" w:color="414142"/>
              <w:left w:val="outset" w:sz="6" w:space="0" w:color="414142"/>
              <w:bottom w:val="outset" w:sz="6" w:space="0" w:color="414142"/>
              <w:right w:val="outset" w:sz="6" w:space="0" w:color="414142"/>
            </w:tcBorders>
            <w:hideMark/>
          </w:tcPr>
          <w:p w:rsidR="00EF6D7C" w:rsidRPr="00626C2E" w:rsidP="00E94960" w14:paraId="200F1BAC" w14:textId="03E8C6FA">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14:paraId="7D59CB1D" w14:textId="77777777" w:rsidTr="00C0605F">
        <w:tblPrEx>
          <w:tblW w:w="5000" w:type="pct"/>
          <w:jc w:val="center"/>
          <w:tblLayout w:type="fixed"/>
          <w:tblCellMar>
            <w:top w:w="30" w:type="dxa"/>
            <w:left w:w="30" w:type="dxa"/>
            <w:bottom w:w="30" w:type="dxa"/>
            <w:right w:w="30" w:type="dxa"/>
          </w:tblCellMar>
          <w:tblLook w:val="04A0"/>
        </w:tblPrEx>
        <w:trPr>
          <w:trHeight w:val="1118"/>
          <w:jc w:val="center"/>
        </w:trPr>
        <w:tc>
          <w:tcPr>
            <w:tcW w:w="1835" w:type="dxa"/>
            <w:tcBorders>
              <w:top w:val="outset" w:sz="6" w:space="0" w:color="414142"/>
              <w:left w:val="outset" w:sz="6" w:space="0" w:color="414142"/>
              <w:bottom w:val="outset" w:sz="6" w:space="0" w:color="414142"/>
              <w:right w:val="outset" w:sz="6" w:space="0" w:color="414142"/>
            </w:tcBorders>
            <w:hideMark/>
          </w:tcPr>
          <w:p w:rsidR="00E94960" w:rsidRPr="00626C2E" w:rsidP="00C0605F" w14:paraId="2B2E1A84" w14:textId="5C187D68">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 Detalizēts ieņēmumu un izdevumu aprēķins:</w:t>
            </w:r>
          </w:p>
        </w:tc>
        <w:tc>
          <w:tcPr>
            <w:tcW w:w="7220" w:type="dxa"/>
            <w:gridSpan w:val="7"/>
            <w:vMerge w:val="restart"/>
            <w:tcBorders>
              <w:top w:val="outset" w:sz="6" w:space="0" w:color="414142"/>
              <w:left w:val="outset" w:sz="6" w:space="0" w:color="414142"/>
              <w:bottom w:val="outset" w:sz="6" w:space="0" w:color="414142"/>
              <w:right w:val="outset" w:sz="6" w:space="0" w:color="414142"/>
            </w:tcBorders>
            <w:hideMark/>
          </w:tcPr>
          <w:p w:rsidR="00E94960" w:rsidRPr="006223D3" w:rsidP="006223D3" w14:paraId="35F46F2C" w14:textId="00F8EA4E">
            <w:pPr>
              <w:spacing w:before="60" w:after="60"/>
              <w:jc w:val="both"/>
              <w:rPr>
                <w:rFonts w:ascii="Times New Roman" w:hAnsi="Times New Roman"/>
                <w:sz w:val="24"/>
                <w:szCs w:val="24"/>
              </w:rPr>
            </w:pPr>
            <w:r w:rsidRPr="00626C2E">
              <w:rPr>
                <w:rFonts w:ascii="Times New Roman" w:eastAsia="Times New Roman" w:hAnsi="Times New Roman"/>
                <w:sz w:val="24"/>
                <w:szCs w:val="24"/>
                <w:lang w:eastAsia="lv-LV"/>
              </w:rPr>
              <w:t>Nav</w:t>
            </w:r>
          </w:p>
        </w:tc>
      </w:tr>
      <w:tr w14:paraId="1DABFC93" w14:textId="77777777" w:rsidTr="00E94960">
        <w:tblPrEx>
          <w:tblW w:w="5000" w:type="pct"/>
          <w:jc w:val="center"/>
          <w:tblLayout w:type="fixed"/>
          <w:tblCellMar>
            <w:top w:w="30" w:type="dxa"/>
            <w:left w:w="30" w:type="dxa"/>
            <w:bottom w:w="30" w:type="dxa"/>
            <w:right w:w="30" w:type="dxa"/>
          </w:tblCellMar>
          <w:tblLook w:val="04A0"/>
        </w:tblPrEx>
        <w:trPr>
          <w:jc w:val="center"/>
        </w:trPr>
        <w:tc>
          <w:tcPr>
            <w:tcW w:w="1835" w:type="dxa"/>
            <w:tcBorders>
              <w:top w:val="outset" w:sz="6" w:space="0" w:color="414142"/>
              <w:left w:val="outset" w:sz="6" w:space="0" w:color="414142"/>
              <w:bottom w:val="outset" w:sz="6" w:space="0" w:color="414142"/>
              <w:right w:val="outset" w:sz="6" w:space="0" w:color="414142"/>
            </w:tcBorders>
            <w:hideMark/>
          </w:tcPr>
          <w:p w:rsidR="00E94960" w:rsidRPr="00626C2E" w:rsidP="00E94960" w14:paraId="78D21975" w14:textId="4CED46D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6.1. detalizēts ieņēmumu aprēķins</w:t>
            </w:r>
          </w:p>
        </w:tc>
        <w:tc>
          <w:tcPr>
            <w:tcW w:w="7220" w:type="dxa"/>
            <w:gridSpan w:val="7"/>
            <w:vMerge/>
            <w:tcBorders>
              <w:top w:val="outset" w:sz="6" w:space="0" w:color="414142"/>
              <w:left w:val="outset" w:sz="6" w:space="0" w:color="414142"/>
              <w:bottom w:val="outset" w:sz="6" w:space="0" w:color="414142"/>
              <w:right w:val="outset" w:sz="6" w:space="0" w:color="414142"/>
            </w:tcBorders>
            <w:vAlign w:val="center"/>
            <w:hideMark/>
          </w:tcPr>
          <w:p w:rsidR="00E94960" w:rsidRPr="00626C2E" w:rsidP="00E94960" w14:paraId="2F279C82" w14:textId="77777777">
            <w:pPr>
              <w:spacing w:after="0" w:line="240" w:lineRule="auto"/>
              <w:rPr>
                <w:rFonts w:ascii="Times New Roman" w:eastAsia="Times New Roman" w:hAnsi="Times New Roman"/>
                <w:sz w:val="24"/>
                <w:szCs w:val="24"/>
                <w:lang w:eastAsia="lv-LV"/>
              </w:rPr>
            </w:pPr>
          </w:p>
        </w:tc>
      </w:tr>
      <w:tr w14:paraId="327EBCC4" w14:textId="77777777" w:rsidTr="00E94960">
        <w:tblPrEx>
          <w:tblW w:w="5000" w:type="pct"/>
          <w:jc w:val="center"/>
          <w:tblLayout w:type="fixed"/>
          <w:tblCellMar>
            <w:top w:w="30" w:type="dxa"/>
            <w:left w:w="30" w:type="dxa"/>
            <w:bottom w:w="30" w:type="dxa"/>
            <w:right w:w="30" w:type="dxa"/>
          </w:tblCellMar>
          <w:tblLook w:val="04A0"/>
        </w:tblPrEx>
        <w:trPr>
          <w:jc w:val="center"/>
        </w:trPr>
        <w:tc>
          <w:tcPr>
            <w:tcW w:w="1835" w:type="dxa"/>
            <w:tcBorders>
              <w:top w:val="outset" w:sz="6" w:space="0" w:color="414142"/>
              <w:left w:val="outset" w:sz="6" w:space="0" w:color="414142"/>
              <w:bottom w:val="outset" w:sz="6" w:space="0" w:color="414142"/>
              <w:right w:val="outset" w:sz="6" w:space="0" w:color="414142"/>
            </w:tcBorders>
            <w:hideMark/>
          </w:tcPr>
          <w:p w:rsidR="00E94960" w:rsidRPr="00626C2E" w:rsidP="00E94960" w14:paraId="6A05429B"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6.2. detalizēts izdevumu aprēķins</w:t>
            </w:r>
          </w:p>
        </w:tc>
        <w:tc>
          <w:tcPr>
            <w:tcW w:w="7220" w:type="dxa"/>
            <w:gridSpan w:val="7"/>
            <w:vMerge/>
            <w:tcBorders>
              <w:top w:val="outset" w:sz="6" w:space="0" w:color="414142"/>
              <w:left w:val="outset" w:sz="6" w:space="0" w:color="414142"/>
              <w:bottom w:val="outset" w:sz="6" w:space="0" w:color="414142"/>
              <w:right w:val="outset" w:sz="6" w:space="0" w:color="414142"/>
            </w:tcBorders>
            <w:vAlign w:val="center"/>
            <w:hideMark/>
          </w:tcPr>
          <w:p w:rsidR="00E94960" w:rsidRPr="00626C2E" w:rsidP="00E94960" w14:paraId="66D91EC8" w14:textId="77777777">
            <w:pPr>
              <w:spacing w:after="0" w:line="240" w:lineRule="auto"/>
              <w:rPr>
                <w:rFonts w:ascii="Times New Roman" w:eastAsia="Times New Roman" w:hAnsi="Times New Roman"/>
                <w:sz w:val="24"/>
                <w:szCs w:val="24"/>
                <w:lang w:eastAsia="lv-LV"/>
              </w:rPr>
            </w:pPr>
          </w:p>
        </w:tc>
      </w:tr>
      <w:tr w14:paraId="07A014D0" w14:textId="77777777" w:rsidTr="00E94960">
        <w:tblPrEx>
          <w:tblW w:w="5000" w:type="pct"/>
          <w:jc w:val="center"/>
          <w:tblLayout w:type="fixed"/>
          <w:tblCellMar>
            <w:top w:w="30" w:type="dxa"/>
            <w:left w:w="30" w:type="dxa"/>
            <w:bottom w:w="30" w:type="dxa"/>
            <w:right w:w="30" w:type="dxa"/>
          </w:tblCellMar>
          <w:tblLook w:val="04A0"/>
        </w:tblPrEx>
        <w:trPr>
          <w:trHeight w:val="555"/>
          <w:jc w:val="center"/>
        </w:trPr>
        <w:tc>
          <w:tcPr>
            <w:tcW w:w="1835" w:type="dxa"/>
            <w:tcBorders>
              <w:top w:val="outset" w:sz="6" w:space="0" w:color="414142"/>
              <w:left w:val="outset" w:sz="6" w:space="0" w:color="414142"/>
              <w:bottom w:val="outset" w:sz="6" w:space="0" w:color="414142"/>
              <w:right w:val="outset" w:sz="6" w:space="0" w:color="414142"/>
            </w:tcBorders>
          </w:tcPr>
          <w:p w:rsidR="00E94960" w:rsidP="00E94960" w14:paraId="6F2D5DB2" w14:textId="378A2D07">
            <w:pPr>
              <w:spacing w:after="0" w:line="240" w:lineRule="auto"/>
              <w:rPr>
                <w:rFonts w:ascii="Times New Roman" w:eastAsia="Times New Roman" w:hAnsi="Times New Roman"/>
                <w:sz w:val="24"/>
                <w:szCs w:val="24"/>
                <w:lang w:eastAsia="lv-LV"/>
              </w:rPr>
            </w:pPr>
            <w:r w:rsidRPr="00AB12F4">
              <w:rPr>
                <w:rFonts w:ascii="Times New Roman" w:eastAsia="Times New Roman" w:hAnsi="Times New Roman"/>
                <w:sz w:val="24"/>
                <w:szCs w:val="24"/>
                <w:lang w:eastAsia="lv-LV"/>
              </w:rPr>
              <w:t>7. Amata vietu skaita izmaiņas</w:t>
            </w:r>
          </w:p>
        </w:tc>
        <w:tc>
          <w:tcPr>
            <w:tcW w:w="7220" w:type="dxa"/>
            <w:gridSpan w:val="7"/>
            <w:tcBorders>
              <w:top w:val="outset" w:sz="6" w:space="0" w:color="414142"/>
              <w:left w:val="outset" w:sz="6" w:space="0" w:color="414142"/>
              <w:bottom w:val="outset" w:sz="6" w:space="0" w:color="414142"/>
              <w:right w:val="outset" w:sz="6" w:space="0" w:color="414142"/>
            </w:tcBorders>
          </w:tcPr>
          <w:p w:rsidR="00E94960" w:rsidP="00E94960" w14:paraId="3A70775E" w14:textId="31AB4B9B">
            <w:pPr>
              <w:spacing w:after="120" w:line="240" w:lineRule="auto"/>
              <w:ind w:right="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Nav </w:t>
            </w:r>
            <w:r w:rsidRPr="00AB12F4">
              <w:rPr>
                <w:rFonts w:ascii="Times New Roman" w:eastAsia="Times New Roman" w:hAnsi="Times New Roman"/>
                <w:sz w:val="24"/>
                <w:szCs w:val="24"/>
                <w:lang w:eastAsia="lv-LV"/>
              </w:rPr>
              <w:t>plānot</w:t>
            </w:r>
            <w:r>
              <w:rPr>
                <w:rFonts w:ascii="Times New Roman" w:eastAsia="Times New Roman" w:hAnsi="Times New Roman"/>
                <w:sz w:val="24"/>
                <w:szCs w:val="24"/>
                <w:lang w:eastAsia="lv-LV"/>
              </w:rPr>
              <w:t>a</w:t>
            </w:r>
            <w:r w:rsidRPr="00AB12F4">
              <w:rPr>
                <w:rFonts w:ascii="Times New Roman" w:eastAsia="Times New Roman" w:hAnsi="Times New Roman"/>
                <w:sz w:val="24"/>
                <w:szCs w:val="24"/>
                <w:lang w:eastAsia="lv-LV"/>
              </w:rPr>
              <w:t>s amata vietu skaita izmaiņas visās institūcijās, kuras skar projekts</w:t>
            </w:r>
            <w:r>
              <w:rPr>
                <w:rFonts w:ascii="Times New Roman" w:eastAsia="Times New Roman" w:hAnsi="Times New Roman"/>
                <w:sz w:val="24"/>
                <w:szCs w:val="24"/>
                <w:lang w:eastAsia="lv-LV"/>
              </w:rPr>
              <w:t>.</w:t>
            </w:r>
          </w:p>
        </w:tc>
      </w:tr>
      <w:tr w14:paraId="0733FB6B" w14:textId="77777777" w:rsidTr="00E94960">
        <w:tblPrEx>
          <w:tblW w:w="5000" w:type="pct"/>
          <w:jc w:val="center"/>
          <w:tblLayout w:type="fixed"/>
          <w:tblCellMar>
            <w:top w:w="30" w:type="dxa"/>
            <w:left w:w="30" w:type="dxa"/>
            <w:bottom w:w="30" w:type="dxa"/>
            <w:right w:w="30" w:type="dxa"/>
          </w:tblCellMar>
          <w:tblLook w:val="04A0"/>
        </w:tblPrEx>
        <w:trPr>
          <w:trHeight w:val="555"/>
          <w:jc w:val="center"/>
        </w:trPr>
        <w:tc>
          <w:tcPr>
            <w:tcW w:w="1835" w:type="dxa"/>
            <w:tcBorders>
              <w:top w:val="outset" w:sz="6" w:space="0" w:color="414142"/>
              <w:left w:val="outset" w:sz="6" w:space="0" w:color="414142"/>
              <w:bottom w:val="outset" w:sz="6" w:space="0" w:color="414142"/>
              <w:right w:val="outset" w:sz="6" w:space="0" w:color="414142"/>
            </w:tcBorders>
            <w:hideMark/>
          </w:tcPr>
          <w:p w:rsidR="00E94960" w:rsidRPr="00626C2E" w:rsidP="00E94960" w14:paraId="431C8A70" w14:textId="71E0390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w:t>
            </w:r>
            <w:r w:rsidRPr="00626C2E">
              <w:rPr>
                <w:rFonts w:ascii="Times New Roman" w:eastAsia="Times New Roman" w:hAnsi="Times New Roman"/>
                <w:sz w:val="24"/>
                <w:szCs w:val="24"/>
                <w:lang w:eastAsia="lv-LV"/>
              </w:rPr>
              <w:t>. Cita informācija</w:t>
            </w:r>
          </w:p>
        </w:tc>
        <w:tc>
          <w:tcPr>
            <w:tcW w:w="7220" w:type="dxa"/>
            <w:gridSpan w:val="7"/>
            <w:tcBorders>
              <w:top w:val="outset" w:sz="6" w:space="0" w:color="414142"/>
              <w:left w:val="outset" w:sz="6" w:space="0" w:color="414142"/>
              <w:bottom w:val="outset" w:sz="6" w:space="0" w:color="414142"/>
              <w:right w:val="outset" w:sz="6" w:space="0" w:color="414142"/>
            </w:tcBorders>
            <w:hideMark/>
          </w:tcPr>
          <w:p w:rsidR="00E94960" w:rsidRPr="008F0643" w:rsidP="00656396" w14:paraId="1374E9A4" w14:textId="71F9B3E1">
            <w:pPr>
              <w:spacing w:after="120" w:line="240" w:lineRule="auto"/>
              <w:ind w:right="7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Noteikumu projektam</w:t>
            </w:r>
            <w:r w:rsidRPr="0093055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nav </w:t>
            </w:r>
            <w:r w:rsidRPr="00930557">
              <w:rPr>
                <w:rFonts w:ascii="Times New Roman" w:eastAsia="Times New Roman" w:hAnsi="Times New Roman"/>
                <w:sz w:val="24"/>
                <w:szCs w:val="24"/>
                <w:lang w:eastAsia="lv-LV"/>
              </w:rPr>
              <w:t>ietekme</w:t>
            </w:r>
            <w:r>
              <w:rPr>
                <w:rFonts w:ascii="Times New Roman" w:eastAsia="Times New Roman" w:hAnsi="Times New Roman"/>
                <w:sz w:val="24"/>
                <w:szCs w:val="24"/>
                <w:lang w:eastAsia="lv-LV"/>
              </w:rPr>
              <w:t>s</w:t>
            </w:r>
            <w:r w:rsidRPr="00930557">
              <w:rPr>
                <w:rFonts w:ascii="Times New Roman" w:eastAsia="Times New Roman" w:hAnsi="Times New Roman"/>
                <w:sz w:val="24"/>
                <w:szCs w:val="24"/>
                <w:lang w:eastAsia="lv-LV"/>
              </w:rPr>
              <w:t xml:space="preserve"> uz valsts budžetu un pašvaldību budžetiem</w:t>
            </w:r>
            <w:r w:rsidRPr="00EC2768">
              <w:rPr>
                <w:rFonts w:ascii="Times New Roman" w:eastAsia="Times New Roman" w:hAnsi="Times New Roman"/>
                <w:sz w:val="24"/>
                <w:szCs w:val="24"/>
                <w:lang w:eastAsia="lv-LV"/>
              </w:rPr>
              <w:t>.</w:t>
            </w:r>
          </w:p>
        </w:tc>
      </w:tr>
    </w:tbl>
    <w:p w:rsidR="00CE54E0" w:rsidP="00CE54E0" w14:paraId="7040EC3E" w14:textId="7793B386">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14:paraId="011E8C2D" w14:textId="77777777" w:rsidTr="00DA673C">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rsidR="00207815" w:rsidRPr="00626C2E" w:rsidP="00DA673C" w14:paraId="1493B1F4" w14:textId="105A922D">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IV</w:t>
            </w:r>
            <w:r w:rsidRPr="00626C2E">
              <w:rPr>
                <w:rFonts w:ascii="Times New Roman" w:eastAsia="Times New Roman" w:hAnsi="Times New Roman"/>
                <w:b/>
                <w:bCs/>
                <w:sz w:val="24"/>
                <w:szCs w:val="24"/>
                <w:lang w:eastAsia="lv-LV"/>
              </w:rPr>
              <w:t xml:space="preserve">. </w:t>
            </w:r>
            <w:r w:rsidRPr="00207815">
              <w:rPr>
                <w:rFonts w:ascii="Times New Roman" w:eastAsia="Times New Roman" w:hAnsi="Times New Roman"/>
                <w:b/>
                <w:bCs/>
                <w:sz w:val="24"/>
                <w:szCs w:val="24"/>
                <w:lang w:eastAsia="lv-LV"/>
              </w:rPr>
              <w:t>Tiesību akta projekta ietekme uz spēkā esošo tiesību normu sistēmu</w:t>
            </w:r>
          </w:p>
        </w:tc>
      </w:tr>
      <w:tr w14:paraId="4793D9CA" w14:textId="77777777" w:rsidTr="00677C1E">
        <w:tblPrEx>
          <w:tblW w:w="5000" w:type="pct"/>
          <w:tblCellMar>
            <w:top w:w="30" w:type="dxa"/>
            <w:left w:w="30" w:type="dxa"/>
            <w:bottom w:w="30" w:type="dxa"/>
            <w:right w:w="30" w:type="dxa"/>
          </w:tblCellMar>
          <w:tblLook w:val="04A0"/>
        </w:tblPrEx>
        <w:trPr>
          <w:trHeight w:val="450"/>
        </w:trPr>
        <w:tc>
          <w:tcPr>
            <w:tcW w:w="5000" w:type="pct"/>
            <w:tcBorders>
              <w:top w:val="outset" w:sz="6" w:space="0" w:color="414142"/>
              <w:left w:val="outset" w:sz="6" w:space="0" w:color="414142"/>
              <w:bottom w:val="outset" w:sz="6" w:space="0" w:color="414142"/>
              <w:right w:val="outset" w:sz="6" w:space="0" w:color="414142"/>
            </w:tcBorders>
          </w:tcPr>
          <w:p w:rsidR="00677C1E" w:rsidRPr="00626C2E" w:rsidP="00677C1E" w14:paraId="3C98A8E3" w14:textId="55F594CD">
            <w:pPr>
              <w:spacing w:after="0" w:line="240" w:lineRule="auto"/>
              <w:ind w:right="60"/>
              <w:jc w:val="center"/>
              <w:rPr>
                <w:rFonts w:ascii="Times New Roman" w:eastAsia="Times New Roman" w:hAnsi="Times New Roman"/>
                <w:sz w:val="24"/>
                <w:szCs w:val="24"/>
                <w:lang w:eastAsia="lv-LV"/>
              </w:rPr>
            </w:pPr>
            <w:r w:rsidRPr="00A4311F">
              <w:rPr>
                <w:rFonts w:ascii="Times New Roman" w:eastAsia="Times New Roman" w:hAnsi="Times New Roman"/>
                <w:bCs/>
                <w:sz w:val="24"/>
                <w:szCs w:val="24"/>
                <w:lang w:eastAsia="lv-LV"/>
              </w:rPr>
              <w:t>Noteikumu projekts šo jomu neskar</w:t>
            </w:r>
            <w:r>
              <w:rPr>
                <w:rFonts w:ascii="Times New Roman" w:eastAsia="Times New Roman" w:hAnsi="Times New Roman"/>
                <w:bCs/>
                <w:sz w:val="24"/>
                <w:szCs w:val="24"/>
                <w:lang w:eastAsia="lv-LV"/>
              </w:rPr>
              <w:t>.</w:t>
            </w:r>
          </w:p>
        </w:tc>
      </w:tr>
    </w:tbl>
    <w:p w:rsidR="00207815" w:rsidP="00207815" w14:paraId="294FDB10" w14:textId="77777777">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14:paraId="0A8E05EE" w14:textId="77777777" w:rsidTr="0033702A">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rsidR="00370AFA" w:rsidRPr="00626C2E" w:rsidP="0033702A" w14:paraId="002AF1E1" w14:textId="0DF3DEE5">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w:t>
            </w:r>
            <w:r w:rsidRPr="00626C2E">
              <w:rPr>
                <w:rFonts w:ascii="Times New Roman" w:eastAsia="Times New Roman" w:hAnsi="Times New Roman"/>
                <w:b/>
                <w:bCs/>
                <w:sz w:val="24"/>
                <w:szCs w:val="24"/>
                <w:lang w:eastAsia="lv-LV"/>
              </w:rPr>
              <w:t xml:space="preserve">. </w:t>
            </w:r>
            <w:r w:rsidRPr="00370AFA">
              <w:rPr>
                <w:rFonts w:ascii="Times New Roman" w:eastAsia="Times New Roman" w:hAnsi="Times New Roman"/>
                <w:b/>
                <w:bCs/>
                <w:sz w:val="24"/>
                <w:szCs w:val="24"/>
                <w:lang w:eastAsia="lv-LV"/>
              </w:rPr>
              <w:t>Tiesību akta projekta atbilstība Latvijas Republikas starptautiskajām saistībām</w:t>
            </w:r>
          </w:p>
        </w:tc>
      </w:tr>
      <w:tr w14:paraId="0B7AA6E7" w14:textId="77777777" w:rsidTr="00370AFA">
        <w:tblPrEx>
          <w:tblW w:w="5000" w:type="pct"/>
          <w:tblCellMar>
            <w:top w:w="30" w:type="dxa"/>
            <w:left w:w="30" w:type="dxa"/>
            <w:bottom w:w="30" w:type="dxa"/>
            <w:right w:w="30" w:type="dxa"/>
          </w:tblCellMar>
          <w:tblLook w:val="04A0"/>
        </w:tblPrEx>
        <w:trPr>
          <w:trHeight w:val="338"/>
        </w:trPr>
        <w:tc>
          <w:tcPr>
            <w:tcW w:w="5000" w:type="pct"/>
            <w:tcBorders>
              <w:top w:val="outset" w:sz="6" w:space="0" w:color="414142"/>
              <w:left w:val="outset" w:sz="6" w:space="0" w:color="414142"/>
              <w:bottom w:val="outset" w:sz="6" w:space="0" w:color="414142"/>
              <w:right w:val="outset" w:sz="6" w:space="0" w:color="414142"/>
            </w:tcBorders>
          </w:tcPr>
          <w:p w:rsidR="00370AFA" w:rsidRPr="00AB12F4" w:rsidP="00370AFA" w14:paraId="7BE7ECF6" w14:textId="49E39C3C">
            <w:pPr>
              <w:spacing w:after="0" w:line="240" w:lineRule="auto"/>
              <w:ind w:right="46"/>
              <w:jc w:val="center"/>
              <w:rPr>
                <w:rFonts w:ascii="Times New Roman" w:hAnsi="Times New Roman"/>
                <w:sz w:val="24"/>
                <w:szCs w:val="24"/>
              </w:rPr>
            </w:pPr>
            <w:r w:rsidRPr="00A4311F">
              <w:rPr>
                <w:rFonts w:ascii="Times New Roman" w:eastAsia="Times New Roman" w:hAnsi="Times New Roman"/>
                <w:bCs/>
                <w:sz w:val="24"/>
                <w:szCs w:val="24"/>
                <w:lang w:eastAsia="lv-LV"/>
              </w:rPr>
              <w:t>Noteikumu projekts šo jomu neskar</w:t>
            </w:r>
            <w:r>
              <w:rPr>
                <w:rFonts w:ascii="Times New Roman" w:eastAsia="Times New Roman" w:hAnsi="Times New Roman"/>
                <w:bCs/>
                <w:sz w:val="24"/>
                <w:szCs w:val="24"/>
                <w:lang w:eastAsia="lv-LV"/>
              </w:rPr>
              <w:t>.</w:t>
            </w:r>
          </w:p>
        </w:tc>
      </w:tr>
    </w:tbl>
    <w:p w:rsidR="00370AFA" w:rsidP="00207815" w14:paraId="674C9632" w14:textId="77777777">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14:paraId="4B86C3C8" w14:textId="77777777" w:rsidTr="0033702A">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rsidR="00370AFA" w:rsidRPr="00626C2E" w:rsidP="0033702A" w14:paraId="027487B4" w14:textId="58C74204">
            <w:pPr>
              <w:spacing w:before="100" w:beforeAutospacing="1" w:after="100" w:afterAutospacing="1" w:line="300"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w:t>
            </w:r>
            <w:r w:rsidR="00715492">
              <w:rPr>
                <w:rFonts w:ascii="Times New Roman" w:eastAsia="Times New Roman" w:hAnsi="Times New Roman"/>
                <w:b/>
                <w:bCs/>
                <w:sz w:val="24"/>
                <w:szCs w:val="24"/>
                <w:lang w:eastAsia="lv-LV"/>
              </w:rPr>
              <w:t>I</w:t>
            </w:r>
            <w:r w:rsidRPr="00626C2E">
              <w:rPr>
                <w:rFonts w:ascii="Times New Roman" w:eastAsia="Times New Roman" w:hAnsi="Times New Roman"/>
                <w:b/>
                <w:bCs/>
                <w:sz w:val="24"/>
                <w:szCs w:val="24"/>
                <w:lang w:eastAsia="lv-LV"/>
              </w:rPr>
              <w:t xml:space="preserve">. </w:t>
            </w:r>
            <w:r w:rsidRPr="00715492" w:rsidR="00715492">
              <w:rPr>
                <w:rFonts w:ascii="Times New Roman" w:eastAsia="Times New Roman" w:hAnsi="Times New Roman"/>
                <w:b/>
                <w:bCs/>
                <w:sz w:val="24"/>
                <w:szCs w:val="24"/>
                <w:lang w:eastAsia="lv-LV"/>
              </w:rPr>
              <w:t>Sabiedrības līdzdalība un komunikācijas aktivitātes</w:t>
            </w:r>
          </w:p>
        </w:tc>
      </w:tr>
      <w:tr w14:paraId="14617D0C" w14:textId="77777777" w:rsidTr="00370AFA">
        <w:tblPrEx>
          <w:tblW w:w="5000" w:type="pct"/>
          <w:tblCellMar>
            <w:top w:w="30" w:type="dxa"/>
            <w:left w:w="30" w:type="dxa"/>
            <w:bottom w:w="30" w:type="dxa"/>
            <w:right w:w="30" w:type="dxa"/>
          </w:tblCellMar>
          <w:tblLook w:val="04A0"/>
        </w:tblPrEx>
        <w:trPr>
          <w:trHeight w:val="383"/>
        </w:trPr>
        <w:tc>
          <w:tcPr>
            <w:tcW w:w="5000" w:type="pct"/>
            <w:tcBorders>
              <w:top w:val="outset" w:sz="6" w:space="0" w:color="414142"/>
              <w:left w:val="outset" w:sz="6" w:space="0" w:color="414142"/>
              <w:bottom w:val="outset" w:sz="6" w:space="0" w:color="414142"/>
              <w:right w:val="outset" w:sz="6" w:space="0" w:color="414142"/>
            </w:tcBorders>
          </w:tcPr>
          <w:p w:rsidR="00370AFA" w:rsidRPr="00AB12F4" w:rsidP="00370AFA" w14:paraId="13468B7A" w14:textId="1B79413D">
            <w:pPr>
              <w:spacing w:after="0" w:line="240" w:lineRule="auto"/>
              <w:ind w:right="46"/>
              <w:jc w:val="center"/>
              <w:rPr>
                <w:rFonts w:ascii="Times New Roman" w:hAnsi="Times New Roman"/>
                <w:sz w:val="24"/>
                <w:szCs w:val="24"/>
              </w:rPr>
            </w:pPr>
            <w:r w:rsidRPr="00A4311F">
              <w:rPr>
                <w:rFonts w:ascii="Times New Roman" w:eastAsia="Times New Roman" w:hAnsi="Times New Roman"/>
                <w:bCs/>
                <w:sz w:val="24"/>
                <w:szCs w:val="24"/>
                <w:lang w:eastAsia="lv-LV"/>
              </w:rPr>
              <w:t>Noteikumu projekts šo jomu neskar</w:t>
            </w:r>
            <w:r>
              <w:rPr>
                <w:rFonts w:ascii="Times New Roman" w:eastAsia="Times New Roman" w:hAnsi="Times New Roman"/>
                <w:bCs/>
                <w:sz w:val="24"/>
                <w:szCs w:val="24"/>
                <w:lang w:eastAsia="lv-LV"/>
              </w:rPr>
              <w:t>.</w:t>
            </w:r>
          </w:p>
        </w:tc>
      </w:tr>
    </w:tbl>
    <w:p w:rsidR="00370AFA" w:rsidP="00207815" w14:paraId="1A998026" w14:textId="77777777">
      <w:pPr>
        <w:shd w:val="clear" w:color="auto" w:fill="FFFFFF"/>
        <w:spacing w:before="45" w:after="0" w:line="300" w:lineRule="atLeast"/>
        <w:ind w:firstLine="301"/>
        <w:rPr>
          <w:rFonts w:ascii="Times New Roman" w:eastAsia="Times New Roman" w:hAnsi="Times New Roman"/>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3"/>
        <w:gridCol w:w="3441"/>
        <w:gridCol w:w="5161"/>
      </w:tblGrid>
      <w:tr w14:paraId="7FBC2D90" w14:textId="77777777" w:rsidTr="0000013F">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E54E0" w:rsidRPr="00626C2E" w:rsidP="00F9271F" w14:paraId="0D43DE84" w14:textId="77777777">
            <w:pPr>
              <w:spacing w:before="100" w:beforeAutospacing="1" w:after="100" w:afterAutospacing="1" w:line="300" w:lineRule="atLeast"/>
              <w:jc w:val="center"/>
              <w:rPr>
                <w:rFonts w:ascii="Times New Roman" w:eastAsia="Times New Roman" w:hAnsi="Times New Roman"/>
                <w:b/>
                <w:bCs/>
                <w:sz w:val="24"/>
                <w:szCs w:val="24"/>
                <w:lang w:eastAsia="lv-LV"/>
              </w:rPr>
            </w:pPr>
            <w:r w:rsidRPr="00626C2E">
              <w:rPr>
                <w:rFonts w:ascii="Times New Roman" w:eastAsia="Times New Roman" w:hAnsi="Times New Roman"/>
                <w:b/>
                <w:bCs/>
                <w:sz w:val="24"/>
                <w:szCs w:val="24"/>
                <w:lang w:eastAsia="lv-LV"/>
              </w:rPr>
              <w:t>VII. Tiesību akta projekta izpildes nodrošināšana un tās ietekme uz institūcijām</w:t>
            </w:r>
          </w:p>
        </w:tc>
      </w:tr>
      <w:tr w14:paraId="00EA0528" w14:textId="77777777" w:rsidTr="00207815">
        <w:tblPrEx>
          <w:tblW w:w="5000" w:type="pct"/>
          <w:tblCellMar>
            <w:top w:w="30" w:type="dxa"/>
            <w:left w:w="30" w:type="dxa"/>
            <w:bottom w:w="30" w:type="dxa"/>
            <w:right w:w="30" w:type="dxa"/>
          </w:tblCellMar>
          <w:tblLook w:val="04A0"/>
        </w:tblPrEx>
        <w:trPr>
          <w:trHeight w:val="637"/>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712CF5AE"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64DA0487"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207815" w:rsidRPr="00626C2E" w:rsidP="00262B9F" w14:paraId="1AEC93AD" w14:textId="224E80DF">
            <w:pPr>
              <w:spacing w:after="0" w:line="240" w:lineRule="auto"/>
              <w:ind w:right="4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Ekonomikas</w:t>
            </w:r>
            <w:r w:rsidR="00757F4A">
              <w:rPr>
                <w:rFonts w:ascii="Times New Roman" w:eastAsia="Times New Roman" w:hAnsi="Times New Roman"/>
                <w:sz w:val="24"/>
                <w:szCs w:val="24"/>
                <w:lang w:eastAsia="lv-LV"/>
              </w:rPr>
              <w:t xml:space="preserve"> </w:t>
            </w:r>
            <w:r w:rsidR="00137907">
              <w:rPr>
                <w:rFonts w:ascii="Times New Roman" w:eastAsia="Times New Roman" w:hAnsi="Times New Roman"/>
                <w:sz w:val="24"/>
                <w:szCs w:val="24"/>
                <w:lang w:eastAsia="lv-LV"/>
              </w:rPr>
              <w:t xml:space="preserve">ministrija, </w:t>
            </w:r>
            <w:r w:rsidRPr="00504D34" w:rsidR="00137907">
              <w:rPr>
                <w:rFonts w:ascii="Times New Roman" w:eastAsia="Times New Roman" w:hAnsi="Times New Roman"/>
                <w:sz w:val="24"/>
                <w:szCs w:val="24"/>
                <w:lang w:eastAsia="lv-LV"/>
              </w:rPr>
              <w:t>Iekšlietu</w:t>
            </w:r>
            <w:r w:rsidRPr="00504D34" w:rsidR="00137907">
              <w:rPr>
                <w:rFonts w:ascii="Times New Roman" w:eastAsia="Times New Roman" w:hAnsi="Times New Roman"/>
                <w:sz w:val="24"/>
                <w:szCs w:val="24"/>
                <w:lang w:eastAsia="lv-LV"/>
              </w:rPr>
              <w:t xml:space="preserve"> ministrija,</w:t>
            </w:r>
            <w:r w:rsidR="00DF19C9">
              <w:rPr>
                <w:rFonts w:ascii="Times New Roman" w:eastAsia="Times New Roman" w:hAnsi="Times New Roman"/>
                <w:sz w:val="24"/>
                <w:szCs w:val="24"/>
                <w:lang w:eastAsia="lv-LV"/>
              </w:rPr>
              <w:t xml:space="preserve"> </w:t>
            </w:r>
            <w:r w:rsidR="00C46561">
              <w:rPr>
                <w:rFonts w:ascii="Times New Roman" w:eastAsia="Times New Roman" w:hAnsi="Times New Roman"/>
                <w:sz w:val="24"/>
                <w:szCs w:val="24"/>
                <w:lang w:eastAsia="lv-LV"/>
              </w:rPr>
              <w:t xml:space="preserve">Finanšu ministrija, </w:t>
            </w:r>
            <w:r w:rsidRPr="00100543" w:rsidR="00100543">
              <w:rPr>
                <w:rFonts w:ascii="Times New Roman" w:hAnsi="Times New Roman"/>
                <w:sz w:val="24"/>
                <w:szCs w:val="24"/>
              </w:rPr>
              <w:t>Pilsonības un migrācijas lietu pārvalde</w:t>
            </w:r>
            <w:r w:rsidRPr="00100543" w:rsidR="003229E8">
              <w:rPr>
                <w:rFonts w:ascii="Times New Roman" w:eastAsia="Times New Roman" w:hAnsi="Times New Roman"/>
                <w:sz w:val="24"/>
                <w:szCs w:val="24"/>
                <w:lang w:eastAsia="lv-LV"/>
              </w:rPr>
              <w:t>.</w:t>
            </w:r>
          </w:p>
        </w:tc>
      </w:tr>
      <w:tr w14:paraId="491220D5" w14:textId="77777777" w:rsidTr="0000013F">
        <w:tblPrEx>
          <w:tblW w:w="5000" w:type="pct"/>
          <w:tblCellMar>
            <w:top w:w="30" w:type="dxa"/>
            <w:left w:w="30" w:type="dxa"/>
            <w:bottom w:w="30" w:type="dxa"/>
            <w:right w:w="30" w:type="dxa"/>
          </w:tblCellMar>
          <w:tblLook w:val="04A0"/>
        </w:tblPrEx>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2CD47093"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6CEF9536"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Projekta izpildes ietekme uz pārvaldes funkcijām un institucionālo struktūru.</w:t>
            </w:r>
          </w:p>
          <w:p w:rsidR="00CE54E0" w:rsidRPr="00626C2E" w:rsidP="00126359" w14:paraId="3E3C2DD8" w14:textId="77777777">
            <w:pPr>
              <w:spacing w:after="100" w:afterAutospacing="1"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E54E0" w:rsidRPr="00626C2E" w:rsidP="00715492" w14:paraId="0C76EA95" w14:textId="3BED8685">
            <w:pPr>
              <w:spacing w:after="0" w:line="240" w:lineRule="auto"/>
              <w:ind w:right="60"/>
              <w:jc w:val="both"/>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 xml:space="preserve">Saistībā ar </w:t>
            </w:r>
            <w:r w:rsidR="00281954">
              <w:rPr>
                <w:rFonts w:ascii="Times New Roman" w:eastAsia="Times New Roman" w:hAnsi="Times New Roman"/>
                <w:sz w:val="24"/>
                <w:szCs w:val="24"/>
                <w:lang w:eastAsia="lv-LV"/>
              </w:rPr>
              <w:t>Noteikumu</w:t>
            </w:r>
            <w:r w:rsidRPr="00626C2E">
              <w:rPr>
                <w:rFonts w:ascii="Times New Roman" w:eastAsia="Times New Roman" w:hAnsi="Times New Roman"/>
                <w:sz w:val="24"/>
                <w:szCs w:val="24"/>
                <w:lang w:eastAsia="lv-LV"/>
              </w:rPr>
              <w:t xml:space="preserve"> projekta izpildi nav plānots radīt jaunas valsts pārvaldes institūcijas vai likvidēt esošās valsts pārvaldes institūcijas, vai reorganizēt esošās valsts pārvaldes institūcijas. </w:t>
            </w:r>
            <w:r w:rsidR="002B4DC5">
              <w:rPr>
                <w:rFonts w:ascii="Times New Roman" w:eastAsia="Times New Roman" w:hAnsi="Times New Roman"/>
                <w:sz w:val="24"/>
                <w:szCs w:val="24"/>
                <w:lang w:eastAsia="lv-LV"/>
              </w:rPr>
              <w:t>Noteikumu</w:t>
            </w:r>
            <w:r w:rsidRPr="00626C2E">
              <w:rPr>
                <w:rFonts w:ascii="Times New Roman" w:eastAsia="Times New Roman" w:hAnsi="Times New Roman"/>
                <w:sz w:val="24"/>
                <w:szCs w:val="24"/>
                <w:lang w:eastAsia="lv-LV"/>
              </w:rPr>
              <w:t xml:space="preserve"> projekta izpilde notiks esošo pārvaldes funkciju ietvaros.</w:t>
            </w:r>
          </w:p>
        </w:tc>
      </w:tr>
      <w:tr w14:paraId="19904FA2" w14:textId="77777777" w:rsidTr="0000013F">
        <w:tblPrEx>
          <w:tblW w:w="5000" w:type="pct"/>
          <w:tblCellMar>
            <w:top w:w="30" w:type="dxa"/>
            <w:left w:w="30" w:type="dxa"/>
            <w:bottom w:w="30" w:type="dxa"/>
            <w:right w:w="30" w:type="dxa"/>
          </w:tblCellMar>
          <w:tblLook w:val="04A0"/>
        </w:tblPrEx>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578268E3"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40FEC0AE" w14:textId="77777777">
            <w:pPr>
              <w:spacing w:after="0" w:line="240" w:lineRule="auto"/>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CE54E0" w:rsidRPr="00626C2E" w:rsidP="00F9271F" w14:paraId="0832A27D" w14:textId="77777777">
            <w:pPr>
              <w:spacing w:before="100" w:beforeAutospacing="1" w:after="100" w:afterAutospacing="1" w:line="300" w:lineRule="atLeast"/>
              <w:rPr>
                <w:rFonts w:ascii="Times New Roman" w:eastAsia="Times New Roman" w:hAnsi="Times New Roman"/>
                <w:sz w:val="24"/>
                <w:szCs w:val="24"/>
                <w:lang w:eastAsia="lv-LV"/>
              </w:rPr>
            </w:pPr>
            <w:r w:rsidRPr="00626C2E">
              <w:rPr>
                <w:rFonts w:ascii="Times New Roman" w:eastAsia="Times New Roman" w:hAnsi="Times New Roman"/>
                <w:sz w:val="24"/>
                <w:szCs w:val="24"/>
                <w:lang w:eastAsia="lv-LV"/>
              </w:rPr>
              <w:t>Nav</w:t>
            </w:r>
          </w:p>
        </w:tc>
      </w:tr>
    </w:tbl>
    <w:p w:rsidR="005C6BAE" w:rsidP="00894B5A" w14:paraId="030B9845" w14:textId="77777777">
      <w:pPr>
        <w:tabs>
          <w:tab w:val="left" w:pos="6237"/>
        </w:tabs>
        <w:spacing w:after="0" w:line="240" w:lineRule="auto"/>
        <w:rPr>
          <w:rFonts w:ascii="Times New Roman" w:hAnsi="Times New Roman"/>
          <w:sz w:val="24"/>
          <w:szCs w:val="24"/>
        </w:rPr>
      </w:pPr>
    </w:p>
    <w:p w:rsidR="00606936" w:rsidP="00FF4582" w14:paraId="18601B51" w14:textId="77777777">
      <w:pPr>
        <w:spacing w:after="0" w:line="240" w:lineRule="auto"/>
        <w:rPr>
          <w:rFonts w:ascii="Times New Roman" w:hAnsi="Times New Roman"/>
          <w:sz w:val="24"/>
          <w:szCs w:val="24"/>
        </w:rPr>
      </w:pPr>
    </w:p>
    <w:p w:rsidR="00FF4582" w:rsidRPr="00FF4582" w:rsidP="00FF4582" w14:paraId="3A04BC75" w14:textId="0F47AD7E">
      <w:pPr>
        <w:spacing w:after="0" w:line="240" w:lineRule="auto"/>
        <w:rPr>
          <w:rFonts w:ascii="Times New Roman" w:hAnsi="Times New Roman"/>
          <w:sz w:val="24"/>
          <w:szCs w:val="24"/>
        </w:rPr>
      </w:pPr>
      <w:r w:rsidRPr="00FF4582">
        <w:rPr>
          <w:rFonts w:ascii="Times New Roman" w:hAnsi="Times New Roman"/>
          <w:sz w:val="24"/>
          <w:szCs w:val="24"/>
        </w:rPr>
        <w:t>Ministru prezidenta biedr</w:t>
      </w:r>
      <w:r w:rsidR="00281954">
        <w:rPr>
          <w:rFonts w:ascii="Times New Roman" w:hAnsi="Times New Roman"/>
          <w:sz w:val="24"/>
          <w:szCs w:val="24"/>
        </w:rPr>
        <w:t>s</w:t>
      </w:r>
      <w:r w:rsidRPr="00FF4582">
        <w:rPr>
          <w:rFonts w:ascii="Times New Roman" w:hAnsi="Times New Roman"/>
          <w:sz w:val="24"/>
          <w:szCs w:val="24"/>
        </w:rPr>
        <w:t>,</w:t>
      </w:r>
    </w:p>
    <w:p w:rsidR="00FF4582" w:rsidRPr="00FF4582" w:rsidP="00281954" w14:paraId="62BE99A9" w14:textId="018136AC">
      <w:pPr>
        <w:tabs>
          <w:tab w:val="left" w:pos="7655"/>
        </w:tabs>
        <w:spacing w:after="0" w:line="240" w:lineRule="auto"/>
        <w:rPr>
          <w:rFonts w:ascii="Times New Roman" w:hAnsi="Times New Roman"/>
          <w:sz w:val="24"/>
          <w:szCs w:val="24"/>
        </w:rPr>
      </w:pPr>
      <w:r>
        <w:rPr>
          <w:rFonts w:ascii="Times New Roman" w:hAnsi="Times New Roman"/>
          <w:sz w:val="24"/>
          <w:szCs w:val="24"/>
        </w:rPr>
        <w:t>ekonomikas ministr</w:t>
      </w:r>
      <w:r w:rsidR="00281954">
        <w:rPr>
          <w:rFonts w:ascii="Times New Roman" w:hAnsi="Times New Roman"/>
          <w:sz w:val="24"/>
          <w:szCs w:val="24"/>
        </w:rPr>
        <w:t>s</w:t>
      </w:r>
      <w:r>
        <w:rPr>
          <w:rFonts w:ascii="Times New Roman" w:hAnsi="Times New Roman"/>
          <w:sz w:val="24"/>
          <w:szCs w:val="24"/>
        </w:rPr>
        <w:t xml:space="preserve"> </w:t>
      </w:r>
      <w:r w:rsidR="004E7A73">
        <w:rPr>
          <w:rFonts w:ascii="Times New Roman" w:hAnsi="Times New Roman"/>
          <w:sz w:val="24"/>
          <w:szCs w:val="24"/>
        </w:rPr>
        <w:t xml:space="preserve"> </w:t>
      </w:r>
      <w:r w:rsidRPr="00FF4582">
        <w:rPr>
          <w:rFonts w:ascii="Times New Roman" w:hAnsi="Times New Roman"/>
          <w:sz w:val="24"/>
          <w:szCs w:val="24"/>
        </w:rPr>
        <w:tab/>
      </w:r>
      <w:r>
        <w:rPr>
          <w:rFonts w:ascii="Times New Roman" w:hAnsi="Times New Roman"/>
          <w:sz w:val="24"/>
          <w:szCs w:val="24"/>
        </w:rPr>
        <w:t xml:space="preserve"> </w:t>
      </w:r>
      <w:r w:rsidR="00281954">
        <w:rPr>
          <w:rFonts w:ascii="Times New Roman" w:hAnsi="Times New Roman"/>
          <w:sz w:val="24"/>
          <w:szCs w:val="24"/>
        </w:rPr>
        <w:t>A.Ašeradens</w:t>
      </w:r>
    </w:p>
    <w:p w:rsidR="00606936" w:rsidP="00894B5A" w14:paraId="0C003E26" w14:textId="77777777">
      <w:pPr>
        <w:tabs>
          <w:tab w:val="right" w:pos="9072"/>
        </w:tabs>
        <w:spacing w:after="0" w:line="240" w:lineRule="auto"/>
        <w:rPr>
          <w:rFonts w:ascii="Times New Roman" w:hAnsi="Times New Roman"/>
          <w:sz w:val="24"/>
          <w:szCs w:val="24"/>
        </w:rPr>
      </w:pPr>
    </w:p>
    <w:p w:rsidR="00894B5A" w:rsidRPr="00894B5A" w:rsidP="00894B5A" w14:paraId="24A2BF0C" w14:textId="77777777">
      <w:pPr>
        <w:tabs>
          <w:tab w:val="right" w:pos="9639"/>
        </w:tabs>
        <w:spacing w:after="0" w:line="240" w:lineRule="auto"/>
        <w:jc w:val="both"/>
        <w:rPr>
          <w:rFonts w:ascii="Times New Roman" w:hAnsi="Times New Roman"/>
          <w:sz w:val="24"/>
          <w:szCs w:val="24"/>
        </w:rPr>
      </w:pPr>
    </w:p>
    <w:p w:rsidR="00F075A8" w:rsidP="00F075A8" w14:paraId="496B85E0" w14:textId="77777777">
      <w:pPr>
        <w:tabs>
          <w:tab w:val="right" w:pos="9639"/>
        </w:tabs>
        <w:spacing w:after="0" w:line="240" w:lineRule="auto"/>
        <w:jc w:val="both"/>
        <w:rPr>
          <w:rFonts w:ascii="Times New Roman" w:hAnsi="Times New Roman"/>
          <w:sz w:val="24"/>
          <w:szCs w:val="24"/>
        </w:rPr>
      </w:pPr>
      <w:r w:rsidRPr="00894B5A">
        <w:rPr>
          <w:rFonts w:ascii="Times New Roman" w:hAnsi="Times New Roman"/>
          <w:sz w:val="24"/>
          <w:szCs w:val="24"/>
        </w:rPr>
        <w:t>Vīza:</w:t>
      </w:r>
      <w:r>
        <w:rPr>
          <w:rFonts w:ascii="Times New Roman" w:hAnsi="Times New Roman"/>
          <w:sz w:val="24"/>
          <w:szCs w:val="24"/>
        </w:rPr>
        <w:t xml:space="preserve"> </w:t>
      </w:r>
    </w:p>
    <w:p w:rsidR="00894B5A" w:rsidRPr="00894B5A" w:rsidP="00F075A8" w14:paraId="022A1C83" w14:textId="181B22F9">
      <w:pPr>
        <w:tabs>
          <w:tab w:val="right" w:pos="9639"/>
        </w:tabs>
        <w:spacing w:after="0" w:line="240" w:lineRule="auto"/>
        <w:jc w:val="both"/>
        <w:rPr>
          <w:rFonts w:ascii="Times New Roman" w:hAnsi="Times New Roman"/>
          <w:sz w:val="24"/>
          <w:szCs w:val="24"/>
        </w:rPr>
      </w:pPr>
      <w:r w:rsidRPr="00894B5A">
        <w:rPr>
          <w:rFonts w:ascii="Times New Roman" w:hAnsi="Times New Roman"/>
          <w:sz w:val="24"/>
          <w:szCs w:val="24"/>
        </w:rPr>
        <w:t>Valsts sekretār</w:t>
      </w:r>
      <w:r w:rsidR="00281954">
        <w:rPr>
          <w:rFonts w:ascii="Times New Roman" w:hAnsi="Times New Roman"/>
          <w:sz w:val="24"/>
          <w:szCs w:val="24"/>
        </w:rPr>
        <w:t>s</w:t>
      </w:r>
      <w:r w:rsidR="00F075A8">
        <w:rPr>
          <w:rFonts w:ascii="Times New Roman" w:hAnsi="Times New Roman"/>
          <w:sz w:val="24"/>
          <w:szCs w:val="24"/>
        </w:rPr>
        <w:t xml:space="preserve"> </w:t>
      </w:r>
      <w:r w:rsidR="00227402">
        <w:rPr>
          <w:rFonts w:ascii="Times New Roman" w:hAnsi="Times New Roman"/>
          <w:sz w:val="24"/>
          <w:szCs w:val="24"/>
        </w:rPr>
        <w:tab/>
      </w:r>
      <w:r w:rsidR="00281954">
        <w:rPr>
          <w:rFonts w:ascii="Times New Roman" w:hAnsi="Times New Roman"/>
          <w:sz w:val="24"/>
          <w:szCs w:val="24"/>
        </w:rPr>
        <w:t xml:space="preserve"> </w:t>
      </w:r>
      <w:r w:rsidR="00305CDE">
        <w:rPr>
          <w:rFonts w:ascii="Times New Roman" w:hAnsi="Times New Roman"/>
          <w:sz w:val="24"/>
          <w:szCs w:val="24"/>
        </w:rPr>
        <w:t>Ē.Eglītis</w:t>
      </w:r>
    </w:p>
    <w:p w:rsidR="00CD6459" w:rsidP="00894B5A" w14:paraId="24948A22" w14:textId="77777777">
      <w:pPr>
        <w:pStyle w:val="Subtitle"/>
        <w:keepNext w:val="0"/>
        <w:keepLines w:val="0"/>
        <w:widowControl/>
        <w:spacing w:before="0" w:after="0"/>
        <w:rPr>
          <w:b w:val="0"/>
          <w:sz w:val="20"/>
          <w:lang w:val="lv-LV"/>
        </w:rPr>
      </w:pPr>
    </w:p>
    <w:p w:rsidR="00606936" w:rsidP="00894B5A" w14:paraId="71AE93FE" w14:textId="77777777">
      <w:pPr>
        <w:spacing w:after="0" w:line="240" w:lineRule="auto"/>
        <w:rPr>
          <w:rFonts w:ascii="Times New Roman" w:hAnsi="Times New Roman"/>
          <w:sz w:val="20"/>
          <w:szCs w:val="20"/>
        </w:rPr>
      </w:pPr>
      <w:bookmarkStart w:id="3" w:name="626535"/>
      <w:bookmarkStart w:id="4" w:name="n-626535"/>
      <w:bookmarkEnd w:id="3"/>
      <w:bookmarkEnd w:id="4"/>
    </w:p>
    <w:p w:rsidR="002C69EF" w:rsidRPr="00227402" w:rsidP="00894B5A" w14:paraId="5FFA7410" w14:textId="77777777">
      <w:pPr>
        <w:spacing w:after="0" w:line="240" w:lineRule="auto"/>
        <w:rPr>
          <w:rFonts w:ascii="Times New Roman" w:hAnsi="Times New Roman"/>
          <w:sz w:val="20"/>
          <w:szCs w:val="20"/>
        </w:rPr>
      </w:pPr>
    </w:p>
    <w:p w:rsidR="00CE54E0" w:rsidP="00A057E2" w14:paraId="6F51056E" w14:textId="77777777">
      <w:pPr>
        <w:spacing w:after="0" w:line="240" w:lineRule="auto"/>
        <w:jc w:val="both"/>
        <w:rPr>
          <w:rFonts w:ascii="Times New Roman" w:hAnsi="Times New Roman"/>
          <w:sz w:val="20"/>
        </w:rPr>
      </w:pPr>
      <w:r>
        <w:rPr>
          <w:rFonts w:ascii="Times New Roman" w:hAnsi="Times New Roman"/>
          <w:sz w:val="20"/>
        </w:rPr>
        <w:t>J.Vilnis</w:t>
      </w:r>
      <w:r>
        <w:rPr>
          <w:rFonts w:ascii="Times New Roman" w:hAnsi="Times New Roman"/>
          <w:sz w:val="20"/>
        </w:rPr>
        <w:t>,</w:t>
      </w:r>
      <w:r w:rsidRPr="00A057E2" w:rsidR="003D1C96">
        <w:rPr>
          <w:rFonts w:ascii="Times New Roman" w:hAnsi="Times New Roman"/>
          <w:sz w:val="20"/>
        </w:rPr>
        <w:t xml:space="preserve"> 6701312</w:t>
      </w:r>
      <w:r>
        <w:rPr>
          <w:rFonts w:ascii="Times New Roman" w:hAnsi="Times New Roman"/>
          <w:sz w:val="20"/>
        </w:rPr>
        <w:t>4</w:t>
      </w:r>
    </w:p>
    <w:p w:rsidR="004566C2" w:rsidRPr="00757F4A" w:rsidP="00370AFA" w14:paraId="3435CED9" w14:textId="42C85C19">
      <w:pPr>
        <w:spacing w:after="0" w:line="240" w:lineRule="auto"/>
        <w:jc w:val="both"/>
        <w:rPr>
          <w:rFonts w:ascii="Times New Roman" w:hAnsi="Times New Roman"/>
          <w:sz w:val="20"/>
          <w:szCs w:val="20"/>
        </w:rPr>
      </w:pPr>
      <w:r>
        <w:rPr>
          <w:rFonts w:ascii="Times New Roman" w:hAnsi="Times New Roman"/>
          <w:sz w:val="20"/>
        </w:rPr>
        <w:t>Juris.Vilnis@em.gov.lv</w:t>
      </w:r>
    </w:p>
    <w:sectPr w:rsidSect="00885507">
      <w:headerReference w:type="default" r:id="rId5"/>
      <w:footerReference w:type="default" r:id="rId6"/>
      <w:headerReference w:type="first" r:id="rId7"/>
      <w:footerReference w:type="first" r:id="rId8"/>
      <w:pgSz w:w="11906" w:h="16838"/>
      <w:pgMar w:top="1418" w:right="1134" w:bottom="184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73C" w:rsidRPr="00370AFA" w:rsidP="005A6495" w14:paraId="673CC25C" w14:textId="59A19352">
    <w:pPr>
      <w:pStyle w:val="NormalWeb"/>
      <w:spacing w:before="0" w:beforeAutospacing="0" w:after="0" w:afterAutospacing="0"/>
      <w:jc w:val="both"/>
      <w:rPr>
        <w:rFonts w:eastAsia="Calibri"/>
        <w:bCs/>
        <w:sz w:val="20"/>
        <w:szCs w:val="20"/>
        <w:lang w:val="lv-LV"/>
      </w:rPr>
    </w:pPr>
    <w:r>
      <w:rPr>
        <w:rFonts w:eastAsia="Calibri"/>
        <w:sz w:val="20"/>
        <w:szCs w:val="20"/>
        <w:lang w:val="lv-LV"/>
      </w:rPr>
      <w:t>EMAnot_070518_eap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73C" w:rsidP="0026362E" w14:paraId="3C6573B3" w14:textId="4AF1B451">
    <w:pPr>
      <w:pStyle w:val="NormalWeb"/>
      <w:spacing w:before="0" w:beforeAutospacing="0" w:after="0" w:afterAutospacing="0"/>
      <w:jc w:val="both"/>
      <w:rPr>
        <w:rFonts w:eastAsia="Calibri"/>
        <w:sz w:val="20"/>
        <w:szCs w:val="20"/>
        <w:lang w:val="lv-LV"/>
      </w:rPr>
    </w:pPr>
    <w:r>
      <w:rPr>
        <w:rFonts w:eastAsia="Calibri"/>
        <w:sz w:val="20"/>
        <w:szCs w:val="20"/>
        <w:lang w:val="lv-LV"/>
      </w:rPr>
      <w:t>EMAnot_070518_eap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73C" w:rsidP="00933A02" w14:paraId="5CDFD19A" w14:textId="56D1A255">
    <w:pPr>
      <w:pStyle w:val="Header"/>
      <w:spacing w:after="0" w:line="240" w:lineRule="auto"/>
      <w:jc w:val="center"/>
    </w:pPr>
    <w:r w:rsidRPr="00DB6372">
      <w:rPr>
        <w:rFonts w:ascii="Times New Roman" w:hAnsi="Times New Roman"/>
        <w:sz w:val="24"/>
        <w:szCs w:val="24"/>
      </w:rPr>
      <w:fldChar w:fldCharType="begin"/>
    </w:r>
    <w:r w:rsidRPr="00DB6372">
      <w:rPr>
        <w:rFonts w:ascii="Times New Roman" w:hAnsi="Times New Roman"/>
        <w:sz w:val="24"/>
        <w:szCs w:val="24"/>
      </w:rPr>
      <w:instrText xml:space="preserve"> PAGE   \* MERGEFORMAT </w:instrText>
    </w:r>
    <w:r w:rsidRPr="00DB6372">
      <w:rPr>
        <w:rFonts w:ascii="Times New Roman" w:hAnsi="Times New Roman"/>
        <w:sz w:val="24"/>
        <w:szCs w:val="24"/>
      </w:rPr>
      <w:fldChar w:fldCharType="separate"/>
    </w:r>
    <w:r w:rsidR="006E0397">
      <w:rPr>
        <w:rFonts w:ascii="Times New Roman" w:hAnsi="Times New Roman"/>
        <w:noProof/>
        <w:sz w:val="24"/>
        <w:szCs w:val="24"/>
      </w:rPr>
      <w:t>7</w:t>
    </w:r>
    <w:r w:rsidRPr="00DB6372">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73C" w:rsidRPr="00385FEB" w:rsidP="00385FEB" w14:paraId="10A7DC39" w14:textId="77777777">
    <w:pPr>
      <w:pStyle w:val="Header"/>
      <w:spacing w:after="0" w:line="240" w:lineRule="auto"/>
      <w:jc w:val="center"/>
      <w:rPr>
        <w:rFonts w:ascii="Times New Roman" w:hAnsi="Times New Roman"/>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3453D0"/>
    <w:multiLevelType w:val="hybridMultilevel"/>
    <w:tmpl w:val="2DB4A02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1">
    <w:nsid w:val="01985BF8"/>
    <w:multiLevelType w:val="hybridMultilevel"/>
    <w:tmpl w:val="B6509160"/>
    <w:lvl w:ilvl="0">
      <w:start w:val="1"/>
      <w:numFmt w:val="bullet"/>
      <w:lvlText w:val=""/>
      <w:lvlJc w:val="left"/>
      <w:pPr>
        <w:ind w:left="1440" w:hanging="360"/>
      </w:pPr>
      <w:rPr>
        <w:rFonts w:ascii="Wingdings" w:hAnsi="Wingdings" w:hint="default"/>
      </w:rPr>
    </w:lvl>
    <w:lvl w:ilvl="1">
      <w:start w:val="0"/>
      <w:numFmt w:val="bullet"/>
      <w:lvlText w:val="-"/>
      <w:lvlJc w:val="left"/>
      <w:pPr>
        <w:ind w:left="2160" w:hanging="360"/>
      </w:pPr>
      <w:rPr>
        <w:rFonts w:ascii="Times New Roman" w:eastAsia="Calibri" w:hAnsi="Times New Roman" w:cs="Times New Roman" w:hint="default"/>
        <w:strike w:val="0"/>
        <w:dstrike w:val="0"/>
        <w:u w:val="none"/>
        <w:effect w:val="none"/>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1">
    <w:nsid w:val="0356197D"/>
    <w:multiLevelType w:val="hybridMultilevel"/>
    <w:tmpl w:val="EF6EFF3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1">
    <w:nsid w:val="06A50726"/>
    <w:multiLevelType w:val="hybridMultilevel"/>
    <w:tmpl w:val="E8849C6E"/>
    <w:lvl w:ilvl="0">
      <w:start w:val="0"/>
      <w:numFmt w:val="bullet"/>
      <w:lvlText w:val="˗"/>
      <w:lvlJc w:val="left"/>
      <w:pPr>
        <w:ind w:left="1528" w:hanging="360"/>
      </w:pPr>
      <w:rPr>
        <w:rFonts w:ascii="Times New Roman" w:eastAsia="Calibri" w:hAnsi="Times New Roman" w:cs="Times New Roman" w:hint="default"/>
      </w:rPr>
    </w:lvl>
    <w:lvl w:ilvl="1" w:tentative="1">
      <w:start w:val="1"/>
      <w:numFmt w:val="bullet"/>
      <w:lvlText w:val="o"/>
      <w:lvlJc w:val="left"/>
      <w:pPr>
        <w:ind w:left="2248" w:hanging="360"/>
      </w:pPr>
      <w:rPr>
        <w:rFonts w:ascii="Courier New" w:hAnsi="Courier New" w:cs="Courier New" w:hint="default"/>
      </w:rPr>
    </w:lvl>
    <w:lvl w:ilvl="2" w:tentative="1">
      <w:start w:val="1"/>
      <w:numFmt w:val="bullet"/>
      <w:lvlText w:val=""/>
      <w:lvlJc w:val="left"/>
      <w:pPr>
        <w:ind w:left="2968" w:hanging="360"/>
      </w:pPr>
      <w:rPr>
        <w:rFonts w:ascii="Wingdings" w:hAnsi="Wingdings" w:hint="default"/>
      </w:rPr>
    </w:lvl>
    <w:lvl w:ilvl="3" w:tentative="1">
      <w:start w:val="1"/>
      <w:numFmt w:val="bullet"/>
      <w:lvlText w:val=""/>
      <w:lvlJc w:val="left"/>
      <w:pPr>
        <w:ind w:left="3688" w:hanging="360"/>
      </w:pPr>
      <w:rPr>
        <w:rFonts w:ascii="Symbol" w:hAnsi="Symbol" w:hint="default"/>
      </w:rPr>
    </w:lvl>
    <w:lvl w:ilvl="4" w:tentative="1">
      <w:start w:val="1"/>
      <w:numFmt w:val="bullet"/>
      <w:lvlText w:val="o"/>
      <w:lvlJc w:val="left"/>
      <w:pPr>
        <w:ind w:left="4408" w:hanging="360"/>
      </w:pPr>
      <w:rPr>
        <w:rFonts w:ascii="Courier New" w:hAnsi="Courier New" w:cs="Courier New" w:hint="default"/>
      </w:rPr>
    </w:lvl>
    <w:lvl w:ilvl="5" w:tentative="1">
      <w:start w:val="1"/>
      <w:numFmt w:val="bullet"/>
      <w:lvlText w:val=""/>
      <w:lvlJc w:val="left"/>
      <w:pPr>
        <w:ind w:left="5128" w:hanging="360"/>
      </w:pPr>
      <w:rPr>
        <w:rFonts w:ascii="Wingdings" w:hAnsi="Wingdings" w:hint="default"/>
      </w:rPr>
    </w:lvl>
    <w:lvl w:ilvl="6" w:tentative="1">
      <w:start w:val="1"/>
      <w:numFmt w:val="bullet"/>
      <w:lvlText w:val=""/>
      <w:lvlJc w:val="left"/>
      <w:pPr>
        <w:ind w:left="5848" w:hanging="360"/>
      </w:pPr>
      <w:rPr>
        <w:rFonts w:ascii="Symbol" w:hAnsi="Symbol" w:hint="default"/>
      </w:rPr>
    </w:lvl>
    <w:lvl w:ilvl="7" w:tentative="1">
      <w:start w:val="1"/>
      <w:numFmt w:val="bullet"/>
      <w:lvlText w:val="o"/>
      <w:lvlJc w:val="left"/>
      <w:pPr>
        <w:ind w:left="6568" w:hanging="360"/>
      </w:pPr>
      <w:rPr>
        <w:rFonts w:ascii="Courier New" w:hAnsi="Courier New" w:cs="Courier New" w:hint="default"/>
      </w:rPr>
    </w:lvl>
    <w:lvl w:ilvl="8" w:tentative="1">
      <w:start w:val="1"/>
      <w:numFmt w:val="bullet"/>
      <w:lvlText w:val=""/>
      <w:lvlJc w:val="left"/>
      <w:pPr>
        <w:ind w:left="7288" w:hanging="360"/>
      </w:pPr>
      <w:rPr>
        <w:rFonts w:ascii="Wingdings" w:hAnsi="Wingdings" w:hint="default"/>
      </w:rPr>
    </w:lvl>
  </w:abstractNum>
  <w:abstractNum w:abstractNumId="4" w15:restartNumberingAfterBreak="1">
    <w:nsid w:val="084747CF"/>
    <w:multiLevelType w:val="hybridMultilevel"/>
    <w:tmpl w:val="809C4D3E"/>
    <w:lvl w:ilvl="0">
      <w:start w:val="1"/>
      <w:numFmt w:val="bullet"/>
      <w:lvlText w:val=""/>
      <w:lvlJc w:val="left"/>
      <w:pPr>
        <w:ind w:left="964" w:hanging="360"/>
      </w:pPr>
      <w:rPr>
        <w:rFonts w:ascii="Wingdings" w:hAnsi="Wingdings" w:hint="default"/>
      </w:rPr>
    </w:lvl>
    <w:lvl w:ilvl="1" w:tentative="1">
      <w:start w:val="1"/>
      <w:numFmt w:val="bullet"/>
      <w:lvlText w:val="o"/>
      <w:lvlJc w:val="left"/>
      <w:pPr>
        <w:ind w:left="1684" w:hanging="360"/>
      </w:pPr>
      <w:rPr>
        <w:rFonts w:ascii="Courier New" w:hAnsi="Courier New" w:cs="Courier New" w:hint="default"/>
      </w:rPr>
    </w:lvl>
    <w:lvl w:ilvl="2" w:tentative="1">
      <w:start w:val="1"/>
      <w:numFmt w:val="bullet"/>
      <w:lvlText w:val=""/>
      <w:lvlJc w:val="left"/>
      <w:pPr>
        <w:ind w:left="2404" w:hanging="360"/>
      </w:pPr>
      <w:rPr>
        <w:rFonts w:ascii="Wingdings" w:hAnsi="Wingdings" w:hint="default"/>
      </w:rPr>
    </w:lvl>
    <w:lvl w:ilvl="3" w:tentative="1">
      <w:start w:val="1"/>
      <w:numFmt w:val="bullet"/>
      <w:lvlText w:val=""/>
      <w:lvlJc w:val="left"/>
      <w:pPr>
        <w:ind w:left="3124" w:hanging="360"/>
      </w:pPr>
      <w:rPr>
        <w:rFonts w:ascii="Symbol" w:hAnsi="Symbol" w:hint="default"/>
      </w:rPr>
    </w:lvl>
    <w:lvl w:ilvl="4" w:tentative="1">
      <w:start w:val="1"/>
      <w:numFmt w:val="bullet"/>
      <w:lvlText w:val="o"/>
      <w:lvlJc w:val="left"/>
      <w:pPr>
        <w:ind w:left="3844" w:hanging="360"/>
      </w:pPr>
      <w:rPr>
        <w:rFonts w:ascii="Courier New" w:hAnsi="Courier New" w:cs="Courier New" w:hint="default"/>
      </w:rPr>
    </w:lvl>
    <w:lvl w:ilvl="5" w:tentative="1">
      <w:start w:val="1"/>
      <w:numFmt w:val="bullet"/>
      <w:lvlText w:val=""/>
      <w:lvlJc w:val="left"/>
      <w:pPr>
        <w:ind w:left="4564" w:hanging="360"/>
      </w:pPr>
      <w:rPr>
        <w:rFonts w:ascii="Wingdings" w:hAnsi="Wingdings" w:hint="default"/>
      </w:rPr>
    </w:lvl>
    <w:lvl w:ilvl="6" w:tentative="1">
      <w:start w:val="1"/>
      <w:numFmt w:val="bullet"/>
      <w:lvlText w:val=""/>
      <w:lvlJc w:val="left"/>
      <w:pPr>
        <w:ind w:left="5284" w:hanging="360"/>
      </w:pPr>
      <w:rPr>
        <w:rFonts w:ascii="Symbol" w:hAnsi="Symbol" w:hint="default"/>
      </w:rPr>
    </w:lvl>
    <w:lvl w:ilvl="7" w:tentative="1">
      <w:start w:val="1"/>
      <w:numFmt w:val="bullet"/>
      <w:lvlText w:val="o"/>
      <w:lvlJc w:val="left"/>
      <w:pPr>
        <w:ind w:left="6004" w:hanging="360"/>
      </w:pPr>
      <w:rPr>
        <w:rFonts w:ascii="Courier New" w:hAnsi="Courier New" w:cs="Courier New" w:hint="default"/>
      </w:rPr>
    </w:lvl>
    <w:lvl w:ilvl="8" w:tentative="1">
      <w:start w:val="1"/>
      <w:numFmt w:val="bullet"/>
      <w:lvlText w:val=""/>
      <w:lvlJc w:val="left"/>
      <w:pPr>
        <w:ind w:left="6724" w:hanging="360"/>
      </w:pPr>
      <w:rPr>
        <w:rFonts w:ascii="Wingdings" w:hAnsi="Wingdings" w:hint="default"/>
      </w:rPr>
    </w:lvl>
  </w:abstractNum>
  <w:abstractNum w:abstractNumId="5" w15:restartNumberingAfterBreak="1">
    <w:nsid w:val="16056DF9"/>
    <w:multiLevelType w:val="hybridMultilevel"/>
    <w:tmpl w:val="96560FAC"/>
    <w:lvl w:ilvl="0">
      <w:start w:val="1"/>
      <w:numFmt w:val="bullet"/>
      <w:lvlText w:val=""/>
      <w:lvlJc w:val="left"/>
      <w:pPr>
        <w:ind w:left="953" w:hanging="360"/>
      </w:pPr>
      <w:rPr>
        <w:rFonts w:ascii="Wingdings" w:hAnsi="Wingdings" w:hint="default"/>
      </w:rPr>
    </w:lvl>
    <w:lvl w:ilvl="1" w:tentative="1">
      <w:start w:val="1"/>
      <w:numFmt w:val="bullet"/>
      <w:lvlText w:val="o"/>
      <w:lvlJc w:val="left"/>
      <w:pPr>
        <w:ind w:left="1673" w:hanging="360"/>
      </w:pPr>
      <w:rPr>
        <w:rFonts w:ascii="Courier New" w:hAnsi="Courier New" w:cs="Courier New" w:hint="default"/>
      </w:rPr>
    </w:lvl>
    <w:lvl w:ilvl="2" w:tentative="1">
      <w:start w:val="1"/>
      <w:numFmt w:val="bullet"/>
      <w:lvlText w:val=""/>
      <w:lvlJc w:val="left"/>
      <w:pPr>
        <w:ind w:left="2393" w:hanging="360"/>
      </w:pPr>
      <w:rPr>
        <w:rFonts w:ascii="Wingdings" w:hAnsi="Wingdings" w:hint="default"/>
      </w:rPr>
    </w:lvl>
    <w:lvl w:ilvl="3" w:tentative="1">
      <w:start w:val="1"/>
      <w:numFmt w:val="bullet"/>
      <w:lvlText w:val=""/>
      <w:lvlJc w:val="left"/>
      <w:pPr>
        <w:ind w:left="3113" w:hanging="360"/>
      </w:pPr>
      <w:rPr>
        <w:rFonts w:ascii="Symbol" w:hAnsi="Symbol" w:hint="default"/>
      </w:rPr>
    </w:lvl>
    <w:lvl w:ilvl="4" w:tentative="1">
      <w:start w:val="1"/>
      <w:numFmt w:val="bullet"/>
      <w:lvlText w:val="o"/>
      <w:lvlJc w:val="left"/>
      <w:pPr>
        <w:ind w:left="3833" w:hanging="360"/>
      </w:pPr>
      <w:rPr>
        <w:rFonts w:ascii="Courier New" w:hAnsi="Courier New" w:cs="Courier New" w:hint="default"/>
      </w:rPr>
    </w:lvl>
    <w:lvl w:ilvl="5" w:tentative="1">
      <w:start w:val="1"/>
      <w:numFmt w:val="bullet"/>
      <w:lvlText w:val=""/>
      <w:lvlJc w:val="left"/>
      <w:pPr>
        <w:ind w:left="4553" w:hanging="360"/>
      </w:pPr>
      <w:rPr>
        <w:rFonts w:ascii="Wingdings" w:hAnsi="Wingdings" w:hint="default"/>
      </w:rPr>
    </w:lvl>
    <w:lvl w:ilvl="6" w:tentative="1">
      <w:start w:val="1"/>
      <w:numFmt w:val="bullet"/>
      <w:lvlText w:val=""/>
      <w:lvlJc w:val="left"/>
      <w:pPr>
        <w:ind w:left="5273" w:hanging="360"/>
      </w:pPr>
      <w:rPr>
        <w:rFonts w:ascii="Symbol" w:hAnsi="Symbol" w:hint="default"/>
      </w:rPr>
    </w:lvl>
    <w:lvl w:ilvl="7" w:tentative="1">
      <w:start w:val="1"/>
      <w:numFmt w:val="bullet"/>
      <w:lvlText w:val="o"/>
      <w:lvlJc w:val="left"/>
      <w:pPr>
        <w:ind w:left="5993" w:hanging="360"/>
      </w:pPr>
      <w:rPr>
        <w:rFonts w:ascii="Courier New" w:hAnsi="Courier New" w:cs="Courier New" w:hint="default"/>
      </w:rPr>
    </w:lvl>
    <w:lvl w:ilvl="8" w:tentative="1">
      <w:start w:val="1"/>
      <w:numFmt w:val="bullet"/>
      <w:lvlText w:val=""/>
      <w:lvlJc w:val="left"/>
      <w:pPr>
        <w:ind w:left="6713" w:hanging="360"/>
      </w:pPr>
      <w:rPr>
        <w:rFonts w:ascii="Wingdings" w:hAnsi="Wingdings" w:hint="default"/>
      </w:rPr>
    </w:lvl>
  </w:abstractNum>
  <w:abstractNum w:abstractNumId="6" w15:restartNumberingAfterBreak="1">
    <w:nsid w:val="1A6121E1"/>
    <w:multiLevelType w:val="hybridMultilevel"/>
    <w:tmpl w:val="3A482844"/>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1C756550"/>
    <w:multiLevelType w:val="hybridMultilevel"/>
    <w:tmpl w:val="31E0A46E"/>
    <w:lvl w:ilvl="0">
      <w:start w:val="1"/>
      <w:numFmt w:val="decimal"/>
      <w:lvlText w:val="%1."/>
      <w:lvlJc w:val="left"/>
      <w:pPr>
        <w:ind w:left="756" w:hanging="510"/>
      </w:pPr>
      <w:rPr>
        <w:rFonts w:hint="default"/>
      </w:rPr>
    </w:lvl>
    <w:lvl w:ilvl="1" w:tentative="1">
      <w:start w:val="1"/>
      <w:numFmt w:val="lowerLetter"/>
      <w:lvlText w:val="%2."/>
      <w:lvlJc w:val="left"/>
      <w:pPr>
        <w:ind w:left="1326" w:hanging="360"/>
      </w:pPr>
    </w:lvl>
    <w:lvl w:ilvl="2" w:tentative="1">
      <w:start w:val="1"/>
      <w:numFmt w:val="lowerRoman"/>
      <w:lvlText w:val="%3."/>
      <w:lvlJc w:val="right"/>
      <w:pPr>
        <w:ind w:left="2046" w:hanging="180"/>
      </w:pPr>
    </w:lvl>
    <w:lvl w:ilvl="3" w:tentative="1">
      <w:start w:val="1"/>
      <w:numFmt w:val="decimal"/>
      <w:lvlText w:val="%4."/>
      <w:lvlJc w:val="left"/>
      <w:pPr>
        <w:ind w:left="2766" w:hanging="360"/>
      </w:pPr>
    </w:lvl>
    <w:lvl w:ilvl="4" w:tentative="1">
      <w:start w:val="1"/>
      <w:numFmt w:val="lowerLetter"/>
      <w:lvlText w:val="%5."/>
      <w:lvlJc w:val="left"/>
      <w:pPr>
        <w:ind w:left="3486" w:hanging="360"/>
      </w:pPr>
    </w:lvl>
    <w:lvl w:ilvl="5" w:tentative="1">
      <w:start w:val="1"/>
      <w:numFmt w:val="lowerRoman"/>
      <w:lvlText w:val="%6."/>
      <w:lvlJc w:val="right"/>
      <w:pPr>
        <w:ind w:left="4206" w:hanging="180"/>
      </w:pPr>
    </w:lvl>
    <w:lvl w:ilvl="6" w:tentative="1">
      <w:start w:val="1"/>
      <w:numFmt w:val="decimal"/>
      <w:lvlText w:val="%7."/>
      <w:lvlJc w:val="left"/>
      <w:pPr>
        <w:ind w:left="4926" w:hanging="360"/>
      </w:pPr>
    </w:lvl>
    <w:lvl w:ilvl="7" w:tentative="1">
      <w:start w:val="1"/>
      <w:numFmt w:val="lowerLetter"/>
      <w:lvlText w:val="%8."/>
      <w:lvlJc w:val="left"/>
      <w:pPr>
        <w:ind w:left="5646" w:hanging="360"/>
      </w:pPr>
    </w:lvl>
    <w:lvl w:ilvl="8" w:tentative="1">
      <w:start w:val="1"/>
      <w:numFmt w:val="lowerRoman"/>
      <w:lvlText w:val="%9."/>
      <w:lvlJc w:val="right"/>
      <w:pPr>
        <w:ind w:left="6366" w:hanging="180"/>
      </w:pPr>
    </w:lvl>
  </w:abstractNum>
  <w:abstractNum w:abstractNumId="8" w15:restartNumberingAfterBreak="1">
    <w:nsid w:val="1F066D5B"/>
    <w:multiLevelType w:val="hybridMultilevel"/>
    <w:tmpl w:val="29700E64"/>
    <w:lvl w:ilvl="0">
      <w:start w:val="0"/>
      <w:numFmt w:val="bullet"/>
      <w:lvlText w:val="-"/>
      <w:lvlJc w:val="left"/>
      <w:pPr>
        <w:ind w:left="1800" w:hanging="360"/>
      </w:pPr>
      <w:rPr>
        <w:rFonts w:ascii="Times New Roman" w:eastAsia="Calibri" w:hAnsi="Times New Roman" w:cs="Times New Roman" w:hint="default"/>
        <w:strike w:val="0"/>
        <w:dstrike w:val="0"/>
        <w:u w:val="none"/>
        <w:effect w:val="none"/>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9" w15:restartNumberingAfterBreak="1">
    <w:nsid w:val="2441198E"/>
    <w:multiLevelType w:val="hybridMultilevel"/>
    <w:tmpl w:val="2F261A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2855076F"/>
    <w:multiLevelType w:val="hybridMultilevel"/>
    <w:tmpl w:val="A1C0C4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15:restartNumberingAfterBreak="1">
    <w:nsid w:val="29BA0E2C"/>
    <w:multiLevelType w:val="hybridMultilevel"/>
    <w:tmpl w:val="9E440EE0"/>
    <w:lvl w:ilvl="0">
      <w:start w:val="22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31536767"/>
    <w:multiLevelType w:val="hybridMultilevel"/>
    <w:tmpl w:val="A204F34C"/>
    <w:lvl w:ilvl="0">
      <w:start w:val="80"/>
      <w:numFmt w:val="decimal"/>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3" w15:restartNumberingAfterBreak="1">
    <w:nsid w:val="34E27D9F"/>
    <w:multiLevelType w:val="hybridMultilevel"/>
    <w:tmpl w:val="070A4E08"/>
    <w:lvl w:ilvl="0">
      <w:start w:val="0"/>
      <w:numFmt w:val="bullet"/>
      <w:lvlText w:val="˗"/>
      <w:lvlJc w:val="left"/>
      <w:pPr>
        <w:ind w:left="1168" w:hanging="360"/>
      </w:pPr>
      <w:rPr>
        <w:rFonts w:ascii="Times New Roman" w:eastAsia="Calibri" w:hAnsi="Times New Roman" w:cs="Times New Roman" w:hint="default"/>
      </w:rPr>
    </w:lvl>
    <w:lvl w:ilvl="1" w:tentative="1">
      <w:start w:val="1"/>
      <w:numFmt w:val="bullet"/>
      <w:lvlText w:val="o"/>
      <w:lvlJc w:val="left"/>
      <w:pPr>
        <w:ind w:left="1888" w:hanging="360"/>
      </w:pPr>
      <w:rPr>
        <w:rFonts w:ascii="Courier New" w:hAnsi="Courier New" w:cs="Courier New" w:hint="default"/>
      </w:rPr>
    </w:lvl>
    <w:lvl w:ilvl="2" w:tentative="1">
      <w:start w:val="1"/>
      <w:numFmt w:val="bullet"/>
      <w:lvlText w:val=""/>
      <w:lvlJc w:val="left"/>
      <w:pPr>
        <w:ind w:left="2608" w:hanging="360"/>
      </w:pPr>
      <w:rPr>
        <w:rFonts w:ascii="Wingdings" w:hAnsi="Wingdings" w:hint="default"/>
      </w:rPr>
    </w:lvl>
    <w:lvl w:ilvl="3" w:tentative="1">
      <w:start w:val="1"/>
      <w:numFmt w:val="bullet"/>
      <w:lvlText w:val=""/>
      <w:lvlJc w:val="left"/>
      <w:pPr>
        <w:ind w:left="3328" w:hanging="360"/>
      </w:pPr>
      <w:rPr>
        <w:rFonts w:ascii="Symbol" w:hAnsi="Symbol" w:hint="default"/>
      </w:rPr>
    </w:lvl>
    <w:lvl w:ilvl="4" w:tentative="1">
      <w:start w:val="1"/>
      <w:numFmt w:val="bullet"/>
      <w:lvlText w:val="o"/>
      <w:lvlJc w:val="left"/>
      <w:pPr>
        <w:ind w:left="4048" w:hanging="360"/>
      </w:pPr>
      <w:rPr>
        <w:rFonts w:ascii="Courier New" w:hAnsi="Courier New" w:cs="Courier New" w:hint="default"/>
      </w:rPr>
    </w:lvl>
    <w:lvl w:ilvl="5" w:tentative="1">
      <w:start w:val="1"/>
      <w:numFmt w:val="bullet"/>
      <w:lvlText w:val=""/>
      <w:lvlJc w:val="left"/>
      <w:pPr>
        <w:ind w:left="4768" w:hanging="360"/>
      </w:pPr>
      <w:rPr>
        <w:rFonts w:ascii="Wingdings" w:hAnsi="Wingdings" w:hint="default"/>
      </w:rPr>
    </w:lvl>
    <w:lvl w:ilvl="6" w:tentative="1">
      <w:start w:val="1"/>
      <w:numFmt w:val="bullet"/>
      <w:lvlText w:val=""/>
      <w:lvlJc w:val="left"/>
      <w:pPr>
        <w:ind w:left="5488" w:hanging="360"/>
      </w:pPr>
      <w:rPr>
        <w:rFonts w:ascii="Symbol" w:hAnsi="Symbol" w:hint="default"/>
      </w:rPr>
    </w:lvl>
    <w:lvl w:ilvl="7" w:tentative="1">
      <w:start w:val="1"/>
      <w:numFmt w:val="bullet"/>
      <w:lvlText w:val="o"/>
      <w:lvlJc w:val="left"/>
      <w:pPr>
        <w:ind w:left="6208" w:hanging="360"/>
      </w:pPr>
      <w:rPr>
        <w:rFonts w:ascii="Courier New" w:hAnsi="Courier New" w:cs="Courier New" w:hint="default"/>
      </w:rPr>
    </w:lvl>
    <w:lvl w:ilvl="8" w:tentative="1">
      <w:start w:val="1"/>
      <w:numFmt w:val="bullet"/>
      <w:lvlText w:val=""/>
      <w:lvlJc w:val="left"/>
      <w:pPr>
        <w:ind w:left="6928" w:hanging="360"/>
      </w:pPr>
      <w:rPr>
        <w:rFonts w:ascii="Wingdings" w:hAnsi="Wingdings" w:hint="default"/>
      </w:rPr>
    </w:lvl>
  </w:abstractNum>
  <w:abstractNum w:abstractNumId="14" w15:restartNumberingAfterBreak="1">
    <w:nsid w:val="3C7C2E83"/>
    <w:multiLevelType w:val="hybridMultilevel"/>
    <w:tmpl w:val="8E6A23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1">
    <w:nsid w:val="53802989"/>
    <w:multiLevelType w:val="hybridMultilevel"/>
    <w:tmpl w:val="5CF0BC9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1">
    <w:nsid w:val="55B84721"/>
    <w:multiLevelType w:val="hybridMultilevel"/>
    <w:tmpl w:val="22625B8A"/>
    <w:lvl w:ilvl="0">
      <w:start w:val="0"/>
      <w:numFmt w:val="bullet"/>
      <w:lvlText w:val="˗"/>
      <w:lvlJc w:val="left"/>
      <w:pPr>
        <w:ind w:left="1020" w:hanging="360"/>
      </w:pPr>
      <w:rPr>
        <w:rFonts w:ascii="Times New Roman" w:eastAsia="Calibri" w:hAnsi="Times New Roman" w:cs="Times New Roman" w:hint="default"/>
      </w:rPr>
    </w:lvl>
    <w:lvl w:ilvl="1" w:tentative="1">
      <w:start w:val="1"/>
      <w:numFmt w:val="bullet"/>
      <w:lvlText w:val="o"/>
      <w:lvlJc w:val="left"/>
      <w:pPr>
        <w:ind w:left="1740" w:hanging="360"/>
      </w:pPr>
      <w:rPr>
        <w:rFonts w:ascii="Courier New" w:hAnsi="Courier New" w:cs="Courier New" w:hint="default"/>
      </w:rPr>
    </w:lvl>
    <w:lvl w:ilvl="2" w:tentative="1">
      <w:start w:val="1"/>
      <w:numFmt w:val="bullet"/>
      <w:lvlText w:val=""/>
      <w:lvlJc w:val="left"/>
      <w:pPr>
        <w:ind w:left="2460" w:hanging="360"/>
      </w:pPr>
      <w:rPr>
        <w:rFonts w:ascii="Wingdings" w:hAnsi="Wingdings" w:hint="default"/>
      </w:rPr>
    </w:lvl>
    <w:lvl w:ilvl="3" w:tentative="1">
      <w:start w:val="1"/>
      <w:numFmt w:val="bullet"/>
      <w:lvlText w:val=""/>
      <w:lvlJc w:val="left"/>
      <w:pPr>
        <w:ind w:left="3180" w:hanging="360"/>
      </w:pPr>
      <w:rPr>
        <w:rFonts w:ascii="Symbol" w:hAnsi="Symbol" w:hint="default"/>
      </w:rPr>
    </w:lvl>
    <w:lvl w:ilvl="4" w:tentative="1">
      <w:start w:val="1"/>
      <w:numFmt w:val="bullet"/>
      <w:lvlText w:val="o"/>
      <w:lvlJc w:val="left"/>
      <w:pPr>
        <w:ind w:left="3900" w:hanging="360"/>
      </w:pPr>
      <w:rPr>
        <w:rFonts w:ascii="Courier New" w:hAnsi="Courier New" w:cs="Courier New" w:hint="default"/>
      </w:rPr>
    </w:lvl>
    <w:lvl w:ilvl="5" w:tentative="1">
      <w:start w:val="1"/>
      <w:numFmt w:val="bullet"/>
      <w:lvlText w:val=""/>
      <w:lvlJc w:val="left"/>
      <w:pPr>
        <w:ind w:left="4620" w:hanging="360"/>
      </w:pPr>
      <w:rPr>
        <w:rFonts w:ascii="Wingdings" w:hAnsi="Wingdings" w:hint="default"/>
      </w:rPr>
    </w:lvl>
    <w:lvl w:ilvl="6" w:tentative="1">
      <w:start w:val="1"/>
      <w:numFmt w:val="bullet"/>
      <w:lvlText w:val=""/>
      <w:lvlJc w:val="left"/>
      <w:pPr>
        <w:ind w:left="5340" w:hanging="360"/>
      </w:pPr>
      <w:rPr>
        <w:rFonts w:ascii="Symbol" w:hAnsi="Symbol" w:hint="default"/>
      </w:rPr>
    </w:lvl>
    <w:lvl w:ilvl="7" w:tentative="1">
      <w:start w:val="1"/>
      <w:numFmt w:val="bullet"/>
      <w:lvlText w:val="o"/>
      <w:lvlJc w:val="left"/>
      <w:pPr>
        <w:ind w:left="6060" w:hanging="360"/>
      </w:pPr>
      <w:rPr>
        <w:rFonts w:ascii="Courier New" w:hAnsi="Courier New" w:cs="Courier New" w:hint="default"/>
      </w:rPr>
    </w:lvl>
    <w:lvl w:ilvl="8" w:tentative="1">
      <w:start w:val="1"/>
      <w:numFmt w:val="bullet"/>
      <w:lvlText w:val=""/>
      <w:lvlJc w:val="left"/>
      <w:pPr>
        <w:ind w:left="6780" w:hanging="360"/>
      </w:pPr>
      <w:rPr>
        <w:rFonts w:ascii="Wingdings" w:hAnsi="Wingdings" w:hint="default"/>
      </w:rPr>
    </w:lvl>
  </w:abstractNum>
  <w:abstractNum w:abstractNumId="17" w15:restartNumberingAfterBreak="1">
    <w:nsid w:val="58C428AC"/>
    <w:multiLevelType w:val="hybridMultilevel"/>
    <w:tmpl w:val="1EC85A44"/>
    <w:lvl w:ilvl="0">
      <w:start w:val="50"/>
      <w:numFmt w:val="decimal"/>
      <w:lvlText w:val="%1"/>
      <w:lvlJc w:val="left"/>
      <w:pPr>
        <w:ind w:left="1110" w:hanging="360"/>
      </w:pPr>
      <w:rPr>
        <w:rFonts w:hint="default"/>
      </w:rPr>
    </w:lvl>
    <w:lvl w:ilvl="1" w:tentative="1">
      <w:start w:val="1"/>
      <w:numFmt w:val="lowerLetter"/>
      <w:lvlText w:val="%2."/>
      <w:lvlJc w:val="left"/>
      <w:pPr>
        <w:ind w:left="1830" w:hanging="360"/>
      </w:pPr>
    </w:lvl>
    <w:lvl w:ilvl="2" w:tentative="1">
      <w:start w:val="1"/>
      <w:numFmt w:val="lowerRoman"/>
      <w:lvlText w:val="%3."/>
      <w:lvlJc w:val="right"/>
      <w:pPr>
        <w:ind w:left="2550" w:hanging="180"/>
      </w:pPr>
    </w:lvl>
    <w:lvl w:ilvl="3" w:tentative="1">
      <w:start w:val="1"/>
      <w:numFmt w:val="decimal"/>
      <w:lvlText w:val="%4."/>
      <w:lvlJc w:val="left"/>
      <w:pPr>
        <w:ind w:left="3270" w:hanging="360"/>
      </w:pPr>
    </w:lvl>
    <w:lvl w:ilvl="4" w:tentative="1">
      <w:start w:val="1"/>
      <w:numFmt w:val="lowerLetter"/>
      <w:lvlText w:val="%5."/>
      <w:lvlJc w:val="left"/>
      <w:pPr>
        <w:ind w:left="3990" w:hanging="360"/>
      </w:pPr>
    </w:lvl>
    <w:lvl w:ilvl="5" w:tentative="1">
      <w:start w:val="1"/>
      <w:numFmt w:val="lowerRoman"/>
      <w:lvlText w:val="%6."/>
      <w:lvlJc w:val="right"/>
      <w:pPr>
        <w:ind w:left="4710" w:hanging="180"/>
      </w:pPr>
    </w:lvl>
    <w:lvl w:ilvl="6" w:tentative="1">
      <w:start w:val="1"/>
      <w:numFmt w:val="decimal"/>
      <w:lvlText w:val="%7."/>
      <w:lvlJc w:val="left"/>
      <w:pPr>
        <w:ind w:left="5430" w:hanging="360"/>
      </w:pPr>
    </w:lvl>
    <w:lvl w:ilvl="7" w:tentative="1">
      <w:start w:val="1"/>
      <w:numFmt w:val="lowerLetter"/>
      <w:lvlText w:val="%8."/>
      <w:lvlJc w:val="left"/>
      <w:pPr>
        <w:ind w:left="6150" w:hanging="360"/>
      </w:pPr>
    </w:lvl>
    <w:lvl w:ilvl="8" w:tentative="1">
      <w:start w:val="1"/>
      <w:numFmt w:val="lowerRoman"/>
      <w:lvlText w:val="%9."/>
      <w:lvlJc w:val="right"/>
      <w:pPr>
        <w:ind w:left="6870" w:hanging="180"/>
      </w:pPr>
    </w:lvl>
  </w:abstractNum>
  <w:abstractNum w:abstractNumId="18" w15:restartNumberingAfterBreak="1">
    <w:nsid w:val="5A152708"/>
    <w:multiLevelType w:val="hybridMultilevel"/>
    <w:tmpl w:val="2668E7F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15:restartNumberingAfterBreak="1">
    <w:nsid w:val="63810A52"/>
    <w:multiLevelType w:val="multilevel"/>
    <w:tmpl w:val="1D968D8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1">
    <w:nsid w:val="670F04ED"/>
    <w:multiLevelType w:val="hybridMultilevel"/>
    <w:tmpl w:val="434E65BA"/>
    <w:lvl w:ilvl="0">
      <w:start w:val="0"/>
      <w:numFmt w:val="bullet"/>
      <w:lvlText w:val="-"/>
      <w:lvlJc w:val="left"/>
      <w:pPr>
        <w:ind w:left="604" w:hanging="360"/>
      </w:pPr>
      <w:rPr>
        <w:rFonts w:ascii="Times New Roman" w:eastAsia="Times New Roman" w:hAnsi="Times New Roman" w:cs="Times New Roman" w:hint="default"/>
      </w:rPr>
    </w:lvl>
    <w:lvl w:ilvl="1" w:tentative="1">
      <w:start w:val="1"/>
      <w:numFmt w:val="bullet"/>
      <w:lvlText w:val="o"/>
      <w:lvlJc w:val="left"/>
      <w:pPr>
        <w:ind w:left="1324" w:hanging="360"/>
      </w:pPr>
      <w:rPr>
        <w:rFonts w:ascii="Courier New" w:hAnsi="Courier New" w:cs="Courier New" w:hint="default"/>
      </w:rPr>
    </w:lvl>
    <w:lvl w:ilvl="2" w:tentative="1">
      <w:start w:val="1"/>
      <w:numFmt w:val="bullet"/>
      <w:lvlText w:val=""/>
      <w:lvlJc w:val="left"/>
      <w:pPr>
        <w:ind w:left="2044" w:hanging="360"/>
      </w:pPr>
      <w:rPr>
        <w:rFonts w:ascii="Wingdings" w:hAnsi="Wingdings" w:hint="default"/>
      </w:rPr>
    </w:lvl>
    <w:lvl w:ilvl="3" w:tentative="1">
      <w:start w:val="1"/>
      <w:numFmt w:val="bullet"/>
      <w:lvlText w:val=""/>
      <w:lvlJc w:val="left"/>
      <w:pPr>
        <w:ind w:left="2764" w:hanging="360"/>
      </w:pPr>
      <w:rPr>
        <w:rFonts w:ascii="Symbol" w:hAnsi="Symbol" w:hint="default"/>
      </w:rPr>
    </w:lvl>
    <w:lvl w:ilvl="4" w:tentative="1">
      <w:start w:val="1"/>
      <w:numFmt w:val="bullet"/>
      <w:lvlText w:val="o"/>
      <w:lvlJc w:val="left"/>
      <w:pPr>
        <w:ind w:left="3484" w:hanging="360"/>
      </w:pPr>
      <w:rPr>
        <w:rFonts w:ascii="Courier New" w:hAnsi="Courier New" w:cs="Courier New" w:hint="default"/>
      </w:rPr>
    </w:lvl>
    <w:lvl w:ilvl="5" w:tentative="1">
      <w:start w:val="1"/>
      <w:numFmt w:val="bullet"/>
      <w:lvlText w:val=""/>
      <w:lvlJc w:val="left"/>
      <w:pPr>
        <w:ind w:left="4204" w:hanging="360"/>
      </w:pPr>
      <w:rPr>
        <w:rFonts w:ascii="Wingdings" w:hAnsi="Wingdings" w:hint="default"/>
      </w:rPr>
    </w:lvl>
    <w:lvl w:ilvl="6" w:tentative="1">
      <w:start w:val="1"/>
      <w:numFmt w:val="bullet"/>
      <w:lvlText w:val=""/>
      <w:lvlJc w:val="left"/>
      <w:pPr>
        <w:ind w:left="4924" w:hanging="360"/>
      </w:pPr>
      <w:rPr>
        <w:rFonts w:ascii="Symbol" w:hAnsi="Symbol" w:hint="default"/>
      </w:rPr>
    </w:lvl>
    <w:lvl w:ilvl="7" w:tentative="1">
      <w:start w:val="1"/>
      <w:numFmt w:val="bullet"/>
      <w:lvlText w:val="o"/>
      <w:lvlJc w:val="left"/>
      <w:pPr>
        <w:ind w:left="5644" w:hanging="360"/>
      </w:pPr>
      <w:rPr>
        <w:rFonts w:ascii="Courier New" w:hAnsi="Courier New" w:cs="Courier New" w:hint="default"/>
      </w:rPr>
    </w:lvl>
    <w:lvl w:ilvl="8" w:tentative="1">
      <w:start w:val="1"/>
      <w:numFmt w:val="bullet"/>
      <w:lvlText w:val=""/>
      <w:lvlJc w:val="left"/>
      <w:pPr>
        <w:ind w:left="6364" w:hanging="360"/>
      </w:pPr>
      <w:rPr>
        <w:rFonts w:ascii="Wingdings" w:hAnsi="Wingdings" w:hint="default"/>
      </w:rPr>
    </w:lvl>
  </w:abstractNum>
  <w:abstractNum w:abstractNumId="21" w15:restartNumberingAfterBreak="1">
    <w:nsid w:val="6AD11972"/>
    <w:multiLevelType w:val="hybridMultilevel"/>
    <w:tmpl w:val="DEC4AB02"/>
    <w:lvl w:ilvl="0">
      <w:start w:val="1"/>
      <w:numFmt w:val="bullet"/>
      <w:lvlText w:val=""/>
      <w:lvlJc w:val="left"/>
      <w:pPr>
        <w:ind w:left="953" w:hanging="360"/>
      </w:pPr>
      <w:rPr>
        <w:rFonts w:ascii="Wingdings" w:hAnsi="Wingdings" w:hint="default"/>
      </w:rPr>
    </w:lvl>
    <w:lvl w:ilvl="1" w:tentative="1">
      <w:start w:val="1"/>
      <w:numFmt w:val="bullet"/>
      <w:lvlText w:val="o"/>
      <w:lvlJc w:val="left"/>
      <w:pPr>
        <w:ind w:left="1673" w:hanging="360"/>
      </w:pPr>
      <w:rPr>
        <w:rFonts w:ascii="Courier New" w:hAnsi="Courier New" w:cs="Courier New" w:hint="default"/>
      </w:rPr>
    </w:lvl>
    <w:lvl w:ilvl="2" w:tentative="1">
      <w:start w:val="1"/>
      <w:numFmt w:val="bullet"/>
      <w:lvlText w:val=""/>
      <w:lvlJc w:val="left"/>
      <w:pPr>
        <w:ind w:left="2393" w:hanging="360"/>
      </w:pPr>
      <w:rPr>
        <w:rFonts w:ascii="Wingdings" w:hAnsi="Wingdings" w:hint="default"/>
      </w:rPr>
    </w:lvl>
    <w:lvl w:ilvl="3" w:tentative="1">
      <w:start w:val="1"/>
      <w:numFmt w:val="bullet"/>
      <w:lvlText w:val=""/>
      <w:lvlJc w:val="left"/>
      <w:pPr>
        <w:ind w:left="3113" w:hanging="360"/>
      </w:pPr>
      <w:rPr>
        <w:rFonts w:ascii="Symbol" w:hAnsi="Symbol" w:hint="default"/>
      </w:rPr>
    </w:lvl>
    <w:lvl w:ilvl="4" w:tentative="1">
      <w:start w:val="1"/>
      <w:numFmt w:val="bullet"/>
      <w:lvlText w:val="o"/>
      <w:lvlJc w:val="left"/>
      <w:pPr>
        <w:ind w:left="3833" w:hanging="360"/>
      </w:pPr>
      <w:rPr>
        <w:rFonts w:ascii="Courier New" w:hAnsi="Courier New" w:cs="Courier New" w:hint="default"/>
      </w:rPr>
    </w:lvl>
    <w:lvl w:ilvl="5" w:tentative="1">
      <w:start w:val="1"/>
      <w:numFmt w:val="bullet"/>
      <w:lvlText w:val=""/>
      <w:lvlJc w:val="left"/>
      <w:pPr>
        <w:ind w:left="4553" w:hanging="360"/>
      </w:pPr>
      <w:rPr>
        <w:rFonts w:ascii="Wingdings" w:hAnsi="Wingdings" w:hint="default"/>
      </w:rPr>
    </w:lvl>
    <w:lvl w:ilvl="6" w:tentative="1">
      <w:start w:val="1"/>
      <w:numFmt w:val="bullet"/>
      <w:lvlText w:val=""/>
      <w:lvlJc w:val="left"/>
      <w:pPr>
        <w:ind w:left="5273" w:hanging="360"/>
      </w:pPr>
      <w:rPr>
        <w:rFonts w:ascii="Symbol" w:hAnsi="Symbol" w:hint="default"/>
      </w:rPr>
    </w:lvl>
    <w:lvl w:ilvl="7" w:tentative="1">
      <w:start w:val="1"/>
      <w:numFmt w:val="bullet"/>
      <w:lvlText w:val="o"/>
      <w:lvlJc w:val="left"/>
      <w:pPr>
        <w:ind w:left="5993" w:hanging="360"/>
      </w:pPr>
      <w:rPr>
        <w:rFonts w:ascii="Courier New" w:hAnsi="Courier New" w:cs="Courier New" w:hint="default"/>
      </w:rPr>
    </w:lvl>
    <w:lvl w:ilvl="8" w:tentative="1">
      <w:start w:val="1"/>
      <w:numFmt w:val="bullet"/>
      <w:lvlText w:val=""/>
      <w:lvlJc w:val="left"/>
      <w:pPr>
        <w:ind w:left="6713" w:hanging="360"/>
      </w:pPr>
      <w:rPr>
        <w:rFonts w:ascii="Wingdings" w:hAnsi="Wingdings" w:hint="default"/>
      </w:rPr>
    </w:lvl>
  </w:abstractNum>
  <w:abstractNum w:abstractNumId="22" w15:restartNumberingAfterBreak="1">
    <w:nsid w:val="6F9D1820"/>
    <w:multiLevelType w:val="hybridMultilevel"/>
    <w:tmpl w:val="86A27A7A"/>
    <w:lvl w:ilvl="0">
      <w:start w:val="0"/>
      <w:numFmt w:val="bullet"/>
      <w:lvlText w:val="˗"/>
      <w:lvlJc w:val="left"/>
      <w:pPr>
        <w:ind w:left="1168" w:hanging="360"/>
      </w:pPr>
      <w:rPr>
        <w:rFonts w:ascii="Times New Roman" w:eastAsia="Calibri" w:hAnsi="Times New Roman" w:cs="Times New Roman" w:hint="default"/>
      </w:rPr>
    </w:lvl>
    <w:lvl w:ilvl="1" w:tentative="1">
      <w:start w:val="1"/>
      <w:numFmt w:val="bullet"/>
      <w:lvlText w:val="o"/>
      <w:lvlJc w:val="left"/>
      <w:pPr>
        <w:ind w:left="1888" w:hanging="360"/>
      </w:pPr>
      <w:rPr>
        <w:rFonts w:ascii="Courier New" w:hAnsi="Courier New" w:cs="Courier New" w:hint="default"/>
      </w:rPr>
    </w:lvl>
    <w:lvl w:ilvl="2" w:tentative="1">
      <w:start w:val="1"/>
      <w:numFmt w:val="bullet"/>
      <w:lvlText w:val=""/>
      <w:lvlJc w:val="left"/>
      <w:pPr>
        <w:ind w:left="2608" w:hanging="360"/>
      </w:pPr>
      <w:rPr>
        <w:rFonts w:ascii="Wingdings" w:hAnsi="Wingdings" w:hint="default"/>
      </w:rPr>
    </w:lvl>
    <w:lvl w:ilvl="3" w:tentative="1">
      <w:start w:val="1"/>
      <w:numFmt w:val="bullet"/>
      <w:lvlText w:val=""/>
      <w:lvlJc w:val="left"/>
      <w:pPr>
        <w:ind w:left="3328" w:hanging="360"/>
      </w:pPr>
      <w:rPr>
        <w:rFonts w:ascii="Symbol" w:hAnsi="Symbol" w:hint="default"/>
      </w:rPr>
    </w:lvl>
    <w:lvl w:ilvl="4" w:tentative="1">
      <w:start w:val="1"/>
      <w:numFmt w:val="bullet"/>
      <w:lvlText w:val="o"/>
      <w:lvlJc w:val="left"/>
      <w:pPr>
        <w:ind w:left="4048" w:hanging="360"/>
      </w:pPr>
      <w:rPr>
        <w:rFonts w:ascii="Courier New" w:hAnsi="Courier New" w:cs="Courier New" w:hint="default"/>
      </w:rPr>
    </w:lvl>
    <w:lvl w:ilvl="5" w:tentative="1">
      <w:start w:val="1"/>
      <w:numFmt w:val="bullet"/>
      <w:lvlText w:val=""/>
      <w:lvlJc w:val="left"/>
      <w:pPr>
        <w:ind w:left="4768" w:hanging="360"/>
      </w:pPr>
      <w:rPr>
        <w:rFonts w:ascii="Wingdings" w:hAnsi="Wingdings" w:hint="default"/>
      </w:rPr>
    </w:lvl>
    <w:lvl w:ilvl="6" w:tentative="1">
      <w:start w:val="1"/>
      <w:numFmt w:val="bullet"/>
      <w:lvlText w:val=""/>
      <w:lvlJc w:val="left"/>
      <w:pPr>
        <w:ind w:left="5488" w:hanging="360"/>
      </w:pPr>
      <w:rPr>
        <w:rFonts w:ascii="Symbol" w:hAnsi="Symbol" w:hint="default"/>
      </w:rPr>
    </w:lvl>
    <w:lvl w:ilvl="7" w:tentative="1">
      <w:start w:val="1"/>
      <w:numFmt w:val="bullet"/>
      <w:lvlText w:val="o"/>
      <w:lvlJc w:val="left"/>
      <w:pPr>
        <w:ind w:left="6208" w:hanging="360"/>
      </w:pPr>
      <w:rPr>
        <w:rFonts w:ascii="Courier New" w:hAnsi="Courier New" w:cs="Courier New" w:hint="default"/>
      </w:rPr>
    </w:lvl>
    <w:lvl w:ilvl="8" w:tentative="1">
      <w:start w:val="1"/>
      <w:numFmt w:val="bullet"/>
      <w:lvlText w:val=""/>
      <w:lvlJc w:val="left"/>
      <w:pPr>
        <w:ind w:left="6928" w:hanging="360"/>
      </w:pPr>
      <w:rPr>
        <w:rFonts w:ascii="Wingdings" w:hAnsi="Wingdings" w:hint="default"/>
      </w:rPr>
    </w:lvl>
  </w:abstractNum>
  <w:abstractNum w:abstractNumId="23" w15:restartNumberingAfterBreak="1">
    <w:nsid w:val="77997535"/>
    <w:multiLevelType w:val="hybridMultilevel"/>
    <w:tmpl w:val="8A684390"/>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1">
    <w:nsid w:val="796F5EAF"/>
    <w:multiLevelType w:val="hybridMultilevel"/>
    <w:tmpl w:val="795A15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7D161B7C"/>
    <w:multiLevelType w:val="hybridMultilevel"/>
    <w:tmpl w:val="49BC488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6" w15:restartNumberingAfterBreak="1">
    <w:nsid w:val="7DDC4778"/>
    <w:multiLevelType w:val="hybridMultilevel"/>
    <w:tmpl w:val="0BAE7BF4"/>
    <w:lvl w:ilvl="0">
      <w:start w:val="1"/>
      <w:numFmt w:val="decimal"/>
      <w:lvlText w:val="%1."/>
      <w:lvlJc w:val="left"/>
      <w:pPr>
        <w:ind w:left="1560" w:hanging="360"/>
      </w:pPr>
    </w:lvl>
    <w:lvl w:ilvl="1" w:tentative="1">
      <w:start w:val="1"/>
      <w:numFmt w:val="lowerLetter"/>
      <w:lvlText w:val="%2."/>
      <w:lvlJc w:val="left"/>
      <w:pPr>
        <w:ind w:left="2280" w:hanging="360"/>
      </w:pPr>
    </w:lvl>
    <w:lvl w:ilvl="2" w:tentative="1">
      <w:start w:val="1"/>
      <w:numFmt w:val="lowerRoman"/>
      <w:lvlText w:val="%3."/>
      <w:lvlJc w:val="right"/>
      <w:pPr>
        <w:ind w:left="3000" w:hanging="180"/>
      </w:pPr>
    </w:lvl>
    <w:lvl w:ilvl="3" w:tentative="1">
      <w:start w:val="1"/>
      <w:numFmt w:val="decimal"/>
      <w:lvlText w:val="%4."/>
      <w:lvlJc w:val="left"/>
      <w:pPr>
        <w:ind w:left="3720" w:hanging="360"/>
      </w:pPr>
    </w:lvl>
    <w:lvl w:ilvl="4" w:tentative="1">
      <w:start w:val="1"/>
      <w:numFmt w:val="lowerLetter"/>
      <w:lvlText w:val="%5."/>
      <w:lvlJc w:val="left"/>
      <w:pPr>
        <w:ind w:left="4440" w:hanging="360"/>
      </w:pPr>
    </w:lvl>
    <w:lvl w:ilvl="5" w:tentative="1">
      <w:start w:val="1"/>
      <w:numFmt w:val="lowerRoman"/>
      <w:lvlText w:val="%6."/>
      <w:lvlJc w:val="right"/>
      <w:pPr>
        <w:ind w:left="5160" w:hanging="180"/>
      </w:pPr>
    </w:lvl>
    <w:lvl w:ilvl="6" w:tentative="1">
      <w:start w:val="1"/>
      <w:numFmt w:val="decimal"/>
      <w:lvlText w:val="%7."/>
      <w:lvlJc w:val="left"/>
      <w:pPr>
        <w:ind w:left="5880" w:hanging="360"/>
      </w:pPr>
    </w:lvl>
    <w:lvl w:ilvl="7" w:tentative="1">
      <w:start w:val="1"/>
      <w:numFmt w:val="lowerLetter"/>
      <w:lvlText w:val="%8."/>
      <w:lvlJc w:val="left"/>
      <w:pPr>
        <w:ind w:left="6600" w:hanging="360"/>
      </w:pPr>
    </w:lvl>
    <w:lvl w:ilvl="8" w:tentative="1">
      <w:start w:val="1"/>
      <w:numFmt w:val="lowerRoman"/>
      <w:lvlText w:val="%9."/>
      <w:lvlJc w:val="right"/>
      <w:pPr>
        <w:ind w:left="7320" w:hanging="180"/>
      </w:pPr>
    </w:lvl>
  </w:abstractNum>
  <w:num w:numId="1">
    <w:abstractNumId w:val="14"/>
  </w:num>
  <w:num w:numId="2">
    <w:abstractNumId w:val="19"/>
  </w:num>
  <w:num w:numId="3">
    <w:abstractNumId w:val="17"/>
  </w:num>
  <w:num w:numId="4">
    <w:abstractNumId w:val="12"/>
  </w:num>
  <w:num w:numId="5">
    <w:abstractNumId w:val="10"/>
  </w:num>
  <w:num w:numId="6">
    <w:abstractNumId w:val="24"/>
  </w:num>
  <w:num w:numId="7">
    <w:abstractNumId w:val="15"/>
  </w:num>
  <w:num w:numId="8">
    <w:abstractNumId w:val="26"/>
  </w:num>
  <w:num w:numId="9">
    <w:abstractNumId w:val="6"/>
  </w:num>
  <w:num w:numId="10">
    <w:abstractNumId w:val="4"/>
  </w:num>
  <w:num w:numId="11">
    <w:abstractNumId w:val="11"/>
  </w:num>
  <w:num w:numId="12">
    <w:abstractNumId w:val="2"/>
  </w:num>
  <w:num w:numId="13">
    <w:abstractNumId w:val="25"/>
  </w:num>
  <w:num w:numId="14">
    <w:abstractNumId w:val="16"/>
  </w:num>
  <w:num w:numId="15">
    <w:abstractNumId w:val="18"/>
  </w:num>
  <w:num w:numId="16">
    <w:abstractNumId w:val="3"/>
  </w:num>
  <w:num w:numId="17">
    <w:abstractNumId w:val="22"/>
  </w:num>
  <w:num w:numId="18">
    <w:abstractNumId w:val="13"/>
  </w:num>
  <w:num w:numId="19">
    <w:abstractNumId w:val="7"/>
  </w:num>
  <w:num w:numId="20">
    <w:abstractNumId w:val="21"/>
  </w:num>
  <w:num w:numId="21">
    <w:abstractNumId w:val="5"/>
  </w:num>
  <w:num w:numId="22">
    <w:abstractNumId w:val="0"/>
  </w:num>
  <w:num w:numId="23">
    <w:abstractNumId w:val="8"/>
  </w:num>
  <w:num w:numId="24">
    <w:abstractNumId w:val="1"/>
  </w:num>
  <w:num w:numId="25">
    <w:abstractNumId w:val="9"/>
  </w:num>
  <w:num w:numId="26">
    <w:abstractNumId w:val="23"/>
  </w:num>
  <w:num w:numId="2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E8"/>
    <w:rsid w:val="0000013F"/>
    <w:rsid w:val="000021DD"/>
    <w:rsid w:val="000039EB"/>
    <w:rsid w:val="00003FD8"/>
    <w:rsid w:val="00005A2A"/>
    <w:rsid w:val="0000711D"/>
    <w:rsid w:val="00007BCE"/>
    <w:rsid w:val="0001156F"/>
    <w:rsid w:val="00014144"/>
    <w:rsid w:val="00015EC6"/>
    <w:rsid w:val="00017099"/>
    <w:rsid w:val="0001734D"/>
    <w:rsid w:val="00020CF5"/>
    <w:rsid w:val="000220AA"/>
    <w:rsid w:val="00022400"/>
    <w:rsid w:val="00023CA7"/>
    <w:rsid w:val="000279F4"/>
    <w:rsid w:val="00027F5C"/>
    <w:rsid w:val="00030D50"/>
    <w:rsid w:val="00030E84"/>
    <w:rsid w:val="00031F88"/>
    <w:rsid w:val="000358EB"/>
    <w:rsid w:val="0003604C"/>
    <w:rsid w:val="00037B63"/>
    <w:rsid w:val="00041E7C"/>
    <w:rsid w:val="00043735"/>
    <w:rsid w:val="000455E5"/>
    <w:rsid w:val="00046BE2"/>
    <w:rsid w:val="00046BF1"/>
    <w:rsid w:val="0005069D"/>
    <w:rsid w:val="0005192F"/>
    <w:rsid w:val="00053035"/>
    <w:rsid w:val="00053E9B"/>
    <w:rsid w:val="00055BC1"/>
    <w:rsid w:val="000566AC"/>
    <w:rsid w:val="000575D8"/>
    <w:rsid w:val="00061A5E"/>
    <w:rsid w:val="00062223"/>
    <w:rsid w:val="000661FA"/>
    <w:rsid w:val="00066C19"/>
    <w:rsid w:val="0007063D"/>
    <w:rsid w:val="0007213D"/>
    <w:rsid w:val="00072F17"/>
    <w:rsid w:val="00075416"/>
    <w:rsid w:val="00075E8D"/>
    <w:rsid w:val="00076A8E"/>
    <w:rsid w:val="000805F4"/>
    <w:rsid w:val="00080EEA"/>
    <w:rsid w:val="0008206C"/>
    <w:rsid w:val="000820A2"/>
    <w:rsid w:val="000829F1"/>
    <w:rsid w:val="000833E2"/>
    <w:rsid w:val="00084090"/>
    <w:rsid w:val="000841A5"/>
    <w:rsid w:val="00085140"/>
    <w:rsid w:val="00087555"/>
    <w:rsid w:val="00091BC8"/>
    <w:rsid w:val="00092065"/>
    <w:rsid w:val="000932B3"/>
    <w:rsid w:val="0009461B"/>
    <w:rsid w:val="00094CCA"/>
    <w:rsid w:val="000951A3"/>
    <w:rsid w:val="0009535E"/>
    <w:rsid w:val="00096405"/>
    <w:rsid w:val="00096C8D"/>
    <w:rsid w:val="000A10FB"/>
    <w:rsid w:val="000A1B39"/>
    <w:rsid w:val="000A26BD"/>
    <w:rsid w:val="000A3368"/>
    <w:rsid w:val="000A537D"/>
    <w:rsid w:val="000A5815"/>
    <w:rsid w:val="000A67F8"/>
    <w:rsid w:val="000A7057"/>
    <w:rsid w:val="000A741F"/>
    <w:rsid w:val="000A747F"/>
    <w:rsid w:val="000B2A4E"/>
    <w:rsid w:val="000B3775"/>
    <w:rsid w:val="000B4C8D"/>
    <w:rsid w:val="000B7884"/>
    <w:rsid w:val="000C749E"/>
    <w:rsid w:val="000D0DF8"/>
    <w:rsid w:val="000D1034"/>
    <w:rsid w:val="000D2023"/>
    <w:rsid w:val="000D2926"/>
    <w:rsid w:val="000D29B1"/>
    <w:rsid w:val="000D47FC"/>
    <w:rsid w:val="000D51D2"/>
    <w:rsid w:val="000D5214"/>
    <w:rsid w:val="000E052D"/>
    <w:rsid w:val="000E0B6E"/>
    <w:rsid w:val="000E0E20"/>
    <w:rsid w:val="000E0E2E"/>
    <w:rsid w:val="000E15C8"/>
    <w:rsid w:val="000E2058"/>
    <w:rsid w:val="000E2B3C"/>
    <w:rsid w:val="000E2F96"/>
    <w:rsid w:val="000E3829"/>
    <w:rsid w:val="000E53E3"/>
    <w:rsid w:val="000E6EBA"/>
    <w:rsid w:val="000E78E5"/>
    <w:rsid w:val="000F0328"/>
    <w:rsid w:val="000F054A"/>
    <w:rsid w:val="000F1004"/>
    <w:rsid w:val="000F1726"/>
    <w:rsid w:val="000F2E2F"/>
    <w:rsid w:val="000F417A"/>
    <w:rsid w:val="000F4609"/>
    <w:rsid w:val="000F52CE"/>
    <w:rsid w:val="000F5EDE"/>
    <w:rsid w:val="000F61D0"/>
    <w:rsid w:val="000F6555"/>
    <w:rsid w:val="00100543"/>
    <w:rsid w:val="00101CCF"/>
    <w:rsid w:val="001021E6"/>
    <w:rsid w:val="0010343D"/>
    <w:rsid w:val="001055A1"/>
    <w:rsid w:val="00105E88"/>
    <w:rsid w:val="0010773A"/>
    <w:rsid w:val="00107D5F"/>
    <w:rsid w:val="00110AA1"/>
    <w:rsid w:val="001123D5"/>
    <w:rsid w:val="001128BE"/>
    <w:rsid w:val="00112ADB"/>
    <w:rsid w:val="00112D59"/>
    <w:rsid w:val="00113E98"/>
    <w:rsid w:val="00116CA6"/>
    <w:rsid w:val="0011734D"/>
    <w:rsid w:val="00117526"/>
    <w:rsid w:val="00121AB3"/>
    <w:rsid w:val="00123AB7"/>
    <w:rsid w:val="001262FD"/>
    <w:rsid w:val="00126359"/>
    <w:rsid w:val="001304BE"/>
    <w:rsid w:val="001307FC"/>
    <w:rsid w:val="00132DCA"/>
    <w:rsid w:val="00133249"/>
    <w:rsid w:val="001347E4"/>
    <w:rsid w:val="00135A4F"/>
    <w:rsid w:val="00135EAA"/>
    <w:rsid w:val="001364A9"/>
    <w:rsid w:val="00136A18"/>
    <w:rsid w:val="00137907"/>
    <w:rsid w:val="001418F5"/>
    <w:rsid w:val="00142726"/>
    <w:rsid w:val="001428FB"/>
    <w:rsid w:val="00144B9B"/>
    <w:rsid w:val="001456A9"/>
    <w:rsid w:val="00153043"/>
    <w:rsid w:val="0015356E"/>
    <w:rsid w:val="00154B5E"/>
    <w:rsid w:val="00154F32"/>
    <w:rsid w:val="00156239"/>
    <w:rsid w:val="001565D2"/>
    <w:rsid w:val="00157124"/>
    <w:rsid w:val="00162C1C"/>
    <w:rsid w:val="00163237"/>
    <w:rsid w:val="00164D2D"/>
    <w:rsid w:val="00165FA4"/>
    <w:rsid w:val="00166C5E"/>
    <w:rsid w:val="00167354"/>
    <w:rsid w:val="001707AC"/>
    <w:rsid w:val="00170EA5"/>
    <w:rsid w:val="00171E1C"/>
    <w:rsid w:val="0017438B"/>
    <w:rsid w:val="001759C5"/>
    <w:rsid w:val="00175CF7"/>
    <w:rsid w:val="001767E4"/>
    <w:rsid w:val="001772B9"/>
    <w:rsid w:val="0018068C"/>
    <w:rsid w:val="00181926"/>
    <w:rsid w:val="00183532"/>
    <w:rsid w:val="00183DB6"/>
    <w:rsid w:val="001843B7"/>
    <w:rsid w:val="001875A0"/>
    <w:rsid w:val="00190B9B"/>
    <w:rsid w:val="001915B6"/>
    <w:rsid w:val="00192763"/>
    <w:rsid w:val="00192844"/>
    <w:rsid w:val="0019371F"/>
    <w:rsid w:val="00194216"/>
    <w:rsid w:val="001949A3"/>
    <w:rsid w:val="001A1308"/>
    <w:rsid w:val="001A2478"/>
    <w:rsid w:val="001A368A"/>
    <w:rsid w:val="001A5242"/>
    <w:rsid w:val="001A65B8"/>
    <w:rsid w:val="001A6BCC"/>
    <w:rsid w:val="001B1B45"/>
    <w:rsid w:val="001B1B8F"/>
    <w:rsid w:val="001B2AEC"/>
    <w:rsid w:val="001B3A6A"/>
    <w:rsid w:val="001B6920"/>
    <w:rsid w:val="001B6D8E"/>
    <w:rsid w:val="001B6F5C"/>
    <w:rsid w:val="001B7B11"/>
    <w:rsid w:val="001C0FEF"/>
    <w:rsid w:val="001C3D91"/>
    <w:rsid w:val="001D0CB5"/>
    <w:rsid w:val="001D1C89"/>
    <w:rsid w:val="001D2205"/>
    <w:rsid w:val="001D23B7"/>
    <w:rsid w:val="001D35E3"/>
    <w:rsid w:val="001D38F0"/>
    <w:rsid w:val="001D4937"/>
    <w:rsid w:val="001D4E51"/>
    <w:rsid w:val="001D5546"/>
    <w:rsid w:val="001D6215"/>
    <w:rsid w:val="001E63AF"/>
    <w:rsid w:val="001E724F"/>
    <w:rsid w:val="001E7991"/>
    <w:rsid w:val="001E7B5F"/>
    <w:rsid w:val="001E7D44"/>
    <w:rsid w:val="001F2C84"/>
    <w:rsid w:val="001F742F"/>
    <w:rsid w:val="001F76F5"/>
    <w:rsid w:val="00201F48"/>
    <w:rsid w:val="0020265D"/>
    <w:rsid w:val="002056AD"/>
    <w:rsid w:val="00207815"/>
    <w:rsid w:val="002134CD"/>
    <w:rsid w:val="002153F3"/>
    <w:rsid w:val="00215B3E"/>
    <w:rsid w:val="00215FA8"/>
    <w:rsid w:val="00215FD3"/>
    <w:rsid w:val="0021779E"/>
    <w:rsid w:val="002229F9"/>
    <w:rsid w:val="00222B14"/>
    <w:rsid w:val="00223B2A"/>
    <w:rsid w:val="00224475"/>
    <w:rsid w:val="00224710"/>
    <w:rsid w:val="00224736"/>
    <w:rsid w:val="00225FE2"/>
    <w:rsid w:val="00227402"/>
    <w:rsid w:val="0023040B"/>
    <w:rsid w:val="002307E6"/>
    <w:rsid w:val="00231839"/>
    <w:rsid w:val="00233F86"/>
    <w:rsid w:val="00234BE3"/>
    <w:rsid w:val="00234FBB"/>
    <w:rsid w:val="0023533F"/>
    <w:rsid w:val="00235ACE"/>
    <w:rsid w:val="00237F3F"/>
    <w:rsid w:val="0024084E"/>
    <w:rsid w:val="00240A58"/>
    <w:rsid w:val="00240EAA"/>
    <w:rsid w:val="00243D01"/>
    <w:rsid w:val="002474C7"/>
    <w:rsid w:val="0024758B"/>
    <w:rsid w:val="002502F7"/>
    <w:rsid w:val="00253443"/>
    <w:rsid w:val="00255ED8"/>
    <w:rsid w:val="0025630E"/>
    <w:rsid w:val="00256C49"/>
    <w:rsid w:val="00256D05"/>
    <w:rsid w:val="00260FFA"/>
    <w:rsid w:val="002628C7"/>
    <w:rsid w:val="002628E5"/>
    <w:rsid w:val="00262B9F"/>
    <w:rsid w:val="00262F66"/>
    <w:rsid w:val="0026327F"/>
    <w:rsid w:val="0026362E"/>
    <w:rsid w:val="00263E65"/>
    <w:rsid w:val="0026471F"/>
    <w:rsid w:val="00265907"/>
    <w:rsid w:val="00266B25"/>
    <w:rsid w:val="002679C5"/>
    <w:rsid w:val="0027138D"/>
    <w:rsid w:val="002719C4"/>
    <w:rsid w:val="00272BD7"/>
    <w:rsid w:val="002746B3"/>
    <w:rsid w:val="002754C5"/>
    <w:rsid w:val="00275C23"/>
    <w:rsid w:val="002764C1"/>
    <w:rsid w:val="00276C23"/>
    <w:rsid w:val="00277B2B"/>
    <w:rsid w:val="0028093F"/>
    <w:rsid w:val="002811AB"/>
    <w:rsid w:val="0028160B"/>
    <w:rsid w:val="00281954"/>
    <w:rsid w:val="002819C8"/>
    <w:rsid w:val="00281A1A"/>
    <w:rsid w:val="002820B5"/>
    <w:rsid w:val="00282506"/>
    <w:rsid w:val="0028371B"/>
    <w:rsid w:val="00283816"/>
    <w:rsid w:val="00283D0E"/>
    <w:rsid w:val="002845A6"/>
    <w:rsid w:val="0028516C"/>
    <w:rsid w:val="00290509"/>
    <w:rsid w:val="00291C0F"/>
    <w:rsid w:val="00291DFC"/>
    <w:rsid w:val="00292375"/>
    <w:rsid w:val="00292822"/>
    <w:rsid w:val="0029471D"/>
    <w:rsid w:val="00294E26"/>
    <w:rsid w:val="00295E00"/>
    <w:rsid w:val="002A0863"/>
    <w:rsid w:val="002A277A"/>
    <w:rsid w:val="002A2844"/>
    <w:rsid w:val="002A4A6C"/>
    <w:rsid w:val="002A6F40"/>
    <w:rsid w:val="002B0862"/>
    <w:rsid w:val="002B488A"/>
    <w:rsid w:val="002B4DC5"/>
    <w:rsid w:val="002B5ADD"/>
    <w:rsid w:val="002B7FD6"/>
    <w:rsid w:val="002C1071"/>
    <w:rsid w:val="002C32E1"/>
    <w:rsid w:val="002C3479"/>
    <w:rsid w:val="002C3BCC"/>
    <w:rsid w:val="002C69EF"/>
    <w:rsid w:val="002C7399"/>
    <w:rsid w:val="002C7CB3"/>
    <w:rsid w:val="002C7D44"/>
    <w:rsid w:val="002D142D"/>
    <w:rsid w:val="002D1D69"/>
    <w:rsid w:val="002D20DD"/>
    <w:rsid w:val="002D2C34"/>
    <w:rsid w:val="002D3259"/>
    <w:rsid w:val="002D46BE"/>
    <w:rsid w:val="002D6CAC"/>
    <w:rsid w:val="002D72FC"/>
    <w:rsid w:val="002D7304"/>
    <w:rsid w:val="002D7A07"/>
    <w:rsid w:val="002E26E0"/>
    <w:rsid w:val="002E43E8"/>
    <w:rsid w:val="002E55B3"/>
    <w:rsid w:val="002E71B9"/>
    <w:rsid w:val="002F5533"/>
    <w:rsid w:val="002F67CF"/>
    <w:rsid w:val="002F6EAE"/>
    <w:rsid w:val="00301EFC"/>
    <w:rsid w:val="0030327C"/>
    <w:rsid w:val="0030545A"/>
    <w:rsid w:val="00305A93"/>
    <w:rsid w:val="00305CDE"/>
    <w:rsid w:val="003060E8"/>
    <w:rsid w:val="00306E56"/>
    <w:rsid w:val="00307FDB"/>
    <w:rsid w:val="00310066"/>
    <w:rsid w:val="00313B1A"/>
    <w:rsid w:val="00314B96"/>
    <w:rsid w:val="003200E5"/>
    <w:rsid w:val="00320669"/>
    <w:rsid w:val="00321017"/>
    <w:rsid w:val="0032190D"/>
    <w:rsid w:val="003229E8"/>
    <w:rsid w:val="00323244"/>
    <w:rsid w:val="00324A2F"/>
    <w:rsid w:val="00324A66"/>
    <w:rsid w:val="00324DFF"/>
    <w:rsid w:val="0032758B"/>
    <w:rsid w:val="003302EA"/>
    <w:rsid w:val="00330BB0"/>
    <w:rsid w:val="00335183"/>
    <w:rsid w:val="00335846"/>
    <w:rsid w:val="00336359"/>
    <w:rsid w:val="0033702A"/>
    <w:rsid w:val="00337A55"/>
    <w:rsid w:val="00341F3F"/>
    <w:rsid w:val="00342129"/>
    <w:rsid w:val="00343BEE"/>
    <w:rsid w:val="00343F3B"/>
    <w:rsid w:val="00344592"/>
    <w:rsid w:val="00345A48"/>
    <w:rsid w:val="00345D92"/>
    <w:rsid w:val="003476A1"/>
    <w:rsid w:val="003478EA"/>
    <w:rsid w:val="00347B58"/>
    <w:rsid w:val="00347B63"/>
    <w:rsid w:val="00350309"/>
    <w:rsid w:val="00351129"/>
    <w:rsid w:val="0035285F"/>
    <w:rsid w:val="00353295"/>
    <w:rsid w:val="00355629"/>
    <w:rsid w:val="003563CB"/>
    <w:rsid w:val="003567BB"/>
    <w:rsid w:val="00357966"/>
    <w:rsid w:val="00360314"/>
    <w:rsid w:val="00360629"/>
    <w:rsid w:val="00361FBA"/>
    <w:rsid w:val="0036334D"/>
    <w:rsid w:val="00363EC4"/>
    <w:rsid w:val="0036509B"/>
    <w:rsid w:val="00365359"/>
    <w:rsid w:val="0036629C"/>
    <w:rsid w:val="003671D5"/>
    <w:rsid w:val="00367210"/>
    <w:rsid w:val="00367CEC"/>
    <w:rsid w:val="003708DA"/>
    <w:rsid w:val="00370AFA"/>
    <w:rsid w:val="00371E7F"/>
    <w:rsid w:val="00373909"/>
    <w:rsid w:val="003745DD"/>
    <w:rsid w:val="0037632F"/>
    <w:rsid w:val="00380061"/>
    <w:rsid w:val="00381391"/>
    <w:rsid w:val="0038289F"/>
    <w:rsid w:val="00385D2B"/>
    <w:rsid w:val="00385FEB"/>
    <w:rsid w:val="003917D6"/>
    <w:rsid w:val="00392F2D"/>
    <w:rsid w:val="00392F57"/>
    <w:rsid w:val="0039634D"/>
    <w:rsid w:val="0039672F"/>
    <w:rsid w:val="003A0675"/>
    <w:rsid w:val="003A0784"/>
    <w:rsid w:val="003A2269"/>
    <w:rsid w:val="003A3AFB"/>
    <w:rsid w:val="003A3DDD"/>
    <w:rsid w:val="003A5446"/>
    <w:rsid w:val="003A705C"/>
    <w:rsid w:val="003A716C"/>
    <w:rsid w:val="003A7C8B"/>
    <w:rsid w:val="003B03C8"/>
    <w:rsid w:val="003B2B1E"/>
    <w:rsid w:val="003B337A"/>
    <w:rsid w:val="003B3657"/>
    <w:rsid w:val="003B3870"/>
    <w:rsid w:val="003B3D1B"/>
    <w:rsid w:val="003B65F5"/>
    <w:rsid w:val="003C3AE2"/>
    <w:rsid w:val="003C47DD"/>
    <w:rsid w:val="003C7220"/>
    <w:rsid w:val="003D1C96"/>
    <w:rsid w:val="003D1E0E"/>
    <w:rsid w:val="003D205D"/>
    <w:rsid w:val="003D77C5"/>
    <w:rsid w:val="003E1F5A"/>
    <w:rsid w:val="003E45BF"/>
    <w:rsid w:val="003E4698"/>
    <w:rsid w:val="003F04CE"/>
    <w:rsid w:val="003F245C"/>
    <w:rsid w:val="003F44B2"/>
    <w:rsid w:val="003F50D9"/>
    <w:rsid w:val="003F757D"/>
    <w:rsid w:val="003F7C5C"/>
    <w:rsid w:val="00400424"/>
    <w:rsid w:val="00401329"/>
    <w:rsid w:val="00403E34"/>
    <w:rsid w:val="00404742"/>
    <w:rsid w:val="004049F2"/>
    <w:rsid w:val="00406A83"/>
    <w:rsid w:val="0040776F"/>
    <w:rsid w:val="004103A0"/>
    <w:rsid w:val="00410AC4"/>
    <w:rsid w:val="00410BC7"/>
    <w:rsid w:val="00411168"/>
    <w:rsid w:val="0041377D"/>
    <w:rsid w:val="00420FCF"/>
    <w:rsid w:val="00426B13"/>
    <w:rsid w:val="004321ED"/>
    <w:rsid w:val="00433D73"/>
    <w:rsid w:val="004361C9"/>
    <w:rsid w:val="00437792"/>
    <w:rsid w:val="00437996"/>
    <w:rsid w:val="00440504"/>
    <w:rsid w:val="00441E49"/>
    <w:rsid w:val="004425C2"/>
    <w:rsid w:val="00442EFC"/>
    <w:rsid w:val="0044509F"/>
    <w:rsid w:val="004461DD"/>
    <w:rsid w:val="00446995"/>
    <w:rsid w:val="00451FF8"/>
    <w:rsid w:val="00453E91"/>
    <w:rsid w:val="004543C4"/>
    <w:rsid w:val="004543DC"/>
    <w:rsid w:val="00455D64"/>
    <w:rsid w:val="004566C2"/>
    <w:rsid w:val="004575A6"/>
    <w:rsid w:val="004603D8"/>
    <w:rsid w:val="004617AA"/>
    <w:rsid w:val="00461B56"/>
    <w:rsid w:val="004623FB"/>
    <w:rsid w:val="00463202"/>
    <w:rsid w:val="004637B5"/>
    <w:rsid w:val="004700C8"/>
    <w:rsid w:val="00471A25"/>
    <w:rsid w:val="00474834"/>
    <w:rsid w:val="00480B0B"/>
    <w:rsid w:val="004814AD"/>
    <w:rsid w:val="0048452F"/>
    <w:rsid w:val="00485229"/>
    <w:rsid w:val="00485669"/>
    <w:rsid w:val="00486D97"/>
    <w:rsid w:val="00491EB9"/>
    <w:rsid w:val="00495D96"/>
    <w:rsid w:val="0049702A"/>
    <w:rsid w:val="004A6955"/>
    <w:rsid w:val="004B00DE"/>
    <w:rsid w:val="004B1F14"/>
    <w:rsid w:val="004B3D91"/>
    <w:rsid w:val="004B698E"/>
    <w:rsid w:val="004C0015"/>
    <w:rsid w:val="004C4582"/>
    <w:rsid w:val="004C4A1F"/>
    <w:rsid w:val="004C57B3"/>
    <w:rsid w:val="004C5BEC"/>
    <w:rsid w:val="004C5D6A"/>
    <w:rsid w:val="004C6463"/>
    <w:rsid w:val="004C6C06"/>
    <w:rsid w:val="004C7262"/>
    <w:rsid w:val="004D03BC"/>
    <w:rsid w:val="004D0B92"/>
    <w:rsid w:val="004D2779"/>
    <w:rsid w:val="004D3161"/>
    <w:rsid w:val="004D377B"/>
    <w:rsid w:val="004D456E"/>
    <w:rsid w:val="004D694C"/>
    <w:rsid w:val="004D6F89"/>
    <w:rsid w:val="004E0A2D"/>
    <w:rsid w:val="004E0FE9"/>
    <w:rsid w:val="004E12E1"/>
    <w:rsid w:val="004E7A73"/>
    <w:rsid w:val="004F3EBB"/>
    <w:rsid w:val="004F454F"/>
    <w:rsid w:val="004F7218"/>
    <w:rsid w:val="004F7E11"/>
    <w:rsid w:val="00501CE4"/>
    <w:rsid w:val="00503C19"/>
    <w:rsid w:val="00504636"/>
    <w:rsid w:val="005047B6"/>
    <w:rsid w:val="00504D34"/>
    <w:rsid w:val="0050623A"/>
    <w:rsid w:val="00506A62"/>
    <w:rsid w:val="005074CC"/>
    <w:rsid w:val="005108A2"/>
    <w:rsid w:val="005118A0"/>
    <w:rsid w:val="00511E02"/>
    <w:rsid w:val="00513575"/>
    <w:rsid w:val="00514581"/>
    <w:rsid w:val="0051608F"/>
    <w:rsid w:val="005172F1"/>
    <w:rsid w:val="00520C10"/>
    <w:rsid w:val="005245C9"/>
    <w:rsid w:val="00525A2D"/>
    <w:rsid w:val="005267E3"/>
    <w:rsid w:val="00536511"/>
    <w:rsid w:val="00537CA5"/>
    <w:rsid w:val="00542ECE"/>
    <w:rsid w:val="00543E79"/>
    <w:rsid w:val="00544474"/>
    <w:rsid w:val="0054696F"/>
    <w:rsid w:val="0054750B"/>
    <w:rsid w:val="0055002E"/>
    <w:rsid w:val="00550DE8"/>
    <w:rsid w:val="00551FB8"/>
    <w:rsid w:val="0055300B"/>
    <w:rsid w:val="00553ECC"/>
    <w:rsid w:val="00557C63"/>
    <w:rsid w:val="005603C7"/>
    <w:rsid w:val="00561848"/>
    <w:rsid w:val="00562B1D"/>
    <w:rsid w:val="00563C8E"/>
    <w:rsid w:val="00565900"/>
    <w:rsid w:val="00566163"/>
    <w:rsid w:val="005669D4"/>
    <w:rsid w:val="00567968"/>
    <w:rsid w:val="005720C1"/>
    <w:rsid w:val="00572B41"/>
    <w:rsid w:val="005775E5"/>
    <w:rsid w:val="00577648"/>
    <w:rsid w:val="00580358"/>
    <w:rsid w:val="00580E09"/>
    <w:rsid w:val="00582C93"/>
    <w:rsid w:val="00583925"/>
    <w:rsid w:val="00584F1B"/>
    <w:rsid w:val="0058534A"/>
    <w:rsid w:val="00585704"/>
    <w:rsid w:val="00590BF5"/>
    <w:rsid w:val="0059119D"/>
    <w:rsid w:val="0059227E"/>
    <w:rsid w:val="005922C1"/>
    <w:rsid w:val="005938F6"/>
    <w:rsid w:val="00593CCC"/>
    <w:rsid w:val="00595853"/>
    <w:rsid w:val="00595F43"/>
    <w:rsid w:val="00596956"/>
    <w:rsid w:val="00597513"/>
    <w:rsid w:val="005A056C"/>
    <w:rsid w:val="005A18A7"/>
    <w:rsid w:val="005A2848"/>
    <w:rsid w:val="005A62A7"/>
    <w:rsid w:val="005A6495"/>
    <w:rsid w:val="005A735D"/>
    <w:rsid w:val="005A7CBE"/>
    <w:rsid w:val="005B1D8A"/>
    <w:rsid w:val="005B2BE8"/>
    <w:rsid w:val="005B2D9A"/>
    <w:rsid w:val="005B3FF7"/>
    <w:rsid w:val="005B4004"/>
    <w:rsid w:val="005B40DA"/>
    <w:rsid w:val="005B6313"/>
    <w:rsid w:val="005B69A7"/>
    <w:rsid w:val="005C04E9"/>
    <w:rsid w:val="005C092A"/>
    <w:rsid w:val="005C2213"/>
    <w:rsid w:val="005C51D4"/>
    <w:rsid w:val="005C6BAE"/>
    <w:rsid w:val="005D25D2"/>
    <w:rsid w:val="005D2E37"/>
    <w:rsid w:val="005D3E31"/>
    <w:rsid w:val="005D5ECF"/>
    <w:rsid w:val="005D63B6"/>
    <w:rsid w:val="005E01E3"/>
    <w:rsid w:val="005E23C4"/>
    <w:rsid w:val="005E28D1"/>
    <w:rsid w:val="005E2A92"/>
    <w:rsid w:val="005E4BF4"/>
    <w:rsid w:val="005E5994"/>
    <w:rsid w:val="005E5B93"/>
    <w:rsid w:val="005E76E0"/>
    <w:rsid w:val="005E770F"/>
    <w:rsid w:val="005F24F2"/>
    <w:rsid w:val="005F2596"/>
    <w:rsid w:val="005F28AA"/>
    <w:rsid w:val="005F2A46"/>
    <w:rsid w:val="005F2FF9"/>
    <w:rsid w:val="005F3302"/>
    <w:rsid w:val="005F3624"/>
    <w:rsid w:val="005F3D9A"/>
    <w:rsid w:val="006018E5"/>
    <w:rsid w:val="00602904"/>
    <w:rsid w:val="00603DE7"/>
    <w:rsid w:val="0060463D"/>
    <w:rsid w:val="00606936"/>
    <w:rsid w:val="00607ACA"/>
    <w:rsid w:val="006108A7"/>
    <w:rsid w:val="00611464"/>
    <w:rsid w:val="006126A7"/>
    <w:rsid w:val="006141CC"/>
    <w:rsid w:val="0061497F"/>
    <w:rsid w:val="006150D2"/>
    <w:rsid w:val="006172F6"/>
    <w:rsid w:val="00617C52"/>
    <w:rsid w:val="006223D3"/>
    <w:rsid w:val="00622DD5"/>
    <w:rsid w:val="00626C2E"/>
    <w:rsid w:val="00626D44"/>
    <w:rsid w:val="00630D32"/>
    <w:rsid w:val="006318FB"/>
    <w:rsid w:val="00636323"/>
    <w:rsid w:val="00637610"/>
    <w:rsid w:val="00637BB9"/>
    <w:rsid w:val="00637F84"/>
    <w:rsid w:val="006402D8"/>
    <w:rsid w:val="006404DE"/>
    <w:rsid w:val="00640BD7"/>
    <w:rsid w:val="006422A6"/>
    <w:rsid w:val="006430B6"/>
    <w:rsid w:val="00644BBD"/>
    <w:rsid w:val="00644DAF"/>
    <w:rsid w:val="00645E9A"/>
    <w:rsid w:val="00647084"/>
    <w:rsid w:val="00650622"/>
    <w:rsid w:val="006527AB"/>
    <w:rsid w:val="00653E33"/>
    <w:rsid w:val="00654D86"/>
    <w:rsid w:val="00655D86"/>
    <w:rsid w:val="00655DD7"/>
    <w:rsid w:val="00656396"/>
    <w:rsid w:val="006564DA"/>
    <w:rsid w:val="006641FF"/>
    <w:rsid w:val="00664866"/>
    <w:rsid w:val="006649DC"/>
    <w:rsid w:val="00666028"/>
    <w:rsid w:val="00666184"/>
    <w:rsid w:val="006704F9"/>
    <w:rsid w:val="00671021"/>
    <w:rsid w:val="0067455F"/>
    <w:rsid w:val="00674BD7"/>
    <w:rsid w:val="006761DB"/>
    <w:rsid w:val="0067623F"/>
    <w:rsid w:val="00676B48"/>
    <w:rsid w:val="006775F1"/>
    <w:rsid w:val="00677C1E"/>
    <w:rsid w:val="00680FF6"/>
    <w:rsid w:val="0068364E"/>
    <w:rsid w:val="00683D14"/>
    <w:rsid w:val="006920D1"/>
    <w:rsid w:val="006943B3"/>
    <w:rsid w:val="00695CF9"/>
    <w:rsid w:val="006960C4"/>
    <w:rsid w:val="00696561"/>
    <w:rsid w:val="006A0C73"/>
    <w:rsid w:val="006A1BB6"/>
    <w:rsid w:val="006A2DB6"/>
    <w:rsid w:val="006A32C9"/>
    <w:rsid w:val="006A4AFA"/>
    <w:rsid w:val="006A7499"/>
    <w:rsid w:val="006A7D32"/>
    <w:rsid w:val="006B0648"/>
    <w:rsid w:val="006B09F1"/>
    <w:rsid w:val="006B0EA1"/>
    <w:rsid w:val="006B1C7C"/>
    <w:rsid w:val="006B30B5"/>
    <w:rsid w:val="006B4AFF"/>
    <w:rsid w:val="006B4B8C"/>
    <w:rsid w:val="006C1892"/>
    <w:rsid w:val="006C2B73"/>
    <w:rsid w:val="006C5D74"/>
    <w:rsid w:val="006C73EF"/>
    <w:rsid w:val="006D0ABB"/>
    <w:rsid w:val="006D0AC1"/>
    <w:rsid w:val="006D1CF8"/>
    <w:rsid w:val="006D2C11"/>
    <w:rsid w:val="006D3396"/>
    <w:rsid w:val="006D39AF"/>
    <w:rsid w:val="006D436F"/>
    <w:rsid w:val="006D43FD"/>
    <w:rsid w:val="006D47CA"/>
    <w:rsid w:val="006D4D74"/>
    <w:rsid w:val="006D4F04"/>
    <w:rsid w:val="006D6F40"/>
    <w:rsid w:val="006D7103"/>
    <w:rsid w:val="006D76D2"/>
    <w:rsid w:val="006E0397"/>
    <w:rsid w:val="006E0A11"/>
    <w:rsid w:val="006E0D74"/>
    <w:rsid w:val="006E10D7"/>
    <w:rsid w:val="006E12CE"/>
    <w:rsid w:val="006E2E92"/>
    <w:rsid w:val="006E2F60"/>
    <w:rsid w:val="006E369F"/>
    <w:rsid w:val="006E660F"/>
    <w:rsid w:val="006E729D"/>
    <w:rsid w:val="006F2200"/>
    <w:rsid w:val="006F2A64"/>
    <w:rsid w:val="006F2C52"/>
    <w:rsid w:val="006F2ED5"/>
    <w:rsid w:val="006F589E"/>
    <w:rsid w:val="006F6E8F"/>
    <w:rsid w:val="006F6FC1"/>
    <w:rsid w:val="007005F7"/>
    <w:rsid w:val="0070195D"/>
    <w:rsid w:val="00702792"/>
    <w:rsid w:val="007044B5"/>
    <w:rsid w:val="00706910"/>
    <w:rsid w:val="00707C7C"/>
    <w:rsid w:val="00707C95"/>
    <w:rsid w:val="0071187D"/>
    <w:rsid w:val="00713689"/>
    <w:rsid w:val="007137BF"/>
    <w:rsid w:val="00714131"/>
    <w:rsid w:val="00715492"/>
    <w:rsid w:val="007163FE"/>
    <w:rsid w:val="00721E9E"/>
    <w:rsid w:val="00722630"/>
    <w:rsid w:val="0072680A"/>
    <w:rsid w:val="00726C35"/>
    <w:rsid w:val="0072747F"/>
    <w:rsid w:val="00730046"/>
    <w:rsid w:val="007307F9"/>
    <w:rsid w:val="0073112C"/>
    <w:rsid w:val="007315EA"/>
    <w:rsid w:val="00731B36"/>
    <w:rsid w:val="00731E1C"/>
    <w:rsid w:val="0073204C"/>
    <w:rsid w:val="007336F8"/>
    <w:rsid w:val="0073382A"/>
    <w:rsid w:val="00735724"/>
    <w:rsid w:val="00740B86"/>
    <w:rsid w:val="00740D64"/>
    <w:rsid w:val="00740DEF"/>
    <w:rsid w:val="00742AAF"/>
    <w:rsid w:val="00742F8A"/>
    <w:rsid w:val="00743F4F"/>
    <w:rsid w:val="007441FC"/>
    <w:rsid w:val="00745649"/>
    <w:rsid w:val="00746117"/>
    <w:rsid w:val="007470A1"/>
    <w:rsid w:val="0075021B"/>
    <w:rsid w:val="00751BFA"/>
    <w:rsid w:val="00751EE2"/>
    <w:rsid w:val="00753C63"/>
    <w:rsid w:val="00755EAE"/>
    <w:rsid w:val="00755FDB"/>
    <w:rsid w:val="007560E7"/>
    <w:rsid w:val="00756466"/>
    <w:rsid w:val="00757898"/>
    <w:rsid w:val="00757F4A"/>
    <w:rsid w:val="00766058"/>
    <w:rsid w:val="00766B1C"/>
    <w:rsid w:val="0077029F"/>
    <w:rsid w:val="00771319"/>
    <w:rsid w:val="0077350A"/>
    <w:rsid w:val="00773965"/>
    <w:rsid w:val="0077715C"/>
    <w:rsid w:val="00777E1A"/>
    <w:rsid w:val="00781000"/>
    <w:rsid w:val="00781B99"/>
    <w:rsid w:val="00781C1C"/>
    <w:rsid w:val="0078370B"/>
    <w:rsid w:val="00784696"/>
    <w:rsid w:val="00790607"/>
    <w:rsid w:val="0079253C"/>
    <w:rsid w:val="0079426A"/>
    <w:rsid w:val="00794E73"/>
    <w:rsid w:val="00795777"/>
    <w:rsid w:val="00796947"/>
    <w:rsid w:val="007A0722"/>
    <w:rsid w:val="007A27F5"/>
    <w:rsid w:val="007A4006"/>
    <w:rsid w:val="007A5272"/>
    <w:rsid w:val="007A67A1"/>
    <w:rsid w:val="007A6943"/>
    <w:rsid w:val="007B0E75"/>
    <w:rsid w:val="007B37A4"/>
    <w:rsid w:val="007B3CB9"/>
    <w:rsid w:val="007B462A"/>
    <w:rsid w:val="007B54AF"/>
    <w:rsid w:val="007B5A08"/>
    <w:rsid w:val="007C14F9"/>
    <w:rsid w:val="007C330B"/>
    <w:rsid w:val="007C374A"/>
    <w:rsid w:val="007C5C35"/>
    <w:rsid w:val="007C647C"/>
    <w:rsid w:val="007C6779"/>
    <w:rsid w:val="007C6DA2"/>
    <w:rsid w:val="007D0134"/>
    <w:rsid w:val="007D0A73"/>
    <w:rsid w:val="007D0B04"/>
    <w:rsid w:val="007D1E76"/>
    <w:rsid w:val="007D50CA"/>
    <w:rsid w:val="007D6554"/>
    <w:rsid w:val="007D7A48"/>
    <w:rsid w:val="007E0361"/>
    <w:rsid w:val="007E081B"/>
    <w:rsid w:val="007E19AA"/>
    <w:rsid w:val="007E1FFC"/>
    <w:rsid w:val="007E2AF9"/>
    <w:rsid w:val="007E60CF"/>
    <w:rsid w:val="007E7135"/>
    <w:rsid w:val="007E749B"/>
    <w:rsid w:val="007E74A8"/>
    <w:rsid w:val="007E789F"/>
    <w:rsid w:val="007E7BAB"/>
    <w:rsid w:val="007E7EAE"/>
    <w:rsid w:val="007F1C80"/>
    <w:rsid w:val="007F507F"/>
    <w:rsid w:val="007F53B1"/>
    <w:rsid w:val="007F5543"/>
    <w:rsid w:val="007F63E6"/>
    <w:rsid w:val="007F6C1C"/>
    <w:rsid w:val="008002A0"/>
    <w:rsid w:val="00801E90"/>
    <w:rsid w:val="0080215E"/>
    <w:rsid w:val="0080302C"/>
    <w:rsid w:val="008031F4"/>
    <w:rsid w:val="00803FB8"/>
    <w:rsid w:val="00806C49"/>
    <w:rsid w:val="00806D96"/>
    <w:rsid w:val="00813FEE"/>
    <w:rsid w:val="00814F01"/>
    <w:rsid w:val="008158ED"/>
    <w:rsid w:val="00815DA0"/>
    <w:rsid w:val="00815E48"/>
    <w:rsid w:val="0081799D"/>
    <w:rsid w:val="00821F85"/>
    <w:rsid w:val="0082233B"/>
    <w:rsid w:val="0082289E"/>
    <w:rsid w:val="00822D29"/>
    <w:rsid w:val="008256EF"/>
    <w:rsid w:val="00827C03"/>
    <w:rsid w:val="00827D44"/>
    <w:rsid w:val="00833925"/>
    <w:rsid w:val="00833CAE"/>
    <w:rsid w:val="00840B87"/>
    <w:rsid w:val="008411D6"/>
    <w:rsid w:val="00841A74"/>
    <w:rsid w:val="00844F21"/>
    <w:rsid w:val="008500CE"/>
    <w:rsid w:val="00854C66"/>
    <w:rsid w:val="00855189"/>
    <w:rsid w:val="008558F5"/>
    <w:rsid w:val="00856A49"/>
    <w:rsid w:val="00861C82"/>
    <w:rsid w:val="00862970"/>
    <w:rsid w:val="00862C10"/>
    <w:rsid w:val="00864CCC"/>
    <w:rsid w:val="008652AA"/>
    <w:rsid w:val="008652B3"/>
    <w:rsid w:val="00865344"/>
    <w:rsid w:val="0086547B"/>
    <w:rsid w:val="008659F9"/>
    <w:rsid w:val="00865ECD"/>
    <w:rsid w:val="00870694"/>
    <w:rsid w:val="00870FB9"/>
    <w:rsid w:val="008718F3"/>
    <w:rsid w:val="00872869"/>
    <w:rsid w:val="008730F4"/>
    <w:rsid w:val="00873C92"/>
    <w:rsid w:val="00880859"/>
    <w:rsid w:val="00880D49"/>
    <w:rsid w:val="0088539B"/>
    <w:rsid w:val="00885507"/>
    <w:rsid w:val="00885A0F"/>
    <w:rsid w:val="00886EE3"/>
    <w:rsid w:val="008918FB"/>
    <w:rsid w:val="00893262"/>
    <w:rsid w:val="00894B5A"/>
    <w:rsid w:val="00894E38"/>
    <w:rsid w:val="0089501E"/>
    <w:rsid w:val="00896AC4"/>
    <w:rsid w:val="008A01B5"/>
    <w:rsid w:val="008A2149"/>
    <w:rsid w:val="008A2348"/>
    <w:rsid w:val="008A2BC9"/>
    <w:rsid w:val="008A581D"/>
    <w:rsid w:val="008A5B25"/>
    <w:rsid w:val="008A66F7"/>
    <w:rsid w:val="008A68D4"/>
    <w:rsid w:val="008A7E29"/>
    <w:rsid w:val="008B0F57"/>
    <w:rsid w:val="008B3AD3"/>
    <w:rsid w:val="008B43E5"/>
    <w:rsid w:val="008B4D7D"/>
    <w:rsid w:val="008B5890"/>
    <w:rsid w:val="008B683B"/>
    <w:rsid w:val="008B6A3D"/>
    <w:rsid w:val="008B6E2F"/>
    <w:rsid w:val="008B787D"/>
    <w:rsid w:val="008C0791"/>
    <w:rsid w:val="008C0E18"/>
    <w:rsid w:val="008C2B7B"/>
    <w:rsid w:val="008C3BD5"/>
    <w:rsid w:val="008C4A3A"/>
    <w:rsid w:val="008D02B0"/>
    <w:rsid w:val="008D43C3"/>
    <w:rsid w:val="008D543B"/>
    <w:rsid w:val="008D59C2"/>
    <w:rsid w:val="008E1E57"/>
    <w:rsid w:val="008E709F"/>
    <w:rsid w:val="008E78F4"/>
    <w:rsid w:val="008E794D"/>
    <w:rsid w:val="008E797B"/>
    <w:rsid w:val="008F03FA"/>
    <w:rsid w:val="008F0643"/>
    <w:rsid w:val="008F0A8F"/>
    <w:rsid w:val="008F10C3"/>
    <w:rsid w:val="008F547C"/>
    <w:rsid w:val="008F63AF"/>
    <w:rsid w:val="009010BF"/>
    <w:rsid w:val="00901421"/>
    <w:rsid w:val="0090208D"/>
    <w:rsid w:val="0090288F"/>
    <w:rsid w:val="009040F7"/>
    <w:rsid w:val="009049F1"/>
    <w:rsid w:val="009053E2"/>
    <w:rsid w:val="0090591A"/>
    <w:rsid w:val="00906D7E"/>
    <w:rsid w:val="00907F38"/>
    <w:rsid w:val="0091006D"/>
    <w:rsid w:val="00913554"/>
    <w:rsid w:val="00917F51"/>
    <w:rsid w:val="009216EE"/>
    <w:rsid w:val="00930557"/>
    <w:rsid w:val="00930E26"/>
    <w:rsid w:val="00932F7D"/>
    <w:rsid w:val="00933A02"/>
    <w:rsid w:val="00934B9B"/>
    <w:rsid w:val="00935A93"/>
    <w:rsid w:val="009375EB"/>
    <w:rsid w:val="0093794F"/>
    <w:rsid w:val="009405FF"/>
    <w:rsid w:val="00940826"/>
    <w:rsid w:val="00941BF0"/>
    <w:rsid w:val="00941DED"/>
    <w:rsid w:val="00941F56"/>
    <w:rsid w:val="00944C4F"/>
    <w:rsid w:val="00945EE3"/>
    <w:rsid w:val="00951197"/>
    <w:rsid w:val="00951411"/>
    <w:rsid w:val="0095155D"/>
    <w:rsid w:val="00953EAC"/>
    <w:rsid w:val="009545D9"/>
    <w:rsid w:val="0095471A"/>
    <w:rsid w:val="00954CF0"/>
    <w:rsid w:val="009640EB"/>
    <w:rsid w:val="00966048"/>
    <w:rsid w:val="00967FA7"/>
    <w:rsid w:val="00971E44"/>
    <w:rsid w:val="00972B15"/>
    <w:rsid w:val="00972F36"/>
    <w:rsid w:val="00973569"/>
    <w:rsid w:val="00973706"/>
    <w:rsid w:val="00973F15"/>
    <w:rsid w:val="00974EB4"/>
    <w:rsid w:val="0097522F"/>
    <w:rsid w:val="00975F62"/>
    <w:rsid w:val="00976861"/>
    <w:rsid w:val="00980C66"/>
    <w:rsid w:val="009813D1"/>
    <w:rsid w:val="0098195B"/>
    <w:rsid w:val="00981E75"/>
    <w:rsid w:val="009827A4"/>
    <w:rsid w:val="00982D75"/>
    <w:rsid w:val="00984B44"/>
    <w:rsid w:val="00984F36"/>
    <w:rsid w:val="00986A37"/>
    <w:rsid w:val="00986D21"/>
    <w:rsid w:val="009879E8"/>
    <w:rsid w:val="0099037E"/>
    <w:rsid w:val="0099045F"/>
    <w:rsid w:val="009933C3"/>
    <w:rsid w:val="0099382C"/>
    <w:rsid w:val="00993B91"/>
    <w:rsid w:val="00993E20"/>
    <w:rsid w:val="009A29E2"/>
    <w:rsid w:val="009A3BFA"/>
    <w:rsid w:val="009A3E8D"/>
    <w:rsid w:val="009A500E"/>
    <w:rsid w:val="009A5A2F"/>
    <w:rsid w:val="009B19A0"/>
    <w:rsid w:val="009B4360"/>
    <w:rsid w:val="009B493F"/>
    <w:rsid w:val="009B6DE7"/>
    <w:rsid w:val="009C0C73"/>
    <w:rsid w:val="009C1B0B"/>
    <w:rsid w:val="009C1F49"/>
    <w:rsid w:val="009C342E"/>
    <w:rsid w:val="009C4059"/>
    <w:rsid w:val="009C41D0"/>
    <w:rsid w:val="009C5C23"/>
    <w:rsid w:val="009C6353"/>
    <w:rsid w:val="009D03FF"/>
    <w:rsid w:val="009D337A"/>
    <w:rsid w:val="009D39A7"/>
    <w:rsid w:val="009D4984"/>
    <w:rsid w:val="009D50E4"/>
    <w:rsid w:val="009D5727"/>
    <w:rsid w:val="009D5CD0"/>
    <w:rsid w:val="009D669E"/>
    <w:rsid w:val="009D67C0"/>
    <w:rsid w:val="009D6DA1"/>
    <w:rsid w:val="009D7CAE"/>
    <w:rsid w:val="009E18A4"/>
    <w:rsid w:val="009E26DB"/>
    <w:rsid w:val="009E2F83"/>
    <w:rsid w:val="009E6F98"/>
    <w:rsid w:val="009F1540"/>
    <w:rsid w:val="009F26F2"/>
    <w:rsid w:val="009F2D07"/>
    <w:rsid w:val="009F43FD"/>
    <w:rsid w:val="009F6ECA"/>
    <w:rsid w:val="009F78DD"/>
    <w:rsid w:val="00A0178C"/>
    <w:rsid w:val="00A03E75"/>
    <w:rsid w:val="00A04A88"/>
    <w:rsid w:val="00A051B4"/>
    <w:rsid w:val="00A05540"/>
    <w:rsid w:val="00A057E2"/>
    <w:rsid w:val="00A14F0C"/>
    <w:rsid w:val="00A14F6C"/>
    <w:rsid w:val="00A15EEE"/>
    <w:rsid w:val="00A161D6"/>
    <w:rsid w:val="00A1679C"/>
    <w:rsid w:val="00A17D3F"/>
    <w:rsid w:val="00A22C14"/>
    <w:rsid w:val="00A22FDC"/>
    <w:rsid w:val="00A26D19"/>
    <w:rsid w:val="00A275F3"/>
    <w:rsid w:val="00A277DA"/>
    <w:rsid w:val="00A30AD8"/>
    <w:rsid w:val="00A3353E"/>
    <w:rsid w:val="00A33553"/>
    <w:rsid w:val="00A340CA"/>
    <w:rsid w:val="00A35527"/>
    <w:rsid w:val="00A35F21"/>
    <w:rsid w:val="00A363C9"/>
    <w:rsid w:val="00A37062"/>
    <w:rsid w:val="00A40345"/>
    <w:rsid w:val="00A41A03"/>
    <w:rsid w:val="00A4311F"/>
    <w:rsid w:val="00A45907"/>
    <w:rsid w:val="00A46131"/>
    <w:rsid w:val="00A469CB"/>
    <w:rsid w:val="00A46C70"/>
    <w:rsid w:val="00A46CD4"/>
    <w:rsid w:val="00A46EE0"/>
    <w:rsid w:val="00A47A62"/>
    <w:rsid w:val="00A52271"/>
    <w:rsid w:val="00A57CCA"/>
    <w:rsid w:val="00A6071E"/>
    <w:rsid w:val="00A61355"/>
    <w:rsid w:val="00A654DA"/>
    <w:rsid w:val="00A66E1B"/>
    <w:rsid w:val="00A67D40"/>
    <w:rsid w:val="00A7286D"/>
    <w:rsid w:val="00A72D98"/>
    <w:rsid w:val="00A72E73"/>
    <w:rsid w:val="00A776D1"/>
    <w:rsid w:val="00A803A2"/>
    <w:rsid w:val="00A806CB"/>
    <w:rsid w:val="00A81B89"/>
    <w:rsid w:val="00A82C52"/>
    <w:rsid w:val="00A85F70"/>
    <w:rsid w:val="00A861F9"/>
    <w:rsid w:val="00A86E97"/>
    <w:rsid w:val="00A87D2D"/>
    <w:rsid w:val="00A87D38"/>
    <w:rsid w:val="00A9088D"/>
    <w:rsid w:val="00A91151"/>
    <w:rsid w:val="00A9126C"/>
    <w:rsid w:val="00A948B4"/>
    <w:rsid w:val="00A94CE9"/>
    <w:rsid w:val="00A9644E"/>
    <w:rsid w:val="00AA13C5"/>
    <w:rsid w:val="00AA41AB"/>
    <w:rsid w:val="00AA6763"/>
    <w:rsid w:val="00AA69D7"/>
    <w:rsid w:val="00AB12F4"/>
    <w:rsid w:val="00AB2445"/>
    <w:rsid w:val="00AB34E4"/>
    <w:rsid w:val="00AB44A7"/>
    <w:rsid w:val="00AB528F"/>
    <w:rsid w:val="00AB5795"/>
    <w:rsid w:val="00AB7878"/>
    <w:rsid w:val="00AC2A1D"/>
    <w:rsid w:val="00AC2C7F"/>
    <w:rsid w:val="00AC31D0"/>
    <w:rsid w:val="00AC47E7"/>
    <w:rsid w:val="00AC51DB"/>
    <w:rsid w:val="00AC6E4C"/>
    <w:rsid w:val="00AC7694"/>
    <w:rsid w:val="00AC7E98"/>
    <w:rsid w:val="00AD03DB"/>
    <w:rsid w:val="00AD0B93"/>
    <w:rsid w:val="00AD1660"/>
    <w:rsid w:val="00AD1DE8"/>
    <w:rsid w:val="00AD3151"/>
    <w:rsid w:val="00AD40CA"/>
    <w:rsid w:val="00AD4122"/>
    <w:rsid w:val="00AD4F88"/>
    <w:rsid w:val="00AD5183"/>
    <w:rsid w:val="00AD53B3"/>
    <w:rsid w:val="00AD5D95"/>
    <w:rsid w:val="00AE1427"/>
    <w:rsid w:val="00AE47C1"/>
    <w:rsid w:val="00AE5363"/>
    <w:rsid w:val="00AE5961"/>
    <w:rsid w:val="00AE7A0A"/>
    <w:rsid w:val="00AF0558"/>
    <w:rsid w:val="00AF0D4E"/>
    <w:rsid w:val="00AF14E5"/>
    <w:rsid w:val="00AF2A5B"/>
    <w:rsid w:val="00AF4296"/>
    <w:rsid w:val="00AF481C"/>
    <w:rsid w:val="00AF6342"/>
    <w:rsid w:val="00AF6ECC"/>
    <w:rsid w:val="00B000C6"/>
    <w:rsid w:val="00B0076E"/>
    <w:rsid w:val="00B0239F"/>
    <w:rsid w:val="00B03B20"/>
    <w:rsid w:val="00B047F5"/>
    <w:rsid w:val="00B04EB6"/>
    <w:rsid w:val="00B05590"/>
    <w:rsid w:val="00B06F37"/>
    <w:rsid w:val="00B07691"/>
    <w:rsid w:val="00B1016D"/>
    <w:rsid w:val="00B113D2"/>
    <w:rsid w:val="00B151BF"/>
    <w:rsid w:val="00B160F2"/>
    <w:rsid w:val="00B163FA"/>
    <w:rsid w:val="00B20641"/>
    <w:rsid w:val="00B206AC"/>
    <w:rsid w:val="00B21706"/>
    <w:rsid w:val="00B27D8F"/>
    <w:rsid w:val="00B320F6"/>
    <w:rsid w:val="00B328EA"/>
    <w:rsid w:val="00B32B34"/>
    <w:rsid w:val="00B3390E"/>
    <w:rsid w:val="00B34EE6"/>
    <w:rsid w:val="00B35F4F"/>
    <w:rsid w:val="00B3614A"/>
    <w:rsid w:val="00B37EC6"/>
    <w:rsid w:val="00B403E9"/>
    <w:rsid w:val="00B413B5"/>
    <w:rsid w:val="00B43082"/>
    <w:rsid w:val="00B44536"/>
    <w:rsid w:val="00B467C4"/>
    <w:rsid w:val="00B47ECE"/>
    <w:rsid w:val="00B505E1"/>
    <w:rsid w:val="00B51226"/>
    <w:rsid w:val="00B53466"/>
    <w:rsid w:val="00B53559"/>
    <w:rsid w:val="00B53767"/>
    <w:rsid w:val="00B54F7A"/>
    <w:rsid w:val="00B55F36"/>
    <w:rsid w:val="00B56412"/>
    <w:rsid w:val="00B5796F"/>
    <w:rsid w:val="00B60200"/>
    <w:rsid w:val="00B60EF2"/>
    <w:rsid w:val="00B6176D"/>
    <w:rsid w:val="00B625F2"/>
    <w:rsid w:val="00B62A2F"/>
    <w:rsid w:val="00B63889"/>
    <w:rsid w:val="00B64624"/>
    <w:rsid w:val="00B66CA8"/>
    <w:rsid w:val="00B6778D"/>
    <w:rsid w:val="00B72226"/>
    <w:rsid w:val="00B74569"/>
    <w:rsid w:val="00B762B5"/>
    <w:rsid w:val="00B76846"/>
    <w:rsid w:val="00B773BF"/>
    <w:rsid w:val="00B80E81"/>
    <w:rsid w:val="00B81589"/>
    <w:rsid w:val="00B843C2"/>
    <w:rsid w:val="00B8550E"/>
    <w:rsid w:val="00B859F6"/>
    <w:rsid w:val="00B85F14"/>
    <w:rsid w:val="00B875D7"/>
    <w:rsid w:val="00B92FFE"/>
    <w:rsid w:val="00B94028"/>
    <w:rsid w:val="00BA0369"/>
    <w:rsid w:val="00BA15CC"/>
    <w:rsid w:val="00BA27F5"/>
    <w:rsid w:val="00BA3502"/>
    <w:rsid w:val="00BA3582"/>
    <w:rsid w:val="00BA3E9A"/>
    <w:rsid w:val="00BA4177"/>
    <w:rsid w:val="00BA4FDD"/>
    <w:rsid w:val="00BA6931"/>
    <w:rsid w:val="00BA7D43"/>
    <w:rsid w:val="00BA7EF8"/>
    <w:rsid w:val="00BA7F1A"/>
    <w:rsid w:val="00BB3CDF"/>
    <w:rsid w:val="00BB3F21"/>
    <w:rsid w:val="00BB66C5"/>
    <w:rsid w:val="00BB7868"/>
    <w:rsid w:val="00BB7E4E"/>
    <w:rsid w:val="00BC0B13"/>
    <w:rsid w:val="00BC1278"/>
    <w:rsid w:val="00BC2390"/>
    <w:rsid w:val="00BC5BB4"/>
    <w:rsid w:val="00BD033A"/>
    <w:rsid w:val="00BD06F9"/>
    <w:rsid w:val="00BD1BA8"/>
    <w:rsid w:val="00BD2D1A"/>
    <w:rsid w:val="00BD3206"/>
    <w:rsid w:val="00BD4FED"/>
    <w:rsid w:val="00BE043D"/>
    <w:rsid w:val="00BE0FBD"/>
    <w:rsid w:val="00BE1CB5"/>
    <w:rsid w:val="00BE2E3F"/>
    <w:rsid w:val="00BE2E68"/>
    <w:rsid w:val="00BE2F7E"/>
    <w:rsid w:val="00BE7CC4"/>
    <w:rsid w:val="00BF0655"/>
    <w:rsid w:val="00BF10B9"/>
    <w:rsid w:val="00BF11FF"/>
    <w:rsid w:val="00BF207A"/>
    <w:rsid w:val="00BF2788"/>
    <w:rsid w:val="00BF301B"/>
    <w:rsid w:val="00BF36A6"/>
    <w:rsid w:val="00BF4427"/>
    <w:rsid w:val="00BF6C1C"/>
    <w:rsid w:val="00C018F7"/>
    <w:rsid w:val="00C02828"/>
    <w:rsid w:val="00C0323F"/>
    <w:rsid w:val="00C03259"/>
    <w:rsid w:val="00C03285"/>
    <w:rsid w:val="00C035CA"/>
    <w:rsid w:val="00C03A43"/>
    <w:rsid w:val="00C04D2F"/>
    <w:rsid w:val="00C0605F"/>
    <w:rsid w:val="00C06740"/>
    <w:rsid w:val="00C13C1E"/>
    <w:rsid w:val="00C13E5F"/>
    <w:rsid w:val="00C14FF9"/>
    <w:rsid w:val="00C155EE"/>
    <w:rsid w:val="00C16C38"/>
    <w:rsid w:val="00C208B9"/>
    <w:rsid w:val="00C23763"/>
    <w:rsid w:val="00C237AC"/>
    <w:rsid w:val="00C23D02"/>
    <w:rsid w:val="00C3032D"/>
    <w:rsid w:val="00C332B7"/>
    <w:rsid w:val="00C3401B"/>
    <w:rsid w:val="00C34650"/>
    <w:rsid w:val="00C36E66"/>
    <w:rsid w:val="00C37D19"/>
    <w:rsid w:val="00C37D40"/>
    <w:rsid w:val="00C37D83"/>
    <w:rsid w:val="00C43290"/>
    <w:rsid w:val="00C46561"/>
    <w:rsid w:val="00C47657"/>
    <w:rsid w:val="00C505AF"/>
    <w:rsid w:val="00C50EBC"/>
    <w:rsid w:val="00C519D8"/>
    <w:rsid w:val="00C51A76"/>
    <w:rsid w:val="00C534CD"/>
    <w:rsid w:val="00C53C76"/>
    <w:rsid w:val="00C53ED9"/>
    <w:rsid w:val="00C54F33"/>
    <w:rsid w:val="00C56FD6"/>
    <w:rsid w:val="00C60519"/>
    <w:rsid w:val="00C60F1B"/>
    <w:rsid w:val="00C613CB"/>
    <w:rsid w:val="00C63973"/>
    <w:rsid w:val="00C653BB"/>
    <w:rsid w:val="00C65CBF"/>
    <w:rsid w:val="00C6679A"/>
    <w:rsid w:val="00C66F69"/>
    <w:rsid w:val="00C7433A"/>
    <w:rsid w:val="00C771B1"/>
    <w:rsid w:val="00C8797A"/>
    <w:rsid w:val="00C87B61"/>
    <w:rsid w:val="00C91B94"/>
    <w:rsid w:val="00C929CE"/>
    <w:rsid w:val="00C93ABC"/>
    <w:rsid w:val="00CA3AA3"/>
    <w:rsid w:val="00CA3C91"/>
    <w:rsid w:val="00CA3DE0"/>
    <w:rsid w:val="00CA5398"/>
    <w:rsid w:val="00CA5F8A"/>
    <w:rsid w:val="00CB0C3C"/>
    <w:rsid w:val="00CB3031"/>
    <w:rsid w:val="00CB330A"/>
    <w:rsid w:val="00CB3D14"/>
    <w:rsid w:val="00CB4303"/>
    <w:rsid w:val="00CB4E68"/>
    <w:rsid w:val="00CB73D6"/>
    <w:rsid w:val="00CC230E"/>
    <w:rsid w:val="00CC2F14"/>
    <w:rsid w:val="00CC520B"/>
    <w:rsid w:val="00CD13EC"/>
    <w:rsid w:val="00CD1F13"/>
    <w:rsid w:val="00CD58A6"/>
    <w:rsid w:val="00CD59A2"/>
    <w:rsid w:val="00CD6459"/>
    <w:rsid w:val="00CD6601"/>
    <w:rsid w:val="00CD6B49"/>
    <w:rsid w:val="00CE194A"/>
    <w:rsid w:val="00CE1AA5"/>
    <w:rsid w:val="00CE2B4C"/>
    <w:rsid w:val="00CE3EDE"/>
    <w:rsid w:val="00CE54E0"/>
    <w:rsid w:val="00CF2154"/>
    <w:rsid w:val="00CF2751"/>
    <w:rsid w:val="00CF5336"/>
    <w:rsid w:val="00D007AF"/>
    <w:rsid w:val="00D01A07"/>
    <w:rsid w:val="00D03CCB"/>
    <w:rsid w:val="00D04937"/>
    <w:rsid w:val="00D0518B"/>
    <w:rsid w:val="00D058AB"/>
    <w:rsid w:val="00D10E20"/>
    <w:rsid w:val="00D12396"/>
    <w:rsid w:val="00D15BBE"/>
    <w:rsid w:val="00D1681B"/>
    <w:rsid w:val="00D2328F"/>
    <w:rsid w:val="00D26ABE"/>
    <w:rsid w:val="00D276C2"/>
    <w:rsid w:val="00D30E31"/>
    <w:rsid w:val="00D326EC"/>
    <w:rsid w:val="00D33125"/>
    <w:rsid w:val="00D33344"/>
    <w:rsid w:val="00D34492"/>
    <w:rsid w:val="00D34DF0"/>
    <w:rsid w:val="00D354E2"/>
    <w:rsid w:val="00D35724"/>
    <w:rsid w:val="00D363EE"/>
    <w:rsid w:val="00D372C2"/>
    <w:rsid w:val="00D40A1E"/>
    <w:rsid w:val="00D42149"/>
    <w:rsid w:val="00D438A1"/>
    <w:rsid w:val="00D44DDB"/>
    <w:rsid w:val="00D477ED"/>
    <w:rsid w:val="00D52420"/>
    <w:rsid w:val="00D53548"/>
    <w:rsid w:val="00D53D99"/>
    <w:rsid w:val="00D54ED9"/>
    <w:rsid w:val="00D5541B"/>
    <w:rsid w:val="00D63B47"/>
    <w:rsid w:val="00D64107"/>
    <w:rsid w:val="00D64ABF"/>
    <w:rsid w:val="00D64BF8"/>
    <w:rsid w:val="00D650E9"/>
    <w:rsid w:val="00D661FB"/>
    <w:rsid w:val="00D7033A"/>
    <w:rsid w:val="00D72064"/>
    <w:rsid w:val="00D7295B"/>
    <w:rsid w:val="00D72AA2"/>
    <w:rsid w:val="00D7350A"/>
    <w:rsid w:val="00D73A3B"/>
    <w:rsid w:val="00D73FA4"/>
    <w:rsid w:val="00D7589A"/>
    <w:rsid w:val="00D77FBB"/>
    <w:rsid w:val="00D80A48"/>
    <w:rsid w:val="00D836CF"/>
    <w:rsid w:val="00D84053"/>
    <w:rsid w:val="00D85B5F"/>
    <w:rsid w:val="00D87438"/>
    <w:rsid w:val="00D91F01"/>
    <w:rsid w:val="00D94400"/>
    <w:rsid w:val="00D95F27"/>
    <w:rsid w:val="00D97740"/>
    <w:rsid w:val="00DA0815"/>
    <w:rsid w:val="00DA0CA5"/>
    <w:rsid w:val="00DA38B4"/>
    <w:rsid w:val="00DA5B2A"/>
    <w:rsid w:val="00DA6321"/>
    <w:rsid w:val="00DA673C"/>
    <w:rsid w:val="00DA6B42"/>
    <w:rsid w:val="00DA6C99"/>
    <w:rsid w:val="00DA75E3"/>
    <w:rsid w:val="00DA7644"/>
    <w:rsid w:val="00DA7F10"/>
    <w:rsid w:val="00DB0071"/>
    <w:rsid w:val="00DB0678"/>
    <w:rsid w:val="00DB0707"/>
    <w:rsid w:val="00DB0ABE"/>
    <w:rsid w:val="00DB1888"/>
    <w:rsid w:val="00DB2C92"/>
    <w:rsid w:val="00DB4399"/>
    <w:rsid w:val="00DB49B8"/>
    <w:rsid w:val="00DB4BDB"/>
    <w:rsid w:val="00DB5841"/>
    <w:rsid w:val="00DB5C4D"/>
    <w:rsid w:val="00DB6372"/>
    <w:rsid w:val="00DC2465"/>
    <w:rsid w:val="00DC265F"/>
    <w:rsid w:val="00DC3375"/>
    <w:rsid w:val="00DC4300"/>
    <w:rsid w:val="00DC6B05"/>
    <w:rsid w:val="00DC7945"/>
    <w:rsid w:val="00DD0F9F"/>
    <w:rsid w:val="00DD1181"/>
    <w:rsid w:val="00DD2C61"/>
    <w:rsid w:val="00DE04DD"/>
    <w:rsid w:val="00DE0D0B"/>
    <w:rsid w:val="00DE13A0"/>
    <w:rsid w:val="00DE24FC"/>
    <w:rsid w:val="00DE34D8"/>
    <w:rsid w:val="00DE3B8B"/>
    <w:rsid w:val="00DE43AE"/>
    <w:rsid w:val="00DE4941"/>
    <w:rsid w:val="00DE55FF"/>
    <w:rsid w:val="00DF027C"/>
    <w:rsid w:val="00DF19C9"/>
    <w:rsid w:val="00DF3958"/>
    <w:rsid w:val="00E01320"/>
    <w:rsid w:val="00E01401"/>
    <w:rsid w:val="00E016C0"/>
    <w:rsid w:val="00E04DFE"/>
    <w:rsid w:val="00E06353"/>
    <w:rsid w:val="00E1000A"/>
    <w:rsid w:val="00E14001"/>
    <w:rsid w:val="00E140A6"/>
    <w:rsid w:val="00E15714"/>
    <w:rsid w:val="00E165B0"/>
    <w:rsid w:val="00E17422"/>
    <w:rsid w:val="00E17FDF"/>
    <w:rsid w:val="00E20574"/>
    <w:rsid w:val="00E207DF"/>
    <w:rsid w:val="00E23F2F"/>
    <w:rsid w:val="00E27C4C"/>
    <w:rsid w:val="00E30AAF"/>
    <w:rsid w:val="00E30EF2"/>
    <w:rsid w:val="00E325EF"/>
    <w:rsid w:val="00E34BC0"/>
    <w:rsid w:val="00E35081"/>
    <w:rsid w:val="00E36D33"/>
    <w:rsid w:val="00E36F00"/>
    <w:rsid w:val="00E37DAB"/>
    <w:rsid w:val="00E41C73"/>
    <w:rsid w:val="00E41DF5"/>
    <w:rsid w:val="00E4440D"/>
    <w:rsid w:val="00E452DC"/>
    <w:rsid w:val="00E45CD2"/>
    <w:rsid w:val="00E46001"/>
    <w:rsid w:val="00E46473"/>
    <w:rsid w:val="00E5051A"/>
    <w:rsid w:val="00E50CCC"/>
    <w:rsid w:val="00E50DB7"/>
    <w:rsid w:val="00E51266"/>
    <w:rsid w:val="00E53102"/>
    <w:rsid w:val="00E53D4D"/>
    <w:rsid w:val="00E54924"/>
    <w:rsid w:val="00E565B7"/>
    <w:rsid w:val="00E6245E"/>
    <w:rsid w:val="00E6283A"/>
    <w:rsid w:val="00E66A38"/>
    <w:rsid w:val="00E67FB4"/>
    <w:rsid w:val="00E715BA"/>
    <w:rsid w:val="00E71684"/>
    <w:rsid w:val="00E72941"/>
    <w:rsid w:val="00E730D6"/>
    <w:rsid w:val="00E73AC8"/>
    <w:rsid w:val="00E800B0"/>
    <w:rsid w:val="00E801A1"/>
    <w:rsid w:val="00E80F0C"/>
    <w:rsid w:val="00E837B6"/>
    <w:rsid w:val="00E841D3"/>
    <w:rsid w:val="00E85073"/>
    <w:rsid w:val="00E86277"/>
    <w:rsid w:val="00E86736"/>
    <w:rsid w:val="00E8679B"/>
    <w:rsid w:val="00E86884"/>
    <w:rsid w:val="00E86959"/>
    <w:rsid w:val="00E90BCB"/>
    <w:rsid w:val="00E91500"/>
    <w:rsid w:val="00E91743"/>
    <w:rsid w:val="00E92F97"/>
    <w:rsid w:val="00E93824"/>
    <w:rsid w:val="00E94960"/>
    <w:rsid w:val="00E94EDB"/>
    <w:rsid w:val="00E9519C"/>
    <w:rsid w:val="00E953B3"/>
    <w:rsid w:val="00E958BA"/>
    <w:rsid w:val="00E95D31"/>
    <w:rsid w:val="00E9687C"/>
    <w:rsid w:val="00E96EDE"/>
    <w:rsid w:val="00E9720F"/>
    <w:rsid w:val="00E97749"/>
    <w:rsid w:val="00EA0E49"/>
    <w:rsid w:val="00EA3224"/>
    <w:rsid w:val="00EA417A"/>
    <w:rsid w:val="00EA44AC"/>
    <w:rsid w:val="00EA5429"/>
    <w:rsid w:val="00EA648D"/>
    <w:rsid w:val="00EA64C7"/>
    <w:rsid w:val="00EA66E1"/>
    <w:rsid w:val="00EB09C7"/>
    <w:rsid w:val="00EB18AA"/>
    <w:rsid w:val="00EB36EB"/>
    <w:rsid w:val="00EB4540"/>
    <w:rsid w:val="00EB624D"/>
    <w:rsid w:val="00EC1452"/>
    <w:rsid w:val="00EC1727"/>
    <w:rsid w:val="00EC1AFF"/>
    <w:rsid w:val="00EC2768"/>
    <w:rsid w:val="00EC3781"/>
    <w:rsid w:val="00EC526D"/>
    <w:rsid w:val="00EC59A5"/>
    <w:rsid w:val="00EC5A6E"/>
    <w:rsid w:val="00EC7093"/>
    <w:rsid w:val="00EC7E03"/>
    <w:rsid w:val="00ED1B94"/>
    <w:rsid w:val="00ED3F81"/>
    <w:rsid w:val="00ED57B8"/>
    <w:rsid w:val="00EE0419"/>
    <w:rsid w:val="00EE1061"/>
    <w:rsid w:val="00EE1142"/>
    <w:rsid w:val="00EE1638"/>
    <w:rsid w:val="00EE269B"/>
    <w:rsid w:val="00EE3982"/>
    <w:rsid w:val="00EF3E77"/>
    <w:rsid w:val="00EF4138"/>
    <w:rsid w:val="00EF4FFB"/>
    <w:rsid w:val="00EF5602"/>
    <w:rsid w:val="00EF579F"/>
    <w:rsid w:val="00EF6260"/>
    <w:rsid w:val="00EF6D7C"/>
    <w:rsid w:val="00EF7DE2"/>
    <w:rsid w:val="00F00140"/>
    <w:rsid w:val="00F00BCA"/>
    <w:rsid w:val="00F03769"/>
    <w:rsid w:val="00F051F0"/>
    <w:rsid w:val="00F075A8"/>
    <w:rsid w:val="00F07ABE"/>
    <w:rsid w:val="00F104E5"/>
    <w:rsid w:val="00F122F6"/>
    <w:rsid w:val="00F1390E"/>
    <w:rsid w:val="00F1477E"/>
    <w:rsid w:val="00F156CB"/>
    <w:rsid w:val="00F1712B"/>
    <w:rsid w:val="00F22C5C"/>
    <w:rsid w:val="00F22C71"/>
    <w:rsid w:val="00F22FC0"/>
    <w:rsid w:val="00F23368"/>
    <w:rsid w:val="00F23D20"/>
    <w:rsid w:val="00F24EC1"/>
    <w:rsid w:val="00F3027A"/>
    <w:rsid w:val="00F33023"/>
    <w:rsid w:val="00F330F2"/>
    <w:rsid w:val="00F34BC5"/>
    <w:rsid w:val="00F34E0B"/>
    <w:rsid w:val="00F36140"/>
    <w:rsid w:val="00F37A7A"/>
    <w:rsid w:val="00F4059E"/>
    <w:rsid w:val="00F423A1"/>
    <w:rsid w:val="00F4253D"/>
    <w:rsid w:val="00F42D85"/>
    <w:rsid w:val="00F44029"/>
    <w:rsid w:val="00F44520"/>
    <w:rsid w:val="00F451D5"/>
    <w:rsid w:val="00F46C6A"/>
    <w:rsid w:val="00F5198C"/>
    <w:rsid w:val="00F51C36"/>
    <w:rsid w:val="00F51F29"/>
    <w:rsid w:val="00F533AF"/>
    <w:rsid w:val="00F546CF"/>
    <w:rsid w:val="00F61629"/>
    <w:rsid w:val="00F636C8"/>
    <w:rsid w:val="00F636DD"/>
    <w:rsid w:val="00F650C9"/>
    <w:rsid w:val="00F73413"/>
    <w:rsid w:val="00F7548D"/>
    <w:rsid w:val="00F77788"/>
    <w:rsid w:val="00F80808"/>
    <w:rsid w:val="00F80AD7"/>
    <w:rsid w:val="00F84192"/>
    <w:rsid w:val="00F8441F"/>
    <w:rsid w:val="00F847D2"/>
    <w:rsid w:val="00F853C3"/>
    <w:rsid w:val="00F9061E"/>
    <w:rsid w:val="00F9178C"/>
    <w:rsid w:val="00F91E36"/>
    <w:rsid w:val="00F9271F"/>
    <w:rsid w:val="00F92FDE"/>
    <w:rsid w:val="00F93709"/>
    <w:rsid w:val="00F940DF"/>
    <w:rsid w:val="00F94CF8"/>
    <w:rsid w:val="00F95737"/>
    <w:rsid w:val="00F966F1"/>
    <w:rsid w:val="00F97423"/>
    <w:rsid w:val="00F97601"/>
    <w:rsid w:val="00FA228B"/>
    <w:rsid w:val="00FA2EA5"/>
    <w:rsid w:val="00FA441F"/>
    <w:rsid w:val="00FA5696"/>
    <w:rsid w:val="00FA5B2D"/>
    <w:rsid w:val="00FA7136"/>
    <w:rsid w:val="00FB10D1"/>
    <w:rsid w:val="00FB12D1"/>
    <w:rsid w:val="00FB1989"/>
    <w:rsid w:val="00FB2225"/>
    <w:rsid w:val="00FB394E"/>
    <w:rsid w:val="00FB5C58"/>
    <w:rsid w:val="00FB5D31"/>
    <w:rsid w:val="00FB607D"/>
    <w:rsid w:val="00FB6DC8"/>
    <w:rsid w:val="00FB775F"/>
    <w:rsid w:val="00FC188B"/>
    <w:rsid w:val="00FC3097"/>
    <w:rsid w:val="00FC3A6B"/>
    <w:rsid w:val="00FC3C52"/>
    <w:rsid w:val="00FC3D27"/>
    <w:rsid w:val="00FC3FDA"/>
    <w:rsid w:val="00FC46FA"/>
    <w:rsid w:val="00FC482A"/>
    <w:rsid w:val="00FC4DE6"/>
    <w:rsid w:val="00FC62E5"/>
    <w:rsid w:val="00FD0A86"/>
    <w:rsid w:val="00FD0AF7"/>
    <w:rsid w:val="00FD206D"/>
    <w:rsid w:val="00FD5011"/>
    <w:rsid w:val="00FD618A"/>
    <w:rsid w:val="00FE1040"/>
    <w:rsid w:val="00FE2353"/>
    <w:rsid w:val="00FE3378"/>
    <w:rsid w:val="00FE59FB"/>
    <w:rsid w:val="00FE7A67"/>
    <w:rsid w:val="00FF0235"/>
    <w:rsid w:val="00FF0411"/>
    <w:rsid w:val="00FF06C1"/>
    <w:rsid w:val="00FF1754"/>
    <w:rsid w:val="00FF27AC"/>
    <w:rsid w:val="00FF4582"/>
    <w:rsid w:val="00FF5FD0"/>
    <w:rsid w:val="00FF6787"/>
    <w:rsid w:val="00FF698C"/>
    <w:rsid w:val="00FF6E4C"/>
  </w:rsids>
  <m:mathPr>
    <m:mathFont m:val="Cambria Math"/>
  </m:mathPr>
  <w:themeFontLang w:val="lv-LV" w:eastAsia="zh-CN"/>
  <w:clrSchemeMapping w:bg1="light1" w:t1="dark1" w:bg2="light2" w:t2="dark2" w:accent1="accent1" w:accent2="accent2" w:accent3="accent3" w:accent4="accent4" w:accent5="accent5" w:accent6="accent6" w:hyperlink="hyperlink" w:followedHyperlink="followedHyperlink"/>
  <w15:docId w15:val="{89F93916-C662-4FEA-8C01-E4976601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Cambria" w:eastAsia="Times New Roman" w:hAnsi="Cambria"/>
      <w:b/>
      <w:bCs/>
      <w:color w:val="365F91"/>
      <w:sz w:val="28"/>
      <w:szCs w:val="28"/>
      <w:lang w:val="x-none"/>
    </w:rPr>
  </w:style>
  <w:style w:type="paragraph" w:styleId="Heading2">
    <w:name w:val="heading 2"/>
    <w:basedOn w:val="Normal"/>
    <w:next w:val="Normal"/>
    <w:link w:val="Heading2Char"/>
    <w:uiPriority w:val="9"/>
    <w:unhideWhenUsed/>
    <w:qFormat/>
    <w:rsid w:val="00EA6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55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Header">
    <w:name w:val="header"/>
    <w:basedOn w:val="Normal"/>
    <w:link w:val="HeaderChar"/>
    <w:uiPriority w:val="99"/>
    <w:unhideWhenUsed/>
    <w:rsid w:val="009640EB"/>
    <w:pPr>
      <w:tabs>
        <w:tab w:val="center" w:pos="4153"/>
        <w:tab w:val="right" w:pos="8306"/>
      </w:tabs>
    </w:pPr>
    <w:rPr>
      <w:lang w:val="x-none"/>
    </w:rPr>
  </w:style>
  <w:style w:type="character" w:customStyle="1" w:styleId="HeaderChar">
    <w:name w:val="Header Char"/>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rPr>
      <w:lang w:val="x-none"/>
    </w:rPr>
  </w:style>
  <w:style w:type="character" w:customStyle="1" w:styleId="FooterChar">
    <w:name w:val="Footer Char"/>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640EB"/>
    <w:rPr>
      <w:rFonts w:ascii="Tahoma" w:hAnsi="Tahoma" w:cs="Tahoma"/>
      <w:sz w:val="16"/>
      <w:szCs w:val="16"/>
      <w:lang w:eastAsia="en-US"/>
    </w:rPr>
  </w:style>
  <w:style w:type="character" w:styleId="Hyperlink">
    <w:name w:val="Hyperlink"/>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lang w:val="x-none"/>
    </w:rPr>
  </w:style>
  <w:style w:type="character" w:customStyle="1" w:styleId="CommentTextChar">
    <w:name w:val="Comment Text Char"/>
    <w:link w:val="CommentText"/>
    <w:uiPriority w:val="99"/>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FD5011"/>
    <w:rPr>
      <w:rFonts w:ascii="Times New Roman" w:eastAsia="Times New Roman" w:hAnsi="Times New Roman"/>
      <w:sz w:val="24"/>
      <w:szCs w:val="24"/>
    </w:rPr>
  </w:style>
  <w:style w:type="character" w:customStyle="1" w:styleId="NormalWebChar">
    <w:name w:val="Normal (Web) Char"/>
    <w:link w:val="NormalWeb"/>
    <w:uiPriority w:val="99"/>
    <w:locked/>
    <w:rsid w:val="0082289E"/>
    <w:rPr>
      <w:rFonts w:ascii="Times New Roman" w:eastAsia="Times New Roman" w:hAnsi="Times New Roman"/>
      <w:sz w:val="24"/>
      <w:szCs w:val="24"/>
    </w:rPr>
  </w:style>
  <w:style w:type="character" w:customStyle="1" w:styleId="Heading1Char">
    <w:name w:val="Heading 1 Char"/>
    <w:link w:val="Heading1"/>
    <w:uiPriority w:val="9"/>
    <w:rsid w:val="00DC6B05"/>
    <w:rPr>
      <w:rFonts w:ascii="Cambria" w:eastAsia="Times New Roman" w:hAnsi="Cambria" w:cs="Times New Roman"/>
      <w:b/>
      <w:bCs/>
      <w:color w:val="365F91"/>
      <w:sz w:val="28"/>
      <w:szCs w:val="28"/>
      <w:lang w:eastAsia="en-US"/>
    </w:rPr>
  </w:style>
  <w:style w:type="character" w:styleId="FollowedHyperlink">
    <w:name w:val="FollowedHyperlink"/>
    <w:uiPriority w:val="99"/>
    <w:semiHidden/>
    <w:unhideWhenUsed/>
    <w:rsid w:val="00355629"/>
    <w:rPr>
      <w:color w:val="800080"/>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aliases w:val="2,H&amp;P List Paragraph,Strip"/>
    <w:basedOn w:val="Normal"/>
    <w:link w:val="ListParagraphChar"/>
    <w:uiPriority w:val="34"/>
    <w:qFormat/>
    <w:rsid w:val="00DD2C61"/>
    <w:pPr>
      <w:spacing w:after="0" w:line="240" w:lineRule="auto"/>
      <w:ind w:left="720"/>
    </w:pPr>
    <w:rPr>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rPr>
      <w:lang w:val="x-none"/>
    </w:rPr>
  </w:style>
  <w:style w:type="character" w:customStyle="1" w:styleId="BodyTextChar">
    <w:name w:val="Body Text Char"/>
    <w:link w:val="BodyText"/>
    <w:uiPriority w:val="99"/>
    <w:rsid w:val="00DD1181"/>
    <w:rPr>
      <w:sz w:val="22"/>
      <w:szCs w:val="22"/>
      <w:lang w:eastAsia="en-US"/>
    </w:rPr>
  </w:style>
  <w:style w:type="character" w:customStyle="1" w:styleId="spelle">
    <w:name w:val="spelle"/>
    <w:basedOn w:val="DefaultParagraphFont"/>
    <w:rsid w:val="00A47A62"/>
  </w:style>
  <w:style w:type="paragraph" w:customStyle="1" w:styleId="naisnod">
    <w:name w:val="naisnod"/>
    <w:basedOn w:val="Normal"/>
    <w:rsid w:val="00730046"/>
    <w:pPr>
      <w:spacing w:before="150" w:after="150" w:line="240" w:lineRule="auto"/>
      <w:jc w:val="center"/>
    </w:pPr>
    <w:rPr>
      <w:rFonts w:ascii="Times New Roman" w:eastAsia="Times New Roman" w:hAnsi="Times New Roman"/>
      <w:b/>
      <w:bCs/>
      <w:sz w:val="24"/>
      <w:szCs w:val="24"/>
      <w:lang w:eastAsia="lv-LV"/>
    </w:rPr>
  </w:style>
  <w:style w:type="character" w:customStyle="1" w:styleId="normalchar">
    <w:name w:val="normal__char"/>
    <w:rsid w:val="00BA7D43"/>
    <w:rPr>
      <w:rFonts w:cs="Times New Roman"/>
    </w:rPr>
  </w:style>
  <w:style w:type="character" w:customStyle="1" w:styleId="strongchar">
    <w:name w:val="strong__char"/>
    <w:uiPriority w:val="99"/>
    <w:rsid w:val="00263E65"/>
    <w:rPr>
      <w:rFonts w:cs="Times New Roman"/>
    </w:rPr>
  </w:style>
  <w:style w:type="character" w:customStyle="1" w:styleId="t35">
    <w:name w:val="t35"/>
    <w:basedOn w:val="DefaultParagraphFont"/>
    <w:rsid w:val="00B320F6"/>
  </w:style>
  <w:style w:type="character" w:customStyle="1" w:styleId="apple-converted-space">
    <w:name w:val="apple-converted-space"/>
    <w:rsid w:val="00F22C5C"/>
    <w:rPr>
      <w:rFonts w:cs="Times New Roman"/>
    </w:rPr>
  </w:style>
  <w:style w:type="character" w:styleId="PageNumber">
    <w:name w:val="page number"/>
    <w:basedOn w:val="DefaultParagraphFont"/>
    <w:rsid w:val="00674BD7"/>
  </w:style>
  <w:style w:type="paragraph" w:customStyle="1" w:styleId="tv207">
    <w:name w:val="tv207"/>
    <w:basedOn w:val="Normal"/>
    <w:uiPriority w:val="99"/>
    <w:rsid w:val="00E565B7"/>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984B44"/>
    <w:rPr>
      <w:sz w:val="22"/>
      <w:szCs w:val="22"/>
      <w:lang w:eastAsia="en-US"/>
    </w:rPr>
  </w:style>
  <w:style w:type="paragraph" w:styleId="Subtitle">
    <w:name w:val="Subtitle"/>
    <w:basedOn w:val="Normal"/>
    <w:next w:val="Normal"/>
    <w:link w:val="SubtitleChar"/>
    <w:uiPriority w:val="99"/>
    <w:qFormat/>
    <w:rsid w:val="00CE54E0"/>
    <w:pPr>
      <w:keepNext/>
      <w:keepLines/>
      <w:widowControl w:val="0"/>
      <w:suppressAutoHyphens/>
      <w:spacing w:before="600" w:after="600" w:line="240" w:lineRule="auto"/>
      <w:ind w:right="4820"/>
    </w:pPr>
    <w:rPr>
      <w:rFonts w:ascii="Times New Roman" w:eastAsia="Times New Roman" w:hAnsi="Times New Roman"/>
      <w:b/>
      <w:sz w:val="26"/>
      <w:szCs w:val="20"/>
      <w:lang w:val="en-AU"/>
    </w:rPr>
  </w:style>
  <w:style w:type="character" w:customStyle="1" w:styleId="SubtitleChar">
    <w:name w:val="Subtitle Char"/>
    <w:link w:val="Subtitle"/>
    <w:uiPriority w:val="99"/>
    <w:rsid w:val="00CE54E0"/>
    <w:rPr>
      <w:rFonts w:ascii="Times New Roman" w:eastAsia="Times New Roman" w:hAnsi="Times New Roman"/>
      <w:b/>
      <w:sz w:val="26"/>
      <w:lang w:val="en-AU" w:eastAsia="en-US"/>
    </w:rPr>
  </w:style>
  <w:style w:type="character" w:customStyle="1" w:styleId="Heading2Char">
    <w:name w:val="Heading 2 Char"/>
    <w:basedOn w:val="DefaultParagraphFont"/>
    <w:link w:val="Heading2"/>
    <w:uiPriority w:val="9"/>
    <w:rsid w:val="00EA64C7"/>
    <w:rPr>
      <w:rFonts w:asciiTheme="majorHAnsi" w:eastAsiaTheme="majorEastAsia" w:hAnsiTheme="majorHAnsi" w:cstheme="majorBidi"/>
      <w:b/>
      <w:bCs/>
      <w:color w:val="4F81BD" w:themeColor="accent1"/>
      <w:sz w:val="26"/>
      <w:szCs w:val="26"/>
      <w:lang w:eastAsia="en-US"/>
    </w:rPr>
  </w:style>
  <w:style w:type="paragraph" w:styleId="BodyTextIndent2">
    <w:name w:val="Body Text Indent 2"/>
    <w:basedOn w:val="Normal"/>
    <w:link w:val="BodyTextIndent2Char"/>
    <w:semiHidden/>
    <w:rsid w:val="004D0B92"/>
    <w:pPr>
      <w:spacing w:after="120" w:line="480" w:lineRule="auto"/>
      <w:ind w:left="283"/>
    </w:pPr>
    <w:rPr>
      <w:rFonts w:ascii="Times New Roman" w:eastAsia="Times New Roman" w:hAnsi="Times New Roman"/>
      <w:sz w:val="24"/>
      <w:szCs w:val="20"/>
      <w:lang w:val="en-AU"/>
    </w:rPr>
  </w:style>
  <w:style w:type="character" w:customStyle="1" w:styleId="BodyTextIndent2Char">
    <w:name w:val="Body Text Indent 2 Char"/>
    <w:basedOn w:val="DefaultParagraphFont"/>
    <w:link w:val="BodyTextIndent2"/>
    <w:semiHidden/>
    <w:rsid w:val="004D0B92"/>
    <w:rPr>
      <w:rFonts w:ascii="Times New Roman" w:eastAsia="Times New Roman" w:hAnsi="Times New Roman"/>
      <w:sz w:val="24"/>
      <w:lang w:val="en-AU" w:eastAsia="en-US"/>
    </w:rPr>
  </w:style>
  <w:style w:type="character" w:customStyle="1" w:styleId="highlight">
    <w:name w:val="highlight"/>
    <w:basedOn w:val="DefaultParagraphFont"/>
    <w:rsid w:val="000A5815"/>
  </w:style>
  <w:style w:type="paragraph" w:styleId="HTMLPreformatted">
    <w:name w:val="HTML Preformatted"/>
    <w:basedOn w:val="Normal"/>
    <w:link w:val="HTMLPreformattedChar"/>
    <w:uiPriority w:val="99"/>
    <w:unhideWhenUsed/>
    <w:rsid w:val="007F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7F5543"/>
    <w:rPr>
      <w:rFonts w:ascii="Courier New" w:eastAsia="Times New Roman" w:hAnsi="Courier New" w:cs="Courier New"/>
      <w:lang w:eastAsia="lv-LV"/>
    </w:rPr>
  </w:style>
  <w:style w:type="character" w:styleId="Emphasis">
    <w:name w:val="Emphasis"/>
    <w:basedOn w:val="DefaultParagraphFont"/>
    <w:uiPriority w:val="20"/>
    <w:qFormat/>
    <w:rsid w:val="00EC2768"/>
    <w:rPr>
      <w:b/>
      <w:bCs/>
      <w:i w:val="0"/>
      <w:iCs w:val="0"/>
    </w:rPr>
  </w:style>
  <w:style w:type="character" w:customStyle="1" w:styleId="st1">
    <w:name w:val="st1"/>
    <w:basedOn w:val="DefaultParagraphFont"/>
    <w:rsid w:val="00EC2768"/>
  </w:style>
  <w:style w:type="character" w:customStyle="1" w:styleId="ListParagraphChar">
    <w:name w:val="List Paragraph Char"/>
    <w:aliases w:val="2 Char,H&amp;P List Paragraph Char,Strip Char"/>
    <w:link w:val="ListParagraph"/>
    <w:uiPriority w:val="34"/>
    <w:rsid w:val="005A7CBE"/>
    <w:rPr>
      <w:sz w:val="22"/>
      <w:szCs w:val="22"/>
      <w:lang w:eastAsia="lv-LV"/>
    </w:rPr>
  </w:style>
  <w:style w:type="character" w:customStyle="1" w:styleId="st">
    <w:name w:val="st"/>
    <w:basedOn w:val="DefaultParagraphFont"/>
    <w:rsid w:val="00324A2F"/>
  </w:style>
  <w:style w:type="paragraph" w:customStyle="1" w:styleId="liknoteik1">
    <w:name w:val="lik_noteik1"/>
    <w:basedOn w:val="Normal"/>
    <w:rsid w:val="00DA7F10"/>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Normal"/>
    <w:rsid w:val="00DA7F10"/>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table" w:styleId="TableGrid">
    <w:name w:val="Table Grid"/>
    <w:basedOn w:val="TableNormal"/>
    <w:uiPriority w:val="39"/>
    <w:rsid w:val="004E12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E3378"/>
    <w:pPr>
      <w:spacing w:after="0" w:line="240" w:lineRule="auto"/>
    </w:pPr>
    <w:rPr>
      <w:rFonts w:ascii="Times New Roman" w:hAnsi="Times New Roman" w:eastAsiaTheme="minorHAnsi" w:cstheme="minorBidi"/>
      <w:sz w:val="20"/>
      <w:szCs w:val="20"/>
    </w:rPr>
  </w:style>
  <w:style w:type="character" w:customStyle="1" w:styleId="FootnoteTextChar">
    <w:name w:val="Footnote Text Char"/>
    <w:basedOn w:val="DefaultParagraphFont"/>
    <w:link w:val="FootnoteText"/>
    <w:uiPriority w:val="99"/>
    <w:semiHidden/>
    <w:rsid w:val="00FE3378"/>
    <w:rPr>
      <w:rFonts w:ascii="Times New Roman" w:hAnsi="Times New Roman" w:eastAsiaTheme="minorHAnsi" w:cstheme="minorBidi"/>
      <w:lang w:eastAsia="en-US"/>
    </w:rPr>
  </w:style>
  <w:style w:type="character" w:styleId="FootnoteReference">
    <w:name w:val="footnote reference"/>
    <w:basedOn w:val="DefaultParagraphFont"/>
    <w:uiPriority w:val="99"/>
    <w:semiHidden/>
    <w:unhideWhenUsed/>
    <w:rsid w:val="00FE3378"/>
    <w:rPr>
      <w:vertAlign w:val="superscript"/>
    </w:rPr>
  </w:style>
  <w:style w:type="character" w:customStyle="1" w:styleId="Heading3Char">
    <w:name w:val="Heading 3 Char"/>
    <w:basedOn w:val="DefaultParagraphFont"/>
    <w:link w:val="Heading3"/>
    <w:uiPriority w:val="9"/>
    <w:semiHidden/>
    <w:rsid w:val="001055A1"/>
    <w:rPr>
      <w:rFonts w:asciiTheme="majorHAnsi" w:eastAsiaTheme="majorEastAsia" w:hAnsiTheme="majorHAnsi" w:cstheme="majorBidi"/>
      <w:color w:val="243F60" w:themeColor="accent1" w:themeShade="7F"/>
      <w:sz w:val="24"/>
      <w:szCs w:val="24"/>
      <w:lang w:eastAsia="en-US"/>
    </w:rPr>
  </w:style>
  <w:style w:type="paragraph" w:customStyle="1" w:styleId="tv2131">
    <w:name w:val="tv2131"/>
    <w:basedOn w:val="Normal"/>
    <w:rsid w:val="006223D3"/>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F4FFC-337C-4B96-B924-F537CBE2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7</Pages>
  <Words>8160</Words>
  <Characters>4652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Anotacija_buves jura</vt:lpstr>
    </vt:vector>
  </TitlesOfParts>
  <Company>LR Ekonomikas ministrija</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Anotacija_buves jura</dc:title>
  <dc:subject>sākotnējās ietekmes novērtējuma ziņojums (anotācija)</dc:subject>
  <dc:creator>Sintija Strautiņa</dc:creator>
  <cp:lastModifiedBy>Juris Vilnis</cp:lastModifiedBy>
  <cp:revision>5</cp:revision>
  <cp:lastPrinted>2018-04-04T11:14:00Z</cp:lastPrinted>
  <dcterms:created xsi:type="dcterms:W3CDTF">2018-05-07T08:16:00Z</dcterms:created>
  <dcterms:modified xsi:type="dcterms:W3CDTF">2018-05-08T06:34:00Z</dcterms:modified>
</cp:coreProperties>
</file>