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FF" w:rsidRPr="00836F80" w:rsidRDefault="006E4B0D" w:rsidP="00836F80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836F80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Projekts</w:t>
      </w:r>
    </w:p>
    <w:p w:rsidR="00D819FF" w:rsidRPr="002C6B5F" w:rsidRDefault="00D819FF" w:rsidP="00836F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D819FF" w:rsidRPr="002C6B5F" w:rsidRDefault="006E4B0D" w:rsidP="00836F80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MINISTRU KABINETS</w:t>
      </w:r>
    </w:p>
    <w:p w:rsidR="00D819FF" w:rsidRPr="002C6B5F" w:rsidRDefault="00D819FF" w:rsidP="00836F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D819FF" w:rsidRPr="002C6B5F" w:rsidRDefault="006E4B0D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2018.</w:t>
      </w:r>
      <w:r w:rsidR="002E7BFF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_____________</w:t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  <w:t>Noteikumi Nr._____</w:t>
      </w:r>
    </w:p>
    <w:p w:rsidR="00D819FF" w:rsidRPr="002C6B5F" w:rsidRDefault="006E4B0D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Rīgā</w:t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ab/>
        <w:t>(prot. Nr.___, ____§)</w:t>
      </w:r>
    </w:p>
    <w:p w:rsidR="00D819FF" w:rsidRPr="002C6B5F" w:rsidRDefault="00D819FF" w:rsidP="00836F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D819FF" w:rsidRPr="002C6B5F" w:rsidRDefault="00D819FF" w:rsidP="00836F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D819FF" w:rsidRPr="002C6B5F" w:rsidRDefault="006E4B0D" w:rsidP="00836F80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3D4254" w:rsidRPr="002C6B5F">
        <w:rPr>
          <w:rFonts w:ascii="Times New Roman" w:hAnsi="Times New Roman" w:cs="Times New Roman"/>
          <w:b/>
          <w:sz w:val="28"/>
          <w:szCs w:val="28"/>
        </w:rPr>
        <w:t>Ministru kabineta 2014.</w:t>
      </w:r>
      <w:r w:rsidR="00412729">
        <w:rPr>
          <w:rFonts w:ascii="Times New Roman" w:hAnsi="Times New Roman" w:cs="Times New Roman"/>
          <w:b/>
          <w:sz w:val="28"/>
          <w:szCs w:val="28"/>
        </w:rPr>
        <w:t> </w:t>
      </w:r>
      <w:r w:rsidR="003D4254" w:rsidRPr="002C6B5F">
        <w:rPr>
          <w:rFonts w:ascii="Times New Roman" w:hAnsi="Times New Roman" w:cs="Times New Roman"/>
          <w:b/>
          <w:sz w:val="28"/>
          <w:szCs w:val="28"/>
        </w:rPr>
        <w:t>gada 16.</w:t>
      </w:r>
      <w:r w:rsidR="00412729">
        <w:rPr>
          <w:rFonts w:ascii="Times New Roman" w:hAnsi="Times New Roman" w:cs="Times New Roman"/>
          <w:b/>
          <w:sz w:val="28"/>
          <w:szCs w:val="28"/>
        </w:rPr>
        <w:t> </w:t>
      </w:r>
      <w:r w:rsidR="003D4254" w:rsidRPr="002C6B5F">
        <w:rPr>
          <w:rFonts w:ascii="Times New Roman" w:hAnsi="Times New Roman" w:cs="Times New Roman"/>
          <w:b/>
          <w:sz w:val="28"/>
          <w:szCs w:val="28"/>
        </w:rPr>
        <w:t>septembra noteikumos Nr.550 “Hidrotehnisko un meliorācijas būvju būvnoteikumi”</w:t>
      </w:r>
    </w:p>
    <w:p w:rsidR="00D819FF" w:rsidRPr="002C6B5F" w:rsidRDefault="00D819FF" w:rsidP="00836F80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:rsidR="00D819FF" w:rsidRPr="002C6B5F" w:rsidRDefault="006E4B0D" w:rsidP="00836F80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Izdot</w:t>
      </w:r>
      <w:r w:rsidR="0041272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 saskaņā ar Būvniecības likuma</w:t>
      </w:r>
    </w:p>
    <w:p w:rsidR="00D819FF" w:rsidRPr="002C6B5F" w:rsidRDefault="006E4B0D" w:rsidP="00836F8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5.panta pirmās</w:t>
      </w:r>
      <w:r w:rsidR="003D4254" w:rsidRPr="002C6B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daļas 2.punktu un otrās daļas 6</w:t>
      </w:r>
      <w:r w:rsidRPr="002C6B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.punktu</w:t>
      </w:r>
    </w:p>
    <w:p w:rsidR="00D819FF" w:rsidRPr="002C6B5F" w:rsidRDefault="00D819FF" w:rsidP="0083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FF" w:rsidRPr="002C6B5F" w:rsidRDefault="00D819FF" w:rsidP="0083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FF" w:rsidRPr="002C6B5F" w:rsidRDefault="006E4B0D" w:rsidP="0083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412729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16.</w:t>
      </w:r>
      <w:r w:rsidR="00412729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septembra noteikumos Nr.550 “Hidrotehnisko un meliorācijas būvju būvnoteikumi” (Latvijas Vēstnesis, 2014, 193.</w:t>
      </w:r>
      <w:r w:rsidR="00412729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nr.</w:t>
      </w:r>
      <w:r w:rsidR="006A09B6" w:rsidRPr="002C6B5F">
        <w:rPr>
          <w:rFonts w:ascii="Times New Roman" w:hAnsi="Times New Roman" w:cs="Times New Roman"/>
          <w:sz w:val="28"/>
          <w:szCs w:val="28"/>
        </w:rPr>
        <w:t xml:space="preserve">, 2015, </w:t>
      </w:r>
      <w:r w:rsidR="000F3928">
        <w:rPr>
          <w:rFonts w:ascii="Times New Roman" w:hAnsi="Times New Roman" w:cs="Times New Roman"/>
          <w:sz w:val="28"/>
          <w:szCs w:val="28"/>
        </w:rPr>
        <w:t>197</w:t>
      </w:r>
      <w:r w:rsidR="006A09B6" w:rsidRPr="002C6B5F">
        <w:rPr>
          <w:rFonts w:ascii="Times New Roman" w:hAnsi="Times New Roman" w:cs="Times New Roman"/>
          <w:sz w:val="28"/>
          <w:szCs w:val="28"/>
        </w:rPr>
        <w:t>.</w:t>
      </w:r>
      <w:r w:rsidR="00412729">
        <w:rPr>
          <w:rFonts w:ascii="Times New Roman" w:hAnsi="Times New Roman" w:cs="Times New Roman"/>
          <w:sz w:val="28"/>
          <w:szCs w:val="28"/>
        </w:rPr>
        <w:t> </w:t>
      </w:r>
      <w:r w:rsidR="006A09B6" w:rsidRPr="002C6B5F">
        <w:rPr>
          <w:rFonts w:ascii="Times New Roman" w:hAnsi="Times New Roman" w:cs="Times New Roman"/>
          <w:sz w:val="28"/>
          <w:szCs w:val="28"/>
        </w:rPr>
        <w:t xml:space="preserve">nr., 2017, </w:t>
      </w:r>
      <w:r w:rsidR="000F3928">
        <w:rPr>
          <w:rFonts w:ascii="Times New Roman" w:hAnsi="Times New Roman" w:cs="Times New Roman"/>
          <w:sz w:val="28"/>
          <w:szCs w:val="28"/>
        </w:rPr>
        <w:t>103</w:t>
      </w:r>
      <w:r w:rsidR="006A09B6" w:rsidRPr="002C6B5F">
        <w:rPr>
          <w:rFonts w:ascii="Times New Roman" w:hAnsi="Times New Roman" w:cs="Times New Roman"/>
          <w:sz w:val="28"/>
          <w:szCs w:val="28"/>
        </w:rPr>
        <w:t>.</w:t>
      </w:r>
      <w:r w:rsidR="00412729">
        <w:rPr>
          <w:rFonts w:ascii="Times New Roman" w:hAnsi="Times New Roman" w:cs="Times New Roman"/>
          <w:sz w:val="28"/>
          <w:szCs w:val="28"/>
        </w:rPr>
        <w:t> </w:t>
      </w:r>
      <w:r w:rsidR="006A09B6" w:rsidRPr="002C6B5F">
        <w:rPr>
          <w:rFonts w:ascii="Times New Roman" w:hAnsi="Times New Roman" w:cs="Times New Roman"/>
          <w:sz w:val="28"/>
          <w:szCs w:val="28"/>
        </w:rPr>
        <w:t>nr.</w:t>
      </w:r>
      <w:r w:rsidRPr="002C6B5F">
        <w:rPr>
          <w:rFonts w:ascii="Times New Roman" w:hAnsi="Times New Roman" w:cs="Times New Roman"/>
          <w:sz w:val="28"/>
          <w:szCs w:val="28"/>
        </w:rPr>
        <w:t>) šādus grozījumus:</w:t>
      </w:r>
    </w:p>
    <w:p w:rsidR="00D819FF" w:rsidRPr="002C6B5F" w:rsidRDefault="00D819FF" w:rsidP="00836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Svītrot 5.</w:t>
      </w:r>
      <w:r w:rsidR="00412729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C80CBB">
        <w:rPr>
          <w:rFonts w:ascii="Times New Roman" w:hAnsi="Times New Roman" w:cs="Times New Roman"/>
          <w:sz w:val="28"/>
          <w:szCs w:val="28"/>
        </w:rPr>
        <w:t>2</w:t>
      </w:r>
      <w:r w:rsidRPr="002C6B5F">
        <w:rPr>
          <w:rFonts w:ascii="Times New Roman" w:hAnsi="Times New Roman" w:cs="Times New Roman"/>
          <w:sz w:val="28"/>
          <w:szCs w:val="28"/>
        </w:rPr>
        <w:t>. Izteikt 13.</w:t>
      </w:r>
      <w:r w:rsidR="00412729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punkta otro teikumu šādā redakcijā: “Pieaicinātie būvspeciālisti paraksta izstrādāto būvniecības ieceres dokumentāciju.”.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A09B6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Izteikt 14.punktu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>“14. Būvniecības ieceres dokumentāciju (paskaidrojuma raksts, būvprojekts minimālā sastāvā) izstrādā trijos eksemplāros, bet </w:t>
      </w:r>
      <w:hyperlink r:id="rId7" w:tgtFrame="_blank" w:history="1">
        <w:r w:rsidRPr="002C6B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Būvniecības likuma</w:t>
        </w:r>
      </w:hyperlink>
      <w:r w:rsidRPr="002C6B5F">
        <w:rPr>
          <w:rFonts w:ascii="Times New Roman" w:hAnsi="Times New Roman" w:cs="Times New Roman"/>
          <w:sz w:val="28"/>
          <w:szCs w:val="28"/>
        </w:rPr>
        <w:t> 6.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panta pirmās daļas 1.punktā min</w:t>
      </w:r>
      <w:r w:rsidRPr="002C6B5F">
        <w:rPr>
          <w:rFonts w:ascii="Times New Roman" w:hAnsi="Times New Roman" w:cs="Times New Roman"/>
          <w:sz w:val="28"/>
          <w:szCs w:val="28"/>
        </w:rPr>
        <w:t>ētajos gadījumos – četros eksemplāros (izņemot būvprojektu minimālā sastāvā). Vienu eksemplāru glabā būvvaldē, pa vienam eksemplāram – būvniecības ierosinātājs un būvprojekta izstrādātājs un </w:t>
      </w:r>
      <w:hyperlink r:id="rId8" w:tgtFrame="_blank" w:history="1">
        <w:r w:rsidRPr="002C6B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Būvniecības likuma</w:t>
        </w:r>
      </w:hyperlink>
      <w:r w:rsidRPr="002C6B5F">
        <w:rPr>
          <w:rFonts w:ascii="Times New Roman" w:hAnsi="Times New Roman" w:cs="Times New Roman"/>
          <w:sz w:val="28"/>
          <w:szCs w:val="28"/>
        </w:rPr>
        <w:t> 6.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panta pirmās daļas 1.punktā minētajos gadījumos vienu eksemplāru glabā birojā. Noteiktais būvniecības ieceres dokumentācijas eksemplāru skaits nav nepieciešams, ja tā ir sagatavota un iesniegta elektroniski vai kā nepieci</w:t>
      </w:r>
      <w:r w:rsidRPr="002C6B5F">
        <w:rPr>
          <w:rFonts w:ascii="Times New Roman" w:hAnsi="Times New Roman" w:cs="Times New Roman"/>
          <w:sz w:val="28"/>
          <w:szCs w:val="28"/>
        </w:rPr>
        <w:t>ešamā informācija un datnes būvniecības informācijas sistēmā.”.</w:t>
      </w:r>
    </w:p>
    <w:p w:rsidR="00D819F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856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CBB" w:rsidRPr="00C80CBB">
        <w:rPr>
          <w:rFonts w:ascii="Times New Roman" w:hAnsi="Times New Roman" w:cs="Times New Roman"/>
          <w:sz w:val="28"/>
          <w:szCs w:val="28"/>
        </w:rPr>
        <w:t>4</w:t>
      </w:r>
      <w:r w:rsidRPr="00C80CBB">
        <w:rPr>
          <w:rFonts w:ascii="Times New Roman" w:hAnsi="Times New Roman" w:cs="Times New Roman"/>
          <w:sz w:val="28"/>
          <w:szCs w:val="28"/>
        </w:rPr>
        <w:t>. Papildināt</w:t>
      </w:r>
      <w:r w:rsidRPr="002C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noteikumus 16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 w:rsidRPr="006138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punktu šādā redakcijā:</w:t>
      </w:r>
    </w:p>
    <w:p w:rsidR="00613856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“16.</w:t>
      </w:r>
      <w:r w:rsidRPr="006138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 Būvniecības ieceres dokumentācijai nav jāpievieno dokumenti, kuri ir pieejami </w:t>
      </w:r>
      <w:r w:rsidRPr="00613856">
        <w:rPr>
          <w:rFonts w:ascii="Times New Roman" w:hAnsi="Times New Roman" w:cs="Times New Roman"/>
          <w:sz w:val="28"/>
          <w:szCs w:val="28"/>
        </w:rPr>
        <w:t>būvniecības informācijas sistēmā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13856" w:rsidRPr="002C6B5F" w:rsidRDefault="00613856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6A09B6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 xml:space="preserve">Aizstāt </w:t>
      </w:r>
      <w:r w:rsidRPr="002C6B5F">
        <w:rPr>
          <w:rFonts w:ascii="Times New Roman" w:hAnsi="Times New Roman" w:cs="Times New Roman"/>
          <w:sz w:val="28"/>
          <w:szCs w:val="28"/>
        </w:rPr>
        <w:t>19.4.</w:t>
      </w:r>
      <w:r w:rsidR="00ED40D6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vārdu “būves” ar vārdu “meliorācijas sistēmas”.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 Papildināt noteikumus ar 19.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4CD0" w:rsidRP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D819FF" w:rsidRPr="002C6B5F" w:rsidRDefault="006E4B0D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ab/>
        <w:t>“19.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 Meliorācijas sistēmas tehniskās apsekošanas atzinum</w:t>
      </w:r>
      <w:r w:rsidR="00ED40D6">
        <w:rPr>
          <w:rFonts w:ascii="Times New Roman" w:hAnsi="Times New Roman" w:cs="Times New Roman"/>
          <w:sz w:val="28"/>
          <w:szCs w:val="28"/>
        </w:rPr>
        <w:t>u</w:t>
      </w:r>
      <w:r w:rsidRPr="002C6B5F">
        <w:rPr>
          <w:rFonts w:ascii="Times New Roman" w:hAnsi="Times New Roman" w:cs="Times New Roman"/>
          <w:sz w:val="28"/>
          <w:szCs w:val="28"/>
        </w:rPr>
        <w:t xml:space="preserve"> saskaņo ar valsts sabiedrības ar ierobežotu atbildību “Zemkopības ministrijas nekustamie īpašumi”.”.</w:t>
      </w:r>
    </w:p>
    <w:p w:rsidR="00C80CBB" w:rsidRPr="002C6B5F" w:rsidRDefault="00C80CBB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 Izteikt 20.1.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“20.1. aizpildītu paskaidrojuma raksta </w:t>
      </w:r>
      <w:hyperlink r:id="rId9" w:anchor="n1" w:tgtFrame="_blank" w:history="1">
        <w:r w:rsidRPr="002C6B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 daļu</w:t>
        </w:r>
      </w:hyperlink>
      <w:r w:rsidRPr="002C6B5F">
        <w:rPr>
          <w:rFonts w:ascii="Times New Roman" w:hAnsi="Times New Roman" w:cs="Times New Roman"/>
          <w:sz w:val="28"/>
          <w:szCs w:val="28"/>
        </w:rPr>
        <w:t>;”.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8. Aizstāt 21.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vārdus “Paskaidrojuma raksta būves konservācijai</w:t>
      </w:r>
      <w:hyperlink r:id="rId10" w:anchor="n1" w:tgtFrame="_blank" w:history="1">
        <w:r w:rsidRPr="002C6B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 daļu</w:t>
        </w:r>
      </w:hyperlink>
      <w:r w:rsidRPr="002C6B5F">
        <w:rPr>
          <w:rFonts w:ascii="Times New Roman" w:hAnsi="Times New Roman" w:cs="Times New Roman"/>
          <w:sz w:val="28"/>
          <w:szCs w:val="28"/>
        </w:rPr>
        <w:t>” ar vārdiem “Paskaidrojuma raksta I daļu būves konservācijai”.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9. Aizstāt 23.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 xml:space="preserve">punktā </w:t>
      </w:r>
      <w:r w:rsidRPr="002C6B5F">
        <w:rPr>
          <w:rFonts w:ascii="Times New Roman" w:hAnsi="Times New Roman" w:cs="Times New Roman"/>
          <w:sz w:val="28"/>
          <w:szCs w:val="28"/>
        </w:rPr>
        <w:t>vārdus “izsniedz būvatļauju (5. pielikums)” ar vārdiem “izdod būvatļauju”.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10. Svītrot 24., 25. un 26.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vārdus “vai paskaidrojuma rakstā būves konservācijai”.</w:t>
      </w:r>
    </w:p>
    <w:p w:rsidR="00D819FF" w:rsidRPr="002C6B5F" w:rsidRDefault="00D819FF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11. Izteikt 27.2.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“27.2. būvdarbu uzsākšanas nosacījumus, </w:t>
      </w:r>
      <w:r w:rsidRPr="002C6B5F">
        <w:rPr>
          <w:rFonts w:ascii="Times New Roman" w:hAnsi="Times New Roman" w:cs="Times New Roman"/>
          <w:sz w:val="28"/>
          <w:szCs w:val="28"/>
        </w:rPr>
        <w:t>ietverot: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27.2.1. iesniedzamo informāciju par atbildīgajiem būvspeciālistiem (vārds, uzvārds, sertifikāta numurs, būvdarbu veicēja nosaukums un būvkomersantu reģistra numurs, būvdarbu līguma, būvuzraudzības un autoruzraudzības līguma datums un numurs, līg</w:t>
      </w:r>
      <w:r w:rsidRPr="002C6B5F">
        <w:rPr>
          <w:rFonts w:ascii="Times New Roman" w:hAnsi="Times New Roman" w:cs="Times New Roman"/>
          <w:sz w:val="28"/>
          <w:szCs w:val="28"/>
        </w:rPr>
        <w:t>uma darbības termiņš (datums no – līdz) un līguma summa (</w:t>
      </w:r>
      <w:r w:rsidR="00FC2C84" w:rsidRPr="00836F80">
        <w:rPr>
          <w:rFonts w:ascii="Times New Roman" w:hAnsi="Times New Roman" w:cs="Times New Roman"/>
          <w:i/>
          <w:sz w:val="28"/>
          <w:szCs w:val="28"/>
        </w:rPr>
        <w:t>euro</w:t>
      </w:r>
      <w:r w:rsidRPr="002C6B5F">
        <w:rPr>
          <w:rFonts w:ascii="Times New Roman" w:hAnsi="Times New Roman" w:cs="Times New Roman"/>
          <w:sz w:val="28"/>
          <w:szCs w:val="28"/>
        </w:rPr>
        <w:t>));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27.2.2. prasības attiecībā uz būvdarbu procesa fiksēšanai nepieciešamajiem dokumentiem (būvdarbu žurnāls, būvuzraudzības plāns);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27.2.3. prasību par būvdarbu veicēja un atbildīgo </w:t>
      </w:r>
      <w:r w:rsidRPr="002C6B5F">
        <w:rPr>
          <w:rFonts w:ascii="Times New Roman" w:hAnsi="Times New Roman" w:cs="Times New Roman"/>
          <w:sz w:val="28"/>
          <w:szCs w:val="28"/>
        </w:rPr>
        <w:t>būvspeciālistu civiltiesiskās atbildības apdrošināšanas polises iesniegšanu;”.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12. Svītrot 44., 45. un 46.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punktu.</w:t>
      </w:r>
    </w:p>
    <w:p w:rsidR="00D819FF" w:rsidRPr="002C6B5F" w:rsidRDefault="00D819FF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13. Izteikt 58.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“58. Izstrādāto būvprojektu trijos eksemplāros (ar atbildīgā būvprojekta izstrādātāja un pasūtītā</w:t>
      </w:r>
      <w:r w:rsidRPr="002C6B5F">
        <w:rPr>
          <w:rFonts w:ascii="Times New Roman" w:hAnsi="Times New Roman" w:cs="Times New Roman"/>
          <w:sz w:val="28"/>
          <w:szCs w:val="28"/>
        </w:rPr>
        <w:t>ja parakstiem un saskaņojumiem uz būvobjekta ģenerālplāna rasējuma lapas), bet </w:t>
      </w:r>
      <w:hyperlink r:id="rId11" w:tgtFrame="_blank" w:history="1">
        <w:r w:rsidRPr="002C6B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Būvniecības likuma</w:t>
        </w:r>
      </w:hyperlink>
      <w:r w:rsidRPr="002C6B5F">
        <w:rPr>
          <w:rFonts w:ascii="Times New Roman" w:hAnsi="Times New Roman" w:cs="Times New Roman"/>
          <w:sz w:val="28"/>
          <w:szCs w:val="28"/>
        </w:rPr>
        <w:t> 6.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 panta pirmās daļas 1. punktā minētajos gadījumos – četros eksemplāros un, ja</w:t>
      </w:r>
      <w:r w:rsidRPr="002C6B5F">
        <w:rPr>
          <w:rFonts w:ascii="Times New Roman" w:hAnsi="Times New Roman" w:cs="Times New Roman"/>
          <w:sz w:val="28"/>
          <w:szCs w:val="28"/>
        </w:rPr>
        <w:t xml:space="preserve"> nepieciešams, pievienojot būvprojekta ekspertīzes atzinumu, iesniedz būvvaldē būvatļaujas projektēšanas nosacījumu izpildes termiņa laikā. Vienu eksemplāru glabā būvvaldē, pa vienam eksemplāram – pasūtītājs un būvprojekta izstrādātājs vai atbildīgais būvs</w:t>
      </w:r>
      <w:r w:rsidRPr="002C6B5F">
        <w:rPr>
          <w:rFonts w:ascii="Times New Roman" w:hAnsi="Times New Roman" w:cs="Times New Roman"/>
          <w:sz w:val="28"/>
          <w:szCs w:val="28"/>
        </w:rPr>
        <w:t>peciālists attiecīgajā projektēšanas jomā un </w:t>
      </w:r>
      <w:hyperlink r:id="rId12" w:tgtFrame="_blank" w:history="1">
        <w:r w:rsidRPr="002C6B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Būvniecības likuma</w:t>
        </w:r>
      </w:hyperlink>
      <w:r w:rsidRPr="002C6B5F">
        <w:rPr>
          <w:rFonts w:ascii="Times New Roman" w:hAnsi="Times New Roman" w:cs="Times New Roman"/>
          <w:sz w:val="28"/>
          <w:szCs w:val="28"/>
        </w:rPr>
        <w:t> 6.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 panta pirmās daļas 1. punktā minētajos gadījumos vienu eksemplāru glabā birojā.  Noteiktais būvprojekta eksemp</w:t>
      </w:r>
      <w:r w:rsidRPr="002C6B5F">
        <w:rPr>
          <w:rFonts w:ascii="Times New Roman" w:hAnsi="Times New Roman" w:cs="Times New Roman"/>
          <w:sz w:val="28"/>
          <w:szCs w:val="28"/>
        </w:rPr>
        <w:t>lāru skaits nav nepieciešams, ja tas sagatavots un iesniegts elektroniski vai kā nepieciešamā informācija un datnes būvniecības informācijas sistēmā.”.</w:t>
      </w:r>
    </w:p>
    <w:p w:rsidR="006329AB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2C6B5F">
        <w:rPr>
          <w:rFonts w:ascii="Times New Roman" w:hAnsi="Times New Roman" w:cs="Times New Roman"/>
          <w:sz w:val="28"/>
          <w:szCs w:val="28"/>
        </w:rPr>
        <w:t xml:space="preserve">. Papildināt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punktu</w:t>
      </w:r>
      <w:r w:rsidRPr="002C6B5F">
        <w:rPr>
          <w:rFonts w:ascii="Times New Roman" w:hAnsi="Times New Roman" w:cs="Times New Roman"/>
          <w:sz w:val="28"/>
          <w:szCs w:val="28"/>
        </w:rPr>
        <w:t xml:space="preserve"> aiz vārda “</w:t>
      </w:r>
      <w:r w:rsidRPr="006329AB">
        <w:rPr>
          <w:rFonts w:ascii="Times New Roman" w:hAnsi="Times New Roman" w:cs="Times New Roman"/>
          <w:sz w:val="28"/>
          <w:szCs w:val="28"/>
        </w:rPr>
        <w:t>viens eksemplārs glabājas būvvaldē</w:t>
      </w:r>
      <w:r w:rsidRPr="002C6B5F">
        <w:rPr>
          <w:rFonts w:ascii="Times New Roman" w:hAnsi="Times New Roman" w:cs="Times New Roman"/>
          <w:sz w:val="28"/>
          <w:szCs w:val="28"/>
        </w:rPr>
        <w:t xml:space="preserve">” ar vārdiem “izņemot, ja </w:t>
      </w:r>
      <w:r>
        <w:rPr>
          <w:rFonts w:ascii="Times New Roman" w:hAnsi="Times New Roman" w:cs="Times New Roman"/>
          <w:sz w:val="28"/>
          <w:szCs w:val="28"/>
        </w:rPr>
        <w:t>būvproj</w:t>
      </w:r>
      <w:r>
        <w:rPr>
          <w:rFonts w:ascii="Times New Roman" w:hAnsi="Times New Roman" w:cs="Times New Roman"/>
          <w:sz w:val="28"/>
          <w:szCs w:val="28"/>
        </w:rPr>
        <w:t>ekts</w:t>
      </w:r>
      <w:r w:rsidRPr="006329AB">
        <w:rPr>
          <w:rFonts w:ascii="Times New Roman" w:hAnsi="Times New Roman" w:cs="Times New Roman"/>
          <w:sz w:val="28"/>
          <w:szCs w:val="28"/>
        </w:rPr>
        <w:t xml:space="preserve"> </w:t>
      </w:r>
      <w:r w:rsidRPr="002C6B5F">
        <w:rPr>
          <w:rFonts w:ascii="Times New Roman" w:hAnsi="Times New Roman" w:cs="Times New Roman"/>
          <w:sz w:val="28"/>
          <w:szCs w:val="28"/>
        </w:rPr>
        <w:t>pieejami būvniecības informācijas sistēmā”.</w:t>
      </w:r>
    </w:p>
    <w:p w:rsidR="006329AB" w:rsidRDefault="006329AB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9AB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C6B5F">
        <w:rPr>
          <w:rFonts w:ascii="Times New Roman" w:hAnsi="Times New Roman" w:cs="Times New Roman"/>
          <w:sz w:val="28"/>
          <w:szCs w:val="28"/>
        </w:rPr>
        <w:t xml:space="preserve">. Papildināt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punktu</w:t>
      </w:r>
      <w:r w:rsidRPr="002C6B5F">
        <w:rPr>
          <w:rFonts w:ascii="Times New Roman" w:hAnsi="Times New Roman" w:cs="Times New Roman"/>
          <w:sz w:val="28"/>
          <w:szCs w:val="28"/>
        </w:rPr>
        <w:t xml:space="preserve"> aiz vārda “</w:t>
      </w:r>
      <w:r w:rsidRPr="006329AB">
        <w:rPr>
          <w:rFonts w:ascii="Times New Roman" w:hAnsi="Times New Roman" w:cs="Times New Roman"/>
          <w:sz w:val="28"/>
          <w:szCs w:val="28"/>
        </w:rPr>
        <w:t>viens eksemplārs glabājas būvvaldē</w:t>
      </w:r>
      <w:r w:rsidRPr="002C6B5F">
        <w:rPr>
          <w:rFonts w:ascii="Times New Roman" w:hAnsi="Times New Roman" w:cs="Times New Roman"/>
          <w:sz w:val="28"/>
          <w:szCs w:val="28"/>
        </w:rPr>
        <w:t xml:space="preserve">” ar vārdiem “izņemot, ja </w:t>
      </w:r>
      <w:r>
        <w:rPr>
          <w:rFonts w:ascii="Times New Roman" w:hAnsi="Times New Roman" w:cs="Times New Roman"/>
          <w:sz w:val="28"/>
          <w:szCs w:val="28"/>
        </w:rPr>
        <w:t>būvprojekts</w:t>
      </w:r>
      <w:r w:rsidRPr="006329AB">
        <w:rPr>
          <w:rFonts w:ascii="Times New Roman" w:hAnsi="Times New Roman" w:cs="Times New Roman"/>
          <w:sz w:val="28"/>
          <w:szCs w:val="28"/>
        </w:rPr>
        <w:t xml:space="preserve"> </w:t>
      </w:r>
      <w:r w:rsidRPr="002C6B5F">
        <w:rPr>
          <w:rFonts w:ascii="Times New Roman" w:hAnsi="Times New Roman" w:cs="Times New Roman"/>
          <w:sz w:val="28"/>
          <w:szCs w:val="28"/>
        </w:rPr>
        <w:t>pieejami būvniecības informācijas sistēmā”.</w:t>
      </w:r>
    </w:p>
    <w:p w:rsidR="006329AB" w:rsidRPr="002C6B5F" w:rsidRDefault="006329AB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6A09B6" w:rsidRPr="002C6B5F">
        <w:rPr>
          <w:rFonts w:ascii="Times New Roman" w:hAnsi="Times New Roman" w:cs="Times New Roman"/>
          <w:sz w:val="28"/>
          <w:szCs w:val="28"/>
        </w:rPr>
        <w:t>. Svītrot 7.1.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 xml:space="preserve">apakšnodaļas nosaukumā vārdu </w:t>
      </w:r>
      <w:r w:rsidRPr="002C6B5F">
        <w:rPr>
          <w:rFonts w:ascii="Times New Roman" w:hAnsi="Times New Roman" w:cs="Times New Roman"/>
          <w:sz w:val="28"/>
          <w:szCs w:val="28"/>
        </w:rPr>
        <w:t>“Būvatļaujas”.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6A09B6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Papildināt 7.1.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apakšnodaļu ar 63.</w:t>
      </w:r>
      <w:r w:rsidRPr="006C4C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6C4CD0">
        <w:rPr>
          <w:rFonts w:ascii="Times New Roman" w:hAnsi="Times New Roman" w:cs="Times New Roman"/>
          <w:sz w:val="28"/>
          <w:szCs w:val="28"/>
        </w:rPr>
        <w:t>punktu</w:t>
      </w:r>
      <w:r w:rsidRPr="002C6B5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“63.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 xml:space="preserve"> Pēc nepieciešamās informācijas un dokumentu saņemšanas būvvalde izdara atzīmi paskaidrojuma rakstā par tajā ietverto būvdarbu uzsākšanas nosacījumu izpildi vai pieņem </w:t>
      </w:r>
      <w:r w:rsidRPr="002C6B5F">
        <w:rPr>
          <w:rFonts w:ascii="Times New Roman" w:hAnsi="Times New Roman" w:cs="Times New Roman"/>
          <w:sz w:val="28"/>
          <w:szCs w:val="28"/>
        </w:rPr>
        <w:t>lēmumu par atteikšanos akceptēt būvniecības ieceri.”.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6A09B6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Svītrot 64.2.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 xml:space="preserve">apakšpunktu. 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6A09B6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Svītrot 64.4.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</w:t>
      </w:r>
      <w:r w:rsidR="006C4CD0">
        <w:rPr>
          <w:rFonts w:ascii="Times New Roman" w:hAnsi="Times New Roman" w:cs="Times New Roman"/>
          <w:sz w:val="28"/>
          <w:szCs w:val="28"/>
        </w:rPr>
        <w:t>akšpunktā skaitli un vārdu “(7. </w:t>
      </w:r>
      <w:r w:rsidRPr="002C6B5F">
        <w:rPr>
          <w:rFonts w:ascii="Times New Roman" w:hAnsi="Times New Roman" w:cs="Times New Roman"/>
          <w:sz w:val="28"/>
          <w:szCs w:val="28"/>
        </w:rPr>
        <w:t>pielikums)”.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20</w:t>
      </w:r>
      <w:r w:rsidRPr="002C6B5F">
        <w:rPr>
          <w:rFonts w:ascii="Times New Roman" w:hAnsi="Times New Roman" w:cs="Times New Roman"/>
          <w:sz w:val="28"/>
          <w:szCs w:val="28"/>
        </w:rPr>
        <w:t>. Izteikt 65.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“65. Būvdarbu laikā var mainīt būvdarbu veicēju un </w:t>
      </w:r>
      <w:r w:rsidRPr="002C6B5F">
        <w:rPr>
          <w:rFonts w:ascii="Times New Roman" w:hAnsi="Times New Roman" w:cs="Times New Roman"/>
          <w:sz w:val="28"/>
          <w:szCs w:val="28"/>
        </w:rPr>
        <w:t>pieaicināto būvspeciālistu, ja par to informē būvvaldi, iesniedzot informāciju par jaunā būvdarbu veicēja civiltiesiskās atbildības obligāto apdrošināšanu (apdrošināšanas polises izdevējs, datums, numurs un darbības termiņš) vai informāciju par jauno būvsp</w:t>
      </w:r>
      <w:r w:rsidRPr="002C6B5F">
        <w:rPr>
          <w:rFonts w:ascii="Times New Roman" w:hAnsi="Times New Roman" w:cs="Times New Roman"/>
          <w:sz w:val="28"/>
          <w:szCs w:val="28"/>
        </w:rPr>
        <w:t>eciālistu (vārds, uzvārds, sertifikāta numurs, būvdarbu veicēja nosaukums un būvkomersantu reģistra numurs, būvdarbu līguma un būvuzraudzības līguma datums un numurs, līguma darbības termiņš (datums no – līdz) un līguma summa (</w:t>
      </w:r>
      <w:r w:rsidR="00FC2C84" w:rsidRPr="00FC2C84">
        <w:rPr>
          <w:rFonts w:ascii="Times New Roman" w:hAnsi="Times New Roman" w:cs="Times New Roman"/>
          <w:i/>
          <w:sz w:val="28"/>
          <w:szCs w:val="28"/>
        </w:rPr>
        <w:t>euro</w:t>
      </w:r>
      <w:r w:rsidRPr="002C6B5F">
        <w:rPr>
          <w:rFonts w:ascii="Times New Roman" w:hAnsi="Times New Roman" w:cs="Times New Roman"/>
          <w:sz w:val="28"/>
          <w:szCs w:val="28"/>
        </w:rPr>
        <w:t>)) un informāciju par viņ</w:t>
      </w:r>
      <w:r w:rsidRPr="002C6B5F">
        <w:rPr>
          <w:rFonts w:ascii="Times New Roman" w:hAnsi="Times New Roman" w:cs="Times New Roman"/>
          <w:sz w:val="28"/>
          <w:szCs w:val="28"/>
        </w:rPr>
        <w:t>a profesionālo civiltiesiskās atbildības apdrošināšanu (apdrošināšanas polises izdevējs, datums, numurs un darbības termiņš). Jaunais būvdarbu veicējs vai jaunais pieaicinātais būvspeciālists ir tiesīgs uzsākt pienākumu izpildi būvlaukumā ar jauna būvatļau</w:t>
      </w:r>
      <w:r w:rsidRPr="002C6B5F">
        <w:rPr>
          <w:rFonts w:ascii="Times New Roman" w:hAnsi="Times New Roman" w:cs="Times New Roman"/>
          <w:sz w:val="28"/>
          <w:szCs w:val="28"/>
        </w:rPr>
        <w:t>jas pielikuma izdošanas brīdi.”.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21</w:t>
      </w:r>
      <w:r w:rsidRPr="002C6B5F">
        <w:rPr>
          <w:rFonts w:ascii="Times New Roman" w:hAnsi="Times New Roman" w:cs="Times New Roman"/>
          <w:sz w:val="28"/>
          <w:szCs w:val="28"/>
        </w:rPr>
        <w:t>. Papildināt noteikumus ar 65.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4CD0" w:rsidRP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“65.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 Ja būvdarbu laikā mainās civiltiesiskās atbildības apdrošināšanas polises termiņš, nemainoties būvdarbu veicējam un pieaicinātajiem būvspeciālistiem, būvvald</w:t>
      </w:r>
      <w:r w:rsidRPr="002C6B5F">
        <w:rPr>
          <w:rFonts w:ascii="Times New Roman" w:hAnsi="Times New Roman" w:cs="Times New Roman"/>
          <w:sz w:val="28"/>
          <w:szCs w:val="28"/>
        </w:rPr>
        <w:t>ē iesniedz informāciju, norādot civiltiesiskās atbildības apdrošināšanas polises izdevēju, datumu, numuru un polises darbības termiņu.”.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22</w:t>
      </w:r>
      <w:r w:rsidRPr="002C6B5F">
        <w:rPr>
          <w:rFonts w:ascii="Times New Roman" w:hAnsi="Times New Roman" w:cs="Times New Roman"/>
          <w:sz w:val="28"/>
          <w:szCs w:val="28"/>
        </w:rPr>
        <w:t>. Papildināt 66.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 aiz vārda “pagarināt” ar vārdu “maksimālo”.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 w:rsidR="006A09B6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Svītrot 70.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vārdus “attiecībā uz p</w:t>
      </w:r>
      <w:r w:rsidRPr="002C6B5F">
        <w:rPr>
          <w:rFonts w:ascii="Times New Roman" w:hAnsi="Times New Roman" w:cs="Times New Roman"/>
          <w:sz w:val="28"/>
          <w:szCs w:val="28"/>
        </w:rPr>
        <w:t>askaidrojuma rakstu inženierbūves konservācijai”.</w:t>
      </w:r>
    </w:p>
    <w:p w:rsidR="00441D15" w:rsidRDefault="00441D15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1D15" w:rsidRPr="00441D15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41D15">
        <w:rPr>
          <w:rFonts w:ascii="Times New Roman" w:hAnsi="Times New Roman" w:cs="Times New Roman"/>
          <w:sz w:val="28"/>
          <w:szCs w:val="28"/>
        </w:rPr>
        <w:t>. Izteikt 75.1. apakšpunktu šādā redakcijā:</w:t>
      </w:r>
    </w:p>
    <w:p w:rsidR="00441D15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“75.1. </w:t>
      </w:r>
      <w:r w:rsidRPr="0025681B">
        <w:rPr>
          <w:rFonts w:ascii="Times New Roman" w:hAnsi="Times New Roman" w:cs="Times New Roman"/>
          <w:sz w:val="28"/>
          <w:szCs w:val="28"/>
        </w:rPr>
        <w:t xml:space="preserve">izsniedz būvdarbu veicējam būvvaldes </w:t>
      </w:r>
      <w:r>
        <w:rPr>
          <w:rFonts w:ascii="Times New Roman" w:hAnsi="Times New Roman" w:cs="Times New Roman"/>
          <w:sz w:val="28"/>
          <w:szCs w:val="28"/>
        </w:rPr>
        <w:t xml:space="preserve">akceptēta paskaidrojuma raksta </w:t>
      </w:r>
      <w:r w:rsidRPr="0025681B">
        <w:rPr>
          <w:rFonts w:ascii="Times New Roman" w:hAnsi="Times New Roman" w:cs="Times New Roman"/>
          <w:sz w:val="28"/>
          <w:szCs w:val="28"/>
        </w:rPr>
        <w:t xml:space="preserve">vai būvatļaujas kopiju ar atzīmi par būvdarbu uzsākšanai izvirzīto nosacījumu </w:t>
      </w:r>
      <w:r w:rsidRPr="0025681B">
        <w:rPr>
          <w:rFonts w:ascii="Times New Roman" w:hAnsi="Times New Roman" w:cs="Times New Roman"/>
          <w:sz w:val="28"/>
          <w:szCs w:val="28"/>
        </w:rPr>
        <w:t>izpildi un nepieciešamo būvniecības ieceres dokumentāciju,</w:t>
      </w:r>
      <w:r w:rsidRPr="0025681B">
        <w:rPr>
          <w:rFonts w:ascii="Times New Roman" w:hAnsi="Times New Roman" w:cs="Times New Roman"/>
          <w:bCs/>
          <w:sz w:val="28"/>
          <w:szCs w:val="28"/>
        </w:rPr>
        <w:t xml:space="preserve"> izņemot, ja tie pieejami b</w:t>
      </w:r>
      <w:r>
        <w:rPr>
          <w:rFonts w:ascii="Times New Roman" w:hAnsi="Times New Roman" w:cs="Times New Roman"/>
          <w:bCs/>
          <w:sz w:val="28"/>
          <w:szCs w:val="28"/>
        </w:rPr>
        <w:t>ūvniecības informācijas sistēmā;</w:t>
      </w:r>
      <w:r w:rsidRPr="0025681B">
        <w:rPr>
          <w:rFonts w:ascii="Times New Roman" w:hAnsi="Times New Roman" w:cs="Times New Roman"/>
          <w:bCs/>
          <w:sz w:val="28"/>
          <w:szCs w:val="28"/>
        </w:rPr>
        <w:t>”;</w:t>
      </w:r>
    </w:p>
    <w:p w:rsidR="00D819F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1D15" w:rsidRPr="0025681B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16FF7">
        <w:rPr>
          <w:rFonts w:ascii="Times New Roman" w:hAnsi="Times New Roman" w:cs="Times New Roman"/>
          <w:sz w:val="28"/>
          <w:szCs w:val="28"/>
        </w:rPr>
        <w:t>. Papildināt</w:t>
      </w:r>
      <w:r>
        <w:rPr>
          <w:rFonts w:ascii="Times New Roman" w:hAnsi="Times New Roman" w:cs="Times New Roman"/>
          <w:sz w:val="28"/>
          <w:szCs w:val="28"/>
        </w:rPr>
        <w:t xml:space="preserve"> 77.punktu aiz vārdiem “</w:t>
      </w:r>
      <w:r w:rsidRPr="00441D15">
        <w:rPr>
          <w:rFonts w:ascii="Times New Roman" w:hAnsi="Times New Roman" w:cs="Times New Roman"/>
          <w:sz w:val="28"/>
          <w:szCs w:val="28"/>
        </w:rPr>
        <w:t>katram atsevišķu būvdarbu veicējam</w:t>
      </w:r>
      <w:r>
        <w:rPr>
          <w:rFonts w:ascii="Times New Roman" w:hAnsi="Times New Roman" w:cs="Times New Roman"/>
          <w:sz w:val="28"/>
          <w:szCs w:val="28"/>
        </w:rPr>
        <w:t>” ar vārdiem “</w:t>
      </w:r>
      <w:r w:rsidRPr="0025681B">
        <w:rPr>
          <w:rFonts w:ascii="Times New Roman" w:hAnsi="Times New Roman" w:cs="Times New Roman"/>
          <w:bCs/>
          <w:sz w:val="28"/>
          <w:szCs w:val="28"/>
        </w:rPr>
        <w:t xml:space="preserve">izņemot, ja </w:t>
      </w:r>
      <w:r>
        <w:rPr>
          <w:rFonts w:ascii="Times New Roman" w:hAnsi="Times New Roman" w:cs="Times New Roman"/>
          <w:bCs/>
          <w:sz w:val="28"/>
          <w:szCs w:val="28"/>
        </w:rPr>
        <w:t>būvatļauja ir</w:t>
      </w:r>
      <w:r w:rsidRPr="0025681B">
        <w:rPr>
          <w:rFonts w:ascii="Times New Roman" w:hAnsi="Times New Roman" w:cs="Times New Roman"/>
          <w:bCs/>
          <w:sz w:val="28"/>
          <w:szCs w:val="28"/>
        </w:rPr>
        <w:t xml:space="preserve"> pieejami būvniecības in</w:t>
      </w:r>
      <w:r w:rsidRPr="0025681B">
        <w:rPr>
          <w:rFonts w:ascii="Times New Roman" w:hAnsi="Times New Roman" w:cs="Times New Roman"/>
          <w:bCs/>
          <w:sz w:val="28"/>
          <w:szCs w:val="28"/>
        </w:rPr>
        <w:t>formācijas sistēmā</w:t>
      </w:r>
      <w:r>
        <w:rPr>
          <w:rFonts w:ascii="Times New Roman" w:hAnsi="Times New Roman" w:cs="Times New Roman"/>
          <w:bCs/>
          <w:sz w:val="28"/>
          <w:szCs w:val="28"/>
        </w:rPr>
        <w:t>”.</w:t>
      </w:r>
    </w:p>
    <w:p w:rsidR="00441D15" w:rsidRDefault="00441D15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6FF7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A</w:t>
      </w:r>
      <w:r>
        <w:rPr>
          <w:rFonts w:ascii="Times New Roman" w:hAnsi="Times New Roman" w:cs="Times New Roman"/>
          <w:bCs/>
          <w:sz w:val="28"/>
          <w:szCs w:val="28"/>
        </w:rPr>
        <w:t>izstāt 79</w:t>
      </w:r>
      <w:r w:rsidRPr="0025681B">
        <w:rPr>
          <w:rFonts w:ascii="Times New Roman" w:hAnsi="Times New Roman" w:cs="Times New Roman"/>
          <w:bCs/>
          <w:sz w:val="28"/>
          <w:szCs w:val="28"/>
        </w:rPr>
        <w:t>. punktā vārdu “būvprojektu” ar vārdiem “būv</w:t>
      </w:r>
      <w:r>
        <w:rPr>
          <w:rFonts w:ascii="Times New Roman" w:hAnsi="Times New Roman" w:cs="Times New Roman"/>
          <w:bCs/>
          <w:sz w:val="28"/>
          <w:szCs w:val="28"/>
        </w:rPr>
        <w:t>niecības ieceres dokumentāciju”.</w:t>
      </w:r>
    </w:p>
    <w:p w:rsidR="00916FF7" w:rsidRDefault="00916FF7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FF7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A20">
        <w:rPr>
          <w:rFonts w:ascii="Times New Roman" w:hAnsi="Times New Roman" w:cs="Times New Roman"/>
          <w:bCs/>
          <w:sz w:val="28"/>
          <w:szCs w:val="28"/>
        </w:rPr>
        <w:t>27. Aizstāt</w:t>
      </w:r>
      <w:r w:rsidRPr="00916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81. punktā vārdu “</w:t>
      </w:r>
      <w:r w:rsidRPr="00916FF7">
        <w:rPr>
          <w:rFonts w:ascii="Times New Roman" w:hAnsi="Times New Roman" w:cs="Times New Roman"/>
          <w:bCs/>
          <w:sz w:val="28"/>
          <w:szCs w:val="28"/>
        </w:rPr>
        <w:t>būvprojektā</w:t>
      </w:r>
      <w:r>
        <w:rPr>
          <w:rFonts w:ascii="Times New Roman" w:hAnsi="Times New Roman" w:cs="Times New Roman"/>
          <w:bCs/>
          <w:sz w:val="28"/>
          <w:szCs w:val="28"/>
        </w:rPr>
        <w:t>” ar vārdu “projektā”.</w:t>
      </w:r>
    </w:p>
    <w:p w:rsidR="00916FF7" w:rsidRPr="002C6B5F" w:rsidRDefault="00916FF7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Papildināt noteikumus ar 95.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C6B5F">
        <w:rPr>
          <w:rFonts w:ascii="Times New Roman" w:hAnsi="Times New Roman" w:cs="Times New Roman"/>
          <w:sz w:val="28"/>
          <w:szCs w:val="28"/>
        </w:rPr>
        <w:t>un 95.</w:t>
      </w:r>
      <w:r w:rsidRPr="006C4C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6C4CD0">
        <w:rPr>
          <w:rFonts w:ascii="Times New Roman" w:hAnsi="Times New Roman" w:cs="Times New Roman"/>
          <w:sz w:val="28"/>
          <w:szCs w:val="28"/>
        </w:rPr>
        <w:t>punktu</w:t>
      </w:r>
      <w:r w:rsidRPr="002C6B5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“95.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 xml:space="preserve">Nozīmīgo konstrukciju un segto darbu pieņemšanas aktu paraksta būvniecības ierosinātājs vai būvuzraugs (ja veikta būvuzraudzība), atbildīgais būvdarbu vadītājs un </w:t>
      </w:r>
      <w:r w:rsidR="00FC2C84" w:rsidRPr="00FC2C84">
        <w:rPr>
          <w:rFonts w:ascii="Times New Roman" w:hAnsi="Times New Roman" w:cs="Times New Roman"/>
          <w:sz w:val="28"/>
          <w:szCs w:val="28"/>
        </w:rPr>
        <w:t xml:space="preserve">autoruzraugs </w:t>
      </w:r>
      <w:r w:rsidRPr="002C6B5F">
        <w:rPr>
          <w:rFonts w:ascii="Times New Roman" w:hAnsi="Times New Roman" w:cs="Times New Roman"/>
          <w:sz w:val="28"/>
          <w:szCs w:val="28"/>
        </w:rPr>
        <w:t>(ja veikta autoruzraudzība).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95.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6B5F">
        <w:rPr>
          <w:rFonts w:ascii="Times New Roman" w:hAnsi="Times New Roman" w:cs="Times New Roman"/>
          <w:sz w:val="28"/>
          <w:szCs w:val="28"/>
        </w:rPr>
        <w:t xml:space="preserve"> Atbilstoši veiktajiem būvdarbiem nozīmīgo </w:t>
      </w:r>
      <w:r w:rsidRPr="002C6B5F">
        <w:rPr>
          <w:rFonts w:ascii="Times New Roman" w:hAnsi="Times New Roman" w:cs="Times New Roman"/>
          <w:sz w:val="28"/>
          <w:szCs w:val="28"/>
        </w:rPr>
        <w:t>konstrukciju un segto darbu pieņemšanas aktam pievieno būvizstrādājumu atbilstību apliecinošu dokumentāciju, tehnisko pasi, instrukciju vai cita veida kvalitāti apliecinošus dokumentus.”.</w:t>
      </w:r>
    </w:p>
    <w:p w:rsidR="00916FF7" w:rsidRDefault="00916FF7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6FF7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A20">
        <w:rPr>
          <w:rFonts w:ascii="Times New Roman" w:hAnsi="Times New Roman" w:cs="Times New Roman"/>
          <w:sz w:val="28"/>
          <w:szCs w:val="28"/>
        </w:rPr>
        <w:t>29. A</w:t>
      </w:r>
      <w:r w:rsidRPr="00FD3A20">
        <w:rPr>
          <w:rFonts w:ascii="Times New Roman" w:hAnsi="Times New Roman" w:cs="Times New Roman"/>
          <w:bCs/>
          <w:sz w:val="28"/>
          <w:szCs w:val="28"/>
        </w:rPr>
        <w:t>izstāt</w:t>
      </w:r>
      <w:r>
        <w:rPr>
          <w:rFonts w:ascii="Times New Roman" w:hAnsi="Times New Roman" w:cs="Times New Roman"/>
          <w:bCs/>
          <w:sz w:val="28"/>
          <w:szCs w:val="28"/>
        </w:rPr>
        <w:t xml:space="preserve"> 102. punktā vārdu “būvprojektā</w:t>
      </w:r>
      <w:r w:rsidRPr="0025681B">
        <w:rPr>
          <w:rFonts w:ascii="Times New Roman" w:hAnsi="Times New Roman" w:cs="Times New Roman"/>
          <w:bCs/>
          <w:sz w:val="28"/>
          <w:szCs w:val="28"/>
        </w:rPr>
        <w:t>” ar vārdiem “būv</w:t>
      </w:r>
      <w:r>
        <w:rPr>
          <w:rFonts w:ascii="Times New Roman" w:hAnsi="Times New Roman" w:cs="Times New Roman"/>
          <w:bCs/>
          <w:sz w:val="28"/>
          <w:szCs w:val="28"/>
        </w:rPr>
        <w:t>niecības</w:t>
      </w:r>
      <w:r>
        <w:rPr>
          <w:rFonts w:ascii="Times New Roman" w:hAnsi="Times New Roman" w:cs="Times New Roman"/>
          <w:bCs/>
          <w:sz w:val="28"/>
          <w:szCs w:val="28"/>
        </w:rPr>
        <w:t xml:space="preserve"> ieceres dokumentācijā”.</w:t>
      </w:r>
    </w:p>
    <w:p w:rsidR="00916FF7" w:rsidRPr="002C6B5F" w:rsidRDefault="00916FF7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30</w:t>
      </w:r>
      <w:r w:rsidRPr="002C6B5F">
        <w:rPr>
          <w:rFonts w:ascii="Times New Roman" w:hAnsi="Times New Roman" w:cs="Times New Roman"/>
          <w:sz w:val="28"/>
          <w:szCs w:val="28"/>
        </w:rPr>
        <w:t>. Aizstāt 124.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vārdus un skaitli “izsniedz izziņu par būves neesību (</w:t>
      </w:r>
      <w:hyperlink r:id="rId13" w:anchor="piel10" w:tgtFrame="_blank" w:history="1">
        <w:r w:rsidRPr="002C6B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10. pielikums</w:t>
        </w:r>
      </w:hyperlink>
      <w:r w:rsidRPr="002C6B5F">
        <w:rPr>
          <w:rFonts w:ascii="Times New Roman" w:hAnsi="Times New Roman" w:cs="Times New Roman"/>
          <w:sz w:val="28"/>
          <w:szCs w:val="28"/>
        </w:rPr>
        <w:t>)” ar vārdiem “izdod izziņu par būves neesību”.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Papildināt 131.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punkta ievaddaļu aiz vārda “dokumentus” ar vārdiem “izņemot, ja tie pieejami būvniecības informācijas sistēmā”.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Aizstāt 131.1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.apakšpunktā vārdu “būves” ar vārdu “inženierbūves”.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Svītrot 131.11. un 131.12.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apakšpunktu.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Pap</w:t>
      </w:r>
      <w:r w:rsidRPr="002C6B5F">
        <w:rPr>
          <w:rFonts w:ascii="Times New Roman" w:hAnsi="Times New Roman" w:cs="Times New Roman"/>
          <w:sz w:val="28"/>
          <w:szCs w:val="28"/>
        </w:rPr>
        <w:t>ildināt noteikumus ar 131.</w:t>
      </w:r>
      <w:r w:rsidRPr="006C4C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6C4CD0">
        <w:rPr>
          <w:rFonts w:ascii="Times New Roman" w:hAnsi="Times New Roman" w:cs="Times New Roman"/>
          <w:sz w:val="28"/>
          <w:szCs w:val="28"/>
        </w:rPr>
        <w:t>punktu</w:t>
      </w:r>
      <w:r w:rsidRPr="002C6B5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“131.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6B5F">
        <w:rPr>
          <w:rFonts w:ascii="Times New Roman" w:hAnsi="Times New Roman" w:cs="Times New Roman"/>
          <w:sz w:val="28"/>
          <w:szCs w:val="28"/>
        </w:rPr>
        <w:t> Apliecinājumu par inženierbūves gatavību ekspluatācijai vai inženierbūves nojaukšanu paraksta būvniecības ierosinātājs, būvdarbu veicējs, atbildīgais būvdarbu vadītājs, būvuzraugs (ja veikta būvuzr</w:t>
      </w:r>
      <w:r w:rsidRPr="002C6B5F">
        <w:rPr>
          <w:rFonts w:ascii="Times New Roman" w:hAnsi="Times New Roman" w:cs="Times New Roman"/>
          <w:sz w:val="28"/>
          <w:szCs w:val="28"/>
        </w:rPr>
        <w:t xml:space="preserve">audzība) un </w:t>
      </w:r>
      <w:r w:rsidR="00FC2C84" w:rsidRPr="00FC2C84">
        <w:rPr>
          <w:rFonts w:ascii="Times New Roman" w:hAnsi="Times New Roman" w:cs="Times New Roman"/>
          <w:sz w:val="28"/>
          <w:szCs w:val="28"/>
        </w:rPr>
        <w:t xml:space="preserve">autoruzraugs </w:t>
      </w:r>
      <w:r w:rsidRPr="002C6B5F">
        <w:rPr>
          <w:rFonts w:ascii="Times New Roman" w:hAnsi="Times New Roman" w:cs="Times New Roman"/>
          <w:sz w:val="28"/>
          <w:szCs w:val="28"/>
        </w:rPr>
        <w:t>(ja veikta autoruzraudzība).”.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9AB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35</w:t>
      </w:r>
      <w:r w:rsidRPr="002C6B5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izteikt 132. punktu šādā redakcijā:</w:t>
      </w:r>
    </w:p>
    <w:p w:rsidR="006329AB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“132. </w:t>
      </w:r>
      <w:r w:rsidRPr="006329AB">
        <w:rPr>
          <w:rFonts w:ascii="Times New Roman" w:hAnsi="Times New Roman" w:cs="Times New Roman"/>
          <w:sz w:val="28"/>
          <w:szCs w:val="28"/>
        </w:rPr>
        <w:t xml:space="preserve">Šo noteikumu 131.1., 131.2., 131.3., 131.4., 131.6., 131.13. un 131.14. apakšpunktā minēto dokumentu kopijas pasūtītājs nodod glabāšanā būvvaldes vai </w:t>
      </w:r>
      <w:r w:rsidRPr="006329AB">
        <w:rPr>
          <w:rFonts w:ascii="Times New Roman" w:hAnsi="Times New Roman" w:cs="Times New Roman"/>
          <w:sz w:val="28"/>
          <w:szCs w:val="28"/>
        </w:rPr>
        <w:t>biroja arhīvā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6B5F">
        <w:rPr>
          <w:rFonts w:ascii="Times New Roman" w:hAnsi="Times New Roman" w:cs="Times New Roman"/>
          <w:sz w:val="28"/>
          <w:szCs w:val="28"/>
        </w:rPr>
        <w:t>izņemot, ja tie pieejami būvniecības informācijas sistēmā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:rsidR="006329AB" w:rsidRDefault="006329AB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9AB" w:rsidRPr="0025681B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A20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16FF7">
        <w:rPr>
          <w:rFonts w:ascii="Times New Roman" w:hAnsi="Times New Roman" w:cs="Times New Roman"/>
          <w:sz w:val="28"/>
          <w:szCs w:val="28"/>
        </w:rPr>
        <w:t>Papildināt</w:t>
      </w:r>
      <w:r>
        <w:rPr>
          <w:rFonts w:ascii="Times New Roman" w:hAnsi="Times New Roman" w:cs="Times New Roman"/>
          <w:sz w:val="28"/>
          <w:szCs w:val="28"/>
        </w:rPr>
        <w:t xml:space="preserve"> 133.punktu aiz vārdiem “</w:t>
      </w:r>
      <w:r w:rsidRPr="006329AB">
        <w:rPr>
          <w:rFonts w:ascii="Times New Roman" w:hAnsi="Times New Roman" w:cs="Times New Roman"/>
          <w:sz w:val="28"/>
          <w:szCs w:val="28"/>
        </w:rPr>
        <w:t>meliorācijas sistēmas būves būvniecība</w:t>
      </w:r>
      <w:r>
        <w:rPr>
          <w:rFonts w:ascii="Times New Roman" w:hAnsi="Times New Roman" w:cs="Times New Roman"/>
          <w:sz w:val="28"/>
          <w:szCs w:val="28"/>
        </w:rPr>
        <w:t>” ar vārdiem “</w:t>
      </w:r>
      <w:r w:rsidRPr="0025681B">
        <w:rPr>
          <w:rFonts w:ascii="Times New Roman" w:hAnsi="Times New Roman" w:cs="Times New Roman"/>
          <w:bCs/>
          <w:sz w:val="28"/>
          <w:szCs w:val="28"/>
        </w:rPr>
        <w:t xml:space="preserve">izņemot, ja </w:t>
      </w:r>
      <w:r>
        <w:rPr>
          <w:rFonts w:ascii="Times New Roman" w:hAnsi="Times New Roman" w:cs="Times New Roman"/>
          <w:bCs/>
          <w:sz w:val="28"/>
          <w:szCs w:val="28"/>
        </w:rPr>
        <w:t>tie ir</w:t>
      </w:r>
      <w:r w:rsidRPr="0025681B">
        <w:rPr>
          <w:rFonts w:ascii="Times New Roman" w:hAnsi="Times New Roman" w:cs="Times New Roman"/>
          <w:bCs/>
          <w:sz w:val="28"/>
          <w:szCs w:val="28"/>
        </w:rPr>
        <w:t xml:space="preserve"> pieejami būvniecības informācijas sistēmā</w:t>
      </w:r>
      <w:r>
        <w:rPr>
          <w:rFonts w:ascii="Times New Roman" w:hAnsi="Times New Roman" w:cs="Times New Roman"/>
          <w:bCs/>
          <w:sz w:val="28"/>
          <w:szCs w:val="28"/>
        </w:rPr>
        <w:t>”.</w:t>
      </w:r>
    </w:p>
    <w:p w:rsidR="00D819FF" w:rsidRDefault="00D819FF" w:rsidP="00836F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29AB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37</w:t>
      </w:r>
      <w:r w:rsidRPr="002C6B5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Svītrot 134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 xml:space="preserve">punkta </w:t>
      </w:r>
      <w:r>
        <w:rPr>
          <w:rFonts w:ascii="Times New Roman" w:hAnsi="Times New Roman" w:cs="Times New Roman"/>
          <w:sz w:val="28"/>
          <w:szCs w:val="28"/>
        </w:rPr>
        <w:t>trešo</w:t>
      </w:r>
      <w:r w:rsidRPr="002C6B5F">
        <w:rPr>
          <w:rFonts w:ascii="Times New Roman" w:hAnsi="Times New Roman" w:cs="Times New Roman"/>
          <w:sz w:val="28"/>
          <w:szCs w:val="28"/>
        </w:rPr>
        <w:t xml:space="preserve"> teikumu.</w:t>
      </w:r>
    </w:p>
    <w:p w:rsidR="00851F0D" w:rsidRPr="002C6B5F" w:rsidRDefault="00851F0D" w:rsidP="00836F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19FF" w:rsidRPr="00FD3A20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 w:rsidRPr="00FD3A20">
        <w:rPr>
          <w:rFonts w:ascii="Times New Roman" w:hAnsi="Times New Roman" w:cs="Times New Roman"/>
          <w:sz w:val="28"/>
          <w:szCs w:val="28"/>
        </w:rPr>
        <w:t>38</w:t>
      </w:r>
      <w:r w:rsidRPr="00FD3A20">
        <w:rPr>
          <w:rFonts w:ascii="Times New Roman" w:hAnsi="Times New Roman" w:cs="Times New Roman"/>
          <w:sz w:val="28"/>
          <w:szCs w:val="28"/>
        </w:rPr>
        <w:t>. Svītrot 137.</w:t>
      </w:r>
      <w:r w:rsidR="006C4CD0" w:rsidRPr="00FD3A20">
        <w:rPr>
          <w:rFonts w:ascii="Times New Roman" w:hAnsi="Times New Roman" w:cs="Times New Roman"/>
          <w:sz w:val="28"/>
          <w:szCs w:val="28"/>
        </w:rPr>
        <w:t> </w:t>
      </w:r>
      <w:r w:rsidRPr="00FD3A20">
        <w:rPr>
          <w:rFonts w:ascii="Times New Roman" w:hAnsi="Times New Roman" w:cs="Times New Roman"/>
          <w:sz w:val="28"/>
          <w:szCs w:val="28"/>
        </w:rPr>
        <w:t>punkta otro teikumu.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2B13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39</w:t>
      </w:r>
      <w:r w:rsidRPr="002C6B5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Izteikt 140. punktu šādā redakcijā:</w:t>
      </w:r>
    </w:p>
    <w:p w:rsidR="00D02B13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“140. </w:t>
      </w:r>
      <w:r w:rsidRPr="00D02B13">
        <w:rPr>
          <w:rFonts w:ascii="Times New Roman" w:hAnsi="Times New Roman" w:cs="Times New Roman"/>
          <w:sz w:val="28"/>
          <w:szCs w:val="28"/>
        </w:rPr>
        <w:t>Novietojamas, pārbūvējamas un atjaunojamas būves inženiertīklus, par kuru izbūvi izsniegta ar attiecīgo būvi vienota būvatļauja, atļauts pievienot eksplu</w:t>
      </w:r>
      <w:r w:rsidRPr="00D02B13">
        <w:rPr>
          <w:rFonts w:ascii="Times New Roman" w:hAnsi="Times New Roman" w:cs="Times New Roman"/>
          <w:sz w:val="28"/>
          <w:szCs w:val="28"/>
        </w:rPr>
        <w:t xml:space="preserve">atācijā esošajiem inženiertīkliem un uzsākt to ekspluatāciju, pirms </w:t>
      </w:r>
      <w:r w:rsidRPr="002C6B5F">
        <w:rPr>
          <w:rFonts w:ascii="Times New Roman" w:hAnsi="Times New Roman" w:cs="Times New Roman"/>
          <w:sz w:val="28"/>
          <w:szCs w:val="28"/>
        </w:rPr>
        <w:t>izdots akts par būves pieņemšanu ekspluatācijā (turpmāk – akts)</w:t>
      </w:r>
      <w:r w:rsidRPr="00D02B13">
        <w:rPr>
          <w:rFonts w:ascii="Times New Roman" w:hAnsi="Times New Roman" w:cs="Times New Roman"/>
          <w:sz w:val="28"/>
          <w:szCs w:val="28"/>
        </w:rPr>
        <w:t xml:space="preserve">, ja par attiecīgo inženiertīklu gatavību pieņemšanai ekspluatācijā atbilstoši būvprojektam un izpilddokumentācijai ir </w:t>
      </w:r>
      <w:r>
        <w:rPr>
          <w:rFonts w:ascii="Times New Roman" w:hAnsi="Times New Roman" w:cs="Times New Roman"/>
          <w:sz w:val="28"/>
          <w:szCs w:val="28"/>
        </w:rPr>
        <w:t>izdoti</w:t>
      </w:r>
      <w:r w:rsidRPr="00D02B13">
        <w:rPr>
          <w:rFonts w:ascii="Times New Roman" w:hAnsi="Times New Roman" w:cs="Times New Roman"/>
          <w:sz w:val="28"/>
          <w:szCs w:val="28"/>
        </w:rPr>
        <w:t xml:space="preserve"> šo noteikumu 129.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2B13">
        <w:rPr>
          <w:rFonts w:ascii="Times New Roman" w:hAnsi="Times New Roman" w:cs="Times New Roman"/>
          <w:sz w:val="28"/>
          <w:szCs w:val="28"/>
        </w:rPr>
        <w:t>punktā minētie atzinumi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D819FF" w:rsidRPr="00FD3A20" w:rsidRDefault="00D819FF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40</w:t>
      </w:r>
      <w:r w:rsidRPr="002C6B5F">
        <w:rPr>
          <w:rFonts w:ascii="Times New Roman" w:hAnsi="Times New Roman" w:cs="Times New Roman"/>
          <w:sz w:val="28"/>
          <w:szCs w:val="28"/>
        </w:rPr>
        <w:t>. Aizstāt 142.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vārdu “izsniedz” ar vārdu “izdod”.</w:t>
      </w:r>
    </w:p>
    <w:p w:rsidR="00D819FF" w:rsidRPr="00FD3A20" w:rsidRDefault="00D819FF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F0D" w:rsidRPr="00FD3A20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3A20" w:rsidRPr="00FD3A20">
        <w:rPr>
          <w:rFonts w:ascii="Times New Roman" w:hAnsi="Times New Roman" w:cs="Times New Roman"/>
          <w:sz w:val="28"/>
          <w:szCs w:val="28"/>
        </w:rPr>
        <w:t>4</w:t>
      </w:r>
      <w:r w:rsidRPr="00FD3A20">
        <w:rPr>
          <w:rFonts w:ascii="Times New Roman" w:hAnsi="Times New Roman" w:cs="Times New Roman"/>
          <w:sz w:val="28"/>
          <w:szCs w:val="28"/>
        </w:rPr>
        <w:t>1. Aizstāt 144. punkta ievaddaļā vārdu “parakstīšanas” ar vārdu “izdošanas”.</w:t>
      </w:r>
    </w:p>
    <w:p w:rsidR="00851F0D" w:rsidRPr="00FD3A20" w:rsidRDefault="00851F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Svītrot 145.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punktu.</w:t>
      </w:r>
    </w:p>
    <w:p w:rsidR="00D819FF" w:rsidRPr="00FD3A20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Aizstāt 146.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 xml:space="preserve">punktā vārdus “akta </w:t>
      </w:r>
      <w:r w:rsidRPr="002C6B5F">
        <w:rPr>
          <w:rFonts w:ascii="Times New Roman" w:hAnsi="Times New Roman" w:cs="Times New Roman"/>
          <w:sz w:val="28"/>
          <w:szCs w:val="28"/>
        </w:rPr>
        <w:t>sesto sadaļu “Būves tehniski ekonomiskie rādītāji” aizpilda katrai būvei atsevišķi” ar vārdiem “būves tehniski ekonomiskos rādītājus norāda par katru būvi”.</w:t>
      </w:r>
    </w:p>
    <w:p w:rsidR="00D02B13" w:rsidRPr="00FD3A20" w:rsidRDefault="00D02B13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2B13" w:rsidRPr="00FD3A20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A20">
        <w:rPr>
          <w:rFonts w:ascii="Times New Roman" w:hAnsi="Times New Roman" w:cs="Times New Roman"/>
          <w:sz w:val="28"/>
          <w:szCs w:val="28"/>
        </w:rPr>
        <w:t>44. Aizstāt 149. punktā vārdu “parakstīšanu” ar vārdu “izdošanu”.</w:t>
      </w:r>
    </w:p>
    <w:p w:rsidR="00D02B13" w:rsidRPr="00FD3A20" w:rsidRDefault="00D02B13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B13" w:rsidRPr="00FD3A20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A20">
        <w:rPr>
          <w:rFonts w:ascii="Times New Roman" w:hAnsi="Times New Roman" w:cs="Times New Roman"/>
          <w:sz w:val="28"/>
          <w:szCs w:val="28"/>
        </w:rPr>
        <w:t>45. Aizstāt 140. punktā vārdu “</w:t>
      </w:r>
      <w:r w:rsidRPr="00FD3A20">
        <w:rPr>
          <w:rFonts w:ascii="Times New Roman" w:hAnsi="Times New Roman" w:cs="Times New Roman"/>
          <w:sz w:val="28"/>
          <w:szCs w:val="28"/>
        </w:rPr>
        <w:t>parakstīšanu” ar vārdu “izdošanu”.</w:t>
      </w:r>
    </w:p>
    <w:p w:rsidR="00D819FF" w:rsidRPr="00FD3A20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</w:t>
      </w:r>
      <w:r w:rsidR="0028746C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Svītrot 153.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punkta pirmajā teikumā vārdus “būves konservācijai”.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47</w:t>
      </w:r>
      <w:r w:rsidRPr="002C6B5F">
        <w:rPr>
          <w:rFonts w:ascii="Times New Roman" w:hAnsi="Times New Roman" w:cs="Times New Roman"/>
          <w:sz w:val="28"/>
          <w:szCs w:val="28"/>
        </w:rPr>
        <w:t>. Svītrot 156.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vārdus “būves konservācijai”.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48</w:t>
      </w:r>
      <w:r w:rsidRPr="002C6B5F">
        <w:rPr>
          <w:rFonts w:ascii="Times New Roman" w:hAnsi="Times New Roman" w:cs="Times New Roman"/>
          <w:sz w:val="28"/>
          <w:szCs w:val="28"/>
        </w:rPr>
        <w:t>. Izteikt 1.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pielikumu šādā redakcijā: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“1. pielikums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Ministru kabineta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2014.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16.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septembra noteikumiem Nr.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550</w:t>
      </w:r>
    </w:p>
    <w:p w:rsidR="00E13C71" w:rsidRPr="002C6B5F" w:rsidRDefault="00E13C71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sz w:val="28"/>
          <w:szCs w:val="28"/>
        </w:rPr>
        <w:t>Paskaidrojuma raksts</w:t>
      </w:r>
    </w:p>
    <w:p w:rsidR="00E13C71" w:rsidRPr="002C6B5F" w:rsidRDefault="00E13C71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71" w:rsidRPr="002C6B5F" w:rsidRDefault="006E4B0D" w:rsidP="00836F80">
      <w:pPr>
        <w:pStyle w:val="ListParagraph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sz w:val="28"/>
          <w:szCs w:val="28"/>
        </w:rPr>
        <w:t>Ziņas par būvniecības ieceri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1.1.2. fiziskās personas personas kods vai</w:t>
      </w:r>
      <w:r w:rsidRPr="002C6B5F">
        <w:rPr>
          <w:rFonts w:ascii="Times New Roman" w:hAnsi="Times New Roman" w:cs="Times New Roman"/>
          <w:sz w:val="28"/>
          <w:szCs w:val="28"/>
        </w:rPr>
        <w:t xml:space="preserve"> juridiskās personas reģistrācijas numurs;</w:t>
      </w: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1.2. Nekustamā īpašuma kadastra numurs;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1.3. Zemes </w:t>
      </w:r>
      <w:r w:rsidRPr="002C6B5F">
        <w:rPr>
          <w:rFonts w:ascii="Times New Roman" w:hAnsi="Times New Roman" w:cs="Times New Roman"/>
          <w:sz w:val="28"/>
          <w:szCs w:val="28"/>
        </w:rPr>
        <w:t>vienības (-u) kadastra apzīmējums;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1.4. Meža kvartāla numurs, meža nogabala numurs un atmežojamā platība sadalījumā pa meža nogabaliem;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1.5. Īpaši aizsargājamās dabas teritorijas nosaukums un funkcionālā zona;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1.6. Lēmums par inženierbūves konservāciju </w:t>
      </w:r>
      <w:r w:rsidRPr="002C6B5F">
        <w:rPr>
          <w:rFonts w:ascii="Times New Roman" w:hAnsi="Times New Roman" w:cs="Times New Roman"/>
          <w:sz w:val="28"/>
          <w:szCs w:val="28"/>
        </w:rPr>
        <w:t>(izdevējs, datums, numurs).</w:t>
      </w:r>
    </w:p>
    <w:p w:rsidR="00BA050A" w:rsidRPr="002C6B5F" w:rsidRDefault="00BA050A" w:rsidP="00836F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2.1. Būvniecības veids (jauna būvniecība, novietošana, pārbūve, atjaunošana, nojaukšana vai konservācija);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2.2. Inženierbūves nosaukums un adrese;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2.3. Inženierbūves kadastra apzīmējums (ja tāds ir pie</w:t>
      </w:r>
      <w:r w:rsidRPr="002C6B5F">
        <w:rPr>
          <w:rFonts w:ascii="Times New Roman" w:hAnsi="Times New Roman" w:cs="Times New Roman"/>
          <w:sz w:val="28"/>
          <w:szCs w:val="28"/>
        </w:rPr>
        <w:t>šķirts);</w:t>
      </w:r>
    </w:p>
    <w:p w:rsidR="00317946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2.4. Inženierbūves meliorācijas kadastra numurs (esošām inženierbūvēm);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</w:t>
      </w:r>
      <w:r w:rsidR="00317946" w:rsidRPr="002C6B5F">
        <w:rPr>
          <w:rFonts w:ascii="Times New Roman" w:hAnsi="Times New Roman" w:cs="Times New Roman"/>
          <w:sz w:val="28"/>
          <w:szCs w:val="28"/>
        </w:rPr>
        <w:t>5</w:t>
      </w:r>
      <w:r w:rsidRPr="002C6B5F">
        <w:rPr>
          <w:rFonts w:ascii="Times New Roman" w:hAnsi="Times New Roman" w:cs="Times New Roman"/>
          <w:sz w:val="28"/>
          <w:szCs w:val="28"/>
        </w:rPr>
        <w:t>. </w:t>
      </w:r>
      <w:r w:rsidR="00317946" w:rsidRPr="002C6B5F">
        <w:rPr>
          <w:rFonts w:ascii="Times New Roman" w:hAnsi="Times New Roman" w:cs="Times New Roman"/>
          <w:sz w:val="28"/>
          <w:szCs w:val="28"/>
        </w:rPr>
        <w:t>Inženierb</w:t>
      </w:r>
      <w:r w:rsidRPr="002C6B5F">
        <w:rPr>
          <w:rFonts w:ascii="Times New Roman" w:hAnsi="Times New Roman" w:cs="Times New Roman"/>
          <w:sz w:val="28"/>
          <w:szCs w:val="28"/>
        </w:rPr>
        <w:t>ūves grupa (atbilstoši vispārīgajiem būvnoteikumiem);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2.6. Inženierbūves pašreizējais lietošanas veids (atbilstoši būvju klasifikācijai);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2.7. Inženierbūves </w:t>
      </w:r>
      <w:r w:rsidRPr="002C6B5F">
        <w:rPr>
          <w:rFonts w:ascii="Times New Roman" w:hAnsi="Times New Roman" w:cs="Times New Roman"/>
          <w:sz w:val="28"/>
          <w:szCs w:val="28"/>
        </w:rPr>
        <w:t>paredzētais lietošanas veids (atbilstoši būvju klasifikācijai);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</w:t>
      </w:r>
      <w:r w:rsidR="00317946" w:rsidRPr="002C6B5F">
        <w:rPr>
          <w:rFonts w:ascii="Times New Roman" w:hAnsi="Times New Roman" w:cs="Times New Roman"/>
          <w:sz w:val="28"/>
          <w:szCs w:val="28"/>
        </w:rPr>
        <w:t>8</w:t>
      </w:r>
      <w:r w:rsidRPr="002C6B5F">
        <w:rPr>
          <w:rFonts w:ascii="Times New Roman" w:hAnsi="Times New Roman" w:cs="Times New Roman"/>
          <w:sz w:val="28"/>
          <w:szCs w:val="28"/>
        </w:rPr>
        <w:t>. Papildinformācija: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</w:t>
      </w:r>
      <w:r w:rsidR="00317946" w:rsidRPr="002C6B5F">
        <w:rPr>
          <w:rFonts w:ascii="Times New Roman" w:hAnsi="Times New Roman" w:cs="Times New Roman"/>
          <w:sz w:val="28"/>
          <w:szCs w:val="28"/>
        </w:rPr>
        <w:t>8</w:t>
      </w:r>
      <w:r w:rsidRPr="002C6B5F">
        <w:rPr>
          <w:rFonts w:ascii="Times New Roman" w:hAnsi="Times New Roman" w:cs="Times New Roman"/>
          <w:sz w:val="28"/>
          <w:szCs w:val="28"/>
        </w:rPr>
        <w:t>.1. </w:t>
      </w:r>
      <w:r w:rsidR="00317946" w:rsidRPr="002C6B5F">
        <w:rPr>
          <w:rFonts w:ascii="Times New Roman" w:hAnsi="Times New Roman" w:cs="Times New Roman"/>
          <w:sz w:val="28"/>
          <w:szCs w:val="28"/>
        </w:rPr>
        <w:t>inženier</w:t>
      </w:r>
      <w:r w:rsidRPr="002C6B5F">
        <w:rPr>
          <w:rFonts w:ascii="Times New Roman" w:hAnsi="Times New Roman" w:cs="Times New Roman"/>
          <w:sz w:val="28"/>
          <w:szCs w:val="28"/>
        </w:rPr>
        <w:t>būves apbūves laukums</w:t>
      </w:r>
      <w:r w:rsidR="00317946" w:rsidRPr="002C6B5F">
        <w:rPr>
          <w:rFonts w:ascii="Times New Roman" w:hAnsi="Times New Roman" w:cs="Times New Roman"/>
          <w:sz w:val="28"/>
          <w:szCs w:val="28"/>
        </w:rPr>
        <w:t xml:space="preserve"> (neattiecas uz līnijveida inženierbūvēm)</w:t>
      </w:r>
      <w:r w:rsidRPr="002C6B5F">
        <w:rPr>
          <w:rFonts w:ascii="Times New Roman" w:hAnsi="Times New Roman" w:cs="Times New Roman"/>
          <w:sz w:val="28"/>
          <w:szCs w:val="28"/>
        </w:rPr>
        <w:t xml:space="preserve"> (m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6B5F">
        <w:rPr>
          <w:rFonts w:ascii="Times New Roman" w:hAnsi="Times New Roman" w:cs="Times New Roman"/>
          <w:sz w:val="28"/>
          <w:szCs w:val="28"/>
        </w:rPr>
        <w:t>);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</w:t>
      </w:r>
      <w:r w:rsidR="00317946" w:rsidRPr="002C6B5F">
        <w:rPr>
          <w:rFonts w:ascii="Times New Roman" w:hAnsi="Times New Roman" w:cs="Times New Roman"/>
          <w:sz w:val="28"/>
          <w:szCs w:val="28"/>
        </w:rPr>
        <w:t>8</w:t>
      </w:r>
      <w:r w:rsidRPr="002C6B5F">
        <w:rPr>
          <w:rFonts w:ascii="Times New Roman" w:hAnsi="Times New Roman" w:cs="Times New Roman"/>
          <w:sz w:val="28"/>
          <w:szCs w:val="28"/>
        </w:rPr>
        <w:t>.2. </w:t>
      </w:r>
      <w:r w:rsidR="00317946" w:rsidRPr="002C6B5F">
        <w:rPr>
          <w:rFonts w:ascii="Times New Roman" w:hAnsi="Times New Roman" w:cs="Times New Roman"/>
          <w:sz w:val="28"/>
          <w:szCs w:val="28"/>
        </w:rPr>
        <w:t>inženier</w:t>
      </w:r>
      <w:r w:rsidRPr="002C6B5F">
        <w:rPr>
          <w:rFonts w:ascii="Times New Roman" w:hAnsi="Times New Roman" w:cs="Times New Roman"/>
          <w:sz w:val="28"/>
          <w:szCs w:val="28"/>
        </w:rPr>
        <w:t xml:space="preserve">būves </w:t>
      </w:r>
      <w:r w:rsidR="00317946" w:rsidRPr="002C6B5F">
        <w:rPr>
          <w:rFonts w:ascii="Times New Roman" w:hAnsi="Times New Roman" w:cs="Times New Roman"/>
          <w:sz w:val="28"/>
          <w:szCs w:val="28"/>
        </w:rPr>
        <w:t>garums</w:t>
      </w:r>
      <w:r w:rsidRPr="002C6B5F">
        <w:rPr>
          <w:rFonts w:ascii="Times New Roman" w:hAnsi="Times New Roman" w:cs="Times New Roman"/>
          <w:sz w:val="28"/>
          <w:szCs w:val="28"/>
        </w:rPr>
        <w:t xml:space="preserve"> (m);</w:t>
      </w:r>
    </w:p>
    <w:p w:rsidR="00317946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2.8.3. inženierbūves nojaukšanas metode;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</w:t>
      </w:r>
      <w:r w:rsidR="00317946" w:rsidRPr="002C6B5F">
        <w:rPr>
          <w:rFonts w:ascii="Times New Roman" w:hAnsi="Times New Roman" w:cs="Times New Roman"/>
          <w:sz w:val="28"/>
          <w:szCs w:val="28"/>
        </w:rPr>
        <w:t>8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 w:rsidR="00317946" w:rsidRPr="002C6B5F">
        <w:rPr>
          <w:rFonts w:ascii="Times New Roman" w:hAnsi="Times New Roman" w:cs="Times New Roman"/>
          <w:sz w:val="28"/>
          <w:szCs w:val="28"/>
        </w:rPr>
        <w:t>4</w:t>
      </w:r>
      <w:r w:rsidRPr="002C6B5F">
        <w:rPr>
          <w:rFonts w:ascii="Times New Roman" w:hAnsi="Times New Roman" w:cs="Times New Roman"/>
          <w:sz w:val="28"/>
          <w:szCs w:val="28"/>
        </w:rPr>
        <w:t>. būvdarbu laikā radīto būvniecības atkritumu apsaimniekošana;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</w:t>
      </w:r>
      <w:r w:rsidR="00317946" w:rsidRPr="002C6B5F">
        <w:rPr>
          <w:rFonts w:ascii="Times New Roman" w:hAnsi="Times New Roman" w:cs="Times New Roman"/>
          <w:sz w:val="28"/>
          <w:szCs w:val="28"/>
        </w:rPr>
        <w:t>8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 w:rsidR="00317946" w:rsidRPr="002C6B5F">
        <w:rPr>
          <w:rFonts w:ascii="Times New Roman" w:hAnsi="Times New Roman" w:cs="Times New Roman"/>
          <w:sz w:val="28"/>
          <w:szCs w:val="28"/>
        </w:rPr>
        <w:t>5</w:t>
      </w:r>
      <w:r w:rsidRPr="002C6B5F">
        <w:rPr>
          <w:rFonts w:ascii="Times New Roman" w:hAnsi="Times New Roman" w:cs="Times New Roman"/>
          <w:sz w:val="28"/>
          <w:szCs w:val="28"/>
        </w:rPr>
        <w:t>. būvdarbu laikā radīto būvniecības atkritumu apjoms;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2.8.6. būvdarbu laikā radīto būvniecības atkritumu pārstrādes vai apglabāšanas vieta;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</w:t>
      </w:r>
      <w:r w:rsidR="00317946" w:rsidRPr="002C6B5F">
        <w:rPr>
          <w:rFonts w:ascii="Times New Roman" w:hAnsi="Times New Roman" w:cs="Times New Roman"/>
          <w:sz w:val="28"/>
          <w:szCs w:val="28"/>
        </w:rPr>
        <w:t>8.7</w:t>
      </w:r>
      <w:r w:rsidRPr="002C6B5F">
        <w:rPr>
          <w:rFonts w:ascii="Times New Roman" w:hAnsi="Times New Roman" w:cs="Times New Roman"/>
          <w:sz w:val="28"/>
          <w:szCs w:val="28"/>
        </w:rPr>
        <w:t>. teritorijas sakārtošanas vieds.</w:t>
      </w:r>
    </w:p>
    <w:p w:rsidR="00BA050A" w:rsidRPr="002C6B5F" w:rsidRDefault="00BA050A" w:rsidP="00836F8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>3. Būvniecības finansējuma avots.</w:t>
      </w:r>
    </w:p>
    <w:p w:rsidR="00BA050A" w:rsidRPr="002C6B5F" w:rsidRDefault="00BA050A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ab/>
        <w:t>4. Pilnvarotā persona: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4.2. fiziskās personas personas kods vai juridiskās personas reģistrācijas numurs;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4.3. fiziskās personas dzīvesvieta vai</w:t>
      </w:r>
      <w:r w:rsidRPr="002C6B5F">
        <w:rPr>
          <w:rFonts w:ascii="Times New Roman" w:hAnsi="Times New Roman" w:cs="Times New Roman"/>
          <w:sz w:val="28"/>
          <w:szCs w:val="28"/>
        </w:rPr>
        <w:t xml:space="preserve"> juridiskās personas juridiskā adrese;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4.4. kontaktinformācija – tālruņa numurs, elektroniskā pasta adrese; 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4.5. juridiskas personas norādītās kontaktpersonas vārds, uzvārds, tālruņa numurs, elektroniskā pasta adrese.</w:t>
      </w:r>
    </w:p>
    <w:p w:rsidR="00BA050A" w:rsidRPr="002C6B5F" w:rsidRDefault="00BA050A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 Būv</w:t>
      </w:r>
      <w:r w:rsidR="00317946" w:rsidRPr="002C6B5F">
        <w:rPr>
          <w:rFonts w:ascii="Times New Roman" w:hAnsi="Times New Roman" w:cs="Times New Roman"/>
          <w:sz w:val="28"/>
          <w:szCs w:val="28"/>
        </w:rPr>
        <w:t>niecības ieceres izstrādātājs</w:t>
      </w:r>
      <w:r w:rsidR="00530CCE">
        <w:rPr>
          <w:rFonts w:ascii="Times New Roman" w:hAnsi="Times New Roman" w:cs="Times New Roman"/>
          <w:sz w:val="28"/>
          <w:szCs w:val="28"/>
        </w:rPr>
        <w:t>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5.1. juridiskās personas nosaukums, būvspeciālista (-u) vārds, uzvārds vai būvkomersanta nosaukums;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5.2. juridiskās personas reģistrācijas numurs, būvspeciālista (-u) sertifikāta numurs vai būvkomersanta reģistrācijas numurs un būvkomersanta reģistra</w:t>
      </w:r>
      <w:r w:rsidRPr="002C6B5F">
        <w:rPr>
          <w:rFonts w:ascii="Times New Roman" w:hAnsi="Times New Roman" w:cs="Times New Roman"/>
          <w:sz w:val="28"/>
          <w:szCs w:val="28"/>
        </w:rPr>
        <w:t xml:space="preserve"> numurs būvkomersantu reģistrā;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5.3. juridiskās personas vai būvkomersanta juridiskā adrese un tālruņa numurs.</w:t>
      </w:r>
    </w:p>
    <w:p w:rsidR="00BA050A" w:rsidRPr="002C6B5F" w:rsidRDefault="00BA050A" w:rsidP="00836F8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6. </w:t>
      </w:r>
      <w:r w:rsidR="00317946" w:rsidRPr="002C6B5F">
        <w:rPr>
          <w:rFonts w:ascii="Times New Roman" w:hAnsi="Times New Roman" w:cs="Times New Roman"/>
          <w:sz w:val="28"/>
          <w:szCs w:val="28"/>
        </w:rPr>
        <w:t>Papildus piesaistītā (-o) būvspeciālista (-u) vārds, uzvārds, sertifikāta numurs.</w:t>
      </w:r>
    </w:p>
    <w:p w:rsidR="00BA050A" w:rsidRPr="002C6B5F" w:rsidRDefault="00BA050A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 Pievienojamie dokumenti, ja tādi ir nepieciešami: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317946" w:rsidRPr="002C6B5F">
        <w:rPr>
          <w:rFonts w:ascii="Times New Roman" w:hAnsi="Times New Roman" w:cs="Times New Roman"/>
          <w:sz w:val="28"/>
          <w:szCs w:val="28"/>
        </w:rPr>
        <w:t>7</w:t>
      </w:r>
      <w:r w:rsidRPr="002C6B5F">
        <w:rPr>
          <w:rFonts w:ascii="Times New Roman" w:hAnsi="Times New Roman" w:cs="Times New Roman"/>
          <w:sz w:val="28"/>
          <w:szCs w:val="28"/>
        </w:rPr>
        <w:t>.1. dokumenta veids;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317946" w:rsidRPr="002C6B5F">
        <w:rPr>
          <w:rFonts w:ascii="Times New Roman" w:hAnsi="Times New Roman" w:cs="Times New Roman"/>
          <w:sz w:val="28"/>
          <w:szCs w:val="28"/>
        </w:rPr>
        <w:t>7</w:t>
      </w:r>
      <w:r w:rsidRPr="002C6B5F">
        <w:rPr>
          <w:rFonts w:ascii="Times New Roman" w:hAnsi="Times New Roman" w:cs="Times New Roman"/>
          <w:sz w:val="28"/>
          <w:szCs w:val="28"/>
        </w:rPr>
        <w:t>.2. dokumenta nosaukums.</w:t>
      </w: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</w:p>
    <w:p w:rsidR="00E13C71" w:rsidRPr="002C6B5F" w:rsidRDefault="006E4B0D" w:rsidP="00836F80">
      <w:pPr>
        <w:pStyle w:val="ListParagraph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sz w:val="28"/>
          <w:szCs w:val="28"/>
        </w:rPr>
        <w:t>Ziņas par būvdarbu pabeigšanu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1. Vispārīgās ziņas:</w:t>
      </w: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1.1.2. fiziskās personas personas</w:t>
      </w:r>
      <w:r w:rsidRPr="002C6B5F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1.1.3. fiziskās personas dzīvesvieta vai juridiskās personas juridiskā adrese;</w:t>
      </w: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1.2. Būvniecības lietas numurs.</w:t>
      </w:r>
    </w:p>
    <w:p w:rsidR="007E1DB5" w:rsidRPr="002C6B5F" w:rsidRDefault="007E1DB5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Būvdarbu laik</w:t>
      </w:r>
      <w:r w:rsidRPr="002C6B5F">
        <w:rPr>
          <w:rFonts w:ascii="Times New Roman" w:hAnsi="Times New Roman" w:cs="Times New Roman"/>
          <w:sz w:val="28"/>
          <w:szCs w:val="28"/>
        </w:rPr>
        <w:t>ā radīto būvniecības  atkritumu apsaimniekotāja nosaukums.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Būvdarbu garantijas termiņš.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 Pievienojamie dokumenti, ja tādi ir nepieciešami: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4.1. dokumenta veids;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ab/>
        <w:t>4.2. dokumenta nosaukums.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71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Paskaidrojuma rakstā ietver ziņas tādā ap</w:t>
      </w:r>
      <w:r w:rsidRPr="002C6B5F">
        <w:rPr>
          <w:rFonts w:ascii="Times New Roman" w:hAnsi="Times New Roman" w:cs="Times New Roman"/>
          <w:sz w:val="28"/>
          <w:szCs w:val="28"/>
        </w:rPr>
        <w:t xml:space="preserve">jomā, kādas nepieciešamas atbilstoši plānotajai būvniecības iecerei un būvniecības veidam. 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Katru paskaidrojuma raksta daļu aizpilda atsevišķi – izstrādājot būvniecības ieceres dokumentāciju un pabeidzot būvdarbus.</w:t>
      </w:r>
    </w:p>
    <w:p w:rsidR="00E13C71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3. Paskaidrojuma raksta </w:t>
      </w:r>
      <w:r w:rsidR="00822CDA">
        <w:rPr>
          <w:rFonts w:ascii="Times New Roman" w:hAnsi="Times New Roman" w:cs="Times New Roman"/>
          <w:sz w:val="28"/>
          <w:szCs w:val="28"/>
        </w:rPr>
        <w:t xml:space="preserve">I daļas </w:t>
      </w:r>
      <w:r w:rsidRPr="002C6B5F">
        <w:rPr>
          <w:rFonts w:ascii="Times New Roman" w:hAnsi="Times New Roman" w:cs="Times New Roman"/>
          <w:sz w:val="28"/>
          <w:szCs w:val="28"/>
        </w:rPr>
        <w:t>1.4.</w:t>
      </w:r>
      <w:r w:rsidR="004261A8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minētās ziņas norāda, ja inženierbūves būvniecība paredzēta meža zemē, kura par tādu norādīta Nekustamā īpašuma valsts kadastra informācijas sistēmā.</w:t>
      </w:r>
    </w:p>
    <w:p w:rsidR="00DF6B35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Pr="002C6B5F">
        <w:rPr>
          <w:rFonts w:ascii="Times New Roman" w:hAnsi="Times New Roman" w:cs="Times New Roman"/>
          <w:sz w:val="28"/>
          <w:szCs w:val="28"/>
        </w:rPr>
        <w:t>Paskaidrojuma raksta</w:t>
      </w:r>
      <w:r w:rsidR="004261A8">
        <w:rPr>
          <w:rFonts w:ascii="Times New Roman" w:hAnsi="Times New Roman" w:cs="Times New Roman"/>
          <w:sz w:val="28"/>
          <w:szCs w:val="28"/>
        </w:rPr>
        <w:t xml:space="preserve"> </w:t>
      </w:r>
      <w:r w:rsidR="00822CDA">
        <w:rPr>
          <w:rFonts w:ascii="Times New Roman" w:hAnsi="Times New Roman" w:cs="Times New Roman"/>
          <w:sz w:val="28"/>
          <w:szCs w:val="28"/>
        </w:rPr>
        <w:t xml:space="preserve">I daļas </w:t>
      </w:r>
      <w:r w:rsidR="004261A8" w:rsidRPr="004261A8">
        <w:rPr>
          <w:rFonts w:ascii="Times New Roman" w:hAnsi="Times New Roman" w:cs="Times New Roman"/>
          <w:sz w:val="28"/>
          <w:szCs w:val="28"/>
        </w:rPr>
        <w:t>1.5.</w:t>
      </w:r>
      <w:r w:rsidR="004261A8">
        <w:rPr>
          <w:rFonts w:ascii="Times New Roman" w:hAnsi="Times New Roman" w:cs="Times New Roman"/>
          <w:sz w:val="28"/>
          <w:szCs w:val="28"/>
        </w:rPr>
        <w:t> </w:t>
      </w:r>
      <w:r w:rsidR="004261A8" w:rsidRPr="004261A8">
        <w:rPr>
          <w:rFonts w:ascii="Times New Roman" w:hAnsi="Times New Roman" w:cs="Times New Roman"/>
          <w:sz w:val="28"/>
          <w:szCs w:val="28"/>
        </w:rPr>
        <w:t>apakšpunktā minētās ziņas norāda, ja būvniecība paredzēta īpaši aizsargājamā dabas teritorijā</w:t>
      </w:r>
      <w:r w:rsidR="004261A8">
        <w:rPr>
          <w:rFonts w:ascii="Times New Roman" w:hAnsi="Times New Roman" w:cs="Times New Roman"/>
          <w:sz w:val="28"/>
          <w:szCs w:val="28"/>
        </w:rPr>
        <w:t>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E1DB5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 xml:space="preserve">Paskaidrojuma raksta </w:t>
      </w:r>
      <w:r w:rsidR="00822CDA">
        <w:rPr>
          <w:rFonts w:ascii="Times New Roman" w:hAnsi="Times New Roman" w:cs="Times New Roman"/>
          <w:sz w:val="28"/>
          <w:szCs w:val="28"/>
        </w:rPr>
        <w:t xml:space="preserve">I daļas </w:t>
      </w:r>
      <w:r w:rsidRPr="002C6B5F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minētās ziņas norāda inženierbūves konservācijas gadījumā.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7E1DB5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 xml:space="preserve">Paskaidrojuma raksta </w:t>
      </w:r>
      <w:r w:rsidR="00822CDA">
        <w:rPr>
          <w:rFonts w:ascii="Times New Roman" w:hAnsi="Times New Roman" w:cs="Times New Roman"/>
          <w:sz w:val="28"/>
          <w:szCs w:val="28"/>
        </w:rPr>
        <w:t xml:space="preserve">I daļas </w:t>
      </w:r>
      <w:r w:rsidRPr="002C6B5F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 xml:space="preserve">apakšpunktā norādīto inženierbūves paredzēto lietošanas veidu </w:t>
      </w:r>
      <w:r w:rsidRPr="002C6B5F">
        <w:rPr>
          <w:rFonts w:ascii="Times New Roman" w:hAnsi="Times New Roman" w:cs="Times New Roman"/>
          <w:sz w:val="28"/>
          <w:szCs w:val="28"/>
        </w:rPr>
        <w:t>norāda, ja inženierbūvei tāds ir nosakāms.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7E1DB5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Inženierbūves konservācijas gadījumā paskaidrojuma raksta</w:t>
      </w:r>
      <w:r w:rsidR="00822CDA" w:rsidRPr="00822CDA">
        <w:rPr>
          <w:rFonts w:ascii="Times New Roman" w:hAnsi="Times New Roman" w:cs="Times New Roman"/>
          <w:sz w:val="28"/>
          <w:szCs w:val="28"/>
        </w:rPr>
        <w:t xml:space="preserve"> </w:t>
      </w:r>
      <w:r w:rsidR="00822CDA">
        <w:rPr>
          <w:rFonts w:ascii="Times New Roman" w:hAnsi="Times New Roman" w:cs="Times New Roman"/>
          <w:sz w:val="28"/>
          <w:szCs w:val="28"/>
        </w:rPr>
        <w:t>I daļas</w:t>
      </w:r>
      <w:r w:rsidRPr="002C6B5F">
        <w:rPr>
          <w:rFonts w:ascii="Times New Roman" w:hAnsi="Times New Roman" w:cs="Times New Roman"/>
          <w:sz w:val="28"/>
          <w:szCs w:val="28"/>
        </w:rPr>
        <w:t xml:space="preserve"> 2.7., 2.8.3., 2.8.4., 2.8.5., 2.8.6. un 2.8.7.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minētās ziņas par objektu nenorāda.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7E1DB5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 xml:space="preserve">Ja inženierbūve ir nojaukta, paskaidrojuma raksta </w:t>
      </w:r>
      <w:r w:rsidR="00822CDA">
        <w:rPr>
          <w:rFonts w:ascii="Times New Roman" w:hAnsi="Times New Roman" w:cs="Times New Roman"/>
          <w:sz w:val="28"/>
          <w:szCs w:val="28"/>
        </w:rPr>
        <w:t xml:space="preserve">I daļas </w:t>
      </w:r>
      <w:r w:rsidRPr="002C6B5F">
        <w:rPr>
          <w:rFonts w:ascii="Times New Roman" w:hAnsi="Times New Roman" w:cs="Times New Roman"/>
          <w:sz w:val="28"/>
          <w:szCs w:val="28"/>
        </w:rPr>
        <w:t>2.7., 2.8.1., un 2.8.2.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minētās ziņas par objektu nenorāda.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7E1DB5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 xml:space="preserve">Paskaidrojuma raksta </w:t>
      </w:r>
      <w:r w:rsidR="00822CDA">
        <w:rPr>
          <w:rFonts w:ascii="Times New Roman" w:hAnsi="Times New Roman" w:cs="Times New Roman"/>
          <w:sz w:val="28"/>
          <w:szCs w:val="28"/>
        </w:rPr>
        <w:t xml:space="preserve">I daļas </w:t>
      </w:r>
      <w:r w:rsidRPr="002C6B5F">
        <w:rPr>
          <w:rFonts w:ascii="Times New Roman" w:hAnsi="Times New Roman" w:cs="Times New Roman"/>
          <w:sz w:val="28"/>
          <w:szCs w:val="28"/>
        </w:rPr>
        <w:t>3.punktā norāda, vai būvniecības iecere tiks realizēta par privātiem līdzekļiem, publisko tie</w:t>
      </w:r>
      <w:r w:rsidRPr="002C6B5F">
        <w:rPr>
          <w:rFonts w:ascii="Times New Roman" w:hAnsi="Times New Roman" w:cs="Times New Roman"/>
          <w:sz w:val="28"/>
          <w:szCs w:val="28"/>
        </w:rPr>
        <w:t>sību juridiskās personas līdzekļiem, Eiropas Savienības politiku instrumentu līdzekļiem vai citiem ārvalstu finanšu palīdzības līdzekļiem.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7E1DB5" w:rsidRPr="002C6B5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Paskaidrojuma raksta </w:t>
      </w:r>
      <w:r w:rsidR="0065218B">
        <w:rPr>
          <w:rFonts w:ascii="Times New Roman" w:hAnsi="Times New Roman" w:cs="Times New Roman"/>
          <w:sz w:val="28"/>
          <w:szCs w:val="28"/>
        </w:rPr>
        <w:t>I daļas 5. un 6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minētās ziņas nenorāda, ja būvniecības ierosinātājs pats izstrādā b</w:t>
      </w:r>
      <w:r w:rsidRPr="002C6B5F">
        <w:rPr>
          <w:rFonts w:ascii="Times New Roman" w:hAnsi="Times New Roman" w:cs="Times New Roman"/>
          <w:sz w:val="28"/>
          <w:szCs w:val="28"/>
        </w:rPr>
        <w:t xml:space="preserve">ūvniecības ieceres dokumentāciju. 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E1DB5"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Ja vienlaikus ar inženierbūves būvniecību vai nojaukšanu īsteno citas būves būvniecību vai nojaukšanu, paskaidrojuma rakstu papildina ar informāciju par attiecīgo citu būvējamo vai nojaucamo būvi un dokumentiem atbil</w:t>
      </w:r>
      <w:r w:rsidRPr="002C6B5F">
        <w:rPr>
          <w:rFonts w:ascii="Times New Roman" w:hAnsi="Times New Roman" w:cs="Times New Roman"/>
          <w:sz w:val="28"/>
          <w:szCs w:val="28"/>
        </w:rPr>
        <w:t>stoši citiem speciālajiem būvnoteikumiem.</w:t>
      </w:r>
    </w:p>
    <w:p w:rsidR="007E1DB5" w:rsidRPr="002C6B5F" w:rsidRDefault="007E1DB5" w:rsidP="00836F8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E13C71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5F">
        <w:rPr>
          <w:rFonts w:ascii="Times New Roman" w:hAnsi="Times New Roman" w:cs="Times New Roman"/>
          <w:bCs/>
          <w:sz w:val="28"/>
          <w:szCs w:val="28"/>
        </w:rPr>
        <w:tab/>
      </w:r>
      <w:r w:rsidR="00FD3A20">
        <w:rPr>
          <w:rFonts w:ascii="Times New Roman" w:hAnsi="Times New Roman" w:cs="Times New Roman"/>
          <w:bCs/>
          <w:sz w:val="28"/>
          <w:szCs w:val="28"/>
        </w:rPr>
        <w:t>49</w:t>
      </w:r>
      <w:r w:rsidRPr="002C6B5F">
        <w:rPr>
          <w:rFonts w:ascii="Times New Roman" w:hAnsi="Times New Roman" w:cs="Times New Roman"/>
          <w:bCs/>
          <w:sz w:val="28"/>
          <w:szCs w:val="28"/>
        </w:rPr>
        <w:t>. Izteikt 2.pielikumu šādā redakcijā: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“</w:t>
      </w:r>
      <w:r w:rsidR="006C4CD0">
        <w:rPr>
          <w:rFonts w:ascii="Times New Roman" w:hAnsi="Times New Roman" w:cs="Times New Roman"/>
          <w:sz w:val="28"/>
          <w:szCs w:val="28"/>
        </w:rPr>
        <w:t>2. </w:t>
      </w:r>
      <w:r w:rsidRPr="002C6B5F">
        <w:rPr>
          <w:rFonts w:ascii="Times New Roman" w:hAnsi="Times New Roman" w:cs="Times New Roman"/>
          <w:sz w:val="28"/>
          <w:szCs w:val="28"/>
        </w:rPr>
        <w:t>pielikums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Ministru kabineta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2014.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16.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septembra noteikumiem Nr.550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sz w:val="28"/>
          <w:szCs w:val="28"/>
        </w:rPr>
        <w:t>Būvniecības iesniegums</w:t>
      </w:r>
    </w:p>
    <w:p w:rsidR="00E13C71" w:rsidRPr="002C6B5F" w:rsidRDefault="00E13C71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DB5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Būvniecības iesniegumā norāda šādas ziņas: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>1.1. Būvniecības ierosinātājs: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ab/>
        <w:t>1.1.2. fiziskās personas personas kods vai juridiskās personas reģistrācijas numurs;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1.1.3. fiziskās personas dzīvesvieta vai juridiskās personas </w:t>
      </w:r>
      <w:r w:rsidRPr="002C6B5F">
        <w:rPr>
          <w:rFonts w:ascii="Times New Roman" w:hAnsi="Times New Roman" w:cs="Times New Roman"/>
          <w:sz w:val="28"/>
          <w:szCs w:val="28"/>
        </w:rPr>
        <w:t>juridiskā adrese;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1.2. Nekustamā īpašuma kadastra numurs;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1.3. Zemes vienības kadastra apzīmējums;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1.4. Meža kvartāla numurs, meža nogabala numurs un atmežojamā platība sadalījumā </w:t>
      </w:r>
      <w:r w:rsidRPr="002C6B5F">
        <w:rPr>
          <w:rFonts w:ascii="Times New Roman" w:hAnsi="Times New Roman" w:cs="Times New Roman"/>
          <w:sz w:val="28"/>
          <w:szCs w:val="28"/>
        </w:rPr>
        <w:t>pa meža nogabaliem;</w:t>
      </w:r>
    </w:p>
    <w:p w:rsidR="007E1DB5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1.5. Īpaši aizsargājamās dabas teritorijas nosaukums un funkcionālā zona.</w:t>
      </w:r>
    </w:p>
    <w:p w:rsidR="00BA050A" w:rsidRPr="002C6B5F" w:rsidRDefault="00BA050A" w:rsidP="00836F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54012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2.1. Būvniecības veids (jauna būvniecība, novietošana, atjaunošana, pārbūve vai nojaukšana);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2.2. Inženierbūves nosaukums un adrese;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</w:t>
      </w:r>
      <w:r w:rsidRPr="002C6B5F">
        <w:rPr>
          <w:rFonts w:ascii="Times New Roman" w:hAnsi="Times New Roman" w:cs="Times New Roman"/>
          <w:sz w:val="28"/>
          <w:szCs w:val="28"/>
        </w:rPr>
        <w:t>.3. Inženierbūves kadastra apzīmējums (ja tāds ir piešķirts);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2.4. Inženierbūves meliorācijas kadastra numurs (esošām inženierbūvēm);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2.5. Inženierbūves grupa (atbilstoši vispārīgajiem būvnoteikumiem);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2.6. Inženierbūves pašreizējais lietošanas veids (a</w:t>
      </w:r>
      <w:r w:rsidRPr="002C6B5F">
        <w:rPr>
          <w:rFonts w:ascii="Times New Roman" w:hAnsi="Times New Roman" w:cs="Times New Roman"/>
          <w:sz w:val="28"/>
          <w:szCs w:val="28"/>
        </w:rPr>
        <w:t>tbilstoši būvju klasifikācijai);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2.7. Inženierbūves paredzētais lietošanas veids (atbilstoši būvju klasifikācijai);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 Papildinformācija: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2.8.1. inženierbūves apbūves laukums (neattiecas uz līnijveida inženierbūvi) (m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6B5F">
        <w:rPr>
          <w:rFonts w:ascii="Times New Roman" w:hAnsi="Times New Roman" w:cs="Times New Roman"/>
          <w:sz w:val="28"/>
          <w:szCs w:val="28"/>
        </w:rPr>
        <w:t>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2.8.2. inženierbūves garums </w:t>
      </w:r>
      <w:r w:rsidRPr="002C6B5F">
        <w:rPr>
          <w:rFonts w:ascii="Times New Roman" w:hAnsi="Times New Roman" w:cs="Times New Roman"/>
          <w:sz w:val="28"/>
          <w:szCs w:val="28"/>
        </w:rPr>
        <w:t>(m);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2.8.3. inženierbūves būvizstrādājumi;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2.8.4. inženierbūves nojaukšanas metode;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2.8.5. būvdarbu laikā radīto būvniecības atkritumu apsaimniekošana;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2.8.6. būvdarbu laikā radīto būvniecības atkritumu apjoms;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2.8.7. būvdarbu laikā radīto būvniecības</w:t>
      </w:r>
      <w:r w:rsidRPr="002C6B5F">
        <w:rPr>
          <w:rFonts w:ascii="Times New Roman" w:hAnsi="Times New Roman" w:cs="Times New Roman"/>
          <w:sz w:val="28"/>
          <w:szCs w:val="28"/>
        </w:rPr>
        <w:t xml:space="preserve"> atkritumu pārstrādes vai apglabāšanas vieta;</w:t>
      </w:r>
    </w:p>
    <w:p w:rsidR="00154012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2.8.8. teritorijas sakārtošanas veids;</w:t>
      </w:r>
    </w:p>
    <w:p w:rsidR="007E1DB5" w:rsidRPr="002C6B5F" w:rsidRDefault="007E1DB5" w:rsidP="00836F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Būvniecības finansējuma avots.</w:t>
      </w:r>
    </w:p>
    <w:p w:rsidR="00BA050A" w:rsidRPr="002C6B5F" w:rsidRDefault="00BA050A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 Pilnvarotā persona: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4.1. fiziskās personas vārds, uzvārds vai juridiskās personas nosaukums;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4.2. fiziskās personas personas ko</w:t>
      </w:r>
      <w:r w:rsidRPr="002C6B5F">
        <w:rPr>
          <w:rFonts w:ascii="Times New Roman" w:hAnsi="Times New Roman" w:cs="Times New Roman"/>
          <w:sz w:val="28"/>
          <w:szCs w:val="28"/>
        </w:rPr>
        <w:t>ds vai juridiskās personas reģistrācijas numurs;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4.3. fiziskās personas dzīvesvieta vai juridiskās personas juridiskā adrese;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4.4. kontaktinformācija – tālruņa numurs, elektroniskā pasta adrese; 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4.5. juridiskas personas norādītās kontaktpersonas vārds,</w:t>
      </w:r>
      <w:r w:rsidRPr="002C6B5F">
        <w:rPr>
          <w:rFonts w:ascii="Times New Roman" w:hAnsi="Times New Roman" w:cs="Times New Roman"/>
          <w:sz w:val="28"/>
          <w:szCs w:val="28"/>
        </w:rPr>
        <w:t xml:space="preserve"> uzvārds, tālruņa numurs, elektroniskā pasta adrese.</w:t>
      </w:r>
    </w:p>
    <w:p w:rsidR="00BA050A" w:rsidRPr="002C6B5F" w:rsidRDefault="00BA050A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 Būvprojekta izstrādātājs: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5.1. juridiskās personas nosaukums, būvspeciālista (-u) vārds, uzvārds vai būvkomersanta nosaukums;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5.2. juridiskās personas reģistrācijas numurs, būvspeciālista (-u) ser</w:t>
      </w:r>
      <w:r w:rsidRPr="002C6B5F">
        <w:rPr>
          <w:rFonts w:ascii="Times New Roman" w:hAnsi="Times New Roman" w:cs="Times New Roman"/>
          <w:sz w:val="28"/>
          <w:szCs w:val="28"/>
        </w:rPr>
        <w:t>tifikāta numurs vai būvkomersanta reģistrācijas numurs un būvkomersanta reģistra numurs būvkomersantu reģistrā;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5.3. juridiskās personas vai būvkomersanta juridiskā adrese un tālruņa numurs.</w:t>
      </w:r>
    </w:p>
    <w:p w:rsidR="00BA050A" w:rsidRPr="002C6B5F" w:rsidRDefault="00BA050A" w:rsidP="00836F8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 Būvprojekta izstrādātāja sniegtās ziņas par plānoto būvproj</w:t>
      </w:r>
      <w:r w:rsidRPr="002C6B5F">
        <w:rPr>
          <w:rFonts w:ascii="Times New Roman" w:hAnsi="Times New Roman" w:cs="Times New Roman"/>
          <w:sz w:val="28"/>
          <w:szCs w:val="28"/>
        </w:rPr>
        <w:t>ekta sastāvu, to nepieciešamo daļu, sadaļu izstrādi.</w:t>
      </w:r>
    </w:p>
    <w:p w:rsidR="00BA050A" w:rsidRPr="002C6B5F" w:rsidRDefault="00BA050A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7. Ziņas par konkrētas Eiropas Savienības dalībvalsts normatīvā regulējuma piemērošanu, ja paredzēta būvprojekta izstrāde, piemērojot Eiropas Savienības dalībvalstu nacionālo standartu un būvnormatīvu </w:t>
      </w:r>
      <w:r w:rsidRPr="002C6B5F">
        <w:rPr>
          <w:rFonts w:ascii="Times New Roman" w:hAnsi="Times New Roman" w:cs="Times New Roman"/>
          <w:sz w:val="28"/>
          <w:szCs w:val="28"/>
        </w:rPr>
        <w:t>tehniskās prasības.</w:t>
      </w:r>
    </w:p>
    <w:p w:rsidR="00BA050A" w:rsidRPr="002C6B5F" w:rsidRDefault="00BA050A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8. Pievienojamie dokumenti, ja tādi ir nepieciešami: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8.1. dokumenta veids;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8.2. dokumenta nosaukums.</w:t>
      </w:r>
    </w:p>
    <w:p w:rsidR="00BA050A" w:rsidRPr="002C6B5F" w:rsidRDefault="00BA050A" w:rsidP="00836F8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 Būvniecības iesniegumā ietver ziņas tādā apjomā, kādas nepieciešamas atbilstoši plānotajai būvniecības iecerei un </w:t>
      </w:r>
      <w:r w:rsidRPr="002C6B5F">
        <w:rPr>
          <w:rFonts w:ascii="Times New Roman" w:hAnsi="Times New Roman" w:cs="Times New Roman"/>
          <w:sz w:val="28"/>
          <w:szCs w:val="28"/>
        </w:rPr>
        <w:t>būvniecības veidam.</w:t>
      </w:r>
    </w:p>
    <w:p w:rsidR="00BA050A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Būvniecības iesnieguma 1.4.</w:t>
      </w:r>
      <w:r w:rsidR="00324E12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minētās ziņas norāda, ja būves būvniecība paredzēta meža zemē, kura par tādu norādīta Nekustamā īpašuma valsts kadastra informācijas sistēmā.</w:t>
      </w:r>
    </w:p>
    <w:p w:rsidR="00324E12" w:rsidRPr="002C6B5F" w:rsidRDefault="006E4B0D" w:rsidP="00836F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24E12">
        <w:rPr>
          <w:rFonts w:ascii="Times New Roman" w:hAnsi="Times New Roman" w:cs="Times New Roman"/>
          <w:sz w:val="28"/>
          <w:szCs w:val="28"/>
        </w:rPr>
        <w:t>Būvniecības iesnieguma 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E12">
        <w:rPr>
          <w:rFonts w:ascii="Times New Roman" w:hAnsi="Times New Roman" w:cs="Times New Roman"/>
          <w:sz w:val="28"/>
          <w:szCs w:val="28"/>
        </w:rPr>
        <w:t>apakšpunktā minētās</w:t>
      </w:r>
      <w:r w:rsidRPr="00324E12">
        <w:rPr>
          <w:rFonts w:ascii="Times New Roman" w:hAnsi="Times New Roman" w:cs="Times New Roman"/>
          <w:sz w:val="28"/>
          <w:szCs w:val="28"/>
        </w:rPr>
        <w:t xml:space="preserve"> ziņas norāda, ja būvniecība paredzēta īpaši aizsargājamā dabas teritorijā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Būvniecības iesnieguma 2.</w:t>
      </w:r>
      <w:r w:rsidR="00154012" w:rsidRPr="002C6B5F">
        <w:rPr>
          <w:rFonts w:ascii="Times New Roman" w:hAnsi="Times New Roman" w:cs="Times New Roman"/>
          <w:sz w:val="28"/>
          <w:szCs w:val="28"/>
        </w:rPr>
        <w:t>7</w:t>
      </w:r>
      <w:r w:rsidRPr="002C6B5F">
        <w:rPr>
          <w:rFonts w:ascii="Times New Roman" w:hAnsi="Times New Roman" w:cs="Times New Roman"/>
          <w:sz w:val="28"/>
          <w:szCs w:val="28"/>
        </w:rPr>
        <w:t>.</w:t>
      </w:r>
      <w:r w:rsidR="00324E12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norādīto būves paredzēto lietošanas veidu norāda, ja būvei tāds ir nosakāms.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4. Ja būve ir nojaukta, būvniecības iesnieguma </w:t>
      </w:r>
      <w:r w:rsidR="009A27A5">
        <w:rPr>
          <w:rFonts w:ascii="Times New Roman" w:hAnsi="Times New Roman" w:cs="Times New Roman"/>
          <w:sz w:val="28"/>
          <w:szCs w:val="28"/>
        </w:rPr>
        <w:t xml:space="preserve">2.6., </w:t>
      </w:r>
      <w:r w:rsidR="00514146">
        <w:rPr>
          <w:rFonts w:ascii="Times New Roman" w:hAnsi="Times New Roman" w:cs="Times New Roman"/>
          <w:sz w:val="28"/>
          <w:szCs w:val="28"/>
        </w:rPr>
        <w:t>2.7., 2.8.1., 2.8.2. un 2.8.3</w:t>
      </w:r>
      <w:r w:rsidR="00154012" w:rsidRPr="002C6B5F">
        <w:rPr>
          <w:rFonts w:ascii="Times New Roman" w:hAnsi="Times New Roman" w:cs="Times New Roman"/>
          <w:sz w:val="28"/>
          <w:szCs w:val="28"/>
        </w:rPr>
        <w:t>.</w:t>
      </w:r>
      <w:r w:rsidR="00324E12">
        <w:rPr>
          <w:rFonts w:ascii="Times New Roman" w:hAnsi="Times New Roman" w:cs="Times New Roman"/>
          <w:sz w:val="28"/>
          <w:szCs w:val="28"/>
        </w:rPr>
        <w:t> </w:t>
      </w:r>
      <w:r w:rsidR="00154012" w:rsidRPr="002C6B5F">
        <w:rPr>
          <w:rFonts w:ascii="Times New Roman" w:hAnsi="Times New Roman" w:cs="Times New Roman"/>
          <w:sz w:val="28"/>
          <w:szCs w:val="28"/>
        </w:rPr>
        <w:t xml:space="preserve">apakšpunktā </w:t>
      </w:r>
      <w:r w:rsidRPr="002C6B5F">
        <w:rPr>
          <w:rFonts w:ascii="Times New Roman" w:hAnsi="Times New Roman" w:cs="Times New Roman"/>
          <w:sz w:val="28"/>
          <w:szCs w:val="28"/>
        </w:rPr>
        <w:t>minētās ziņas par būvi nenorāda.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 Būvniecības iesnieguma 3.</w:t>
      </w:r>
      <w:r w:rsidR="00324E12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norādāms, vai būvniecības iecere tiks realizēta par privātiem līdzekļiem, publisko tiesību juridiskās personas līdzekļiem, Eiropas Savienības politik</w:t>
      </w:r>
      <w:r w:rsidRPr="002C6B5F">
        <w:rPr>
          <w:rFonts w:ascii="Times New Roman" w:hAnsi="Times New Roman" w:cs="Times New Roman"/>
          <w:sz w:val="28"/>
          <w:szCs w:val="28"/>
        </w:rPr>
        <w:t>u instrumentu līdzekļiem vai citiem ārvalstu finanšu palīdzības līdzekļiem.</w:t>
      </w: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 Ja vienlaikus ar būves būvniecību vai nojaukšanu īsteno citas būves būvniecību vai nojaukšanu, būvniecības iesniegumu papildina ar informāciju par attiecīgo citu būvējamo vai n</w:t>
      </w:r>
      <w:r w:rsidRPr="002C6B5F">
        <w:rPr>
          <w:rFonts w:ascii="Times New Roman" w:hAnsi="Times New Roman" w:cs="Times New Roman"/>
          <w:sz w:val="28"/>
          <w:szCs w:val="28"/>
        </w:rPr>
        <w:t>ojaucamo būvi un dokumentiem atbilstoši citiem speciālajiem būvnoteikumiem.”.</w:t>
      </w:r>
    </w:p>
    <w:p w:rsidR="00BA050A" w:rsidRPr="002C6B5F" w:rsidRDefault="00BA050A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B1" w:rsidRPr="002C6B5F" w:rsidRDefault="001E27B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5F">
        <w:rPr>
          <w:rFonts w:ascii="Times New Roman" w:hAnsi="Times New Roman" w:cs="Times New Roman"/>
          <w:bCs/>
          <w:sz w:val="28"/>
          <w:szCs w:val="28"/>
        </w:rPr>
        <w:tab/>
      </w:r>
      <w:r w:rsidR="00FD3A20">
        <w:rPr>
          <w:rFonts w:ascii="Times New Roman" w:hAnsi="Times New Roman" w:cs="Times New Roman"/>
          <w:bCs/>
          <w:sz w:val="28"/>
          <w:szCs w:val="28"/>
        </w:rPr>
        <w:t>50</w:t>
      </w:r>
      <w:r w:rsidRPr="002C6B5F">
        <w:rPr>
          <w:rFonts w:ascii="Times New Roman" w:hAnsi="Times New Roman" w:cs="Times New Roman"/>
          <w:bCs/>
          <w:sz w:val="28"/>
          <w:szCs w:val="28"/>
        </w:rPr>
        <w:t>. Izteikt 3.pielikumu šādā redakcijā: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“3. pielikums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>Ministru kabineta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2014.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16.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septembra noteikumiem Nr.550</w:t>
      </w:r>
    </w:p>
    <w:p w:rsidR="00E13C71" w:rsidRPr="002C6B5F" w:rsidRDefault="00E13C71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bCs/>
          <w:sz w:val="28"/>
          <w:szCs w:val="28"/>
        </w:rPr>
        <w:t>Meliorācijas sistēmas tehniskās apsekošanas atzinums</w:t>
      </w:r>
    </w:p>
    <w:p w:rsidR="00E13C71" w:rsidRPr="002C6B5F" w:rsidRDefault="00E13C71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Cs/>
          <w:sz w:val="28"/>
          <w:szCs w:val="28"/>
        </w:rPr>
        <w:tab/>
      </w:r>
      <w:r w:rsidRPr="002C6B5F">
        <w:rPr>
          <w:rFonts w:ascii="Times New Roman" w:hAnsi="Times New Roman" w:cs="Times New Roman"/>
          <w:bCs/>
          <w:sz w:val="28"/>
          <w:szCs w:val="28"/>
        </w:rPr>
        <w:t>Meliorācijas sistēmas tehniskajā apsekošanas atzinumā</w:t>
      </w:r>
      <w:r w:rsidRPr="002C6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B5F">
        <w:rPr>
          <w:rFonts w:ascii="Times New Roman" w:hAnsi="Times New Roman" w:cs="Times New Roman"/>
          <w:sz w:val="28"/>
          <w:szCs w:val="28"/>
        </w:rPr>
        <w:t>norāda šādas ziņas: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Inženierbūves nosaukums un adrese.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Inženierbūves īpašnieks vai tiesiskais valdītājs: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2.1. fiziskās personas vārds, uzvārds vai juridiskās personas nosaukums;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2.2. fiziskās</w:t>
      </w:r>
      <w:r w:rsidRPr="002C6B5F">
        <w:rPr>
          <w:rFonts w:ascii="Times New Roman" w:hAnsi="Times New Roman" w:cs="Times New Roman"/>
          <w:sz w:val="28"/>
          <w:szCs w:val="28"/>
        </w:rPr>
        <w:t xml:space="preserve"> personas personas kods vai juridiskās personas reģistrācijas numurs;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2.3. fiziskās personas dzīvesvieta vai juridiskās personas juridiskā adrese;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2.4. kontaktinformācija – tālruņa numurs, elektroniskā pasta adrese.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Ziņas par inženierbūvi: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3.1. mel</w:t>
      </w:r>
      <w:r w:rsidRPr="002C6B5F">
        <w:rPr>
          <w:rFonts w:ascii="Times New Roman" w:hAnsi="Times New Roman" w:cs="Times New Roman"/>
          <w:sz w:val="28"/>
          <w:szCs w:val="28"/>
        </w:rPr>
        <w:t>iorācijas sistēmas______ piederība (viena īpašuma, koplietošanas, pašvaldības vai valsts);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3.2. būvniecības ieceres dokumentācijas nosaukums, uz kuras pamata inženierbūve pieņemta ekspluatācijā;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3.3. gads, kurā inženierbūve pieņemta ekspluatācijā;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3.4. </w:t>
      </w:r>
      <w:r w:rsidRPr="002C6B5F">
        <w:rPr>
          <w:rFonts w:ascii="Times New Roman" w:hAnsi="Times New Roman" w:cs="Times New Roman"/>
          <w:sz w:val="28"/>
          <w:szCs w:val="28"/>
        </w:rPr>
        <w:t>zemes vienības kadastra apzīmējums;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3.5. būves meliorācijas kadastra numurs;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3.6. būvniecības ieceres dokumentācijas izpilddokumentācijas nosaukums un glabāšanas vieta;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4. Inženierbūves galvenie tehniskie rādītāji (nosusinātā platība, inženierbūves </w:t>
      </w:r>
      <w:r w:rsidRPr="002C6B5F">
        <w:rPr>
          <w:rFonts w:ascii="Times New Roman" w:hAnsi="Times New Roman" w:cs="Times New Roman"/>
          <w:sz w:val="28"/>
          <w:szCs w:val="28"/>
        </w:rPr>
        <w:t>garums u.tml.).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 Atsevišķu inženierbūvju tehniskā stāvokļa novērtējums un atbilstība normatīvo aktu prasībām, apsekošanā konstatēto bojājumu un to cēloņu apraksts.</w:t>
      </w:r>
    </w:p>
    <w:p w:rsidR="00E13C71" w:rsidRPr="002C6B5F" w:rsidRDefault="00E13C71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 Ieteikumi (piemēram, veikt turpmāku detalizētu (instrumentālu) izpēti.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 Paredza</w:t>
      </w:r>
      <w:r w:rsidRPr="002C6B5F">
        <w:rPr>
          <w:rFonts w:ascii="Times New Roman" w:hAnsi="Times New Roman" w:cs="Times New Roman"/>
          <w:sz w:val="28"/>
          <w:szCs w:val="28"/>
        </w:rPr>
        <w:t>mie būvdarbi.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8. Inženierbūves atjaunošanas vai pārbūves būvdarbu izmaksas.</w:t>
      </w:r>
    </w:p>
    <w:p w:rsidR="00E13C71" w:rsidRPr="002C6B5F" w:rsidRDefault="00E13C71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9. Inženierbūves tehniskās apsekošanas veicēja rekvizīti (vārds, uzvārds, amats un sertifikāta numurs).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10. Tehniskā apsekošanas veikšanas datums.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11. Pievienojamie dokumen</w:t>
      </w:r>
      <w:r w:rsidRPr="002C6B5F">
        <w:rPr>
          <w:rFonts w:ascii="Times New Roman" w:hAnsi="Times New Roman" w:cs="Times New Roman"/>
          <w:sz w:val="28"/>
          <w:szCs w:val="28"/>
        </w:rPr>
        <w:t>ti, ja tādi ir nepieciešami: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ab/>
        <w:t>11.1. dokumenta veids;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11.2. dokumenta nosaukums.”</w:t>
      </w:r>
    </w:p>
    <w:p w:rsidR="00D819FF" w:rsidRPr="002C6B5F" w:rsidRDefault="00D819FF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51</w:t>
      </w:r>
      <w:r w:rsidRPr="002C6B5F">
        <w:rPr>
          <w:rFonts w:ascii="Times New Roman" w:hAnsi="Times New Roman" w:cs="Times New Roman"/>
          <w:sz w:val="28"/>
          <w:szCs w:val="28"/>
        </w:rPr>
        <w:t xml:space="preserve">. Svītrot 4., 5., 6. un 7.pielikumu. 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050A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B5F">
        <w:rPr>
          <w:rFonts w:ascii="Times New Roman" w:hAnsi="Times New Roman" w:cs="Times New Roman"/>
          <w:bCs/>
          <w:sz w:val="28"/>
          <w:szCs w:val="28"/>
        </w:rPr>
        <w:tab/>
      </w:r>
      <w:r w:rsidR="00FD3A20">
        <w:rPr>
          <w:rFonts w:ascii="Times New Roman" w:hAnsi="Times New Roman" w:cs="Times New Roman"/>
          <w:bCs/>
          <w:sz w:val="28"/>
          <w:szCs w:val="28"/>
        </w:rPr>
        <w:t>52</w:t>
      </w:r>
      <w:r w:rsidRPr="002C6B5F">
        <w:rPr>
          <w:rFonts w:ascii="Times New Roman" w:hAnsi="Times New Roman" w:cs="Times New Roman"/>
          <w:bCs/>
          <w:sz w:val="28"/>
          <w:szCs w:val="28"/>
        </w:rPr>
        <w:t>. </w:t>
      </w:r>
      <w:r w:rsidR="00D819FF" w:rsidRPr="002C6B5F">
        <w:rPr>
          <w:rFonts w:ascii="Times New Roman" w:hAnsi="Times New Roman" w:cs="Times New Roman"/>
          <w:bCs/>
          <w:sz w:val="28"/>
          <w:szCs w:val="28"/>
        </w:rPr>
        <w:t xml:space="preserve">Izteikt 8.pielikumu </w:t>
      </w:r>
      <w:r w:rsidRPr="002C6B5F">
        <w:rPr>
          <w:rFonts w:ascii="Times New Roman" w:hAnsi="Times New Roman" w:cs="Times New Roman"/>
          <w:bCs/>
          <w:sz w:val="28"/>
          <w:szCs w:val="28"/>
        </w:rPr>
        <w:t>šādā</w:t>
      </w:r>
      <w:r w:rsidR="00D819FF" w:rsidRPr="002C6B5F">
        <w:rPr>
          <w:rFonts w:ascii="Times New Roman" w:hAnsi="Times New Roman" w:cs="Times New Roman"/>
          <w:bCs/>
          <w:sz w:val="28"/>
          <w:szCs w:val="28"/>
        </w:rPr>
        <w:t xml:space="preserve"> redakcijā</w:t>
      </w:r>
      <w:r w:rsidRPr="002C6B5F">
        <w:rPr>
          <w:rFonts w:ascii="Times New Roman" w:hAnsi="Times New Roman" w:cs="Times New Roman"/>
          <w:bCs/>
          <w:sz w:val="28"/>
          <w:szCs w:val="28"/>
        </w:rPr>
        <w:t>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“8. pielikums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Ministru kabineta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2014.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16.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septembra noteikumiem Nr.550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sz w:val="28"/>
          <w:szCs w:val="28"/>
        </w:rPr>
        <w:t xml:space="preserve">Nozīmīgo </w:t>
      </w:r>
      <w:r w:rsidRPr="002C6B5F">
        <w:rPr>
          <w:rFonts w:ascii="Times New Roman" w:hAnsi="Times New Roman" w:cs="Times New Roman"/>
          <w:b/>
          <w:sz w:val="28"/>
          <w:szCs w:val="28"/>
        </w:rPr>
        <w:t>konstrukciju pieņemšanas akts</w:t>
      </w:r>
    </w:p>
    <w:p w:rsidR="00E13C71" w:rsidRPr="002C6B5F" w:rsidRDefault="00E13C71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FB8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Nozīmīgo konstrukciju pieņemšanas aktā norāda šādas ziņas: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C77FB8" w:rsidRPr="002C6B5F" w:rsidRDefault="00C77FB8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Konstrukcijas nosaukums.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</w:t>
      </w:r>
      <w:r w:rsidRPr="002C6B5F">
        <w:rPr>
          <w:rFonts w:ascii="Times New Roman" w:hAnsi="Times New Roman" w:cs="Times New Roman"/>
          <w:sz w:val="28"/>
          <w:szCs w:val="28"/>
        </w:rPr>
        <w:t>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3.2. fiziskās personas personas kods vai juridiskās personas reģistrācijas numurs;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 Pieņemšanai uzrā</w:t>
      </w:r>
      <w:r w:rsidRPr="002C6B5F">
        <w:rPr>
          <w:rFonts w:ascii="Times New Roman" w:hAnsi="Times New Roman" w:cs="Times New Roman"/>
          <w:sz w:val="28"/>
          <w:szCs w:val="28"/>
        </w:rPr>
        <w:t>dīto nozīmīgo konstrukciju uzskaitījums un īss raksturojums.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nozīmīgo konstrukciju darbi (piemēram, rasējuma numurs).</w:t>
      </w:r>
    </w:p>
    <w:p w:rsidR="00C77FB8" w:rsidRPr="002C6B5F" w:rsidRDefault="00C77FB8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6. Lietotās konstrukcijas un būvizstrādājumi (sertifikāti vai citi </w:t>
      </w:r>
      <w:r w:rsidRPr="002C6B5F">
        <w:rPr>
          <w:rFonts w:ascii="Times New Roman" w:hAnsi="Times New Roman" w:cs="Times New Roman"/>
          <w:sz w:val="28"/>
          <w:szCs w:val="28"/>
        </w:rPr>
        <w:t>kvalitāti apliecinoši dokumenti).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 Nozīmīgo konstrukciju darba gaitā pieļautās atkāpes no būvniecības ieceres dokumentācijas: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8. Nozīmīgo konstr</w:t>
      </w:r>
      <w:r w:rsidRPr="002C6B5F">
        <w:rPr>
          <w:rFonts w:ascii="Times New Roman" w:hAnsi="Times New Roman" w:cs="Times New Roman"/>
          <w:sz w:val="28"/>
          <w:szCs w:val="28"/>
        </w:rPr>
        <w:t xml:space="preserve">ukciju pieņēmēju rekvizīti (vārds, uzvārds, amats un sertifikāta numurs).”. 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bCs/>
          <w:sz w:val="28"/>
          <w:szCs w:val="28"/>
        </w:rPr>
        <w:tab/>
      </w:r>
      <w:r w:rsidR="00FD3A20">
        <w:rPr>
          <w:rFonts w:ascii="Times New Roman" w:hAnsi="Times New Roman" w:cs="Times New Roman"/>
          <w:bCs/>
          <w:sz w:val="28"/>
          <w:szCs w:val="28"/>
        </w:rPr>
        <w:t>53</w:t>
      </w:r>
      <w:r w:rsidRPr="002C6B5F">
        <w:rPr>
          <w:rFonts w:ascii="Times New Roman" w:hAnsi="Times New Roman" w:cs="Times New Roman"/>
          <w:bCs/>
          <w:sz w:val="28"/>
          <w:szCs w:val="28"/>
        </w:rPr>
        <w:t>. Izteikt 9.pielikumu šādā redakcijā: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“9. pielikums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>Ministru kabineta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2014.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16.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septembra noteikumiem Nr.550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sz w:val="28"/>
          <w:szCs w:val="28"/>
        </w:rPr>
        <w:t>Segto darbu pieņemšanas akts</w:t>
      </w:r>
    </w:p>
    <w:p w:rsidR="00E13C71" w:rsidRPr="002C6B5F" w:rsidRDefault="00E13C71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FB8" w:rsidRPr="002C6B5F" w:rsidRDefault="006E4B0D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Segto darbu pieņemšanas aktā </w:t>
      </w:r>
      <w:r w:rsidRPr="002C6B5F">
        <w:rPr>
          <w:rFonts w:ascii="Times New Roman" w:hAnsi="Times New Roman" w:cs="Times New Roman"/>
          <w:sz w:val="28"/>
          <w:szCs w:val="28"/>
        </w:rPr>
        <w:t>norāda šādas ziņas: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Objekta nosaukums un adrese.</w:t>
      </w:r>
    </w:p>
    <w:p w:rsidR="00C77FB8" w:rsidRPr="002C6B5F" w:rsidRDefault="00C77FB8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Darba nosaukums.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Būvniecības ierosinātājs: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3.1. fiziskās personas vārds, uzvārds vai juridiskās personas nosaukums;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3.2. fiziskās personas personas</w:t>
      </w:r>
      <w:r w:rsidRPr="002C6B5F">
        <w:rPr>
          <w:rFonts w:ascii="Times New Roman" w:hAnsi="Times New Roman" w:cs="Times New Roman"/>
          <w:sz w:val="28"/>
          <w:szCs w:val="28"/>
        </w:rPr>
        <w:t xml:space="preserve"> kods vai juridiskās personas reģistrācijas numurs;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3.3. fiziskās personas dzīvesvieta vai juridiskās personas juridiskā adrese;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3.4. kontaktinformācija – tālruņa numurs, elektroniskā pasta adrese.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 Pieņemšanai uzrādīto darbu uzskaitījums un īss raks</w:t>
      </w:r>
      <w:r w:rsidRPr="002C6B5F">
        <w:rPr>
          <w:rFonts w:ascii="Times New Roman" w:hAnsi="Times New Roman" w:cs="Times New Roman"/>
          <w:sz w:val="28"/>
          <w:szCs w:val="28"/>
        </w:rPr>
        <w:t>turojums.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 Būvniecības ieceres dokumentācija, uz kuras pamata veikti segtie darbi (piemēram, rasējuma numurs).</w:t>
      </w:r>
    </w:p>
    <w:p w:rsidR="00C77FB8" w:rsidRPr="002C6B5F" w:rsidRDefault="00C77FB8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 Segtajos darbos lietotās konstrukcijas un būvizstrādājumi (sertifikāti vai citi kvalitāti apliecinoši dokumenti).</w:t>
      </w:r>
    </w:p>
    <w:p w:rsidR="00C77FB8" w:rsidRPr="002C6B5F" w:rsidRDefault="00C77FB8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 Segto darbu gaitā</w:t>
      </w:r>
      <w:r w:rsidRPr="002C6B5F">
        <w:rPr>
          <w:rFonts w:ascii="Times New Roman" w:hAnsi="Times New Roman" w:cs="Times New Roman"/>
          <w:sz w:val="28"/>
          <w:szCs w:val="28"/>
        </w:rPr>
        <w:t xml:space="preserve"> pieļautās atkāpes no būvniecības ieceres dokumentācijas: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7.1. institūcija vai persona, kas saskaņojusi atkāpes;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7.2. rasējuma numurs;</w:t>
      </w: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7.3. saskaņošanas datums.</w:t>
      </w:r>
    </w:p>
    <w:p w:rsidR="00C77FB8" w:rsidRPr="002C6B5F" w:rsidRDefault="00C77FB8" w:rsidP="00836F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FB8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8. Segto darbu pieņēmēju rekvizīti (vārds, uzvārds, amats un sertifikāta numurs).”.</w:t>
      </w:r>
    </w:p>
    <w:p w:rsidR="001E27B1" w:rsidRPr="002C6B5F" w:rsidRDefault="001E27B1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54</w:t>
      </w:r>
      <w:r w:rsidRPr="002C6B5F">
        <w:rPr>
          <w:rFonts w:ascii="Times New Roman" w:hAnsi="Times New Roman" w:cs="Times New Roman"/>
          <w:sz w:val="28"/>
          <w:szCs w:val="28"/>
        </w:rPr>
        <w:t>. </w:t>
      </w:r>
      <w:r w:rsidRPr="002C6B5F">
        <w:rPr>
          <w:rFonts w:ascii="Times New Roman" w:hAnsi="Times New Roman" w:cs="Times New Roman"/>
          <w:sz w:val="28"/>
          <w:szCs w:val="28"/>
        </w:rPr>
        <w:t>Svītrot</w:t>
      </w:r>
      <w:r w:rsidRPr="002C6B5F">
        <w:rPr>
          <w:rFonts w:ascii="Times New Roman" w:hAnsi="Times New Roman" w:cs="Times New Roman"/>
          <w:bCs/>
          <w:sz w:val="28"/>
          <w:szCs w:val="28"/>
        </w:rPr>
        <w:t xml:space="preserve"> 10.pielikumu.</w:t>
      </w:r>
    </w:p>
    <w:p w:rsidR="00D819FF" w:rsidRPr="002C6B5F" w:rsidRDefault="00D819FF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bCs/>
          <w:sz w:val="28"/>
          <w:szCs w:val="28"/>
        </w:rPr>
        <w:tab/>
      </w:r>
      <w:r w:rsidR="00FD3A20">
        <w:rPr>
          <w:rFonts w:ascii="Times New Roman" w:hAnsi="Times New Roman" w:cs="Times New Roman"/>
          <w:bCs/>
          <w:sz w:val="28"/>
          <w:szCs w:val="28"/>
        </w:rPr>
        <w:t>55</w:t>
      </w:r>
      <w:r w:rsidRPr="002C6B5F">
        <w:rPr>
          <w:rFonts w:ascii="Times New Roman" w:hAnsi="Times New Roman" w:cs="Times New Roman"/>
          <w:bCs/>
          <w:sz w:val="28"/>
          <w:szCs w:val="28"/>
        </w:rPr>
        <w:t>. Izteikt 11.pielikumu šādā redakcijā: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“11. pielikums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Ministru kabineta</w:t>
      </w:r>
    </w:p>
    <w:p w:rsidR="00E13C71" w:rsidRPr="002C6B5F" w:rsidRDefault="006E4B0D" w:rsidP="00836F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>2014.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gada 16.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septembra noteikumiem Nr.550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5F">
        <w:rPr>
          <w:rFonts w:ascii="Times New Roman" w:hAnsi="Times New Roman" w:cs="Times New Roman"/>
          <w:b/>
          <w:sz w:val="28"/>
          <w:szCs w:val="28"/>
        </w:rPr>
        <w:t xml:space="preserve">Apliecinājums par inženierbūves gatavību ekspluatācijai vai inženierbūves nojaukšanu </w:t>
      </w:r>
    </w:p>
    <w:p w:rsidR="00E13C71" w:rsidRPr="002C6B5F" w:rsidRDefault="00E13C71" w:rsidP="00836F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ab/>
        <w:t>Apliecinājumā norāda šāda</w:t>
      </w:r>
      <w:r w:rsidRPr="002C6B5F">
        <w:rPr>
          <w:rFonts w:ascii="Times New Roman" w:hAnsi="Times New Roman" w:cs="Times New Roman"/>
          <w:sz w:val="28"/>
          <w:szCs w:val="28"/>
        </w:rPr>
        <w:t>s ziņas: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 Vispārīgās ziņas: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 Būvniecības ierosinātājs: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1.1.1. fiziskās personas vārds, uzvārds vai juridiskās personas nosaukums;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1.1.2. fiziskās personas personas kods vai juridiskās personas reģistrācijas numurs;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1.1.3. fiziskās personas dzīve</w:t>
      </w:r>
      <w:r w:rsidRPr="002C6B5F">
        <w:rPr>
          <w:rFonts w:ascii="Times New Roman" w:hAnsi="Times New Roman" w:cs="Times New Roman"/>
          <w:sz w:val="28"/>
          <w:szCs w:val="28"/>
        </w:rPr>
        <w:t>svieta vai juridiskās personas juridiskā adrese;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1.1.4. kontaktinformācija – tālruņa numurs, elektroniskā pasta adrese; 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1.2. Būvniecības lietas numurs.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Ziņas par objektu: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2.1. Inženierbūves nosaukums un adrese;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2.2. Inženierbūves kadastra apzīmēj</w:t>
      </w:r>
      <w:r w:rsidRPr="002C6B5F">
        <w:rPr>
          <w:rFonts w:ascii="Times New Roman" w:hAnsi="Times New Roman" w:cs="Times New Roman"/>
          <w:sz w:val="28"/>
          <w:szCs w:val="28"/>
        </w:rPr>
        <w:t>ums (ja tāds ir piešķirts);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2.3. Inženierbūves meliorācijas kadastra numurs;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2.4. Inženierbūves grupa (atbilstoši vispārīgajiem būvnoteikumiem);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2.5. Inženierbūves pašreizējais lietošanas veids (atbilstoši būvju klasifikācijai);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2.6. Inženierbūves </w:t>
      </w:r>
      <w:r w:rsidRPr="002C6B5F">
        <w:rPr>
          <w:rFonts w:ascii="Times New Roman" w:hAnsi="Times New Roman" w:cs="Times New Roman"/>
          <w:sz w:val="28"/>
          <w:szCs w:val="28"/>
        </w:rPr>
        <w:t>paredzētais lietošanas veids (atbilstoši būvju klasifikācijai);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2.7. Papildinformācija: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2.7.1. inženierbūves apbūves laukums (neattiecas uz līnijveida inženierbūvi) (m</w:t>
      </w:r>
      <w:r w:rsidRPr="002C6B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6B5F">
        <w:rPr>
          <w:rFonts w:ascii="Times New Roman" w:hAnsi="Times New Roman" w:cs="Times New Roman"/>
          <w:sz w:val="28"/>
          <w:szCs w:val="28"/>
        </w:rPr>
        <w:t>);</w:t>
      </w:r>
      <w:r w:rsidRPr="002C6B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2.7.2. inženierbūves garums (m);</w:t>
      </w:r>
      <w:r w:rsidRPr="002C6B5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2.7.3. inženierbūves būvizstrādājumi.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Z</w:t>
      </w:r>
      <w:r w:rsidRPr="002C6B5F">
        <w:rPr>
          <w:rFonts w:ascii="Times New Roman" w:hAnsi="Times New Roman" w:cs="Times New Roman"/>
          <w:sz w:val="28"/>
          <w:szCs w:val="28"/>
        </w:rPr>
        <w:t>iņas par būvniecību: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3.1. Būvdarbu sākšanas un pabeigšanas datums;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3.2. Būvprojekta izstrādātājs: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3.2.1. </w:t>
      </w:r>
      <w:r w:rsidR="0057147A" w:rsidRPr="002C6B5F">
        <w:rPr>
          <w:rFonts w:ascii="Times New Roman" w:hAnsi="Times New Roman" w:cs="Times New Roman"/>
          <w:sz w:val="28"/>
          <w:szCs w:val="28"/>
        </w:rPr>
        <w:t>j</w:t>
      </w:r>
      <w:r w:rsidRPr="002C6B5F">
        <w:rPr>
          <w:rFonts w:ascii="Times New Roman" w:hAnsi="Times New Roman" w:cs="Times New Roman"/>
          <w:sz w:val="28"/>
          <w:szCs w:val="28"/>
        </w:rPr>
        <w:t>uridiskās personas nosaukums, būvspeciālista (-u) vārds, uzvārds vai būvkomersanta nosaukums;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3.2.2. juridiskās personas reģistrācijas numurs, būv</w:t>
      </w:r>
      <w:r w:rsidRPr="002C6B5F">
        <w:rPr>
          <w:rFonts w:ascii="Times New Roman" w:hAnsi="Times New Roman" w:cs="Times New Roman"/>
          <w:sz w:val="28"/>
          <w:szCs w:val="28"/>
        </w:rPr>
        <w:t>speciālista (-u) sertifikāta numurs vai būvkomersanta reģistrācijas numurs un būvkomersanta reģistra numurs būvkomersantu reģistrā;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3.2.3. juridiskās personas vai būvkomersanta juridiskā adrese un tālruņa numurs;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3.3. Ir vai nav veiktas izmaiņas un atkāp</w:t>
      </w:r>
      <w:r w:rsidRPr="002C6B5F">
        <w:rPr>
          <w:rFonts w:ascii="Times New Roman" w:hAnsi="Times New Roman" w:cs="Times New Roman"/>
          <w:sz w:val="28"/>
          <w:szCs w:val="28"/>
        </w:rPr>
        <w:t>es no saskaņotā būvprojekta, kas saskaņotas noteiktajā kārtībā un atzīmētas tehniskajā dokumentācijā;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3.4. Būvniecības dalībnieki, kuri piedalījušies būvprojekta īstenošanā: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 xml:space="preserve">būvdarbu veicējs (būvkomersanta nosaukums, reģistrācijas numurs, </w:t>
      </w:r>
      <w:r w:rsidR="002C6B5F" w:rsidRPr="002C6B5F">
        <w:rPr>
          <w:rFonts w:ascii="Times New Roman" w:hAnsi="Times New Roman" w:cs="Times New Roman"/>
          <w:sz w:val="28"/>
          <w:szCs w:val="28"/>
        </w:rPr>
        <w:tab/>
        <w:t>3.4.1. </w:t>
      </w:r>
      <w:r w:rsidRPr="002C6B5F">
        <w:rPr>
          <w:rFonts w:ascii="Times New Roman" w:hAnsi="Times New Roman" w:cs="Times New Roman"/>
          <w:sz w:val="28"/>
          <w:szCs w:val="28"/>
        </w:rPr>
        <w:t>būvkomer</w:t>
      </w:r>
      <w:r w:rsidRPr="002C6B5F">
        <w:rPr>
          <w:rFonts w:ascii="Times New Roman" w:hAnsi="Times New Roman" w:cs="Times New Roman"/>
          <w:sz w:val="28"/>
          <w:szCs w:val="28"/>
        </w:rPr>
        <w:t>santa reģistra numurs, juridiskā adrese, tālruņa numurs);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3.4.2. atbildīgais būvdarbu vadītājs (fiziskās personas vārds, uzvārds, sertifikāta numurs);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3.4.3. būvuzraugs (fiziskās personas vārds, uzvārds, sertifikāta numurs);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lastRenderedPageBreak/>
        <w:tab/>
        <w:t>3.4.4. būvprojekta izstrādāt</w:t>
      </w:r>
      <w:r w:rsidRPr="002C6B5F">
        <w:rPr>
          <w:rFonts w:ascii="Times New Roman" w:hAnsi="Times New Roman" w:cs="Times New Roman"/>
          <w:sz w:val="28"/>
          <w:szCs w:val="28"/>
        </w:rPr>
        <w:t>ājs (fiziskās personas vārds, uzvārds, sertifikāta numurs);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3.5. Būvdarbu laikā radīto būvniecības atkritumu apsaimniekotāja nosaukums;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3.6. Būvdarbu laikā radīto būvniecības atkritumu apjoms (tonnas).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 Būvdarbu garantijas termiņš.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5. Būvniecības </w:t>
      </w:r>
      <w:r w:rsidRPr="002C6B5F">
        <w:rPr>
          <w:rFonts w:ascii="Times New Roman" w:hAnsi="Times New Roman" w:cs="Times New Roman"/>
          <w:sz w:val="28"/>
          <w:szCs w:val="28"/>
        </w:rPr>
        <w:t>kopējās izmaksas (</w:t>
      </w:r>
      <w:r w:rsidRPr="002C6B5F">
        <w:rPr>
          <w:rFonts w:ascii="Times New Roman" w:hAnsi="Times New Roman" w:cs="Times New Roman"/>
          <w:i/>
          <w:sz w:val="28"/>
          <w:szCs w:val="28"/>
        </w:rPr>
        <w:t>euro</w:t>
      </w:r>
      <w:r w:rsidRPr="002C6B5F">
        <w:rPr>
          <w:rFonts w:ascii="Times New Roman" w:hAnsi="Times New Roman" w:cs="Times New Roman"/>
          <w:sz w:val="28"/>
          <w:szCs w:val="28"/>
        </w:rPr>
        <w:t>), tai skaitā publisko tiesību juridiskās personas, Eiropas Savienības politiku instrumentu vai citas ārvalstu finanšu palīdzības līdzekļi.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 Ziņas par atliktajiem būvdarbiem: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6.1. darba nosaukums;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6.2. mērvienība un daudzums;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Pr="002C6B5F">
        <w:rPr>
          <w:rFonts w:ascii="Times New Roman" w:hAnsi="Times New Roman" w:cs="Times New Roman"/>
          <w:sz w:val="28"/>
          <w:szCs w:val="28"/>
        </w:rPr>
        <w:t>6.3. pabeigšanas termiņš.</w:t>
      </w:r>
    </w:p>
    <w:p w:rsidR="00E13C71" w:rsidRPr="002C6B5F" w:rsidRDefault="00E13C71" w:rsidP="00836F8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3C71" w:rsidRPr="002C6B5F" w:rsidRDefault="006E4B0D" w:rsidP="00836F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Piezīmes.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1. Apliecinājumā par inženierbūves gatavību ekspluatācijai vai inženierbūves nojaukšanu ietver ziņas tādā apjomā, kādas nepieciešamas atbilstoši īstenotajai būvniecības iecerei un būvniecības veidam. 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2. Ja ekspluatā</w:t>
      </w:r>
      <w:r w:rsidRPr="002C6B5F">
        <w:rPr>
          <w:rFonts w:ascii="Times New Roman" w:hAnsi="Times New Roman" w:cs="Times New Roman"/>
          <w:sz w:val="28"/>
          <w:szCs w:val="28"/>
        </w:rPr>
        <w:t>cijā paredzēts nodot vienlaikus vairākas inženierbūves, apliecinājuma 2.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punktā minētās ziņas par objektu norāda katrai inženierbūvei atsevišķi.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3. Apliecinājuma 2.6.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norādīto inženierbūves paredzēto lietošanas veidu norāda, ja inženierbūvei t</w:t>
      </w:r>
      <w:r w:rsidRPr="002C6B5F">
        <w:rPr>
          <w:rFonts w:ascii="Times New Roman" w:hAnsi="Times New Roman" w:cs="Times New Roman"/>
          <w:sz w:val="28"/>
          <w:szCs w:val="28"/>
        </w:rPr>
        <w:t>āds ir nosakāms.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4. Ja inženierbūve ir nojaukta, apliecinājuma 2.6. un 2.7.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apakšpunktā minētās ziņas par inženierbūvi nenorāda.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>5. Apliecinājuma 3.4.3. un 3.4.4</w:t>
      </w:r>
      <w:r w:rsidR="006C4CD0">
        <w:rPr>
          <w:rFonts w:ascii="Times New Roman" w:hAnsi="Times New Roman" w:cs="Times New Roman"/>
          <w:sz w:val="28"/>
          <w:szCs w:val="28"/>
        </w:rPr>
        <w:t> </w:t>
      </w:r>
      <w:r w:rsidRPr="002C6B5F">
        <w:rPr>
          <w:rFonts w:ascii="Times New Roman" w:hAnsi="Times New Roman" w:cs="Times New Roman"/>
          <w:sz w:val="28"/>
          <w:szCs w:val="28"/>
        </w:rPr>
        <w:t>.apakšpunktā minētās ziņas norāda, ja tika veikta būvuzraudzība vai autoruzraudzība.</w:t>
      </w:r>
    </w:p>
    <w:p w:rsidR="00E13C71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  <w:t xml:space="preserve">6. Ja </w:t>
      </w:r>
      <w:r w:rsidRPr="002C6B5F">
        <w:rPr>
          <w:rFonts w:ascii="Times New Roman" w:hAnsi="Times New Roman" w:cs="Times New Roman"/>
          <w:sz w:val="28"/>
          <w:szCs w:val="28"/>
        </w:rPr>
        <w:t>vienlaikus ar inženierbūves būvniecību īstenota arī citas būves būvniecība, apliecinājumā ietver ziņas par attiecīgo būvi atbilstoši speciālos būvnoteikumos noteiktajai kārtībai.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E13C71" w:rsidRPr="002C6B5F" w:rsidRDefault="00E13C71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254" w:rsidRPr="002C6B5F" w:rsidRDefault="006E4B0D" w:rsidP="00836F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B5F">
        <w:rPr>
          <w:rFonts w:ascii="Times New Roman" w:hAnsi="Times New Roman" w:cs="Times New Roman"/>
          <w:sz w:val="28"/>
          <w:szCs w:val="28"/>
        </w:rPr>
        <w:tab/>
      </w:r>
      <w:r w:rsidR="00FD3A20">
        <w:rPr>
          <w:rFonts w:ascii="Times New Roman" w:hAnsi="Times New Roman" w:cs="Times New Roman"/>
          <w:sz w:val="28"/>
          <w:szCs w:val="28"/>
        </w:rPr>
        <w:t>56</w:t>
      </w:r>
      <w:r w:rsidRPr="002C6B5F">
        <w:rPr>
          <w:rFonts w:ascii="Times New Roman" w:hAnsi="Times New Roman" w:cs="Times New Roman"/>
          <w:sz w:val="28"/>
          <w:szCs w:val="28"/>
        </w:rPr>
        <w:t>. Svītrot</w:t>
      </w:r>
      <w:r w:rsidRPr="002C6B5F">
        <w:rPr>
          <w:rFonts w:ascii="Times New Roman" w:hAnsi="Times New Roman" w:cs="Times New Roman"/>
          <w:bCs/>
          <w:sz w:val="28"/>
          <w:szCs w:val="28"/>
        </w:rPr>
        <w:t xml:space="preserve"> 12.</w:t>
      </w:r>
      <w:r w:rsidR="006C4CD0">
        <w:rPr>
          <w:rFonts w:ascii="Times New Roman" w:hAnsi="Times New Roman" w:cs="Times New Roman"/>
          <w:bCs/>
          <w:sz w:val="28"/>
          <w:szCs w:val="28"/>
        </w:rPr>
        <w:t> </w:t>
      </w:r>
      <w:r w:rsidRPr="002C6B5F">
        <w:rPr>
          <w:rFonts w:ascii="Times New Roman" w:hAnsi="Times New Roman" w:cs="Times New Roman"/>
          <w:bCs/>
          <w:sz w:val="28"/>
          <w:szCs w:val="28"/>
        </w:rPr>
        <w:t>pielikumu.</w:t>
      </w:r>
    </w:p>
    <w:p w:rsidR="003D4254" w:rsidRPr="002C6B5F" w:rsidRDefault="003D4254" w:rsidP="00836F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7B1" w:rsidRPr="002C6B5F" w:rsidRDefault="001E27B1" w:rsidP="00836F8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FF" w:rsidRPr="002C6B5F" w:rsidRDefault="006E4B0D" w:rsidP="00836F80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M.Kučinskis</w:t>
      </w:r>
    </w:p>
    <w:p w:rsidR="00D819FF" w:rsidRDefault="00D819FF" w:rsidP="00836F80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C6B5F" w:rsidRPr="002C6B5F" w:rsidRDefault="002C6B5F" w:rsidP="00836F80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819FF" w:rsidRPr="002C6B5F" w:rsidRDefault="006E4B0D" w:rsidP="00836F80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D819FF" w:rsidRPr="002C6B5F" w:rsidRDefault="006E4B0D" w:rsidP="00836F80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A.Ašeradens</w:t>
      </w:r>
    </w:p>
    <w:p w:rsidR="00D819FF" w:rsidRPr="002C6B5F" w:rsidRDefault="00D819FF" w:rsidP="00836F80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819FF" w:rsidRPr="002C6B5F" w:rsidRDefault="00D819FF" w:rsidP="00836F80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819FF" w:rsidRPr="002C6B5F" w:rsidRDefault="006E4B0D" w:rsidP="00836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Iesniedzējs:</w:t>
      </w:r>
    </w:p>
    <w:p w:rsidR="00D819FF" w:rsidRPr="002C6B5F" w:rsidRDefault="006E4B0D" w:rsidP="00836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prezidenta biedrs, </w:t>
      </w:r>
    </w:p>
    <w:p w:rsidR="00D819FF" w:rsidRPr="002C6B5F" w:rsidRDefault="006E4B0D" w:rsidP="00836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A.Ašeradens</w:t>
      </w:r>
    </w:p>
    <w:p w:rsidR="00D819FF" w:rsidRPr="002C6B5F" w:rsidRDefault="00D819FF" w:rsidP="00836F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819FF" w:rsidRPr="002C6B5F" w:rsidRDefault="00D819FF" w:rsidP="00836F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819FF" w:rsidRPr="002C6B5F" w:rsidRDefault="006E4B0D" w:rsidP="00836F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D819FF" w:rsidRPr="002C6B5F" w:rsidRDefault="006E4B0D" w:rsidP="00836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C6B5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Ē.Eglītis</w:t>
      </w:r>
    </w:p>
    <w:sectPr w:rsidR="00D819FF" w:rsidRPr="002C6B5F" w:rsidSect="00D819FF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0D" w:rsidRDefault="006E4B0D">
      <w:pPr>
        <w:spacing w:after="0" w:line="240" w:lineRule="auto"/>
      </w:pPr>
      <w:r>
        <w:separator/>
      </w:r>
    </w:p>
  </w:endnote>
  <w:endnote w:type="continuationSeparator" w:id="0">
    <w:p w:rsidR="006E4B0D" w:rsidRDefault="006E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D0" w:rsidRPr="009F144D" w:rsidRDefault="006E4B0D" w:rsidP="009F144D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D0" w:rsidRPr="00D819FF" w:rsidRDefault="006E4B0D" w:rsidP="00D819F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0D" w:rsidRDefault="006E4B0D">
      <w:pPr>
        <w:spacing w:after="0" w:line="240" w:lineRule="auto"/>
      </w:pPr>
      <w:r>
        <w:separator/>
      </w:r>
    </w:p>
  </w:footnote>
  <w:footnote w:type="continuationSeparator" w:id="0">
    <w:p w:rsidR="006E4B0D" w:rsidRDefault="006E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9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C4CD0" w:rsidRPr="002E7BFF" w:rsidRDefault="006E4B0D">
        <w:pPr>
          <w:pStyle w:val="Header"/>
          <w:jc w:val="center"/>
          <w:rPr>
            <w:rFonts w:ascii="Times New Roman" w:hAnsi="Times New Roman" w:cs="Times New Roman"/>
          </w:rPr>
        </w:pPr>
        <w:r w:rsidRPr="002E7BFF">
          <w:rPr>
            <w:rFonts w:ascii="Times New Roman" w:hAnsi="Times New Roman" w:cs="Times New Roman"/>
          </w:rPr>
          <w:fldChar w:fldCharType="begin"/>
        </w:r>
        <w:r w:rsidRPr="002E7BFF">
          <w:rPr>
            <w:rFonts w:ascii="Times New Roman" w:hAnsi="Times New Roman" w:cs="Times New Roman"/>
          </w:rPr>
          <w:instrText xml:space="preserve"> PAGE   \* MERGEFORMAT </w:instrText>
        </w:r>
        <w:r w:rsidRPr="002E7BFF">
          <w:rPr>
            <w:rFonts w:ascii="Times New Roman" w:hAnsi="Times New Roman" w:cs="Times New Roman"/>
          </w:rPr>
          <w:fldChar w:fldCharType="separate"/>
        </w:r>
        <w:r w:rsidR="00FE4AFC">
          <w:rPr>
            <w:rFonts w:ascii="Times New Roman" w:hAnsi="Times New Roman" w:cs="Times New Roman"/>
            <w:noProof/>
          </w:rPr>
          <w:t>2</w:t>
        </w:r>
        <w:r w:rsidRPr="002E7B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C4CD0" w:rsidRDefault="006C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F853E8"/>
    <w:multiLevelType w:val="multilevel"/>
    <w:tmpl w:val="7E5AE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1">
    <w:nsid w:val="1B8E44C1"/>
    <w:multiLevelType w:val="hybridMultilevel"/>
    <w:tmpl w:val="DD78DCC8"/>
    <w:lvl w:ilvl="0" w:tplc="99225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5E7F6E" w:tentative="1">
      <w:start w:val="1"/>
      <w:numFmt w:val="lowerLetter"/>
      <w:lvlText w:val="%2."/>
      <w:lvlJc w:val="left"/>
      <w:pPr>
        <w:ind w:left="1440" w:hanging="360"/>
      </w:pPr>
    </w:lvl>
    <w:lvl w:ilvl="2" w:tplc="2D1E209E" w:tentative="1">
      <w:start w:val="1"/>
      <w:numFmt w:val="lowerRoman"/>
      <w:lvlText w:val="%3."/>
      <w:lvlJc w:val="right"/>
      <w:pPr>
        <w:ind w:left="2160" w:hanging="180"/>
      </w:pPr>
    </w:lvl>
    <w:lvl w:ilvl="3" w:tplc="A0543300" w:tentative="1">
      <w:start w:val="1"/>
      <w:numFmt w:val="decimal"/>
      <w:lvlText w:val="%4."/>
      <w:lvlJc w:val="left"/>
      <w:pPr>
        <w:ind w:left="2880" w:hanging="360"/>
      </w:pPr>
    </w:lvl>
    <w:lvl w:ilvl="4" w:tplc="F53CB046" w:tentative="1">
      <w:start w:val="1"/>
      <w:numFmt w:val="lowerLetter"/>
      <w:lvlText w:val="%5."/>
      <w:lvlJc w:val="left"/>
      <w:pPr>
        <w:ind w:left="3600" w:hanging="360"/>
      </w:pPr>
    </w:lvl>
    <w:lvl w:ilvl="5" w:tplc="EB56F188" w:tentative="1">
      <w:start w:val="1"/>
      <w:numFmt w:val="lowerRoman"/>
      <w:lvlText w:val="%6."/>
      <w:lvlJc w:val="right"/>
      <w:pPr>
        <w:ind w:left="4320" w:hanging="180"/>
      </w:pPr>
    </w:lvl>
    <w:lvl w:ilvl="6" w:tplc="85720954" w:tentative="1">
      <w:start w:val="1"/>
      <w:numFmt w:val="decimal"/>
      <w:lvlText w:val="%7."/>
      <w:lvlJc w:val="left"/>
      <w:pPr>
        <w:ind w:left="5040" w:hanging="360"/>
      </w:pPr>
    </w:lvl>
    <w:lvl w:ilvl="7" w:tplc="39283AFE" w:tentative="1">
      <w:start w:val="1"/>
      <w:numFmt w:val="lowerLetter"/>
      <w:lvlText w:val="%8."/>
      <w:lvlJc w:val="left"/>
      <w:pPr>
        <w:ind w:left="5760" w:hanging="360"/>
      </w:pPr>
    </w:lvl>
    <w:lvl w:ilvl="8" w:tplc="B03C6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E00888"/>
    <w:multiLevelType w:val="multilevel"/>
    <w:tmpl w:val="2CF0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2F7D78E8"/>
    <w:multiLevelType w:val="multilevel"/>
    <w:tmpl w:val="5360FA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1">
    <w:nsid w:val="3A3677B8"/>
    <w:multiLevelType w:val="multilevel"/>
    <w:tmpl w:val="2CF0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1">
    <w:nsid w:val="410B16F4"/>
    <w:multiLevelType w:val="hybridMultilevel"/>
    <w:tmpl w:val="A2CAAC7C"/>
    <w:lvl w:ilvl="0" w:tplc="1884D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4C47A8" w:tentative="1">
      <w:start w:val="1"/>
      <w:numFmt w:val="lowerLetter"/>
      <w:lvlText w:val="%2."/>
      <w:lvlJc w:val="left"/>
      <w:pPr>
        <w:ind w:left="1440" w:hanging="360"/>
      </w:pPr>
    </w:lvl>
    <w:lvl w:ilvl="2" w:tplc="4A2CD418" w:tentative="1">
      <w:start w:val="1"/>
      <w:numFmt w:val="lowerRoman"/>
      <w:lvlText w:val="%3."/>
      <w:lvlJc w:val="right"/>
      <w:pPr>
        <w:ind w:left="2160" w:hanging="180"/>
      </w:pPr>
    </w:lvl>
    <w:lvl w:ilvl="3" w:tplc="55AAC52C" w:tentative="1">
      <w:start w:val="1"/>
      <w:numFmt w:val="decimal"/>
      <w:lvlText w:val="%4."/>
      <w:lvlJc w:val="left"/>
      <w:pPr>
        <w:ind w:left="2880" w:hanging="360"/>
      </w:pPr>
    </w:lvl>
    <w:lvl w:ilvl="4" w:tplc="E2C2C352" w:tentative="1">
      <w:start w:val="1"/>
      <w:numFmt w:val="lowerLetter"/>
      <w:lvlText w:val="%5."/>
      <w:lvlJc w:val="left"/>
      <w:pPr>
        <w:ind w:left="3600" w:hanging="360"/>
      </w:pPr>
    </w:lvl>
    <w:lvl w:ilvl="5" w:tplc="CAD626E6" w:tentative="1">
      <w:start w:val="1"/>
      <w:numFmt w:val="lowerRoman"/>
      <w:lvlText w:val="%6."/>
      <w:lvlJc w:val="right"/>
      <w:pPr>
        <w:ind w:left="4320" w:hanging="180"/>
      </w:pPr>
    </w:lvl>
    <w:lvl w:ilvl="6" w:tplc="B94402FA" w:tentative="1">
      <w:start w:val="1"/>
      <w:numFmt w:val="decimal"/>
      <w:lvlText w:val="%7."/>
      <w:lvlJc w:val="left"/>
      <w:pPr>
        <w:ind w:left="5040" w:hanging="360"/>
      </w:pPr>
    </w:lvl>
    <w:lvl w:ilvl="7" w:tplc="8138E300" w:tentative="1">
      <w:start w:val="1"/>
      <w:numFmt w:val="lowerLetter"/>
      <w:lvlText w:val="%8."/>
      <w:lvlJc w:val="left"/>
      <w:pPr>
        <w:ind w:left="5760" w:hanging="360"/>
      </w:pPr>
    </w:lvl>
    <w:lvl w:ilvl="8" w:tplc="1FA45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7250ADC"/>
    <w:multiLevelType w:val="hybridMultilevel"/>
    <w:tmpl w:val="E61C6460"/>
    <w:lvl w:ilvl="0" w:tplc="5176A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B49B5C" w:tentative="1">
      <w:start w:val="1"/>
      <w:numFmt w:val="lowerLetter"/>
      <w:lvlText w:val="%2."/>
      <w:lvlJc w:val="left"/>
      <w:pPr>
        <w:ind w:left="1440" w:hanging="360"/>
      </w:pPr>
    </w:lvl>
    <w:lvl w:ilvl="2" w:tplc="89143B7C" w:tentative="1">
      <w:start w:val="1"/>
      <w:numFmt w:val="lowerRoman"/>
      <w:lvlText w:val="%3."/>
      <w:lvlJc w:val="right"/>
      <w:pPr>
        <w:ind w:left="2160" w:hanging="180"/>
      </w:pPr>
    </w:lvl>
    <w:lvl w:ilvl="3" w:tplc="954AB262" w:tentative="1">
      <w:start w:val="1"/>
      <w:numFmt w:val="decimal"/>
      <w:lvlText w:val="%4."/>
      <w:lvlJc w:val="left"/>
      <w:pPr>
        <w:ind w:left="2880" w:hanging="360"/>
      </w:pPr>
    </w:lvl>
    <w:lvl w:ilvl="4" w:tplc="C84CB4D6" w:tentative="1">
      <w:start w:val="1"/>
      <w:numFmt w:val="lowerLetter"/>
      <w:lvlText w:val="%5."/>
      <w:lvlJc w:val="left"/>
      <w:pPr>
        <w:ind w:left="3600" w:hanging="360"/>
      </w:pPr>
    </w:lvl>
    <w:lvl w:ilvl="5" w:tplc="E84AE0A0" w:tentative="1">
      <w:start w:val="1"/>
      <w:numFmt w:val="lowerRoman"/>
      <w:lvlText w:val="%6."/>
      <w:lvlJc w:val="right"/>
      <w:pPr>
        <w:ind w:left="4320" w:hanging="180"/>
      </w:pPr>
    </w:lvl>
    <w:lvl w:ilvl="6" w:tplc="041AC2EC" w:tentative="1">
      <w:start w:val="1"/>
      <w:numFmt w:val="decimal"/>
      <w:lvlText w:val="%7."/>
      <w:lvlJc w:val="left"/>
      <w:pPr>
        <w:ind w:left="5040" w:hanging="360"/>
      </w:pPr>
    </w:lvl>
    <w:lvl w:ilvl="7" w:tplc="93B0599A" w:tentative="1">
      <w:start w:val="1"/>
      <w:numFmt w:val="lowerLetter"/>
      <w:lvlText w:val="%8."/>
      <w:lvlJc w:val="left"/>
      <w:pPr>
        <w:ind w:left="5760" w:hanging="360"/>
      </w:pPr>
    </w:lvl>
    <w:lvl w:ilvl="8" w:tplc="C6C29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C6F76E4"/>
    <w:multiLevelType w:val="hybridMultilevel"/>
    <w:tmpl w:val="570AB294"/>
    <w:lvl w:ilvl="0" w:tplc="50C0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6E84C">
      <w:start w:val="1"/>
      <w:numFmt w:val="lowerLetter"/>
      <w:lvlText w:val="%2."/>
      <w:lvlJc w:val="left"/>
      <w:pPr>
        <w:ind w:left="1440" w:hanging="360"/>
      </w:pPr>
    </w:lvl>
    <w:lvl w:ilvl="2" w:tplc="70086D20" w:tentative="1">
      <w:start w:val="1"/>
      <w:numFmt w:val="lowerRoman"/>
      <w:lvlText w:val="%3."/>
      <w:lvlJc w:val="right"/>
      <w:pPr>
        <w:ind w:left="2160" w:hanging="180"/>
      </w:pPr>
    </w:lvl>
    <w:lvl w:ilvl="3" w:tplc="FBB4B5EC" w:tentative="1">
      <w:start w:val="1"/>
      <w:numFmt w:val="decimal"/>
      <w:lvlText w:val="%4."/>
      <w:lvlJc w:val="left"/>
      <w:pPr>
        <w:ind w:left="2880" w:hanging="360"/>
      </w:pPr>
    </w:lvl>
    <w:lvl w:ilvl="4" w:tplc="A0DE10D4" w:tentative="1">
      <w:start w:val="1"/>
      <w:numFmt w:val="lowerLetter"/>
      <w:lvlText w:val="%5."/>
      <w:lvlJc w:val="left"/>
      <w:pPr>
        <w:ind w:left="3600" w:hanging="360"/>
      </w:pPr>
    </w:lvl>
    <w:lvl w:ilvl="5" w:tplc="E3ACF93C" w:tentative="1">
      <w:start w:val="1"/>
      <w:numFmt w:val="lowerRoman"/>
      <w:lvlText w:val="%6."/>
      <w:lvlJc w:val="right"/>
      <w:pPr>
        <w:ind w:left="4320" w:hanging="180"/>
      </w:pPr>
    </w:lvl>
    <w:lvl w:ilvl="6" w:tplc="0CDCCE22" w:tentative="1">
      <w:start w:val="1"/>
      <w:numFmt w:val="decimal"/>
      <w:lvlText w:val="%7."/>
      <w:lvlJc w:val="left"/>
      <w:pPr>
        <w:ind w:left="5040" w:hanging="360"/>
      </w:pPr>
    </w:lvl>
    <w:lvl w:ilvl="7" w:tplc="6EEE3368" w:tentative="1">
      <w:start w:val="1"/>
      <w:numFmt w:val="lowerLetter"/>
      <w:lvlText w:val="%8."/>
      <w:lvlJc w:val="left"/>
      <w:pPr>
        <w:ind w:left="5760" w:hanging="360"/>
      </w:pPr>
    </w:lvl>
    <w:lvl w:ilvl="8" w:tplc="8B56D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E85253F"/>
    <w:multiLevelType w:val="multilevel"/>
    <w:tmpl w:val="2CF0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1">
    <w:nsid w:val="777F121C"/>
    <w:multiLevelType w:val="multilevel"/>
    <w:tmpl w:val="2CF0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FF"/>
    <w:rsid w:val="000F3928"/>
    <w:rsid w:val="0015095C"/>
    <w:rsid w:val="00154012"/>
    <w:rsid w:val="001E27B1"/>
    <w:rsid w:val="002441CA"/>
    <w:rsid w:val="0025681B"/>
    <w:rsid w:val="0028746C"/>
    <w:rsid w:val="002C6B5F"/>
    <w:rsid w:val="002E7BFF"/>
    <w:rsid w:val="00317946"/>
    <w:rsid w:val="00324E12"/>
    <w:rsid w:val="00381850"/>
    <w:rsid w:val="003D4254"/>
    <w:rsid w:val="00412729"/>
    <w:rsid w:val="004261A8"/>
    <w:rsid w:val="00441D15"/>
    <w:rsid w:val="00514146"/>
    <w:rsid w:val="00530CCE"/>
    <w:rsid w:val="00563A5F"/>
    <w:rsid w:val="0057147A"/>
    <w:rsid w:val="00613856"/>
    <w:rsid w:val="006329AB"/>
    <w:rsid w:val="0065218B"/>
    <w:rsid w:val="006A09B6"/>
    <w:rsid w:val="006C4CD0"/>
    <w:rsid w:val="006E4B0D"/>
    <w:rsid w:val="00705732"/>
    <w:rsid w:val="00787F1A"/>
    <w:rsid w:val="007E1DB5"/>
    <w:rsid w:val="00822CDA"/>
    <w:rsid w:val="00836F80"/>
    <w:rsid w:val="00851F0D"/>
    <w:rsid w:val="008647EA"/>
    <w:rsid w:val="00916FF7"/>
    <w:rsid w:val="00972026"/>
    <w:rsid w:val="009A27A5"/>
    <w:rsid w:val="009F144D"/>
    <w:rsid w:val="00A03347"/>
    <w:rsid w:val="00A87F16"/>
    <w:rsid w:val="00BA050A"/>
    <w:rsid w:val="00BA3DF2"/>
    <w:rsid w:val="00C070E9"/>
    <w:rsid w:val="00C77FB8"/>
    <w:rsid w:val="00C80CBB"/>
    <w:rsid w:val="00CE0460"/>
    <w:rsid w:val="00D02B13"/>
    <w:rsid w:val="00D819FF"/>
    <w:rsid w:val="00DF5332"/>
    <w:rsid w:val="00DF6B35"/>
    <w:rsid w:val="00E13C71"/>
    <w:rsid w:val="00E52641"/>
    <w:rsid w:val="00ED40D6"/>
    <w:rsid w:val="00FB7E4D"/>
    <w:rsid w:val="00FC2C84"/>
    <w:rsid w:val="00FD3A20"/>
    <w:rsid w:val="00FD5857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EC22-BDD1-45B7-AF6B-CBC07577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D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9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FF"/>
  </w:style>
  <w:style w:type="paragraph" w:styleId="Footer">
    <w:name w:val="footer"/>
    <w:basedOn w:val="Normal"/>
    <w:link w:val="FooterChar"/>
    <w:uiPriority w:val="99"/>
    <w:unhideWhenUsed/>
    <w:rsid w:val="00D81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8572-buvniecibas-likums" TargetMode="External"/><Relationship Id="rId13" Type="http://schemas.openxmlformats.org/officeDocument/2006/relationships/hyperlink" Target="https://likumi.lv/doc.php?id=2691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58572-buvniecibas-likums" TargetMode="External"/><Relationship Id="rId12" Type="http://schemas.openxmlformats.org/officeDocument/2006/relationships/hyperlink" Target="https://likumi.lv/ta/id/258572-buvniecibas-liku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58572-buvnieciba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doc.php?id=269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doc.php?id=26916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18043</Words>
  <Characters>10286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Jekaterina Borovika</cp:lastModifiedBy>
  <cp:revision>2</cp:revision>
  <dcterms:created xsi:type="dcterms:W3CDTF">2018-05-22T12:40:00Z</dcterms:created>
  <dcterms:modified xsi:type="dcterms:W3CDTF">2018-05-22T12:40:00Z</dcterms:modified>
</cp:coreProperties>
</file>