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8E787" w14:textId="77777777" w:rsidR="006E60F3" w:rsidRPr="002122F0" w:rsidRDefault="008E735E" w:rsidP="002122F0">
      <w:pPr>
        <w:keepNext/>
        <w:tabs>
          <w:tab w:val="left" w:pos="709"/>
        </w:tabs>
        <w:spacing w:after="0" w:line="240" w:lineRule="auto"/>
        <w:jc w:val="center"/>
        <w:outlineLvl w:val="0"/>
        <w:rPr>
          <w:rFonts w:ascii="Times New Roman" w:eastAsia="Times New Roman" w:hAnsi="Times New Roman" w:cs="Times New Roman"/>
          <w:b/>
          <w:bCs/>
          <w:sz w:val="32"/>
          <w:szCs w:val="20"/>
        </w:rPr>
      </w:pPr>
      <w:bookmarkStart w:id="0" w:name="_GoBack"/>
      <w:bookmarkEnd w:id="0"/>
      <w:r w:rsidRPr="002122F0">
        <w:rPr>
          <w:rFonts w:ascii="Times New Roman" w:eastAsia="Times New Roman" w:hAnsi="Times New Roman" w:cs="Times New Roman"/>
          <w:b/>
          <w:bCs/>
          <w:sz w:val="32"/>
          <w:szCs w:val="20"/>
        </w:rPr>
        <w:t>LATVIJAS REPUBLIKAS MINISTRU KABINETS</w:t>
      </w:r>
    </w:p>
    <w:p w14:paraId="50F70008" w14:textId="77777777" w:rsidR="006E60F3" w:rsidRPr="002122F0" w:rsidRDefault="006E60F3" w:rsidP="002122F0">
      <w:pPr>
        <w:tabs>
          <w:tab w:val="left" w:pos="709"/>
        </w:tabs>
        <w:spacing w:after="0" w:line="240" w:lineRule="auto"/>
        <w:jc w:val="both"/>
        <w:rPr>
          <w:rFonts w:ascii="Times New Roman" w:eastAsia="Times New Roman" w:hAnsi="Times New Roman" w:cs="Times New Roman"/>
          <w:sz w:val="28"/>
          <w:szCs w:val="28"/>
        </w:rPr>
      </w:pPr>
    </w:p>
    <w:p w14:paraId="2EC91284" w14:textId="77777777" w:rsidR="006E60F3" w:rsidRPr="002122F0" w:rsidRDefault="008E735E" w:rsidP="002122F0">
      <w:pPr>
        <w:tabs>
          <w:tab w:val="left" w:pos="709"/>
        </w:tabs>
        <w:spacing w:after="0" w:line="240" w:lineRule="auto"/>
        <w:jc w:val="both"/>
        <w:rPr>
          <w:rFonts w:ascii="Times New Roman" w:eastAsia="Times New Roman" w:hAnsi="Times New Roman" w:cs="Times New Roman"/>
          <w:sz w:val="28"/>
          <w:szCs w:val="24"/>
        </w:rPr>
      </w:pPr>
      <w:r w:rsidRPr="002122F0">
        <w:rPr>
          <w:rFonts w:ascii="Times New Roman" w:eastAsia="Times New Roman" w:hAnsi="Times New Roman" w:cs="Times New Roman"/>
          <w:sz w:val="28"/>
          <w:szCs w:val="24"/>
        </w:rPr>
        <w:t>201</w:t>
      </w:r>
      <w:r w:rsidR="00753CD5" w:rsidRPr="002122F0">
        <w:rPr>
          <w:rFonts w:ascii="Times New Roman" w:eastAsia="Times New Roman" w:hAnsi="Times New Roman" w:cs="Times New Roman"/>
          <w:sz w:val="28"/>
          <w:szCs w:val="24"/>
        </w:rPr>
        <w:t>8</w:t>
      </w:r>
      <w:r w:rsidRPr="002122F0">
        <w:rPr>
          <w:rFonts w:ascii="Times New Roman" w:eastAsia="Times New Roman" w:hAnsi="Times New Roman" w:cs="Times New Roman"/>
          <w:sz w:val="28"/>
          <w:szCs w:val="24"/>
        </w:rPr>
        <w:t xml:space="preserve">. gada </w:t>
      </w:r>
      <w:r w:rsidRPr="002122F0">
        <w:rPr>
          <w:rFonts w:ascii="Times New Roman" w:eastAsia="Times New Roman" w:hAnsi="Times New Roman" w:cs="Times New Roman"/>
          <w:sz w:val="20"/>
          <w:szCs w:val="24"/>
        </w:rPr>
        <w:t>_____________</w:t>
      </w:r>
      <w:r w:rsidRPr="002122F0">
        <w:rPr>
          <w:rFonts w:ascii="Times New Roman" w:eastAsia="Times New Roman" w:hAnsi="Times New Roman" w:cs="Times New Roman"/>
          <w:sz w:val="28"/>
          <w:szCs w:val="24"/>
        </w:rPr>
        <w:tab/>
      </w:r>
      <w:r w:rsidRPr="002122F0">
        <w:rPr>
          <w:rFonts w:ascii="Times New Roman" w:eastAsia="Times New Roman" w:hAnsi="Times New Roman" w:cs="Times New Roman"/>
          <w:sz w:val="28"/>
          <w:szCs w:val="24"/>
        </w:rPr>
        <w:tab/>
      </w:r>
      <w:r w:rsidRPr="002122F0">
        <w:rPr>
          <w:rFonts w:ascii="Times New Roman" w:eastAsia="Times New Roman" w:hAnsi="Times New Roman" w:cs="Times New Roman"/>
          <w:sz w:val="28"/>
          <w:szCs w:val="24"/>
        </w:rPr>
        <w:tab/>
      </w:r>
      <w:r w:rsidRPr="002122F0">
        <w:rPr>
          <w:rFonts w:ascii="Times New Roman" w:eastAsia="Times New Roman" w:hAnsi="Times New Roman" w:cs="Times New Roman"/>
          <w:sz w:val="28"/>
          <w:szCs w:val="24"/>
        </w:rPr>
        <w:tab/>
      </w:r>
      <w:r w:rsidRPr="002122F0">
        <w:rPr>
          <w:rFonts w:ascii="Times New Roman" w:eastAsia="Times New Roman" w:hAnsi="Times New Roman" w:cs="Times New Roman"/>
          <w:sz w:val="28"/>
          <w:szCs w:val="24"/>
        </w:rPr>
        <w:tab/>
      </w:r>
      <w:r w:rsidRPr="002122F0">
        <w:rPr>
          <w:rFonts w:ascii="Times New Roman" w:eastAsia="Times New Roman" w:hAnsi="Times New Roman" w:cs="Times New Roman"/>
          <w:sz w:val="28"/>
          <w:szCs w:val="24"/>
        </w:rPr>
        <w:tab/>
        <w:t>Noteikumi Nr._____</w:t>
      </w:r>
    </w:p>
    <w:p w14:paraId="72D82319" w14:textId="77777777" w:rsidR="006E60F3" w:rsidRPr="002122F0" w:rsidRDefault="008E735E" w:rsidP="002122F0">
      <w:pPr>
        <w:tabs>
          <w:tab w:val="left" w:pos="709"/>
        </w:tabs>
        <w:spacing w:after="0" w:line="240" w:lineRule="auto"/>
        <w:jc w:val="both"/>
        <w:rPr>
          <w:rFonts w:ascii="Times New Roman" w:eastAsia="Times New Roman" w:hAnsi="Times New Roman" w:cs="Times New Roman"/>
          <w:sz w:val="28"/>
          <w:szCs w:val="24"/>
        </w:rPr>
      </w:pPr>
      <w:r w:rsidRPr="002122F0">
        <w:rPr>
          <w:rFonts w:ascii="Times New Roman" w:eastAsia="Times New Roman" w:hAnsi="Times New Roman" w:cs="Times New Roman"/>
          <w:sz w:val="28"/>
          <w:szCs w:val="24"/>
        </w:rPr>
        <w:t>Rīgā</w:t>
      </w:r>
      <w:r w:rsidRPr="002122F0">
        <w:rPr>
          <w:rFonts w:ascii="Times New Roman" w:eastAsia="Times New Roman" w:hAnsi="Times New Roman" w:cs="Times New Roman"/>
          <w:sz w:val="28"/>
          <w:szCs w:val="24"/>
        </w:rPr>
        <w:tab/>
      </w:r>
      <w:r w:rsidRPr="002122F0">
        <w:rPr>
          <w:rFonts w:ascii="Times New Roman" w:eastAsia="Times New Roman" w:hAnsi="Times New Roman" w:cs="Times New Roman"/>
          <w:sz w:val="28"/>
          <w:szCs w:val="24"/>
        </w:rPr>
        <w:tab/>
      </w:r>
      <w:r w:rsidRPr="002122F0">
        <w:rPr>
          <w:rFonts w:ascii="Times New Roman" w:eastAsia="Times New Roman" w:hAnsi="Times New Roman" w:cs="Times New Roman"/>
          <w:sz w:val="28"/>
          <w:szCs w:val="24"/>
        </w:rPr>
        <w:tab/>
      </w:r>
      <w:r w:rsidRPr="002122F0">
        <w:rPr>
          <w:rFonts w:ascii="Times New Roman" w:eastAsia="Times New Roman" w:hAnsi="Times New Roman" w:cs="Times New Roman"/>
          <w:sz w:val="28"/>
          <w:szCs w:val="24"/>
        </w:rPr>
        <w:tab/>
      </w:r>
      <w:r w:rsidRPr="002122F0">
        <w:rPr>
          <w:rFonts w:ascii="Times New Roman" w:eastAsia="Times New Roman" w:hAnsi="Times New Roman" w:cs="Times New Roman"/>
          <w:sz w:val="28"/>
          <w:szCs w:val="24"/>
        </w:rPr>
        <w:tab/>
      </w:r>
      <w:r w:rsidRPr="002122F0">
        <w:rPr>
          <w:rFonts w:ascii="Times New Roman" w:eastAsia="Times New Roman" w:hAnsi="Times New Roman" w:cs="Times New Roman"/>
          <w:sz w:val="28"/>
          <w:szCs w:val="24"/>
        </w:rPr>
        <w:tab/>
      </w:r>
      <w:r w:rsidRPr="002122F0">
        <w:rPr>
          <w:rFonts w:ascii="Times New Roman" w:eastAsia="Times New Roman" w:hAnsi="Times New Roman" w:cs="Times New Roman"/>
          <w:sz w:val="28"/>
          <w:szCs w:val="24"/>
        </w:rPr>
        <w:tab/>
      </w:r>
      <w:r w:rsidRPr="002122F0">
        <w:rPr>
          <w:rFonts w:ascii="Times New Roman" w:eastAsia="Times New Roman" w:hAnsi="Times New Roman" w:cs="Times New Roman"/>
          <w:sz w:val="28"/>
          <w:szCs w:val="24"/>
        </w:rPr>
        <w:tab/>
      </w:r>
      <w:r w:rsidRPr="002122F0">
        <w:rPr>
          <w:rFonts w:ascii="Times New Roman" w:eastAsia="Times New Roman" w:hAnsi="Times New Roman" w:cs="Times New Roman"/>
          <w:sz w:val="28"/>
          <w:szCs w:val="24"/>
        </w:rPr>
        <w:tab/>
        <w:t>(prot. Nr.___, ____§)</w:t>
      </w:r>
    </w:p>
    <w:p w14:paraId="68C76B6B" w14:textId="77777777" w:rsidR="006E60F3" w:rsidRPr="002122F0" w:rsidRDefault="006E60F3" w:rsidP="002122F0">
      <w:pPr>
        <w:tabs>
          <w:tab w:val="left" w:pos="709"/>
        </w:tabs>
        <w:spacing w:after="0" w:line="240" w:lineRule="auto"/>
        <w:rPr>
          <w:rFonts w:ascii="Times New Roman" w:hAnsi="Times New Roman" w:cs="Times New Roman"/>
          <w:sz w:val="28"/>
          <w:szCs w:val="28"/>
        </w:rPr>
      </w:pPr>
    </w:p>
    <w:p w14:paraId="4570D318" w14:textId="77777777" w:rsidR="006E60F3" w:rsidRPr="002122F0" w:rsidRDefault="008E735E" w:rsidP="002122F0">
      <w:pPr>
        <w:tabs>
          <w:tab w:val="left" w:pos="709"/>
        </w:tabs>
        <w:spacing w:after="0" w:line="240" w:lineRule="auto"/>
        <w:jc w:val="center"/>
        <w:rPr>
          <w:rFonts w:ascii="Times New Roman" w:hAnsi="Times New Roman" w:cs="Times New Roman"/>
          <w:b/>
          <w:sz w:val="28"/>
          <w:szCs w:val="28"/>
        </w:rPr>
      </w:pPr>
      <w:r w:rsidRPr="002122F0">
        <w:rPr>
          <w:rFonts w:ascii="Times New Roman" w:hAnsi="Times New Roman" w:cs="Times New Roman"/>
          <w:b/>
          <w:sz w:val="28"/>
          <w:szCs w:val="28"/>
        </w:rPr>
        <w:t xml:space="preserve">Grozījumi Ministru kabineta 2015.gada 30.jūnija noteikumos Nr.333 “Noteikumi par Latvijas būvnormatīvu LBN 201-15 “Būvju </w:t>
      </w:r>
      <w:r w:rsidRPr="002122F0">
        <w:rPr>
          <w:rFonts w:ascii="Times New Roman" w:hAnsi="Times New Roman" w:cs="Times New Roman"/>
          <w:b/>
          <w:sz w:val="28"/>
          <w:szCs w:val="28"/>
        </w:rPr>
        <w:t>ugunsdrošība””</w:t>
      </w:r>
    </w:p>
    <w:p w14:paraId="145F16CA" w14:textId="77777777" w:rsidR="0069165B" w:rsidRPr="002122F0" w:rsidRDefault="0069165B" w:rsidP="002122F0">
      <w:pPr>
        <w:tabs>
          <w:tab w:val="left" w:pos="709"/>
        </w:tabs>
        <w:spacing w:after="0" w:line="240" w:lineRule="auto"/>
        <w:jc w:val="right"/>
        <w:rPr>
          <w:rFonts w:ascii="Times New Roman" w:hAnsi="Times New Roman" w:cs="Times New Roman"/>
          <w:iCs/>
          <w:sz w:val="28"/>
          <w:szCs w:val="28"/>
        </w:rPr>
      </w:pPr>
    </w:p>
    <w:p w14:paraId="1EF9F969" w14:textId="77777777" w:rsidR="00235D81" w:rsidRPr="002122F0" w:rsidRDefault="008E735E" w:rsidP="002122F0">
      <w:pPr>
        <w:tabs>
          <w:tab w:val="left" w:pos="709"/>
        </w:tabs>
        <w:spacing w:after="0" w:line="240" w:lineRule="auto"/>
        <w:jc w:val="right"/>
        <w:rPr>
          <w:rFonts w:ascii="Times New Roman" w:hAnsi="Times New Roman" w:cs="Times New Roman"/>
          <w:iCs/>
          <w:sz w:val="28"/>
          <w:szCs w:val="28"/>
        </w:rPr>
      </w:pPr>
      <w:r w:rsidRPr="002122F0">
        <w:rPr>
          <w:rFonts w:ascii="Times New Roman" w:hAnsi="Times New Roman" w:cs="Times New Roman"/>
          <w:iCs/>
          <w:sz w:val="28"/>
          <w:szCs w:val="28"/>
        </w:rPr>
        <w:t>Izdoti saskaņā ar Būvniecības likuma</w:t>
      </w:r>
    </w:p>
    <w:p w14:paraId="76E1E332" w14:textId="77777777" w:rsidR="00235D81" w:rsidRPr="002122F0" w:rsidRDefault="008E735E" w:rsidP="002122F0">
      <w:pPr>
        <w:tabs>
          <w:tab w:val="left" w:pos="709"/>
        </w:tabs>
        <w:spacing w:after="0" w:line="240" w:lineRule="auto"/>
        <w:jc w:val="right"/>
        <w:rPr>
          <w:rFonts w:ascii="Times New Roman" w:hAnsi="Times New Roman" w:cs="Times New Roman"/>
          <w:iCs/>
          <w:sz w:val="28"/>
          <w:szCs w:val="28"/>
        </w:rPr>
      </w:pPr>
      <w:r w:rsidRPr="002122F0">
        <w:rPr>
          <w:rFonts w:ascii="Times New Roman" w:hAnsi="Times New Roman" w:cs="Times New Roman"/>
          <w:iCs/>
          <w:sz w:val="28"/>
          <w:szCs w:val="28"/>
        </w:rPr>
        <w:t>5.panta pirmās daļas 3.punktu</w:t>
      </w:r>
    </w:p>
    <w:p w14:paraId="52D5DBE4" w14:textId="77777777" w:rsidR="00235D81" w:rsidRPr="002122F0" w:rsidRDefault="00235D81" w:rsidP="002122F0">
      <w:pPr>
        <w:tabs>
          <w:tab w:val="left" w:pos="709"/>
        </w:tabs>
        <w:spacing w:after="0" w:line="240" w:lineRule="auto"/>
        <w:rPr>
          <w:rFonts w:ascii="Times New Roman" w:hAnsi="Times New Roman" w:cs="Times New Roman"/>
          <w:sz w:val="28"/>
          <w:szCs w:val="28"/>
        </w:rPr>
      </w:pPr>
    </w:p>
    <w:p w14:paraId="716194DD" w14:textId="77777777" w:rsidR="00235D81" w:rsidRPr="005A778A" w:rsidRDefault="008E735E" w:rsidP="005A778A">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1. </w:t>
      </w:r>
      <w:r w:rsidR="00B5733F" w:rsidRPr="005A778A">
        <w:rPr>
          <w:rFonts w:ascii="Times New Roman" w:hAnsi="Times New Roman" w:cs="Times New Roman"/>
          <w:sz w:val="28"/>
          <w:szCs w:val="28"/>
        </w:rPr>
        <w:t>Izdarīt</w:t>
      </w:r>
      <w:r w:rsidR="00FE02A6" w:rsidRPr="005A778A">
        <w:rPr>
          <w:rFonts w:ascii="Times New Roman" w:hAnsi="Times New Roman" w:cs="Times New Roman"/>
          <w:sz w:val="28"/>
          <w:szCs w:val="28"/>
        </w:rPr>
        <w:t xml:space="preserve"> Ministru kabineta 2015. gada 30. jūnija noteikumos Nr. 333 “Noteikumi par Latvijas būvnormatīvu LBN 201-15 “Būvju ugunsdrošība”” (Latvijas Vēstnesis, 2015, 125. nr., 2017., 76. nr.) šādus grozījumus</w:t>
      </w:r>
      <w:r w:rsidRPr="005A778A">
        <w:rPr>
          <w:rFonts w:ascii="Times New Roman" w:hAnsi="Times New Roman" w:cs="Times New Roman"/>
          <w:sz w:val="28"/>
          <w:szCs w:val="28"/>
        </w:rPr>
        <w:t>:</w:t>
      </w:r>
    </w:p>
    <w:p w14:paraId="4798D6B9" w14:textId="77777777" w:rsidR="0069165B" w:rsidRPr="002122F0" w:rsidRDefault="0069165B" w:rsidP="002122F0">
      <w:pPr>
        <w:tabs>
          <w:tab w:val="left" w:pos="709"/>
        </w:tabs>
        <w:spacing w:after="0" w:line="240" w:lineRule="auto"/>
        <w:jc w:val="both"/>
        <w:rPr>
          <w:rFonts w:ascii="Times New Roman" w:hAnsi="Times New Roman" w:cs="Times New Roman"/>
          <w:sz w:val="28"/>
          <w:szCs w:val="28"/>
        </w:rPr>
      </w:pPr>
    </w:p>
    <w:p w14:paraId="4D725B89" w14:textId="09690F46" w:rsidR="00FE02A6" w:rsidRPr="00ED7245" w:rsidRDefault="008E735E" w:rsidP="00ED7245">
      <w:pPr>
        <w:tabs>
          <w:tab w:val="left" w:pos="709"/>
        </w:tabs>
        <w:spacing w:after="0" w:line="240" w:lineRule="auto"/>
        <w:jc w:val="both"/>
        <w:rPr>
          <w:rFonts w:ascii="Times New Roman" w:hAnsi="Times New Roman" w:cs="Times New Roman"/>
          <w:sz w:val="28"/>
          <w:szCs w:val="28"/>
        </w:rPr>
      </w:pPr>
      <w:r w:rsidRPr="00ED7245">
        <w:rPr>
          <w:rFonts w:ascii="Times New Roman" w:hAnsi="Times New Roman" w:cs="Times New Roman"/>
          <w:sz w:val="28"/>
          <w:szCs w:val="28"/>
        </w:rPr>
        <w:t xml:space="preserve">1.1. papildināt noteikumus ar </w:t>
      </w:r>
      <w:r w:rsidR="00552710" w:rsidRPr="00ED7245">
        <w:rPr>
          <w:rFonts w:ascii="Times New Roman" w:hAnsi="Times New Roman" w:cs="Times New Roman"/>
          <w:sz w:val="28"/>
          <w:szCs w:val="28"/>
        </w:rPr>
        <w:t>8</w:t>
      </w:r>
      <w:r w:rsidR="00F46D11" w:rsidRPr="00ED7245">
        <w:rPr>
          <w:rFonts w:ascii="Times New Roman" w:hAnsi="Times New Roman" w:cs="Times New Roman"/>
          <w:sz w:val="28"/>
          <w:szCs w:val="28"/>
        </w:rPr>
        <w:t>.</w:t>
      </w:r>
      <w:r w:rsidR="00DD15A9">
        <w:rPr>
          <w:rFonts w:ascii="Times New Roman" w:hAnsi="Times New Roman" w:cs="Times New Roman"/>
          <w:sz w:val="28"/>
          <w:szCs w:val="28"/>
        </w:rPr>
        <w:t> </w:t>
      </w:r>
      <w:r w:rsidRPr="00ED7245">
        <w:rPr>
          <w:rFonts w:ascii="Times New Roman" w:hAnsi="Times New Roman" w:cs="Times New Roman"/>
          <w:sz w:val="28"/>
          <w:szCs w:val="28"/>
        </w:rPr>
        <w:t xml:space="preserve">punktu šādā </w:t>
      </w:r>
      <w:r w:rsidRPr="00ED7245">
        <w:rPr>
          <w:rFonts w:ascii="Times New Roman" w:hAnsi="Times New Roman" w:cs="Times New Roman"/>
          <w:sz w:val="28"/>
          <w:szCs w:val="28"/>
        </w:rPr>
        <w:t>redakcijā:</w:t>
      </w:r>
    </w:p>
    <w:p w14:paraId="0CE1F3FE" w14:textId="634EE463" w:rsidR="00FE02A6" w:rsidRPr="002122F0" w:rsidRDefault="008E735E" w:rsidP="002122F0">
      <w:pPr>
        <w:tabs>
          <w:tab w:val="left" w:pos="709"/>
        </w:tabs>
        <w:spacing w:after="0" w:line="240" w:lineRule="auto"/>
        <w:jc w:val="both"/>
        <w:rPr>
          <w:rFonts w:ascii="Times New Roman" w:hAnsi="Times New Roman" w:cs="Times New Roman"/>
          <w:sz w:val="28"/>
          <w:szCs w:val="28"/>
        </w:rPr>
      </w:pPr>
      <w:r w:rsidRPr="002122F0">
        <w:rPr>
          <w:rFonts w:ascii="Times New Roman" w:hAnsi="Times New Roman" w:cs="Times New Roman"/>
          <w:sz w:val="28"/>
          <w:szCs w:val="28"/>
        </w:rPr>
        <w:t xml:space="preserve">“8. Būvprojektiem, kuri noteiktā kārtībā saskaņoti (akceptēti) vai iesniegti saskaņošanai būvvaldē </w:t>
      </w:r>
      <w:r w:rsidR="00204539">
        <w:rPr>
          <w:rFonts w:ascii="Times New Roman" w:hAnsi="Times New Roman" w:cs="Times New Roman"/>
          <w:sz w:val="28"/>
          <w:szCs w:val="28"/>
        </w:rPr>
        <w:t>no</w:t>
      </w:r>
      <w:r w:rsidR="00E26606">
        <w:rPr>
          <w:rFonts w:ascii="Times New Roman" w:hAnsi="Times New Roman" w:cs="Times New Roman"/>
          <w:sz w:val="28"/>
          <w:szCs w:val="28"/>
        </w:rPr>
        <w:t xml:space="preserve"> </w:t>
      </w:r>
      <w:r w:rsidR="00167D8A">
        <w:rPr>
          <w:rFonts w:ascii="Times New Roman" w:hAnsi="Times New Roman" w:cs="Times New Roman"/>
          <w:sz w:val="28"/>
          <w:szCs w:val="28"/>
        </w:rPr>
        <w:t>2017. </w:t>
      </w:r>
      <w:r w:rsidR="00204539">
        <w:rPr>
          <w:rFonts w:ascii="Times New Roman" w:hAnsi="Times New Roman" w:cs="Times New Roman"/>
          <w:sz w:val="28"/>
          <w:szCs w:val="28"/>
        </w:rPr>
        <w:t>gada 1.</w:t>
      </w:r>
      <w:r w:rsidR="00167D8A">
        <w:rPr>
          <w:rFonts w:ascii="Times New Roman" w:hAnsi="Times New Roman" w:cs="Times New Roman"/>
          <w:sz w:val="28"/>
          <w:szCs w:val="28"/>
        </w:rPr>
        <w:t> </w:t>
      </w:r>
      <w:r w:rsidR="00204539">
        <w:rPr>
          <w:rFonts w:ascii="Times New Roman" w:hAnsi="Times New Roman" w:cs="Times New Roman"/>
          <w:sz w:val="28"/>
          <w:szCs w:val="28"/>
        </w:rPr>
        <w:t xml:space="preserve">maija līdz </w:t>
      </w:r>
      <w:r w:rsidRPr="002122F0">
        <w:rPr>
          <w:rFonts w:ascii="Times New Roman" w:hAnsi="Times New Roman" w:cs="Times New Roman"/>
          <w:sz w:val="28"/>
          <w:szCs w:val="28"/>
        </w:rPr>
        <w:t>201</w:t>
      </w:r>
      <w:r w:rsidR="00D63A5D" w:rsidRPr="002122F0">
        <w:rPr>
          <w:rFonts w:ascii="Times New Roman" w:hAnsi="Times New Roman" w:cs="Times New Roman"/>
          <w:sz w:val="28"/>
          <w:szCs w:val="28"/>
        </w:rPr>
        <w:t>8</w:t>
      </w:r>
      <w:r w:rsidRPr="002122F0">
        <w:rPr>
          <w:rFonts w:ascii="Times New Roman" w:hAnsi="Times New Roman" w:cs="Times New Roman"/>
          <w:sz w:val="28"/>
          <w:szCs w:val="28"/>
        </w:rPr>
        <w:t>. gada 31. </w:t>
      </w:r>
      <w:r w:rsidR="00167D8A">
        <w:rPr>
          <w:rFonts w:ascii="Times New Roman" w:hAnsi="Times New Roman" w:cs="Times New Roman"/>
          <w:sz w:val="28"/>
          <w:szCs w:val="28"/>
        </w:rPr>
        <w:t>jūlija</w:t>
      </w:r>
      <w:r w:rsidRPr="002122F0">
        <w:rPr>
          <w:rFonts w:ascii="Times New Roman" w:hAnsi="Times New Roman" w:cs="Times New Roman"/>
          <w:sz w:val="28"/>
          <w:szCs w:val="28"/>
        </w:rPr>
        <w:t>m, piemēro šos noteikumus redakcijā, k</w:t>
      </w:r>
      <w:r w:rsidR="00D63A5D" w:rsidRPr="002122F0">
        <w:rPr>
          <w:rFonts w:ascii="Times New Roman" w:hAnsi="Times New Roman" w:cs="Times New Roman"/>
          <w:sz w:val="28"/>
          <w:szCs w:val="28"/>
        </w:rPr>
        <w:t xml:space="preserve">as bija spēkā </w:t>
      </w:r>
      <w:r w:rsidR="00204539">
        <w:rPr>
          <w:rFonts w:ascii="Times New Roman" w:hAnsi="Times New Roman" w:cs="Times New Roman"/>
          <w:sz w:val="28"/>
          <w:szCs w:val="28"/>
        </w:rPr>
        <w:t>no 2017.</w:t>
      </w:r>
      <w:r w:rsidR="00167D8A">
        <w:rPr>
          <w:rFonts w:ascii="Times New Roman" w:hAnsi="Times New Roman" w:cs="Times New Roman"/>
          <w:sz w:val="28"/>
          <w:szCs w:val="28"/>
        </w:rPr>
        <w:t> </w:t>
      </w:r>
      <w:r w:rsidR="00204539">
        <w:rPr>
          <w:rFonts w:ascii="Times New Roman" w:hAnsi="Times New Roman" w:cs="Times New Roman"/>
          <w:sz w:val="28"/>
          <w:szCs w:val="28"/>
        </w:rPr>
        <w:t>gada 1.</w:t>
      </w:r>
      <w:r w:rsidR="00167D8A">
        <w:rPr>
          <w:rFonts w:ascii="Times New Roman" w:hAnsi="Times New Roman" w:cs="Times New Roman"/>
          <w:sz w:val="28"/>
          <w:szCs w:val="28"/>
        </w:rPr>
        <w:t> </w:t>
      </w:r>
      <w:r w:rsidR="00204539">
        <w:rPr>
          <w:rFonts w:ascii="Times New Roman" w:hAnsi="Times New Roman" w:cs="Times New Roman"/>
          <w:sz w:val="28"/>
          <w:szCs w:val="28"/>
        </w:rPr>
        <w:t>maija</w:t>
      </w:r>
      <w:r w:rsidR="00204539" w:rsidRPr="002122F0">
        <w:rPr>
          <w:rFonts w:ascii="Times New Roman" w:hAnsi="Times New Roman" w:cs="Times New Roman"/>
          <w:sz w:val="28"/>
          <w:szCs w:val="28"/>
        </w:rPr>
        <w:t xml:space="preserve"> </w:t>
      </w:r>
      <w:r w:rsidR="00D63A5D" w:rsidRPr="002122F0">
        <w:rPr>
          <w:rFonts w:ascii="Times New Roman" w:hAnsi="Times New Roman" w:cs="Times New Roman"/>
          <w:sz w:val="28"/>
          <w:szCs w:val="28"/>
        </w:rPr>
        <w:t>līdz 2018</w:t>
      </w:r>
      <w:r w:rsidRPr="002122F0">
        <w:rPr>
          <w:rFonts w:ascii="Times New Roman" w:hAnsi="Times New Roman" w:cs="Times New Roman"/>
          <w:sz w:val="28"/>
          <w:szCs w:val="28"/>
        </w:rPr>
        <w:t>. gada 31. </w:t>
      </w:r>
      <w:r w:rsidR="00167D8A">
        <w:rPr>
          <w:rFonts w:ascii="Times New Roman" w:hAnsi="Times New Roman" w:cs="Times New Roman"/>
          <w:sz w:val="28"/>
          <w:szCs w:val="28"/>
        </w:rPr>
        <w:t>jūlija</w:t>
      </w:r>
      <w:r w:rsidRPr="002122F0">
        <w:rPr>
          <w:rFonts w:ascii="Times New Roman" w:hAnsi="Times New Roman" w:cs="Times New Roman"/>
          <w:sz w:val="28"/>
          <w:szCs w:val="28"/>
        </w:rPr>
        <w:t>m. Būvprojektiem, kuri tiek izstrādāti, pamatojoties uz plānošanas un arhitektūras uzdevumiem, kas izsniegti līdz 2014. gada 30. septembrim, vai būvatļaujām, kas izdotas no 2014. ga</w:t>
      </w:r>
      <w:r w:rsidR="00D63A5D" w:rsidRPr="002122F0">
        <w:rPr>
          <w:rFonts w:ascii="Times New Roman" w:hAnsi="Times New Roman" w:cs="Times New Roman"/>
          <w:sz w:val="28"/>
          <w:szCs w:val="28"/>
        </w:rPr>
        <w:t>da 1. o</w:t>
      </w:r>
      <w:r w:rsidR="00D9724A">
        <w:rPr>
          <w:rFonts w:ascii="Times New Roman" w:hAnsi="Times New Roman" w:cs="Times New Roman"/>
          <w:sz w:val="28"/>
          <w:szCs w:val="28"/>
        </w:rPr>
        <w:t xml:space="preserve">ktobra </w:t>
      </w:r>
      <w:r w:rsidR="00167D8A">
        <w:rPr>
          <w:rFonts w:ascii="Times New Roman" w:hAnsi="Times New Roman" w:cs="Times New Roman"/>
          <w:sz w:val="28"/>
          <w:szCs w:val="28"/>
        </w:rPr>
        <w:t>līdz 2018. gada 31. jūlija</w:t>
      </w:r>
      <w:r w:rsidRPr="002122F0">
        <w:rPr>
          <w:rFonts w:ascii="Times New Roman" w:hAnsi="Times New Roman" w:cs="Times New Roman"/>
          <w:sz w:val="28"/>
          <w:szCs w:val="28"/>
        </w:rPr>
        <w:t xml:space="preserve">m, var piemērot šos noteikumus </w:t>
      </w:r>
      <w:r w:rsidRPr="002122F0">
        <w:rPr>
          <w:rFonts w:ascii="Times New Roman" w:hAnsi="Times New Roman" w:cs="Times New Roman"/>
          <w:sz w:val="28"/>
          <w:szCs w:val="28"/>
        </w:rPr>
        <w:t>redakcijā, kas bija spēkā</w:t>
      </w:r>
      <w:r w:rsidR="00CF5DC7">
        <w:rPr>
          <w:rFonts w:ascii="Times New Roman" w:hAnsi="Times New Roman" w:cs="Times New Roman"/>
          <w:sz w:val="28"/>
          <w:szCs w:val="28"/>
        </w:rPr>
        <w:t xml:space="preserve"> no </w:t>
      </w:r>
      <w:r w:rsidR="00CF5DC7" w:rsidRPr="002122F0">
        <w:rPr>
          <w:rFonts w:ascii="Times New Roman" w:hAnsi="Times New Roman" w:cs="Times New Roman"/>
          <w:sz w:val="28"/>
          <w:szCs w:val="28"/>
        </w:rPr>
        <w:t>201</w:t>
      </w:r>
      <w:r w:rsidR="00CF5DC7">
        <w:rPr>
          <w:rFonts w:ascii="Times New Roman" w:hAnsi="Times New Roman" w:cs="Times New Roman"/>
          <w:sz w:val="28"/>
          <w:szCs w:val="28"/>
        </w:rPr>
        <w:t>7</w:t>
      </w:r>
      <w:r w:rsidR="00CF5DC7" w:rsidRPr="002122F0">
        <w:rPr>
          <w:rFonts w:ascii="Times New Roman" w:hAnsi="Times New Roman" w:cs="Times New Roman"/>
          <w:sz w:val="28"/>
          <w:szCs w:val="28"/>
        </w:rPr>
        <w:t xml:space="preserve">. gada </w:t>
      </w:r>
      <w:r w:rsidR="00CF5DC7">
        <w:rPr>
          <w:rFonts w:ascii="Times New Roman" w:hAnsi="Times New Roman" w:cs="Times New Roman"/>
          <w:sz w:val="28"/>
          <w:szCs w:val="28"/>
        </w:rPr>
        <w:t>1</w:t>
      </w:r>
      <w:r w:rsidR="00CF5DC7" w:rsidRPr="002122F0">
        <w:rPr>
          <w:rFonts w:ascii="Times New Roman" w:hAnsi="Times New Roman" w:cs="Times New Roman"/>
          <w:sz w:val="28"/>
          <w:szCs w:val="28"/>
        </w:rPr>
        <w:t>. </w:t>
      </w:r>
      <w:r w:rsidR="00CF5DC7">
        <w:rPr>
          <w:rFonts w:ascii="Times New Roman" w:hAnsi="Times New Roman" w:cs="Times New Roman"/>
          <w:sz w:val="28"/>
          <w:szCs w:val="28"/>
        </w:rPr>
        <w:t xml:space="preserve">maija </w:t>
      </w:r>
      <w:r w:rsidRPr="002122F0">
        <w:rPr>
          <w:rFonts w:ascii="Times New Roman" w:hAnsi="Times New Roman" w:cs="Times New Roman"/>
          <w:sz w:val="28"/>
          <w:szCs w:val="28"/>
        </w:rPr>
        <w:t>līdz 201</w:t>
      </w:r>
      <w:r w:rsidR="00D63A5D" w:rsidRPr="002122F0">
        <w:rPr>
          <w:rFonts w:ascii="Times New Roman" w:hAnsi="Times New Roman" w:cs="Times New Roman"/>
          <w:sz w:val="28"/>
          <w:szCs w:val="28"/>
        </w:rPr>
        <w:t>8</w:t>
      </w:r>
      <w:r w:rsidRPr="002122F0">
        <w:rPr>
          <w:rFonts w:ascii="Times New Roman" w:hAnsi="Times New Roman" w:cs="Times New Roman"/>
          <w:sz w:val="28"/>
          <w:szCs w:val="28"/>
        </w:rPr>
        <w:t>. gada 31. </w:t>
      </w:r>
      <w:r w:rsidR="00167D8A">
        <w:rPr>
          <w:rFonts w:ascii="Times New Roman" w:hAnsi="Times New Roman" w:cs="Times New Roman"/>
          <w:sz w:val="28"/>
          <w:szCs w:val="28"/>
        </w:rPr>
        <w:t>jūlija</w:t>
      </w:r>
      <w:r w:rsidRPr="002122F0">
        <w:rPr>
          <w:rFonts w:ascii="Times New Roman" w:hAnsi="Times New Roman" w:cs="Times New Roman"/>
          <w:sz w:val="28"/>
          <w:szCs w:val="28"/>
        </w:rPr>
        <w:t>m.”;</w:t>
      </w:r>
    </w:p>
    <w:p w14:paraId="535A0D39" w14:textId="77777777" w:rsidR="00FE02A6" w:rsidRPr="002122F0" w:rsidRDefault="00FE02A6" w:rsidP="002122F0">
      <w:pPr>
        <w:tabs>
          <w:tab w:val="left" w:pos="709"/>
        </w:tabs>
        <w:spacing w:after="0" w:line="240" w:lineRule="auto"/>
        <w:jc w:val="both"/>
        <w:rPr>
          <w:rFonts w:ascii="Times New Roman" w:hAnsi="Times New Roman" w:cs="Times New Roman"/>
          <w:sz w:val="28"/>
          <w:szCs w:val="28"/>
        </w:rPr>
      </w:pPr>
    </w:p>
    <w:p w14:paraId="40BA1528" w14:textId="0F4243C1" w:rsidR="00C91F5C" w:rsidRPr="002122F0" w:rsidRDefault="008E735E" w:rsidP="00183CC3">
      <w:pPr>
        <w:pStyle w:val="ListParagraph"/>
        <w:tabs>
          <w:tab w:val="left" w:pos="709"/>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1.2. </w:t>
      </w:r>
      <w:r w:rsidR="004E7BDD" w:rsidRPr="002122F0">
        <w:rPr>
          <w:rFonts w:ascii="Times New Roman" w:hAnsi="Times New Roman" w:cs="Times New Roman"/>
          <w:sz w:val="28"/>
          <w:szCs w:val="28"/>
        </w:rPr>
        <w:t>izteikt būvnormatīva 2.1.</w:t>
      </w:r>
      <w:r w:rsidR="00DD15A9">
        <w:rPr>
          <w:rFonts w:ascii="Times New Roman" w:hAnsi="Times New Roman" w:cs="Times New Roman"/>
          <w:sz w:val="28"/>
          <w:szCs w:val="28"/>
        </w:rPr>
        <w:t> </w:t>
      </w:r>
      <w:r w:rsidR="004E7BDD" w:rsidRPr="002122F0">
        <w:rPr>
          <w:rFonts w:ascii="Times New Roman" w:hAnsi="Times New Roman" w:cs="Times New Roman"/>
          <w:sz w:val="28"/>
          <w:szCs w:val="28"/>
        </w:rPr>
        <w:t>apakšpunktu šādā redakcijā:</w:t>
      </w:r>
    </w:p>
    <w:p w14:paraId="3DCA6404" w14:textId="4A363A6F" w:rsidR="004E7BDD" w:rsidRPr="002122F0" w:rsidRDefault="008E735E" w:rsidP="002122F0">
      <w:pPr>
        <w:tabs>
          <w:tab w:val="left" w:pos="709"/>
        </w:tabs>
        <w:spacing w:after="0" w:line="240" w:lineRule="auto"/>
        <w:jc w:val="both"/>
        <w:rPr>
          <w:rFonts w:ascii="Times New Roman" w:hAnsi="Times New Roman" w:cs="Times New Roman"/>
          <w:sz w:val="28"/>
          <w:szCs w:val="28"/>
        </w:rPr>
      </w:pPr>
      <w:r w:rsidRPr="002122F0">
        <w:rPr>
          <w:rFonts w:ascii="Times New Roman" w:hAnsi="Times New Roman" w:cs="Times New Roman"/>
          <w:sz w:val="28"/>
          <w:szCs w:val="28"/>
        </w:rPr>
        <w:t>“2.1.</w:t>
      </w:r>
      <w:r w:rsidR="00DD15A9">
        <w:rPr>
          <w:rFonts w:ascii="Times New Roman" w:hAnsi="Times New Roman" w:cs="Times New Roman"/>
          <w:sz w:val="28"/>
          <w:szCs w:val="28"/>
        </w:rPr>
        <w:t> </w:t>
      </w:r>
      <w:r w:rsidRPr="002122F0">
        <w:rPr>
          <w:rFonts w:ascii="Times New Roman" w:hAnsi="Times New Roman" w:cs="Times New Roman"/>
          <w:sz w:val="28"/>
          <w:szCs w:val="28"/>
        </w:rPr>
        <w:t xml:space="preserve">aizsargāts evakuācijas ceļš – cilvēku evakuācijai paredzēta ugunsdroši atdalīta telpa bez mainīgās </w:t>
      </w:r>
      <w:r w:rsidRPr="002122F0">
        <w:rPr>
          <w:rFonts w:ascii="Times New Roman" w:hAnsi="Times New Roman" w:cs="Times New Roman"/>
          <w:sz w:val="28"/>
          <w:szCs w:val="28"/>
        </w:rPr>
        <w:t>ugunsslodzes un ar pastāvīgo ugunsslodzi mazāku par 25 MJ/m</w:t>
      </w:r>
      <w:r w:rsidRPr="002122F0">
        <w:rPr>
          <w:rFonts w:ascii="Times New Roman" w:hAnsi="Times New Roman" w:cs="Times New Roman"/>
          <w:sz w:val="28"/>
          <w:szCs w:val="28"/>
          <w:vertAlign w:val="superscript"/>
        </w:rPr>
        <w:t>2</w:t>
      </w:r>
      <w:r w:rsidRPr="002122F0">
        <w:rPr>
          <w:rFonts w:ascii="Times New Roman" w:hAnsi="Times New Roman" w:cs="Times New Roman"/>
          <w:sz w:val="28"/>
          <w:szCs w:val="28"/>
        </w:rPr>
        <w:t>;”</w:t>
      </w:r>
    </w:p>
    <w:p w14:paraId="186BC80B" w14:textId="77777777" w:rsidR="004E7BDD" w:rsidRPr="002122F0" w:rsidRDefault="004E7BDD" w:rsidP="002122F0">
      <w:pPr>
        <w:tabs>
          <w:tab w:val="left" w:pos="709"/>
        </w:tabs>
        <w:spacing w:after="0" w:line="240" w:lineRule="auto"/>
        <w:jc w:val="both"/>
        <w:rPr>
          <w:rFonts w:ascii="Times New Roman" w:hAnsi="Times New Roman" w:cs="Times New Roman"/>
          <w:sz w:val="28"/>
          <w:szCs w:val="28"/>
        </w:rPr>
      </w:pPr>
    </w:p>
    <w:p w14:paraId="79E6189F" w14:textId="513C4619" w:rsidR="004E7BDD" w:rsidRPr="002122F0" w:rsidRDefault="008E735E" w:rsidP="00ED6B13">
      <w:pPr>
        <w:pStyle w:val="ListParagraph"/>
        <w:tabs>
          <w:tab w:val="left" w:pos="709"/>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1.3. </w:t>
      </w:r>
      <w:r w:rsidRPr="002122F0">
        <w:rPr>
          <w:rFonts w:ascii="Times New Roman" w:hAnsi="Times New Roman" w:cs="Times New Roman"/>
          <w:sz w:val="28"/>
          <w:szCs w:val="28"/>
        </w:rPr>
        <w:t xml:space="preserve">papildināt būvnormatīva </w:t>
      </w:r>
      <w:r w:rsidRPr="00ED6B13">
        <w:rPr>
          <w:rFonts w:ascii="Times New Roman" w:hAnsi="Times New Roman" w:cs="Times New Roman"/>
          <w:sz w:val="28"/>
          <w:szCs w:val="28"/>
        </w:rPr>
        <w:t>2.</w:t>
      </w:r>
      <w:r w:rsidR="00BD22EC" w:rsidRPr="00ED6B13">
        <w:rPr>
          <w:rFonts w:ascii="Times New Roman" w:hAnsi="Times New Roman" w:cs="Times New Roman"/>
          <w:sz w:val="28"/>
          <w:szCs w:val="28"/>
        </w:rPr>
        <w:t>1</w:t>
      </w:r>
      <w:r w:rsidRPr="00ED6B13">
        <w:rPr>
          <w:rFonts w:ascii="Times New Roman" w:hAnsi="Times New Roman" w:cs="Times New Roman"/>
          <w:sz w:val="28"/>
          <w:szCs w:val="28"/>
        </w:rPr>
        <w:t>8.</w:t>
      </w:r>
      <w:r w:rsidR="00DD15A9">
        <w:rPr>
          <w:rFonts w:ascii="Times New Roman" w:hAnsi="Times New Roman" w:cs="Times New Roman"/>
          <w:sz w:val="28"/>
          <w:szCs w:val="28"/>
        </w:rPr>
        <w:t> </w:t>
      </w:r>
      <w:r w:rsidRPr="002122F0">
        <w:rPr>
          <w:rFonts w:ascii="Times New Roman" w:hAnsi="Times New Roman" w:cs="Times New Roman"/>
          <w:sz w:val="28"/>
          <w:szCs w:val="28"/>
        </w:rPr>
        <w:t>apakšpunktu ar otro teikumu šādā redakcijā:</w:t>
      </w:r>
    </w:p>
    <w:p w14:paraId="0B4B88AC" w14:textId="77777777" w:rsidR="004E7BDD" w:rsidRPr="002122F0" w:rsidRDefault="008E735E" w:rsidP="002122F0">
      <w:pPr>
        <w:tabs>
          <w:tab w:val="left" w:pos="709"/>
        </w:tabs>
        <w:spacing w:after="0" w:line="240" w:lineRule="auto"/>
        <w:jc w:val="both"/>
        <w:rPr>
          <w:rFonts w:ascii="Times New Roman" w:hAnsi="Times New Roman" w:cs="Times New Roman"/>
          <w:sz w:val="28"/>
          <w:szCs w:val="28"/>
        </w:rPr>
      </w:pPr>
      <w:r w:rsidRPr="002122F0">
        <w:rPr>
          <w:rFonts w:ascii="Times New Roman" w:hAnsi="Times New Roman" w:cs="Times New Roman"/>
          <w:sz w:val="28"/>
          <w:szCs w:val="28"/>
        </w:rPr>
        <w:t xml:space="preserve">“Evakuācijas ceļa garums netiek normēts aizsargātā evakuācijas ceļā, ārējās evakuācijas kāpnēs, ugunsaizsargātā </w:t>
      </w:r>
      <w:r w:rsidRPr="002122F0">
        <w:rPr>
          <w:rFonts w:ascii="Times New Roman" w:hAnsi="Times New Roman" w:cs="Times New Roman"/>
          <w:sz w:val="28"/>
          <w:szCs w:val="28"/>
        </w:rPr>
        <w:t>kāpņu telpā un dūmaizsargātā kāpņu telpā;”;</w:t>
      </w:r>
    </w:p>
    <w:p w14:paraId="6BC6DA2A" w14:textId="77777777" w:rsidR="004E7BDD" w:rsidRPr="002122F0" w:rsidRDefault="004E7BDD" w:rsidP="002122F0">
      <w:pPr>
        <w:tabs>
          <w:tab w:val="left" w:pos="709"/>
        </w:tabs>
        <w:spacing w:after="0" w:line="240" w:lineRule="auto"/>
        <w:jc w:val="both"/>
        <w:rPr>
          <w:rFonts w:ascii="Times New Roman" w:hAnsi="Times New Roman" w:cs="Times New Roman"/>
          <w:sz w:val="28"/>
          <w:szCs w:val="28"/>
        </w:rPr>
      </w:pPr>
    </w:p>
    <w:p w14:paraId="46AC797D" w14:textId="4D11B373" w:rsidR="004E7BDD" w:rsidRPr="002122F0" w:rsidRDefault="008E735E" w:rsidP="00ED6B13">
      <w:pPr>
        <w:pStyle w:val="ListParagraph"/>
        <w:tabs>
          <w:tab w:val="left" w:pos="709"/>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1.4. </w:t>
      </w:r>
      <w:r w:rsidRPr="002122F0">
        <w:rPr>
          <w:rFonts w:ascii="Times New Roman" w:hAnsi="Times New Roman" w:cs="Times New Roman"/>
          <w:sz w:val="28"/>
          <w:szCs w:val="28"/>
        </w:rPr>
        <w:t>izteikt būvnormatīva 2.27.</w:t>
      </w:r>
      <w:r w:rsidR="00167D8A">
        <w:rPr>
          <w:rFonts w:ascii="Times New Roman" w:hAnsi="Times New Roman" w:cs="Times New Roman"/>
          <w:sz w:val="28"/>
          <w:szCs w:val="28"/>
        </w:rPr>
        <w:t> </w:t>
      </w:r>
      <w:r w:rsidRPr="002122F0">
        <w:rPr>
          <w:rFonts w:ascii="Times New Roman" w:hAnsi="Times New Roman" w:cs="Times New Roman"/>
          <w:sz w:val="28"/>
          <w:szCs w:val="28"/>
        </w:rPr>
        <w:t>apakšpunktu šādā redakcijā:</w:t>
      </w:r>
    </w:p>
    <w:p w14:paraId="61BD908B" w14:textId="5CB614BC" w:rsidR="00C91F5C" w:rsidRPr="002122F0" w:rsidRDefault="008E735E" w:rsidP="002122F0">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“2.27. </w:t>
      </w:r>
      <w:r w:rsidR="004E7BDD" w:rsidRPr="002122F0">
        <w:rPr>
          <w:rFonts w:ascii="Times New Roman" w:hAnsi="Times New Roman" w:cs="Times New Roman"/>
          <w:sz w:val="28"/>
          <w:szCs w:val="28"/>
        </w:rPr>
        <w:t>ugunsaizsargāta kāpņu telpa – ar ugunsdrošām būvkonstrukcijām no citām telpām nodalīta kāpņu telpa, bez mainīgās ugunsslodzes un ar pastāvīgo ugunsslodzi mazāku par 25 MJ/m</w:t>
      </w:r>
      <w:r w:rsidR="004E7BDD" w:rsidRPr="002122F0">
        <w:rPr>
          <w:rFonts w:ascii="Times New Roman" w:hAnsi="Times New Roman" w:cs="Times New Roman"/>
          <w:sz w:val="28"/>
          <w:szCs w:val="28"/>
          <w:vertAlign w:val="superscript"/>
        </w:rPr>
        <w:t>2</w:t>
      </w:r>
      <w:r w:rsidR="004E7BDD" w:rsidRPr="002122F0">
        <w:rPr>
          <w:rFonts w:ascii="Times New Roman" w:hAnsi="Times New Roman" w:cs="Times New Roman"/>
          <w:sz w:val="28"/>
          <w:szCs w:val="28"/>
        </w:rPr>
        <w:t>, kurai ir tieša izeja uz āru zemes virsmas līmenī vai caur ugunsdrošības priekštelpu;”;</w:t>
      </w:r>
    </w:p>
    <w:p w14:paraId="405F000F" w14:textId="77777777" w:rsidR="00ED6B4E" w:rsidRPr="002122F0" w:rsidRDefault="00ED6B4E" w:rsidP="002122F0">
      <w:pPr>
        <w:tabs>
          <w:tab w:val="left" w:pos="709"/>
        </w:tabs>
        <w:spacing w:after="0" w:line="240" w:lineRule="auto"/>
        <w:jc w:val="both"/>
        <w:rPr>
          <w:rFonts w:ascii="Times New Roman" w:hAnsi="Times New Roman" w:cs="Times New Roman"/>
          <w:sz w:val="28"/>
          <w:szCs w:val="28"/>
        </w:rPr>
      </w:pPr>
    </w:p>
    <w:p w14:paraId="179217F1" w14:textId="193AF316" w:rsidR="004E7BDD" w:rsidRPr="002122F0" w:rsidRDefault="008E735E" w:rsidP="00ED6B13">
      <w:pPr>
        <w:pStyle w:val="ListParagraph"/>
        <w:tabs>
          <w:tab w:val="left" w:pos="709"/>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1.5. </w:t>
      </w:r>
      <w:r w:rsidR="00B621F2" w:rsidRPr="002122F0">
        <w:rPr>
          <w:rFonts w:ascii="Times New Roman" w:hAnsi="Times New Roman" w:cs="Times New Roman"/>
          <w:sz w:val="28"/>
          <w:szCs w:val="28"/>
        </w:rPr>
        <w:t>aizstāt būvnormatīva 2.28.</w:t>
      </w:r>
      <w:r w:rsidR="00167D8A">
        <w:rPr>
          <w:rFonts w:ascii="Times New Roman" w:hAnsi="Times New Roman" w:cs="Times New Roman"/>
          <w:sz w:val="28"/>
          <w:szCs w:val="28"/>
        </w:rPr>
        <w:t> </w:t>
      </w:r>
      <w:r w:rsidR="00B621F2" w:rsidRPr="002122F0">
        <w:rPr>
          <w:rFonts w:ascii="Times New Roman" w:hAnsi="Times New Roman" w:cs="Times New Roman"/>
          <w:sz w:val="28"/>
          <w:szCs w:val="28"/>
        </w:rPr>
        <w:t>apakšpunktā vārdus “ugunsizturības robežu” ar vārdiem “ugunsizturību un būvizstrādājumu ugunsreakcijas klasi”;</w:t>
      </w:r>
    </w:p>
    <w:p w14:paraId="5AAD3FE2" w14:textId="77777777" w:rsidR="00B621F2" w:rsidRPr="002122F0" w:rsidRDefault="00B621F2" w:rsidP="00B36BC8">
      <w:pPr>
        <w:tabs>
          <w:tab w:val="left" w:pos="709"/>
        </w:tabs>
        <w:spacing w:after="0" w:line="240" w:lineRule="auto"/>
        <w:ind w:firstLine="720"/>
        <w:jc w:val="both"/>
        <w:rPr>
          <w:rFonts w:ascii="Times New Roman" w:hAnsi="Times New Roman" w:cs="Times New Roman"/>
          <w:sz w:val="28"/>
          <w:szCs w:val="28"/>
        </w:rPr>
      </w:pPr>
    </w:p>
    <w:p w14:paraId="437897F2" w14:textId="251D70D4" w:rsidR="00B621F2" w:rsidRPr="002122F0" w:rsidRDefault="008E735E" w:rsidP="00ED6B13">
      <w:pPr>
        <w:pStyle w:val="ListParagraph"/>
        <w:tabs>
          <w:tab w:val="left" w:pos="709"/>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1.6. </w:t>
      </w:r>
      <w:r w:rsidRPr="002122F0">
        <w:rPr>
          <w:rFonts w:ascii="Times New Roman" w:hAnsi="Times New Roman" w:cs="Times New Roman"/>
          <w:sz w:val="28"/>
          <w:szCs w:val="28"/>
        </w:rPr>
        <w:t>izteikt būvnormatīva 2.32.</w:t>
      </w:r>
      <w:r w:rsidR="00167D8A">
        <w:rPr>
          <w:rFonts w:ascii="Times New Roman" w:hAnsi="Times New Roman" w:cs="Times New Roman"/>
          <w:sz w:val="28"/>
          <w:szCs w:val="28"/>
        </w:rPr>
        <w:t> </w:t>
      </w:r>
      <w:r w:rsidRPr="002122F0">
        <w:rPr>
          <w:rFonts w:ascii="Times New Roman" w:hAnsi="Times New Roman" w:cs="Times New Roman"/>
          <w:sz w:val="28"/>
          <w:szCs w:val="28"/>
        </w:rPr>
        <w:t>apakšpunktu šādā redakcijā:</w:t>
      </w:r>
    </w:p>
    <w:p w14:paraId="0469E666" w14:textId="77777777" w:rsidR="00B621F2" w:rsidRPr="002122F0" w:rsidRDefault="008E735E" w:rsidP="002122F0">
      <w:pPr>
        <w:tabs>
          <w:tab w:val="left" w:pos="709"/>
        </w:tabs>
        <w:spacing w:after="0" w:line="240" w:lineRule="auto"/>
        <w:jc w:val="both"/>
        <w:rPr>
          <w:rFonts w:ascii="Times New Roman" w:hAnsi="Times New Roman" w:cs="Times New Roman"/>
          <w:sz w:val="28"/>
          <w:szCs w:val="28"/>
        </w:rPr>
      </w:pPr>
      <w:r w:rsidRPr="00ED6B13">
        <w:rPr>
          <w:rFonts w:ascii="Times New Roman" w:hAnsi="Times New Roman" w:cs="Times New Roman"/>
          <w:sz w:val="28"/>
          <w:szCs w:val="28"/>
        </w:rPr>
        <w:t xml:space="preserve">“2.32. ugunsdrošības priekštelpa – </w:t>
      </w:r>
      <w:r w:rsidR="007F462B" w:rsidRPr="00ED6B13">
        <w:rPr>
          <w:rFonts w:ascii="Times New Roman" w:hAnsi="Times New Roman" w:cs="Times New Roman"/>
          <w:sz w:val="28"/>
          <w:szCs w:val="28"/>
        </w:rPr>
        <w:t>ar ugunsdrošām būvkonstrukcijām no citām telpām nodalīta telpa</w:t>
      </w:r>
      <w:r w:rsidRPr="00ED6B13">
        <w:rPr>
          <w:rFonts w:ascii="Times New Roman" w:hAnsi="Times New Roman" w:cs="Times New Roman"/>
          <w:sz w:val="28"/>
          <w:szCs w:val="28"/>
        </w:rPr>
        <w:t xml:space="preserve"> </w:t>
      </w:r>
      <w:r w:rsidR="007F462B" w:rsidRPr="00ED6B13">
        <w:rPr>
          <w:rFonts w:ascii="Times New Roman" w:hAnsi="Times New Roman" w:cs="Times New Roman"/>
          <w:sz w:val="28"/>
          <w:szCs w:val="28"/>
        </w:rPr>
        <w:t>bez mainīgās ugunsslodzes un ar pastāvīgo ugunsslodzi mazāku par 25 MJ/m</w:t>
      </w:r>
      <w:r w:rsidR="007F462B" w:rsidRPr="00ED6B13">
        <w:rPr>
          <w:rFonts w:ascii="Times New Roman" w:hAnsi="Times New Roman" w:cs="Times New Roman"/>
          <w:sz w:val="28"/>
          <w:szCs w:val="28"/>
          <w:vertAlign w:val="superscript"/>
        </w:rPr>
        <w:t>2</w:t>
      </w:r>
      <w:r w:rsidRPr="00ED6B13">
        <w:rPr>
          <w:rFonts w:ascii="Times New Roman" w:hAnsi="Times New Roman" w:cs="Times New Roman"/>
          <w:sz w:val="28"/>
          <w:szCs w:val="28"/>
        </w:rPr>
        <w:t>;</w:t>
      </w:r>
      <w:r w:rsidR="00ED6B13">
        <w:rPr>
          <w:rFonts w:ascii="Times New Roman" w:hAnsi="Times New Roman" w:cs="Times New Roman"/>
          <w:sz w:val="28"/>
          <w:szCs w:val="28"/>
        </w:rPr>
        <w:t>”;</w:t>
      </w:r>
    </w:p>
    <w:p w14:paraId="6DB89578" w14:textId="77777777" w:rsidR="00B621F2" w:rsidRPr="002122F0" w:rsidRDefault="00B621F2" w:rsidP="002122F0">
      <w:pPr>
        <w:tabs>
          <w:tab w:val="left" w:pos="709"/>
        </w:tabs>
        <w:spacing w:after="0" w:line="240" w:lineRule="auto"/>
        <w:jc w:val="both"/>
        <w:rPr>
          <w:rFonts w:ascii="Times New Roman" w:hAnsi="Times New Roman" w:cs="Times New Roman"/>
          <w:sz w:val="28"/>
          <w:szCs w:val="28"/>
        </w:rPr>
      </w:pPr>
    </w:p>
    <w:p w14:paraId="5D4B0232" w14:textId="49F564D6" w:rsidR="00B621F2" w:rsidRPr="002122F0" w:rsidRDefault="008E735E" w:rsidP="00ED6B13">
      <w:pPr>
        <w:pStyle w:val="ListParagraph"/>
        <w:tabs>
          <w:tab w:val="left" w:pos="709"/>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1.7. </w:t>
      </w:r>
      <w:r w:rsidRPr="002122F0">
        <w:rPr>
          <w:rFonts w:ascii="Times New Roman" w:hAnsi="Times New Roman" w:cs="Times New Roman"/>
          <w:sz w:val="28"/>
          <w:szCs w:val="28"/>
        </w:rPr>
        <w:t xml:space="preserve">izteikt </w:t>
      </w:r>
      <w:r w:rsidRPr="002122F0">
        <w:rPr>
          <w:rFonts w:ascii="Times New Roman" w:hAnsi="Times New Roman" w:cs="Times New Roman"/>
          <w:sz w:val="28"/>
          <w:szCs w:val="28"/>
        </w:rPr>
        <w:t>būvnormatīva 2.39.</w:t>
      </w:r>
      <w:r w:rsidR="00167D8A">
        <w:rPr>
          <w:rFonts w:ascii="Times New Roman" w:hAnsi="Times New Roman" w:cs="Times New Roman"/>
          <w:sz w:val="28"/>
          <w:szCs w:val="28"/>
        </w:rPr>
        <w:t> </w:t>
      </w:r>
      <w:r w:rsidRPr="002122F0">
        <w:rPr>
          <w:rFonts w:ascii="Times New Roman" w:hAnsi="Times New Roman" w:cs="Times New Roman"/>
          <w:sz w:val="28"/>
          <w:szCs w:val="28"/>
        </w:rPr>
        <w:t>apakšpunktu šādā redakcijā:</w:t>
      </w:r>
    </w:p>
    <w:p w14:paraId="21A01DB2" w14:textId="77777777" w:rsidR="00B621F2" w:rsidRPr="002122F0" w:rsidRDefault="008E735E" w:rsidP="002122F0">
      <w:pPr>
        <w:tabs>
          <w:tab w:val="left" w:pos="709"/>
        </w:tabs>
        <w:spacing w:after="0" w:line="240" w:lineRule="auto"/>
        <w:jc w:val="both"/>
        <w:rPr>
          <w:rFonts w:ascii="Times New Roman" w:hAnsi="Times New Roman" w:cs="Times New Roman"/>
          <w:sz w:val="28"/>
          <w:szCs w:val="28"/>
        </w:rPr>
      </w:pPr>
      <w:r w:rsidRPr="002122F0">
        <w:rPr>
          <w:rFonts w:ascii="Times New Roman" w:hAnsi="Times New Roman" w:cs="Times New Roman"/>
          <w:sz w:val="28"/>
          <w:szCs w:val="28"/>
        </w:rPr>
        <w:t>“2.39. telpa, kurā pastāvīgi var uzturēties cilvēki – visu lietošanas veidu telpas, izņemot bēniņus, tehniskās telpas, kas paredzētas tehnoloģisko iekārtu, inženieriekārtu un inženiertīklu izvietošanai, sanitā</w:t>
      </w:r>
      <w:r w:rsidRPr="002122F0">
        <w:rPr>
          <w:rFonts w:ascii="Times New Roman" w:hAnsi="Times New Roman" w:cs="Times New Roman"/>
          <w:sz w:val="28"/>
          <w:szCs w:val="28"/>
        </w:rPr>
        <w:t>rtehniskās telpas, kā arī citas telpas, kurās atbilstoši būvniecības dokumentācijā paredzētiem risinājumiem cilvēki nepārtraukti uzturas mazāk par divām stundām vai kopumā uzturas mazāk par sešām stundām diennaktī;”;</w:t>
      </w:r>
    </w:p>
    <w:p w14:paraId="169FEDDD" w14:textId="77777777" w:rsidR="00B621F2" w:rsidRPr="002122F0" w:rsidRDefault="00B621F2" w:rsidP="002122F0">
      <w:pPr>
        <w:tabs>
          <w:tab w:val="left" w:pos="709"/>
        </w:tabs>
        <w:spacing w:after="0" w:line="240" w:lineRule="auto"/>
        <w:jc w:val="both"/>
        <w:rPr>
          <w:rFonts w:ascii="Times New Roman" w:hAnsi="Times New Roman" w:cs="Times New Roman"/>
          <w:sz w:val="28"/>
          <w:szCs w:val="28"/>
        </w:rPr>
      </w:pPr>
    </w:p>
    <w:p w14:paraId="1074F39B" w14:textId="5656BBBF" w:rsidR="00B621F2" w:rsidRPr="002122F0" w:rsidRDefault="008E735E" w:rsidP="00ED6B13">
      <w:pPr>
        <w:pStyle w:val="ListParagraph"/>
        <w:tabs>
          <w:tab w:val="left" w:pos="709"/>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1.8. </w:t>
      </w:r>
      <w:r w:rsidRPr="002122F0">
        <w:rPr>
          <w:rFonts w:ascii="Times New Roman" w:hAnsi="Times New Roman" w:cs="Times New Roman"/>
          <w:sz w:val="28"/>
          <w:szCs w:val="28"/>
        </w:rPr>
        <w:t xml:space="preserve">papildināt būvnormatīvu ar 2.40. </w:t>
      </w:r>
      <w:r w:rsidRPr="002122F0">
        <w:rPr>
          <w:rFonts w:ascii="Times New Roman" w:hAnsi="Times New Roman" w:cs="Times New Roman"/>
          <w:sz w:val="28"/>
          <w:szCs w:val="28"/>
        </w:rPr>
        <w:t>un 2.41.</w:t>
      </w:r>
      <w:r w:rsidR="00167D8A">
        <w:rPr>
          <w:rFonts w:ascii="Times New Roman" w:hAnsi="Times New Roman" w:cs="Times New Roman"/>
          <w:sz w:val="28"/>
          <w:szCs w:val="28"/>
        </w:rPr>
        <w:t> </w:t>
      </w:r>
      <w:r w:rsidRPr="002122F0">
        <w:rPr>
          <w:rFonts w:ascii="Times New Roman" w:hAnsi="Times New Roman" w:cs="Times New Roman"/>
          <w:sz w:val="28"/>
          <w:szCs w:val="28"/>
        </w:rPr>
        <w:t>apakšpunktu šādā redakcijā:</w:t>
      </w:r>
    </w:p>
    <w:p w14:paraId="71B23D40" w14:textId="77777777" w:rsidR="00B621F2" w:rsidRPr="002122F0" w:rsidRDefault="008E735E" w:rsidP="002122F0">
      <w:pPr>
        <w:tabs>
          <w:tab w:val="left" w:pos="709"/>
        </w:tabs>
        <w:spacing w:after="0" w:line="240" w:lineRule="auto"/>
        <w:jc w:val="both"/>
        <w:rPr>
          <w:rFonts w:ascii="Times New Roman" w:hAnsi="Times New Roman" w:cs="Times New Roman"/>
          <w:sz w:val="28"/>
          <w:szCs w:val="28"/>
        </w:rPr>
      </w:pPr>
      <w:r w:rsidRPr="002122F0">
        <w:rPr>
          <w:rFonts w:ascii="Times New Roman" w:hAnsi="Times New Roman" w:cs="Times New Roman"/>
          <w:sz w:val="28"/>
          <w:szCs w:val="28"/>
        </w:rPr>
        <w:t>“2.40. automātiskā ugunsaizsardzības sistēma – stacionāra inženiertehniskā sistēma, kas pastāvīgi ieslēgta darba gaidīšanas režīmā un ugunsgrēka gadījumā patstāvīgi vai saņemot vadības signālu no citas automātiskās ugun</w:t>
      </w:r>
      <w:r w:rsidRPr="002122F0">
        <w:rPr>
          <w:rFonts w:ascii="Times New Roman" w:hAnsi="Times New Roman" w:cs="Times New Roman"/>
          <w:sz w:val="28"/>
          <w:szCs w:val="28"/>
        </w:rPr>
        <w:t>saizsardzības sistēmas, kura konstatējusi ugunsgrēka izcelšanos, automātiski un manuāli nodrošina tai noteikto funkciju izpildi;</w:t>
      </w:r>
    </w:p>
    <w:p w14:paraId="5DE4A613" w14:textId="77777777" w:rsidR="00B621F2" w:rsidRPr="002122F0" w:rsidRDefault="008E735E" w:rsidP="002122F0">
      <w:pPr>
        <w:tabs>
          <w:tab w:val="left" w:pos="709"/>
        </w:tabs>
        <w:spacing w:after="0" w:line="240" w:lineRule="auto"/>
        <w:jc w:val="both"/>
        <w:rPr>
          <w:rFonts w:ascii="Times New Roman" w:hAnsi="Times New Roman" w:cs="Times New Roman"/>
          <w:sz w:val="28"/>
          <w:szCs w:val="28"/>
        </w:rPr>
      </w:pPr>
      <w:r w:rsidRPr="002122F0">
        <w:rPr>
          <w:rFonts w:ascii="Times New Roman" w:hAnsi="Times New Roman" w:cs="Times New Roman"/>
          <w:sz w:val="28"/>
          <w:szCs w:val="28"/>
        </w:rPr>
        <w:t>2.41. neautomātiskā ugunsaizsardzības sistēma – stacionāra inženiertehniskā sistēma, kas pastāvīgi ieslēgta darba gaidīšanas re</w:t>
      </w:r>
      <w:r w:rsidRPr="002122F0">
        <w:rPr>
          <w:rFonts w:ascii="Times New Roman" w:hAnsi="Times New Roman" w:cs="Times New Roman"/>
          <w:sz w:val="28"/>
          <w:szCs w:val="28"/>
        </w:rPr>
        <w:t>žīmā un saņemot vadības signālu, kuru iniciē cilvēks, patstāvīgi nodrošina tai noteikto funkciju izpildi.”;</w:t>
      </w:r>
    </w:p>
    <w:p w14:paraId="27C42169" w14:textId="77777777" w:rsidR="007F462B" w:rsidRPr="002122F0" w:rsidRDefault="007F462B" w:rsidP="002122F0">
      <w:pPr>
        <w:tabs>
          <w:tab w:val="left" w:pos="709"/>
        </w:tabs>
        <w:spacing w:after="0" w:line="240" w:lineRule="auto"/>
        <w:jc w:val="both"/>
        <w:rPr>
          <w:rFonts w:ascii="Times New Roman" w:hAnsi="Times New Roman" w:cs="Times New Roman"/>
          <w:sz w:val="28"/>
          <w:szCs w:val="28"/>
        </w:rPr>
      </w:pPr>
    </w:p>
    <w:p w14:paraId="2A429250" w14:textId="46E862CB" w:rsidR="00613EE6" w:rsidRPr="002122F0" w:rsidRDefault="008E735E" w:rsidP="00ED6B13">
      <w:pPr>
        <w:pStyle w:val="ListParagraph"/>
        <w:tabs>
          <w:tab w:val="left" w:pos="709"/>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1.9. </w:t>
      </w:r>
      <w:r w:rsidRPr="002122F0">
        <w:rPr>
          <w:rFonts w:ascii="Times New Roman" w:hAnsi="Times New Roman" w:cs="Times New Roman"/>
          <w:sz w:val="28"/>
          <w:szCs w:val="28"/>
        </w:rPr>
        <w:t>izteikt būvnormatīva 5.5.</w:t>
      </w:r>
      <w:r>
        <w:rPr>
          <w:rFonts w:ascii="Times New Roman" w:hAnsi="Times New Roman" w:cs="Times New Roman"/>
          <w:sz w:val="28"/>
          <w:szCs w:val="28"/>
        </w:rPr>
        <w:t>, 5.6. un 5.7.</w:t>
      </w:r>
      <w:r w:rsidR="00167D8A">
        <w:rPr>
          <w:rFonts w:ascii="Times New Roman" w:hAnsi="Times New Roman" w:cs="Times New Roman"/>
          <w:sz w:val="28"/>
          <w:szCs w:val="28"/>
        </w:rPr>
        <w:t> </w:t>
      </w:r>
      <w:r w:rsidRPr="002122F0">
        <w:rPr>
          <w:rFonts w:ascii="Times New Roman" w:hAnsi="Times New Roman" w:cs="Times New Roman"/>
          <w:sz w:val="28"/>
          <w:szCs w:val="28"/>
        </w:rPr>
        <w:t>apakšpunktu šādā redakcijā:</w:t>
      </w:r>
    </w:p>
    <w:p w14:paraId="56F3C062" w14:textId="574F5DC4" w:rsidR="00613EE6" w:rsidRPr="002122F0" w:rsidRDefault="008E735E" w:rsidP="002122F0">
      <w:pPr>
        <w:tabs>
          <w:tab w:val="left" w:pos="709"/>
        </w:tabs>
        <w:spacing w:after="0" w:line="240" w:lineRule="auto"/>
        <w:jc w:val="both"/>
        <w:rPr>
          <w:rFonts w:ascii="Times New Roman" w:hAnsi="Times New Roman" w:cs="Times New Roman"/>
          <w:sz w:val="28"/>
          <w:szCs w:val="28"/>
        </w:rPr>
      </w:pPr>
      <w:r w:rsidRPr="002122F0">
        <w:rPr>
          <w:rFonts w:ascii="Times New Roman" w:hAnsi="Times New Roman" w:cs="Times New Roman"/>
          <w:sz w:val="28"/>
          <w:szCs w:val="28"/>
          <w:lang w:eastAsia="en-GB"/>
        </w:rPr>
        <w:t>“5.5.</w:t>
      </w:r>
      <w:r w:rsidR="00ED6B13">
        <w:rPr>
          <w:rFonts w:ascii="Times New Roman" w:hAnsi="Times New Roman" w:cs="Times New Roman"/>
          <w:sz w:val="28"/>
          <w:szCs w:val="28"/>
          <w:lang w:eastAsia="en-GB"/>
        </w:rPr>
        <w:t> </w:t>
      </w:r>
      <w:r w:rsidRPr="002122F0">
        <w:rPr>
          <w:rFonts w:ascii="Times New Roman" w:hAnsi="Times New Roman" w:cs="Times New Roman"/>
          <w:sz w:val="28"/>
          <w:szCs w:val="28"/>
          <w:lang w:eastAsia="en-GB"/>
        </w:rPr>
        <w:t>IVa</w:t>
      </w:r>
      <w:r w:rsidR="00ED6B13">
        <w:rPr>
          <w:rFonts w:ascii="Times New Roman" w:hAnsi="Times New Roman" w:cs="Times New Roman"/>
          <w:sz w:val="28"/>
          <w:szCs w:val="28"/>
          <w:lang w:eastAsia="en-GB"/>
        </w:rPr>
        <w:t> </w:t>
      </w:r>
      <w:r w:rsidRPr="002122F0">
        <w:rPr>
          <w:rFonts w:ascii="Times New Roman" w:hAnsi="Times New Roman" w:cs="Times New Roman"/>
          <w:sz w:val="28"/>
          <w:szCs w:val="28"/>
          <w:lang w:eastAsia="en-GB"/>
        </w:rPr>
        <w:t xml:space="preserve">lietošanas veids – </w:t>
      </w:r>
      <w:r w:rsidRPr="002122F0">
        <w:rPr>
          <w:rFonts w:ascii="Times New Roman" w:hAnsi="Times New Roman" w:cs="Times New Roman"/>
          <w:sz w:val="28"/>
          <w:szCs w:val="28"/>
        </w:rPr>
        <w:t xml:space="preserve">izglītības darbībai un bērnu pieskatīšanai </w:t>
      </w:r>
      <w:r w:rsidRPr="002122F0">
        <w:rPr>
          <w:rFonts w:ascii="Times New Roman" w:hAnsi="Times New Roman" w:cs="Times New Roman"/>
          <w:sz w:val="28"/>
          <w:szCs w:val="28"/>
        </w:rPr>
        <w:t>paredzētas būves un telpas, kurās uzturas lietotāji, kuri nevar evakuēties bez papildus palīdzības</w:t>
      </w:r>
      <w:r w:rsidR="00051534">
        <w:rPr>
          <w:rFonts w:ascii="Times New Roman" w:hAnsi="Times New Roman" w:cs="Times New Roman"/>
          <w:sz w:val="28"/>
          <w:szCs w:val="28"/>
        </w:rPr>
        <w:t>,</w:t>
      </w:r>
      <w:r w:rsidR="00051534" w:rsidRPr="00051534">
        <w:t xml:space="preserve"> </w:t>
      </w:r>
      <w:r w:rsidR="00051534" w:rsidRPr="00051534">
        <w:rPr>
          <w:rFonts w:ascii="Times New Roman" w:hAnsi="Times New Roman" w:cs="Times New Roman"/>
          <w:sz w:val="28"/>
          <w:szCs w:val="28"/>
        </w:rPr>
        <w:t xml:space="preserve">tai skaitā </w:t>
      </w:r>
      <w:r w:rsidRPr="002122F0">
        <w:rPr>
          <w:rFonts w:ascii="Times New Roman" w:hAnsi="Times New Roman" w:cs="Times New Roman"/>
          <w:sz w:val="28"/>
          <w:szCs w:val="28"/>
        </w:rPr>
        <w:t>iestādes, kuras paredzētas pirmsskolas vecuma bērniem, pirmsskolas, sākumskolas un pamatizglītības izglītības iestādes, speciālās skolas personām</w:t>
      </w:r>
      <w:r w:rsidRPr="002122F0">
        <w:rPr>
          <w:rFonts w:ascii="Times New Roman" w:hAnsi="Times New Roman" w:cs="Times New Roman"/>
          <w:sz w:val="28"/>
          <w:szCs w:val="28"/>
        </w:rPr>
        <w:t xml:space="preserve"> (bērniem un jauniešie</w:t>
      </w:r>
      <w:r w:rsidR="00ED6B13">
        <w:rPr>
          <w:rFonts w:ascii="Times New Roman" w:hAnsi="Times New Roman" w:cs="Times New Roman"/>
          <w:sz w:val="28"/>
          <w:szCs w:val="28"/>
        </w:rPr>
        <w:t xml:space="preserve">m) ar īpašām vajadzībām </w:t>
      </w:r>
      <w:r w:rsidR="00051534">
        <w:rPr>
          <w:rFonts w:ascii="Times New Roman" w:hAnsi="Times New Roman" w:cs="Times New Roman"/>
          <w:sz w:val="28"/>
          <w:szCs w:val="28"/>
        </w:rPr>
        <w:t>un citas</w:t>
      </w:r>
      <w:r w:rsidR="00ED6B13">
        <w:rPr>
          <w:rFonts w:ascii="Times New Roman" w:hAnsi="Times New Roman" w:cs="Times New Roman"/>
          <w:sz w:val="28"/>
          <w:szCs w:val="28"/>
        </w:rPr>
        <w:t>;</w:t>
      </w:r>
    </w:p>
    <w:p w14:paraId="602847B7" w14:textId="67B25F79" w:rsidR="00613EE6" w:rsidRPr="002122F0" w:rsidRDefault="008E735E" w:rsidP="002122F0">
      <w:pPr>
        <w:pStyle w:val="CommentText"/>
        <w:tabs>
          <w:tab w:val="left" w:pos="709"/>
        </w:tabs>
        <w:spacing w:after="0"/>
        <w:jc w:val="both"/>
        <w:rPr>
          <w:rFonts w:ascii="Times New Roman" w:hAnsi="Times New Roman" w:cs="Times New Roman"/>
          <w:sz w:val="28"/>
          <w:szCs w:val="28"/>
        </w:rPr>
      </w:pPr>
      <w:r w:rsidRPr="002122F0">
        <w:rPr>
          <w:rFonts w:ascii="Times New Roman" w:hAnsi="Times New Roman" w:cs="Times New Roman"/>
          <w:sz w:val="28"/>
          <w:szCs w:val="28"/>
        </w:rPr>
        <w:t>5.6.</w:t>
      </w:r>
      <w:r w:rsidR="00ED6B13">
        <w:rPr>
          <w:rFonts w:ascii="Times New Roman" w:hAnsi="Times New Roman" w:cs="Times New Roman"/>
          <w:sz w:val="28"/>
          <w:szCs w:val="28"/>
        </w:rPr>
        <w:t> </w:t>
      </w:r>
      <w:r w:rsidRPr="002122F0">
        <w:rPr>
          <w:rFonts w:ascii="Times New Roman" w:hAnsi="Times New Roman" w:cs="Times New Roman"/>
          <w:sz w:val="28"/>
          <w:szCs w:val="28"/>
        </w:rPr>
        <w:t>V</w:t>
      </w:r>
      <w:r w:rsidR="00ED6B13">
        <w:rPr>
          <w:rFonts w:ascii="Times New Roman" w:hAnsi="Times New Roman" w:cs="Times New Roman"/>
          <w:sz w:val="28"/>
          <w:szCs w:val="28"/>
        </w:rPr>
        <w:t> </w:t>
      </w:r>
      <w:r w:rsidRPr="002122F0">
        <w:rPr>
          <w:rFonts w:ascii="Times New Roman" w:hAnsi="Times New Roman" w:cs="Times New Roman"/>
          <w:sz w:val="28"/>
          <w:szCs w:val="28"/>
        </w:rPr>
        <w:t xml:space="preserve">lietošanas veids – būves, kas parasti tiek izmantotas dienā un kurās pastāvīgi uzturas lietotāji, kas pārzina telpas un var pastāvīgi evakuēties, </w:t>
      </w:r>
      <w:r w:rsidR="00051534">
        <w:rPr>
          <w:rFonts w:ascii="Times New Roman" w:hAnsi="Times New Roman" w:cs="Times New Roman"/>
          <w:sz w:val="28"/>
          <w:szCs w:val="28"/>
        </w:rPr>
        <w:t>tai skaitā</w:t>
      </w:r>
      <w:r w:rsidRPr="002122F0">
        <w:rPr>
          <w:rFonts w:ascii="Times New Roman" w:hAnsi="Times New Roman" w:cs="Times New Roman"/>
          <w:sz w:val="28"/>
          <w:szCs w:val="28"/>
        </w:rPr>
        <w:t xml:space="preserve"> administratīvās ēkās, arhīvi, bankas</w:t>
      </w:r>
      <w:r w:rsidRPr="002122F0">
        <w:rPr>
          <w:rFonts w:ascii="Times New Roman" w:hAnsi="Times New Roman" w:cs="Times New Roman"/>
          <w:sz w:val="28"/>
          <w:szCs w:val="28"/>
        </w:rPr>
        <w:t>, biroju ēkas, glābšanas dienestu būves, zinātnes un pētniecības iestāžu ēkas, kā arī izglītības iestādes, kurās nodrošina vidējo, vidējo profesionālo, a</w:t>
      </w:r>
      <w:r w:rsidR="00ED6B13">
        <w:rPr>
          <w:rFonts w:ascii="Times New Roman" w:hAnsi="Times New Roman" w:cs="Times New Roman"/>
          <w:sz w:val="28"/>
          <w:szCs w:val="28"/>
        </w:rPr>
        <w:t>ugstāko un interešu izglītību;</w:t>
      </w:r>
    </w:p>
    <w:p w14:paraId="045428B3" w14:textId="77777777" w:rsidR="00820163" w:rsidRPr="002122F0" w:rsidRDefault="008E735E" w:rsidP="002122F0">
      <w:pPr>
        <w:tabs>
          <w:tab w:val="left" w:pos="709"/>
        </w:tabs>
        <w:spacing w:after="0" w:line="240" w:lineRule="auto"/>
        <w:jc w:val="both"/>
        <w:rPr>
          <w:rFonts w:ascii="Times New Roman" w:hAnsi="Times New Roman" w:cs="Times New Roman"/>
          <w:sz w:val="28"/>
          <w:szCs w:val="28"/>
        </w:rPr>
      </w:pPr>
      <w:r w:rsidRPr="00ED6B13">
        <w:rPr>
          <w:rFonts w:ascii="Times New Roman" w:hAnsi="Times New Roman" w:cs="Times New Roman"/>
          <w:sz w:val="28"/>
          <w:szCs w:val="28"/>
        </w:rPr>
        <w:t>5.7.</w:t>
      </w:r>
      <w:r w:rsidR="00ED6B13">
        <w:rPr>
          <w:rFonts w:ascii="Times New Roman" w:hAnsi="Times New Roman" w:cs="Times New Roman"/>
          <w:sz w:val="28"/>
          <w:szCs w:val="28"/>
        </w:rPr>
        <w:t> </w:t>
      </w:r>
      <w:r w:rsidRPr="00ED6B13">
        <w:rPr>
          <w:rFonts w:ascii="Times New Roman" w:hAnsi="Times New Roman" w:cs="Times New Roman"/>
          <w:sz w:val="28"/>
          <w:szCs w:val="28"/>
        </w:rPr>
        <w:t>VI</w:t>
      </w:r>
      <w:r w:rsidR="00ED6B13">
        <w:rPr>
          <w:rFonts w:ascii="Times New Roman" w:hAnsi="Times New Roman" w:cs="Times New Roman"/>
          <w:sz w:val="28"/>
          <w:szCs w:val="28"/>
        </w:rPr>
        <w:t> </w:t>
      </w:r>
      <w:r w:rsidRPr="00ED6B13">
        <w:rPr>
          <w:rFonts w:ascii="Times New Roman" w:hAnsi="Times New Roman" w:cs="Times New Roman"/>
          <w:sz w:val="28"/>
          <w:szCs w:val="28"/>
        </w:rPr>
        <w:t>lietošanas veids – ražošanas būves un telpas, kurās notiek ražoš</w:t>
      </w:r>
      <w:r w:rsidRPr="00ED6B13">
        <w:rPr>
          <w:rFonts w:ascii="Times New Roman" w:hAnsi="Times New Roman" w:cs="Times New Roman"/>
          <w:sz w:val="28"/>
          <w:szCs w:val="28"/>
        </w:rPr>
        <w:t>anas procesi, noliktavas, tai skaitā, preču piegādes telpas, autoservisi (auto remontu darbnīcas);</w:t>
      </w:r>
    </w:p>
    <w:p w14:paraId="2BAA201D" w14:textId="77777777" w:rsidR="00820163" w:rsidRPr="002122F0" w:rsidRDefault="00820163" w:rsidP="002122F0">
      <w:pPr>
        <w:tabs>
          <w:tab w:val="left" w:pos="709"/>
        </w:tabs>
        <w:spacing w:after="0" w:line="240" w:lineRule="auto"/>
        <w:jc w:val="both"/>
        <w:rPr>
          <w:rFonts w:ascii="Times New Roman" w:hAnsi="Times New Roman" w:cs="Times New Roman"/>
          <w:sz w:val="28"/>
          <w:szCs w:val="28"/>
        </w:rPr>
      </w:pPr>
    </w:p>
    <w:p w14:paraId="389EBE25" w14:textId="47E6FA17" w:rsidR="007F462B" w:rsidRPr="00ED6B13" w:rsidRDefault="008E735E" w:rsidP="00ED6B13">
      <w:pPr>
        <w:pStyle w:val="ListParagraph"/>
        <w:tabs>
          <w:tab w:val="left" w:pos="709"/>
        </w:tabs>
        <w:spacing w:after="0" w:line="240" w:lineRule="auto"/>
        <w:ind w:left="0"/>
        <w:jc w:val="both"/>
        <w:rPr>
          <w:rFonts w:ascii="Times New Roman" w:hAnsi="Times New Roman" w:cs="Times New Roman"/>
          <w:sz w:val="28"/>
          <w:szCs w:val="28"/>
        </w:rPr>
      </w:pPr>
      <w:r w:rsidRPr="00ED6B13">
        <w:rPr>
          <w:rFonts w:ascii="Times New Roman" w:hAnsi="Times New Roman" w:cs="Times New Roman"/>
          <w:sz w:val="28"/>
          <w:szCs w:val="28"/>
        </w:rPr>
        <w:t>1.10. papildināt būvnormatīva 5.</w:t>
      </w:r>
      <w:r w:rsidR="00051534">
        <w:rPr>
          <w:rFonts w:ascii="Times New Roman" w:hAnsi="Times New Roman" w:cs="Times New Roman"/>
          <w:sz w:val="28"/>
          <w:szCs w:val="28"/>
        </w:rPr>
        <w:t> </w:t>
      </w:r>
      <w:r w:rsidRPr="00ED6B13">
        <w:rPr>
          <w:rFonts w:ascii="Times New Roman" w:hAnsi="Times New Roman" w:cs="Times New Roman"/>
          <w:sz w:val="28"/>
          <w:szCs w:val="28"/>
        </w:rPr>
        <w:t>punktu ar 5.9.</w:t>
      </w:r>
      <w:r w:rsidR="00051534">
        <w:rPr>
          <w:rFonts w:ascii="Times New Roman" w:hAnsi="Times New Roman" w:cs="Times New Roman"/>
          <w:sz w:val="28"/>
          <w:szCs w:val="28"/>
        </w:rPr>
        <w:t> </w:t>
      </w:r>
      <w:r w:rsidRPr="00ED6B13">
        <w:rPr>
          <w:rFonts w:ascii="Times New Roman" w:hAnsi="Times New Roman" w:cs="Times New Roman"/>
          <w:sz w:val="28"/>
          <w:szCs w:val="28"/>
        </w:rPr>
        <w:t>apakšpunktu šādā redakcijā:</w:t>
      </w:r>
    </w:p>
    <w:p w14:paraId="3CF16177" w14:textId="430E1D20" w:rsidR="007F462B" w:rsidRPr="002122F0" w:rsidRDefault="008E735E" w:rsidP="002122F0">
      <w:pPr>
        <w:tabs>
          <w:tab w:val="left" w:pos="709"/>
        </w:tabs>
        <w:spacing w:after="0" w:line="240" w:lineRule="auto"/>
        <w:jc w:val="both"/>
        <w:rPr>
          <w:rFonts w:ascii="Times New Roman" w:eastAsia="Times New Roman" w:hAnsi="Times New Roman" w:cs="Times New Roman"/>
          <w:sz w:val="28"/>
          <w:szCs w:val="28"/>
          <w:lang w:eastAsia="en-GB"/>
        </w:rPr>
      </w:pPr>
      <w:r w:rsidRPr="00ED6B13">
        <w:rPr>
          <w:rFonts w:ascii="Times New Roman" w:hAnsi="Times New Roman" w:cs="Times New Roman"/>
          <w:sz w:val="28"/>
          <w:szCs w:val="28"/>
        </w:rPr>
        <w:t>“5.9.</w:t>
      </w:r>
      <w:r w:rsidR="00ED6B13">
        <w:rPr>
          <w:rFonts w:ascii="Times New Roman" w:hAnsi="Times New Roman" w:cs="Times New Roman"/>
          <w:sz w:val="28"/>
          <w:szCs w:val="28"/>
        </w:rPr>
        <w:t> </w:t>
      </w:r>
      <w:r w:rsidRPr="00ED6B13">
        <w:rPr>
          <w:rFonts w:ascii="Times New Roman" w:eastAsia="Times New Roman" w:hAnsi="Times New Roman" w:cs="Times New Roman"/>
          <w:sz w:val="28"/>
          <w:szCs w:val="28"/>
          <w:lang w:eastAsia="en-GB"/>
        </w:rPr>
        <w:t>VIa</w:t>
      </w:r>
      <w:r w:rsidR="00ED6B13">
        <w:rPr>
          <w:rFonts w:ascii="Times New Roman" w:eastAsia="Times New Roman" w:hAnsi="Times New Roman" w:cs="Times New Roman"/>
          <w:sz w:val="28"/>
          <w:szCs w:val="28"/>
          <w:lang w:eastAsia="en-GB"/>
        </w:rPr>
        <w:t> </w:t>
      </w:r>
      <w:r w:rsidRPr="00ED6B13">
        <w:rPr>
          <w:rFonts w:ascii="Times New Roman" w:eastAsia="Times New Roman" w:hAnsi="Times New Roman" w:cs="Times New Roman"/>
          <w:sz w:val="28"/>
          <w:szCs w:val="28"/>
          <w:lang w:eastAsia="en-GB"/>
        </w:rPr>
        <w:t xml:space="preserve">lietošanas veids – </w:t>
      </w:r>
      <w:r w:rsidRPr="00ED6B13">
        <w:rPr>
          <w:rFonts w:ascii="Times New Roman" w:hAnsi="Times New Roman" w:cs="Times New Roman"/>
          <w:sz w:val="28"/>
          <w:szCs w:val="28"/>
        </w:rPr>
        <w:t xml:space="preserve">lauksaimniecībai paredzētas būves un telpas, kurās </w:t>
      </w:r>
      <w:r w:rsidRPr="00ED6B13">
        <w:rPr>
          <w:rFonts w:ascii="Times New Roman" w:hAnsi="Times New Roman" w:cs="Times New Roman"/>
          <w:sz w:val="28"/>
          <w:szCs w:val="28"/>
        </w:rPr>
        <w:t>cilvēki neuzturas pastāvīgi</w:t>
      </w:r>
      <w:r w:rsidR="00051534">
        <w:rPr>
          <w:rFonts w:ascii="Times New Roman" w:hAnsi="Times New Roman" w:cs="Times New Roman"/>
          <w:sz w:val="28"/>
          <w:szCs w:val="28"/>
        </w:rPr>
        <w:t xml:space="preserve">, tai skaitā </w:t>
      </w:r>
      <w:r w:rsidRPr="00ED6B13">
        <w:rPr>
          <w:rFonts w:ascii="Times New Roman" w:hAnsi="Times New Roman" w:cs="Times New Roman"/>
          <w:sz w:val="28"/>
          <w:szCs w:val="28"/>
        </w:rPr>
        <w:t>siltumnīcas, segtas sezonas dārzeņu, stādu un augļu siltumnīcas, putnu, lopu un zvēru kūtis, segtas zivju audzētavas, silosveida un bunkurveida lauks</w:t>
      </w:r>
      <w:r w:rsidR="00ED6B4E" w:rsidRPr="00ED6B13">
        <w:rPr>
          <w:rFonts w:ascii="Times New Roman" w:hAnsi="Times New Roman" w:cs="Times New Roman"/>
          <w:sz w:val="28"/>
          <w:szCs w:val="28"/>
        </w:rPr>
        <w:t xml:space="preserve">aimniecības inženierbūves </w:t>
      </w:r>
      <w:r w:rsidR="00057ECC">
        <w:rPr>
          <w:rFonts w:ascii="Times New Roman" w:hAnsi="Times New Roman" w:cs="Times New Roman"/>
          <w:sz w:val="28"/>
          <w:szCs w:val="28"/>
        </w:rPr>
        <w:t xml:space="preserve">un </w:t>
      </w:r>
      <w:r w:rsidR="00057ECC" w:rsidRPr="00AC651B">
        <w:rPr>
          <w:rFonts w:ascii="Times New Roman" w:hAnsi="Times New Roman" w:cs="Times New Roman"/>
          <w:sz w:val="28"/>
          <w:szCs w:val="28"/>
        </w:rPr>
        <w:t>citas</w:t>
      </w:r>
      <w:r w:rsidR="00ED6B13" w:rsidRPr="00ED6B13">
        <w:rPr>
          <w:rFonts w:ascii="Times New Roman" w:eastAsia="Times New Roman" w:hAnsi="Times New Roman" w:cs="Times New Roman"/>
          <w:sz w:val="28"/>
          <w:szCs w:val="28"/>
          <w:lang w:eastAsia="en-GB"/>
        </w:rPr>
        <w:t>”;</w:t>
      </w:r>
    </w:p>
    <w:p w14:paraId="1334EBC6" w14:textId="77777777" w:rsidR="007F462B" w:rsidRPr="002122F0" w:rsidRDefault="007F462B" w:rsidP="002122F0">
      <w:pPr>
        <w:tabs>
          <w:tab w:val="left" w:pos="709"/>
        </w:tabs>
        <w:spacing w:after="0" w:line="240" w:lineRule="auto"/>
        <w:jc w:val="both"/>
        <w:rPr>
          <w:rFonts w:ascii="Times New Roman" w:hAnsi="Times New Roman" w:cs="Times New Roman"/>
          <w:sz w:val="28"/>
          <w:szCs w:val="28"/>
        </w:rPr>
      </w:pPr>
    </w:p>
    <w:p w14:paraId="7045C0BA" w14:textId="7143C425" w:rsidR="00B621F2" w:rsidRPr="002122F0" w:rsidRDefault="008E735E" w:rsidP="00ED6B13">
      <w:pPr>
        <w:pStyle w:val="ListParagraph"/>
        <w:tabs>
          <w:tab w:val="left" w:pos="709"/>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1.11. </w:t>
      </w:r>
      <w:r w:rsidR="0026002C" w:rsidRPr="002122F0">
        <w:rPr>
          <w:rFonts w:ascii="Times New Roman" w:hAnsi="Times New Roman" w:cs="Times New Roman"/>
          <w:sz w:val="28"/>
          <w:szCs w:val="28"/>
        </w:rPr>
        <w:t>izteikt būvnormatīva 25.</w:t>
      </w:r>
      <w:r w:rsidR="00051534">
        <w:rPr>
          <w:rFonts w:ascii="Times New Roman" w:hAnsi="Times New Roman" w:cs="Times New Roman"/>
          <w:sz w:val="28"/>
          <w:szCs w:val="28"/>
        </w:rPr>
        <w:t> </w:t>
      </w:r>
      <w:r w:rsidR="0026002C" w:rsidRPr="002122F0">
        <w:rPr>
          <w:rFonts w:ascii="Times New Roman" w:hAnsi="Times New Roman" w:cs="Times New Roman"/>
          <w:sz w:val="28"/>
          <w:szCs w:val="28"/>
        </w:rPr>
        <w:t xml:space="preserve">punktu šādā redakcijā: </w:t>
      </w:r>
    </w:p>
    <w:p w14:paraId="3EFF8972" w14:textId="77777777" w:rsidR="0026002C" w:rsidRPr="002122F0" w:rsidRDefault="008E735E" w:rsidP="002122F0">
      <w:pPr>
        <w:tabs>
          <w:tab w:val="left" w:pos="709"/>
        </w:tabs>
        <w:spacing w:after="0" w:line="240" w:lineRule="auto"/>
        <w:jc w:val="both"/>
        <w:rPr>
          <w:rFonts w:ascii="Times New Roman" w:hAnsi="Times New Roman" w:cs="Times New Roman"/>
          <w:sz w:val="28"/>
          <w:szCs w:val="28"/>
        </w:rPr>
      </w:pPr>
      <w:r w:rsidRPr="002122F0">
        <w:rPr>
          <w:rFonts w:ascii="Times New Roman" w:hAnsi="Times New Roman" w:cs="Times New Roman"/>
          <w:sz w:val="28"/>
          <w:szCs w:val="28"/>
        </w:rPr>
        <w:t>“25.</w:t>
      </w:r>
      <w:r w:rsidR="007C26D8" w:rsidRPr="002122F0">
        <w:rPr>
          <w:rFonts w:ascii="Times New Roman" w:hAnsi="Times New Roman" w:cs="Times New Roman"/>
          <w:sz w:val="28"/>
          <w:szCs w:val="28"/>
        </w:rPr>
        <w:t> </w:t>
      </w:r>
      <w:r w:rsidRPr="002122F0">
        <w:rPr>
          <w:rFonts w:ascii="Times New Roman" w:hAnsi="Times New Roman" w:cs="Times New Roman"/>
          <w:sz w:val="28"/>
          <w:szCs w:val="28"/>
        </w:rPr>
        <w:t>Ir šādas telpu ugunsslodzes grupas:</w:t>
      </w:r>
    </w:p>
    <w:p w14:paraId="6C48A737" w14:textId="71526C6D" w:rsidR="0026002C" w:rsidRPr="002122F0" w:rsidRDefault="008E735E" w:rsidP="002122F0">
      <w:pPr>
        <w:tabs>
          <w:tab w:val="left" w:pos="709"/>
        </w:tabs>
        <w:spacing w:after="0" w:line="240" w:lineRule="auto"/>
        <w:jc w:val="both"/>
        <w:rPr>
          <w:rFonts w:ascii="Times New Roman" w:hAnsi="Times New Roman" w:cs="Times New Roman"/>
          <w:sz w:val="28"/>
          <w:szCs w:val="28"/>
        </w:rPr>
      </w:pPr>
      <w:r w:rsidRPr="002122F0">
        <w:rPr>
          <w:rFonts w:ascii="Times New Roman" w:hAnsi="Times New Roman" w:cs="Times New Roman"/>
          <w:sz w:val="28"/>
          <w:szCs w:val="28"/>
        </w:rPr>
        <w:t>25.1.</w:t>
      </w:r>
      <w:r w:rsidR="007C26D8" w:rsidRPr="002122F0">
        <w:rPr>
          <w:rFonts w:ascii="Times New Roman" w:hAnsi="Times New Roman" w:cs="Times New Roman"/>
          <w:sz w:val="28"/>
          <w:szCs w:val="28"/>
        </w:rPr>
        <w:t> </w:t>
      </w:r>
      <w:r w:rsidRPr="002122F0">
        <w:rPr>
          <w:rFonts w:ascii="Times New Roman" w:hAnsi="Times New Roman" w:cs="Times New Roman"/>
          <w:sz w:val="28"/>
          <w:szCs w:val="28"/>
        </w:rPr>
        <w:t>sevišķi lielas ugunsbīstamības telpas ar ugunsslodzi virs 1200</w:t>
      </w:r>
      <w:r w:rsidR="007C26D8" w:rsidRPr="002122F0">
        <w:rPr>
          <w:rFonts w:ascii="Times New Roman" w:hAnsi="Times New Roman" w:cs="Times New Roman"/>
          <w:sz w:val="28"/>
          <w:szCs w:val="28"/>
        </w:rPr>
        <w:t> </w:t>
      </w:r>
      <w:r w:rsidRPr="002122F0">
        <w:rPr>
          <w:rFonts w:ascii="Times New Roman" w:hAnsi="Times New Roman" w:cs="Times New Roman"/>
          <w:sz w:val="28"/>
          <w:szCs w:val="28"/>
        </w:rPr>
        <w:t>MJ/m</w:t>
      </w:r>
      <w:r w:rsidRPr="002122F0">
        <w:rPr>
          <w:rFonts w:ascii="Times New Roman" w:hAnsi="Times New Roman" w:cs="Times New Roman"/>
          <w:sz w:val="28"/>
          <w:szCs w:val="28"/>
          <w:vertAlign w:val="superscript"/>
        </w:rPr>
        <w:t>2</w:t>
      </w:r>
      <w:r w:rsidRPr="002122F0">
        <w:rPr>
          <w:rFonts w:ascii="Times New Roman" w:hAnsi="Times New Roman" w:cs="Times New Roman"/>
          <w:sz w:val="28"/>
          <w:szCs w:val="28"/>
        </w:rPr>
        <w:t xml:space="preserve"> </w:t>
      </w:r>
      <w:r w:rsidR="009D7E36">
        <w:rPr>
          <w:rFonts w:ascii="Times New Roman" w:hAnsi="Times New Roman" w:cs="Times New Roman"/>
          <w:sz w:val="28"/>
          <w:szCs w:val="28"/>
        </w:rPr>
        <w:t>(</w:t>
      </w:r>
      <w:r w:rsidRPr="002F4421">
        <w:rPr>
          <w:rFonts w:ascii="Times New Roman" w:hAnsi="Times New Roman" w:cs="Times New Roman"/>
          <w:sz w:val="28"/>
          <w:szCs w:val="28"/>
        </w:rPr>
        <w:t>piemēram</w:t>
      </w:r>
      <w:r w:rsidRPr="002122F0">
        <w:rPr>
          <w:rFonts w:ascii="Times New Roman" w:hAnsi="Times New Roman" w:cs="Times New Roman"/>
          <w:sz w:val="28"/>
          <w:szCs w:val="28"/>
        </w:rPr>
        <w:t>, degtspējīgo materiālu noliktavas, kurās uzglabāšanas augstums ir lielāks par sešiem metriem; krāsotāj</w:t>
      </w:r>
      <w:r w:rsidRPr="002122F0">
        <w:rPr>
          <w:rFonts w:ascii="Times New Roman" w:hAnsi="Times New Roman" w:cs="Times New Roman"/>
          <w:sz w:val="28"/>
          <w:szCs w:val="28"/>
        </w:rPr>
        <w:t>u darbnīcas, kurās izmanto šķīdinātāju; aukstumiekārtu rūpnīcas; tipogrāfijas; kabeļu ražotnes, kuru produkcijai ir polipropilēna, polietilēna, polistirola vai līdzīgi degšanas raksturlielumi; ar spiedienliešanas metodi iegūtas plastmasas, kam ir polipropi</w:t>
      </w:r>
      <w:r w:rsidRPr="002122F0">
        <w:rPr>
          <w:rFonts w:ascii="Times New Roman" w:hAnsi="Times New Roman" w:cs="Times New Roman"/>
          <w:sz w:val="28"/>
          <w:szCs w:val="28"/>
        </w:rPr>
        <w:t>lēna, polietilēna, polistirola vai līdzīgi degšanas raksturlielumi; gumijas izstrādājumu rūpnīcas; sintētiskās šķiedras rūpnīcas; trošu/tauvu ražotnes; paklāju un blīvās plastmasas ražotnes; apavu ražotnes; kokrūpniecība (sausi kokmateriāli); bituma ražotn</w:t>
      </w:r>
      <w:r w:rsidRPr="002122F0">
        <w:rPr>
          <w:rFonts w:ascii="Times New Roman" w:hAnsi="Times New Roman" w:cs="Times New Roman"/>
          <w:sz w:val="28"/>
          <w:szCs w:val="28"/>
        </w:rPr>
        <w:t>es; dzirnavas; lopbarības noliktavas; virsmu apstrādes cehi; papīra un kartona rūpnīcas; sprāgstvielu ražotnes; kokzāģētavas; kūdras spēkstacijas; kūdras apstrādes uzņēmumi; putuplasta izstrādājumu ražotnes; finiera rūpnīcas; vates ražotnes; eļļas attīrīša</w:t>
      </w:r>
      <w:r w:rsidRPr="002122F0">
        <w:rPr>
          <w:rFonts w:ascii="Times New Roman" w:hAnsi="Times New Roman" w:cs="Times New Roman"/>
          <w:sz w:val="28"/>
          <w:szCs w:val="28"/>
        </w:rPr>
        <w:t>nas telpas; telpas, kurās ražo, pārstrādā, pārsūknē vai uzglabā uguņošanas piederumus, celulozes nitrātu, transportlīdzekļu gumijas riepas, šķiltavas, grīdas audumus vai linoleju, sveķus, terpentīnu, gumijas aizvietotāju, kokvilnu, minerālmēslus, sērkociņu</w:t>
      </w:r>
      <w:r w:rsidRPr="002122F0">
        <w:rPr>
          <w:rFonts w:ascii="Times New Roman" w:hAnsi="Times New Roman" w:cs="Times New Roman"/>
          <w:sz w:val="28"/>
          <w:szCs w:val="28"/>
        </w:rPr>
        <w:t>s, šķeldu, īpaši viegli uzliesmojošus, viegli uzliesmojošus un uzliesmojošus šķidrumus, kuru uzliesmošanas temperatūra normālos apstākļos nepārsniedz 55°C, mīkstos jumta segumus, kokskaidu plātnes, armētas plastmasas konstrukcijas, destilē darvu</w:t>
      </w:r>
      <w:r w:rsidR="009D7E36">
        <w:rPr>
          <w:rFonts w:ascii="Times New Roman" w:hAnsi="Times New Roman" w:cs="Times New Roman"/>
          <w:sz w:val="28"/>
          <w:szCs w:val="28"/>
        </w:rPr>
        <w:t>)</w:t>
      </w:r>
      <w:r w:rsidRPr="002122F0">
        <w:rPr>
          <w:rFonts w:ascii="Times New Roman" w:hAnsi="Times New Roman" w:cs="Times New Roman"/>
          <w:sz w:val="28"/>
          <w:szCs w:val="28"/>
        </w:rPr>
        <w:t>;</w:t>
      </w:r>
    </w:p>
    <w:p w14:paraId="3A43C9CA" w14:textId="0FC5DBB8" w:rsidR="0026002C" w:rsidRPr="002122F0" w:rsidRDefault="008E735E" w:rsidP="002122F0">
      <w:pPr>
        <w:tabs>
          <w:tab w:val="left" w:pos="709"/>
        </w:tabs>
        <w:spacing w:after="0" w:line="240" w:lineRule="auto"/>
        <w:jc w:val="both"/>
        <w:rPr>
          <w:rFonts w:ascii="Times New Roman" w:hAnsi="Times New Roman" w:cs="Times New Roman"/>
          <w:sz w:val="28"/>
          <w:szCs w:val="28"/>
        </w:rPr>
      </w:pPr>
      <w:r w:rsidRPr="002122F0">
        <w:rPr>
          <w:rFonts w:ascii="Times New Roman" w:hAnsi="Times New Roman" w:cs="Times New Roman"/>
          <w:sz w:val="28"/>
          <w:szCs w:val="28"/>
        </w:rPr>
        <w:t>25.2.</w:t>
      </w:r>
      <w:r w:rsidR="00753CD5" w:rsidRPr="002122F0">
        <w:rPr>
          <w:rFonts w:ascii="Times New Roman" w:hAnsi="Times New Roman" w:cs="Times New Roman"/>
          <w:sz w:val="28"/>
          <w:szCs w:val="28"/>
        </w:rPr>
        <w:t> </w:t>
      </w:r>
      <w:r w:rsidRPr="002122F0">
        <w:rPr>
          <w:rFonts w:ascii="Times New Roman" w:hAnsi="Times New Roman" w:cs="Times New Roman"/>
          <w:sz w:val="28"/>
          <w:szCs w:val="28"/>
        </w:rPr>
        <w:t>li</w:t>
      </w:r>
      <w:r w:rsidRPr="002122F0">
        <w:rPr>
          <w:rFonts w:ascii="Times New Roman" w:hAnsi="Times New Roman" w:cs="Times New Roman"/>
          <w:sz w:val="28"/>
          <w:szCs w:val="28"/>
        </w:rPr>
        <w:t>elas ugunsbīstamības telpas ar ugunsslodzi virs 600</w:t>
      </w:r>
      <w:r w:rsidR="00753CD5" w:rsidRPr="002122F0">
        <w:rPr>
          <w:rFonts w:ascii="Times New Roman" w:hAnsi="Times New Roman" w:cs="Times New Roman"/>
          <w:sz w:val="28"/>
          <w:szCs w:val="28"/>
        </w:rPr>
        <w:t> </w:t>
      </w:r>
      <w:r w:rsidRPr="002122F0">
        <w:rPr>
          <w:rFonts w:ascii="Times New Roman" w:hAnsi="Times New Roman" w:cs="Times New Roman"/>
          <w:sz w:val="28"/>
          <w:szCs w:val="28"/>
        </w:rPr>
        <w:t>MJ/m</w:t>
      </w:r>
      <w:r w:rsidRPr="002122F0">
        <w:rPr>
          <w:rFonts w:ascii="Times New Roman" w:hAnsi="Times New Roman" w:cs="Times New Roman"/>
          <w:sz w:val="28"/>
          <w:szCs w:val="28"/>
          <w:vertAlign w:val="superscript"/>
        </w:rPr>
        <w:t>2</w:t>
      </w:r>
      <w:r w:rsidRPr="002122F0">
        <w:rPr>
          <w:rFonts w:ascii="Times New Roman" w:hAnsi="Times New Roman" w:cs="Times New Roman"/>
          <w:sz w:val="28"/>
          <w:szCs w:val="28"/>
        </w:rPr>
        <w:t xml:space="preserve"> līdz 1200</w:t>
      </w:r>
      <w:r w:rsidR="00753CD5" w:rsidRPr="002122F0">
        <w:rPr>
          <w:rFonts w:ascii="Times New Roman" w:hAnsi="Times New Roman" w:cs="Times New Roman"/>
          <w:sz w:val="28"/>
          <w:szCs w:val="28"/>
        </w:rPr>
        <w:t> </w:t>
      </w:r>
      <w:r w:rsidRPr="002122F0">
        <w:rPr>
          <w:rFonts w:ascii="Times New Roman" w:hAnsi="Times New Roman" w:cs="Times New Roman"/>
          <w:sz w:val="28"/>
          <w:szCs w:val="28"/>
        </w:rPr>
        <w:t>MJ/m</w:t>
      </w:r>
      <w:r w:rsidRPr="002122F0">
        <w:rPr>
          <w:rFonts w:ascii="Times New Roman" w:hAnsi="Times New Roman" w:cs="Times New Roman"/>
          <w:sz w:val="28"/>
          <w:szCs w:val="28"/>
          <w:vertAlign w:val="superscript"/>
        </w:rPr>
        <w:t>2</w:t>
      </w:r>
      <w:r w:rsidRPr="002122F0">
        <w:rPr>
          <w:rFonts w:ascii="Times New Roman" w:hAnsi="Times New Roman" w:cs="Times New Roman"/>
          <w:sz w:val="28"/>
          <w:szCs w:val="28"/>
        </w:rPr>
        <w:t xml:space="preserve"> (ieskaitot) </w:t>
      </w:r>
      <w:r w:rsidR="00B042F0">
        <w:rPr>
          <w:rFonts w:ascii="Times New Roman" w:hAnsi="Times New Roman" w:cs="Times New Roman"/>
          <w:sz w:val="28"/>
          <w:szCs w:val="28"/>
        </w:rPr>
        <w:t>(</w:t>
      </w:r>
      <w:r w:rsidRPr="002F4421">
        <w:rPr>
          <w:rFonts w:ascii="Times New Roman" w:hAnsi="Times New Roman" w:cs="Times New Roman"/>
          <w:sz w:val="28"/>
          <w:szCs w:val="28"/>
        </w:rPr>
        <w:t>piemēram</w:t>
      </w:r>
      <w:r w:rsidRPr="002122F0">
        <w:rPr>
          <w:rFonts w:ascii="Times New Roman" w:hAnsi="Times New Roman" w:cs="Times New Roman"/>
          <w:sz w:val="28"/>
          <w:szCs w:val="28"/>
        </w:rPr>
        <w:t>, tirdzniecības centri, to noliktavas un preču piegādes telpas; tirgus paviljoni un citas tirdzniecības būves; teātru skatuves un dekorāciju glabātuves; dzelzceļ</w:t>
      </w:r>
      <w:r w:rsidRPr="002122F0">
        <w:rPr>
          <w:rFonts w:ascii="Times New Roman" w:hAnsi="Times New Roman" w:cs="Times New Roman"/>
          <w:sz w:val="28"/>
          <w:szCs w:val="28"/>
        </w:rPr>
        <w:t xml:space="preserve">a staciju, lidostu un autoostu bagāžas glabātuves; koncertzāles; cirki; bibliotēkas; arhīvu telpas; autobusu, smago automašīnu un dzelzceļa transporta depo; autoservisu krāsu, eļļu un smērvielu noliktavas; audumu un paklāju ražotnes; šūšanas cehi; gateri; </w:t>
      </w:r>
      <w:r w:rsidRPr="002122F0">
        <w:rPr>
          <w:rFonts w:ascii="Times New Roman" w:hAnsi="Times New Roman" w:cs="Times New Roman"/>
          <w:sz w:val="28"/>
          <w:szCs w:val="28"/>
        </w:rPr>
        <w:t>makulatūras noliktavas; ādas izstrādājumu noliktavas; saplākšņa ražotnes; foto un filmu lentu noliktavas; lauksaimniecības un lopkopības (putnkopības) būves; graudu kaltes; katlu māju kurināmā noliktavas</w:t>
      </w:r>
      <w:r w:rsidR="00B042F0">
        <w:rPr>
          <w:rFonts w:ascii="Times New Roman" w:hAnsi="Times New Roman" w:cs="Times New Roman"/>
          <w:sz w:val="28"/>
          <w:szCs w:val="28"/>
        </w:rPr>
        <w:t>)</w:t>
      </w:r>
      <w:r w:rsidRPr="002122F0">
        <w:rPr>
          <w:rFonts w:ascii="Times New Roman" w:hAnsi="Times New Roman" w:cs="Times New Roman"/>
          <w:sz w:val="28"/>
          <w:szCs w:val="28"/>
        </w:rPr>
        <w:t>;</w:t>
      </w:r>
    </w:p>
    <w:p w14:paraId="55A117EF" w14:textId="6627BD0A" w:rsidR="0026002C" w:rsidRPr="002122F0" w:rsidRDefault="008E735E" w:rsidP="002122F0">
      <w:pPr>
        <w:tabs>
          <w:tab w:val="left" w:pos="709"/>
        </w:tabs>
        <w:spacing w:after="0" w:line="240" w:lineRule="auto"/>
        <w:jc w:val="both"/>
        <w:rPr>
          <w:rFonts w:ascii="Times New Roman" w:hAnsi="Times New Roman" w:cs="Times New Roman"/>
          <w:sz w:val="28"/>
          <w:szCs w:val="28"/>
        </w:rPr>
      </w:pPr>
      <w:r w:rsidRPr="002122F0">
        <w:rPr>
          <w:rFonts w:ascii="Times New Roman" w:hAnsi="Times New Roman" w:cs="Times New Roman"/>
          <w:sz w:val="28"/>
          <w:szCs w:val="28"/>
        </w:rPr>
        <w:t>25.3.</w:t>
      </w:r>
      <w:r w:rsidR="00753CD5" w:rsidRPr="002122F0">
        <w:rPr>
          <w:rFonts w:ascii="Times New Roman" w:hAnsi="Times New Roman" w:cs="Times New Roman"/>
          <w:sz w:val="28"/>
          <w:szCs w:val="28"/>
        </w:rPr>
        <w:t> </w:t>
      </w:r>
      <w:r w:rsidRPr="002122F0">
        <w:rPr>
          <w:rFonts w:ascii="Times New Roman" w:hAnsi="Times New Roman" w:cs="Times New Roman"/>
          <w:sz w:val="28"/>
          <w:szCs w:val="28"/>
        </w:rPr>
        <w:t>ugunsbīstamas telpas ar ugunsslodzi virs 300</w:t>
      </w:r>
      <w:r w:rsidR="00753CD5" w:rsidRPr="002122F0">
        <w:rPr>
          <w:rFonts w:ascii="Times New Roman" w:hAnsi="Times New Roman" w:cs="Times New Roman"/>
          <w:sz w:val="28"/>
          <w:szCs w:val="28"/>
        </w:rPr>
        <w:t> </w:t>
      </w:r>
      <w:r w:rsidRPr="002122F0">
        <w:rPr>
          <w:rFonts w:ascii="Times New Roman" w:hAnsi="Times New Roman" w:cs="Times New Roman"/>
          <w:sz w:val="28"/>
          <w:szCs w:val="28"/>
        </w:rPr>
        <w:t>MJ/m</w:t>
      </w:r>
      <w:r w:rsidRPr="002122F0">
        <w:rPr>
          <w:rFonts w:ascii="Times New Roman" w:hAnsi="Times New Roman" w:cs="Times New Roman"/>
          <w:sz w:val="28"/>
          <w:szCs w:val="28"/>
          <w:vertAlign w:val="superscript"/>
        </w:rPr>
        <w:t>2</w:t>
      </w:r>
      <w:r w:rsidRPr="002122F0">
        <w:rPr>
          <w:rFonts w:ascii="Times New Roman" w:hAnsi="Times New Roman" w:cs="Times New Roman"/>
          <w:sz w:val="28"/>
          <w:szCs w:val="28"/>
        </w:rPr>
        <w:t xml:space="preserve"> līdz 600</w:t>
      </w:r>
      <w:r w:rsidR="00753CD5" w:rsidRPr="002122F0">
        <w:rPr>
          <w:rFonts w:ascii="Times New Roman" w:hAnsi="Times New Roman" w:cs="Times New Roman"/>
          <w:sz w:val="28"/>
          <w:szCs w:val="28"/>
        </w:rPr>
        <w:t> </w:t>
      </w:r>
      <w:r w:rsidRPr="002122F0">
        <w:rPr>
          <w:rFonts w:ascii="Times New Roman" w:hAnsi="Times New Roman" w:cs="Times New Roman"/>
          <w:sz w:val="28"/>
          <w:szCs w:val="28"/>
        </w:rPr>
        <w:t>MJ/m</w:t>
      </w:r>
      <w:r w:rsidRPr="002122F0">
        <w:rPr>
          <w:rFonts w:ascii="Times New Roman" w:hAnsi="Times New Roman" w:cs="Times New Roman"/>
          <w:sz w:val="28"/>
          <w:szCs w:val="28"/>
          <w:vertAlign w:val="superscript"/>
        </w:rPr>
        <w:t>2</w:t>
      </w:r>
      <w:r w:rsidRPr="002122F0">
        <w:rPr>
          <w:rFonts w:ascii="Times New Roman" w:hAnsi="Times New Roman" w:cs="Times New Roman"/>
          <w:sz w:val="28"/>
          <w:szCs w:val="28"/>
        </w:rPr>
        <w:t xml:space="preserve"> (ieskaitot) </w:t>
      </w:r>
      <w:r w:rsidR="00B042F0">
        <w:rPr>
          <w:rFonts w:ascii="Times New Roman" w:hAnsi="Times New Roman" w:cs="Times New Roman"/>
          <w:sz w:val="28"/>
          <w:szCs w:val="28"/>
        </w:rPr>
        <w:t>(</w:t>
      </w:r>
      <w:r w:rsidRPr="002F4421">
        <w:rPr>
          <w:rFonts w:ascii="Times New Roman" w:hAnsi="Times New Roman" w:cs="Times New Roman"/>
          <w:sz w:val="28"/>
          <w:szCs w:val="28"/>
        </w:rPr>
        <w:t>piemēram</w:t>
      </w:r>
      <w:r w:rsidRPr="002122F0">
        <w:rPr>
          <w:rFonts w:ascii="Times New Roman" w:hAnsi="Times New Roman" w:cs="Times New Roman"/>
          <w:sz w:val="28"/>
          <w:szCs w:val="28"/>
        </w:rPr>
        <w:t xml:space="preserve">, dzelzceļa stacijas, lidostas, autoostas; makulatūras pārstrādes ražotnes; ādas izstrādājumu ražotnes un noliktavas; stikla ražotnes un noliktavas; elektroiekārtu ražotnes un noliktavas; tekstilrūpniecība; </w:t>
      </w:r>
      <w:r w:rsidRPr="002122F0">
        <w:rPr>
          <w:rFonts w:ascii="Times New Roman" w:hAnsi="Times New Roman" w:cs="Times New Roman"/>
          <w:sz w:val="28"/>
          <w:szCs w:val="28"/>
        </w:rPr>
        <w:t>cilvēku pārtikas un dzīvnieku barības ražotnes un noliktavas; alkoholisko dzērienu ražotnes un noliktavas; tabakas izstrādājumu ražotnes un noliktavas; saldētavas ar platību līdz 20m</w:t>
      </w:r>
      <w:r w:rsidRPr="002122F0">
        <w:rPr>
          <w:rFonts w:ascii="Times New Roman" w:hAnsi="Times New Roman" w:cs="Times New Roman"/>
          <w:sz w:val="28"/>
          <w:szCs w:val="28"/>
          <w:vertAlign w:val="superscript"/>
        </w:rPr>
        <w:t>3</w:t>
      </w:r>
      <w:r w:rsidRPr="002122F0">
        <w:rPr>
          <w:rFonts w:ascii="Times New Roman" w:hAnsi="Times New Roman" w:cs="Times New Roman"/>
          <w:sz w:val="28"/>
          <w:szCs w:val="28"/>
        </w:rPr>
        <w:t>; garāžas un autostāvvietas; automobiļu remonta un apkopes telpas; kafejn</w:t>
      </w:r>
      <w:r w:rsidRPr="002122F0">
        <w:rPr>
          <w:rFonts w:ascii="Times New Roman" w:hAnsi="Times New Roman" w:cs="Times New Roman"/>
          <w:sz w:val="28"/>
          <w:szCs w:val="28"/>
        </w:rPr>
        <w:t>īcas un restorāni; biroju telpas, sporta halles, teātri (izņemot dekorāciju uzglabāšanas noliktavas), kinoteātri, skolas un bērnudārzi, baznīcas; nelielie veikali ar kopējo platību līdz 300 m</w:t>
      </w:r>
      <w:r w:rsidRPr="002122F0">
        <w:rPr>
          <w:rFonts w:ascii="Times New Roman" w:hAnsi="Times New Roman" w:cs="Times New Roman"/>
          <w:sz w:val="28"/>
          <w:szCs w:val="28"/>
          <w:vertAlign w:val="superscript"/>
        </w:rPr>
        <w:t>2</w:t>
      </w:r>
      <w:r w:rsidRPr="002122F0">
        <w:rPr>
          <w:rFonts w:ascii="Times New Roman" w:hAnsi="Times New Roman" w:cs="Times New Roman"/>
          <w:sz w:val="28"/>
          <w:szCs w:val="28"/>
        </w:rPr>
        <w:t xml:space="preserve"> un to noliktavas, ķīmiskās drēbju tīrītavas, mitru izejmateriāl</w:t>
      </w:r>
      <w:r w:rsidRPr="002122F0">
        <w:rPr>
          <w:rFonts w:ascii="Times New Roman" w:hAnsi="Times New Roman" w:cs="Times New Roman"/>
          <w:sz w:val="28"/>
          <w:szCs w:val="28"/>
        </w:rPr>
        <w:t>u apstrāde vai tehnoloģiskais process, kurā vienlaikus apstrādājamo izejvielu vai pusfabrikātu apjoms ir neliels; tehnoloģisks process, kurā iesaistīti degoši šķidrumi ar uzliesmošanas temperatūru, augstāku par 55</w:t>
      </w:r>
      <w:r w:rsidR="00753CD5" w:rsidRPr="002122F0">
        <w:rPr>
          <w:rFonts w:ascii="Times New Roman" w:hAnsi="Times New Roman" w:cs="Times New Roman"/>
          <w:sz w:val="28"/>
          <w:szCs w:val="28"/>
        </w:rPr>
        <w:t> </w:t>
      </w:r>
      <w:r w:rsidRPr="002122F0">
        <w:rPr>
          <w:rFonts w:ascii="Times New Roman" w:hAnsi="Times New Roman" w:cs="Times New Roman"/>
          <w:sz w:val="28"/>
          <w:szCs w:val="28"/>
          <w:vertAlign w:val="superscript"/>
        </w:rPr>
        <w:t>o</w:t>
      </w:r>
      <w:r w:rsidRPr="002122F0">
        <w:rPr>
          <w:rFonts w:ascii="Times New Roman" w:hAnsi="Times New Roman" w:cs="Times New Roman"/>
          <w:sz w:val="28"/>
          <w:szCs w:val="28"/>
        </w:rPr>
        <w:t>C</w:t>
      </w:r>
      <w:r w:rsidR="00B042F0">
        <w:rPr>
          <w:rFonts w:ascii="Times New Roman" w:hAnsi="Times New Roman" w:cs="Times New Roman"/>
          <w:sz w:val="28"/>
          <w:szCs w:val="28"/>
        </w:rPr>
        <w:t>)</w:t>
      </w:r>
      <w:r w:rsidRPr="002122F0">
        <w:rPr>
          <w:rFonts w:ascii="Times New Roman" w:hAnsi="Times New Roman" w:cs="Times New Roman"/>
          <w:sz w:val="28"/>
          <w:szCs w:val="28"/>
        </w:rPr>
        <w:t>;</w:t>
      </w:r>
    </w:p>
    <w:p w14:paraId="20200597" w14:textId="359597CF" w:rsidR="0026002C" w:rsidRPr="002122F0" w:rsidRDefault="008E735E" w:rsidP="002122F0">
      <w:pPr>
        <w:tabs>
          <w:tab w:val="left" w:pos="709"/>
        </w:tabs>
        <w:spacing w:after="0" w:line="240" w:lineRule="auto"/>
        <w:jc w:val="both"/>
        <w:rPr>
          <w:rFonts w:ascii="Times New Roman" w:hAnsi="Times New Roman" w:cs="Times New Roman"/>
          <w:sz w:val="28"/>
          <w:szCs w:val="28"/>
        </w:rPr>
      </w:pPr>
      <w:r w:rsidRPr="002122F0">
        <w:rPr>
          <w:rFonts w:ascii="Times New Roman" w:hAnsi="Times New Roman" w:cs="Times New Roman"/>
          <w:sz w:val="28"/>
          <w:szCs w:val="28"/>
        </w:rPr>
        <w:lastRenderedPageBreak/>
        <w:t>25.4.</w:t>
      </w:r>
      <w:r w:rsidR="00753CD5" w:rsidRPr="002122F0">
        <w:rPr>
          <w:rFonts w:ascii="Times New Roman" w:hAnsi="Times New Roman" w:cs="Times New Roman"/>
          <w:sz w:val="28"/>
          <w:szCs w:val="28"/>
        </w:rPr>
        <w:t> </w:t>
      </w:r>
      <w:r w:rsidRPr="002122F0">
        <w:rPr>
          <w:rFonts w:ascii="Times New Roman" w:hAnsi="Times New Roman" w:cs="Times New Roman"/>
          <w:sz w:val="28"/>
          <w:szCs w:val="28"/>
        </w:rPr>
        <w:t>nelielas ugunsbīstamības telpas</w:t>
      </w:r>
      <w:r w:rsidRPr="002122F0">
        <w:rPr>
          <w:rFonts w:ascii="Times New Roman" w:hAnsi="Times New Roman" w:cs="Times New Roman"/>
          <w:sz w:val="28"/>
          <w:szCs w:val="28"/>
        </w:rPr>
        <w:t xml:space="preserve"> ar ugunsslodzi līdz 300</w:t>
      </w:r>
      <w:r w:rsidR="00753CD5" w:rsidRPr="002122F0">
        <w:rPr>
          <w:rFonts w:ascii="Times New Roman" w:hAnsi="Times New Roman" w:cs="Times New Roman"/>
          <w:sz w:val="28"/>
          <w:szCs w:val="28"/>
        </w:rPr>
        <w:t> </w:t>
      </w:r>
      <w:r w:rsidRPr="002122F0">
        <w:rPr>
          <w:rFonts w:ascii="Times New Roman" w:hAnsi="Times New Roman" w:cs="Times New Roman"/>
          <w:sz w:val="28"/>
          <w:szCs w:val="28"/>
        </w:rPr>
        <w:t>MJ/m</w:t>
      </w:r>
      <w:r w:rsidRPr="002122F0">
        <w:rPr>
          <w:rFonts w:ascii="Times New Roman" w:hAnsi="Times New Roman" w:cs="Times New Roman"/>
          <w:sz w:val="28"/>
          <w:szCs w:val="28"/>
          <w:vertAlign w:val="superscript"/>
        </w:rPr>
        <w:t xml:space="preserve">2 </w:t>
      </w:r>
      <w:r w:rsidRPr="002122F0">
        <w:rPr>
          <w:rFonts w:ascii="Times New Roman" w:hAnsi="Times New Roman" w:cs="Times New Roman"/>
          <w:sz w:val="28"/>
          <w:szCs w:val="28"/>
        </w:rPr>
        <w:t xml:space="preserve">(ieskaitot) </w:t>
      </w:r>
      <w:r w:rsidR="00B042F0">
        <w:rPr>
          <w:rFonts w:ascii="Times New Roman" w:hAnsi="Times New Roman" w:cs="Times New Roman"/>
          <w:sz w:val="28"/>
          <w:szCs w:val="28"/>
        </w:rPr>
        <w:t>(</w:t>
      </w:r>
      <w:r w:rsidRPr="002F4421">
        <w:rPr>
          <w:rFonts w:ascii="Times New Roman" w:hAnsi="Times New Roman" w:cs="Times New Roman"/>
          <w:sz w:val="28"/>
          <w:szCs w:val="28"/>
        </w:rPr>
        <w:t>piemēram</w:t>
      </w:r>
      <w:r w:rsidRPr="002122F0">
        <w:rPr>
          <w:rFonts w:ascii="Times New Roman" w:hAnsi="Times New Roman" w:cs="Times New Roman"/>
          <w:sz w:val="28"/>
          <w:szCs w:val="28"/>
        </w:rPr>
        <w:t>, cementa, mala, ieskaitot ķieģeļu un to izstrādājumu ražotnes un noliktavas; akmens apstrādes rūpniecība; metāla (metāla izstrādājumu) un to apstrādes ražotnes, darbnīcas un noliktavas, veļas mazgātavas,</w:t>
      </w:r>
      <w:r w:rsidRPr="002122F0">
        <w:rPr>
          <w:rFonts w:ascii="Times New Roman" w:hAnsi="Times New Roman" w:cs="Times New Roman"/>
          <w:sz w:val="28"/>
          <w:szCs w:val="28"/>
        </w:rPr>
        <w:t xml:space="preserve"> tehniskās telpas – ventkameras un citas ventilācijas iekārtu telpas; siltummezgli; sūkņu iekārtu telpas; katlu iekārtu telpas; ūdens bāzes krāsu/šķīdinātāju krāsotavas; dzīvokļi, viesnīcas numuri</w:t>
      </w:r>
      <w:r w:rsidR="00B042F0">
        <w:rPr>
          <w:rFonts w:ascii="Times New Roman" w:hAnsi="Times New Roman" w:cs="Times New Roman"/>
          <w:sz w:val="28"/>
          <w:szCs w:val="28"/>
        </w:rPr>
        <w:t>)</w:t>
      </w:r>
      <w:r w:rsidRPr="002122F0">
        <w:rPr>
          <w:rFonts w:ascii="Times New Roman" w:hAnsi="Times New Roman" w:cs="Times New Roman"/>
          <w:sz w:val="28"/>
          <w:szCs w:val="28"/>
        </w:rPr>
        <w:t>.”;</w:t>
      </w:r>
    </w:p>
    <w:p w14:paraId="07833C90" w14:textId="77777777" w:rsidR="00ED6B4E" w:rsidRPr="002122F0" w:rsidRDefault="00ED6B4E" w:rsidP="002122F0">
      <w:pPr>
        <w:tabs>
          <w:tab w:val="left" w:pos="709"/>
        </w:tabs>
        <w:spacing w:after="0" w:line="240" w:lineRule="auto"/>
        <w:jc w:val="both"/>
        <w:rPr>
          <w:rFonts w:ascii="Times New Roman" w:hAnsi="Times New Roman" w:cs="Times New Roman"/>
          <w:sz w:val="28"/>
          <w:szCs w:val="28"/>
        </w:rPr>
      </w:pPr>
    </w:p>
    <w:p w14:paraId="50B71776" w14:textId="56B8AAFE" w:rsidR="0026002C" w:rsidRPr="002122F0" w:rsidRDefault="008E735E" w:rsidP="00ED6B13">
      <w:pPr>
        <w:pStyle w:val="ListParagraph"/>
        <w:tabs>
          <w:tab w:val="left" w:pos="709"/>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1.12. </w:t>
      </w:r>
      <w:r w:rsidR="00EC1C15" w:rsidRPr="002122F0">
        <w:rPr>
          <w:rFonts w:ascii="Times New Roman" w:hAnsi="Times New Roman" w:cs="Times New Roman"/>
          <w:sz w:val="28"/>
          <w:szCs w:val="28"/>
        </w:rPr>
        <w:t>aizstāt būvnormatīva 26.</w:t>
      </w:r>
      <w:r w:rsidR="00051534">
        <w:rPr>
          <w:rFonts w:ascii="Times New Roman" w:hAnsi="Times New Roman" w:cs="Times New Roman"/>
          <w:sz w:val="28"/>
          <w:szCs w:val="28"/>
        </w:rPr>
        <w:t> </w:t>
      </w:r>
      <w:r w:rsidR="00EC1C15" w:rsidRPr="002122F0">
        <w:rPr>
          <w:rFonts w:ascii="Times New Roman" w:hAnsi="Times New Roman" w:cs="Times New Roman"/>
          <w:sz w:val="28"/>
          <w:szCs w:val="28"/>
        </w:rPr>
        <w:t>punktā vārdus “var noteikt” ar vārdiem “pieņem, ņemot vērā šā būvnormatīva 25.</w:t>
      </w:r>
      <w:r w:rsidR="00051534">
        <w:rPr>
          <w:rFonts w:ascii="Times New Roman" w:hAnsi="Times New Roman" w:cs="Times New Roman"/>
          <w:sz w:val="28"/>
          <w:szCs w:val="28"/>
        </w:rPr>
        <w:t> </w:t>
      </w:r>
      <w:r w:rsidR="00EC1C15" w:rsidRPr="002122F0">
        <w:rPr>
          <w:rFonts w:ascii="Times New Roman" w:hAnsi="Times New Roman" w:cs="Times New Roman"/>
          <w:sz w:val="28"/>
          <w:szCs w:val="28"/>
        </w:rPr>
        <w:t>punktā noteikto iedalījumu ugunsslodzes grupās vai nosaka veicot aprēķinu”;</w:t>
      </w:r>
    </w:p>
    <w:p w14:paraId="1B0BD7B8" w14:textId="77777777" w:rsidR="00EC1C15" w:rsidRPr="002122F0" w:rsidRDefault="00EC1C15" w:rsidP="002122F0">
      <w:pPr>
        <w:tabs>
          <w:tab w:val="left" w:pos="709"/>
        </w:tabs>
        <w:spacing w:after="0" w:line="240" w:lineRule="auto"/>
        <w:jc w:val="both"/>
        <w:rPr>
          <w:rFonts w:ascii="Times New Roman" w:hAnsi="Times New Roman" w:cs="Times New Roman"/>
          <w:sz w:val="28"/>
          <w:szCs w:val="28"/>
        </w:rPr>
      </w:pPr>
    </w:p>
    <w:p w14:paraId="305F7D1F" w14:textId="3147579D" w:rsidR="00EC1C15" w:rsidRPr="002122F0" w:rsidRDefault="008E735E" w:rsidP="00ED6B13">
      <w:pPr>
        <w:pStyle w:val="ListParagraph"/>
        <w:tabs>
          <w:tab w:val="left" w:pos="709"/>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1.13. </w:t>
      </w:r>
      <w:r w:rsidRPr="002122F0">
        <w:rPr>
          <w:rFonts w:ascii="Times New Roman" w:hAnsi="Times New Roman" w:cs="Times New Roman"/>
          <w:sz w:val="28"/>
          <w:szCs w:val="28"/>
        </w:rPr>
        <w:t>izteikt būvnormatīva 29.</w:t>
      </w:r>
      <w:r w:rsidR="00051534">
        <w:rPr>
          <w:rFonts w:ascii="Times New Roman" w:hAnsi="Times New Roman" w:cs="Times New Roman"/>
          <w:sz w:val="28"/>
          <w:szCs w:val="28"/>
        </w:rPr>
        <w:t> </w:t>
      </w:r>
      <w:r w:rsidRPr="002122F0">
        <w:rPr>
          <w:rFonts w:ascii="Times New Roman" w:hAnsi="Times New Roman" w:cs="Times New Roman"/>
          <w:sz w:val="28"/>
          <w:szCs w:val="28"/>
        </w:rPr>
        <w:t>punkta trešo teikumu šādā redakcijā:</w:t>
      </w:r>
    </w:p>
    <w:p w14:paraId="5A4FC87B" w14:textId="356956FA" w:rsidR="00EC1C15" w:rsidRPr="002122F0" w:rsidRDefault="008E735E" w:rsidP="002122F0">
      <w:pPr>
        <w:tabs>
          <w:tab w:val="left" w:pos="709"/>
        </w:tabs>
        <w:spacing w:after="0" w:line="240" w:lineRule="auto"/>
        <w:jc w:val="both"/>
        <w:rPr>
          <w:rFonts w:ascii="Times New Roman" w:hAnsi="Times New Roman" w:cs="Times New Roman"/>
          <w:sz w:val="28"/>
          <w:szCs w:val="28"/>
        </w:rPr>
      </w:pPr>
      <w:r w:rsidRPr="002122F0">
        <w:rPr>
          <w:rFonts w:ascii="Times New Roman" w:hAnsi="Times New Roman" w:cs="Times New Roman"/>
          <w:sz w:val="28"/>
          <w:szCs w:val="28"/>
        </w:rPr>
        <w:t>“Ugunsdrošības atstarpes starp būvēm ievēro arī tad, ja</w:t>
      </w:r>
      <w:r w:rsidRPr="002122F0">
        <w:rPr>
          <w:rFonts w:ascii="Times New Roman" w:hAnsi="Times New Roman" w:cs="Times New Roman"/>
          <w:sz w:val="28"/>
          <w:szCs w:val="28"/>
        </w:rPr>
        <w:t xml:space="preserve"> būves atrodas vienā zemes vienībā, izņemot būvnormatīva 30.</w:t>
      </w:r>
      <w:r w:rsidR="00051534">
        <w:rPr>
          <w:rFonts w:ascii="Times New Roman" w:hAnsi="Times New Roman" w:cs="Times New Roman"/>
          <w:sz w:val="28"/>
          <w:szCs w:val="28"/>
        </w:rPr>
        <w:t> </w:t>
      </w:r>
      <w:r w:rsidRPr="002122F0">
        <w:rPr>
          <w:rFonts w:ascii="Times New Roman" w:hAnsi="Times New Roman" w:cs="Times New Roman"/>
          <w:sz w:val="28"/>
          <w:szCs w:val="28"/>
        </w:rPr>
        <w:t>punktā minēto gadījumu.”;</w:t>
      </w:r>
    </w:p>
    <w:p w14:paraId="41CAF5B1" w14:textId="77777777" w:rsidR="00EC1C15" w:rsidRPr="002122F0" w:rsidRDefault="00EC1C15" w:rsidP="002122F0">
      <w:pPr>
        <w:tabs>
          <w:tab w:val="left" w:pos="709"/>
        </w:tabs>
        <w:spacing w:after="0" w:line="240" w:lineRule="auto"/>
        <w:jc w:val="both"/>
        <w:rPr>
          <w:rFonts w:ascii="Times New Roman" w:hAnsi="Times New Roman" w:cs="Times New Roman"/>
          <w:sz w:val="28"/>
          <w:szCs w:val="28"/>
        </w:rPr>
      </w:pPr>
    </w:p>
    <w:p w14:paraId="22406D6E" w14:textId="0F9FC4CB" w:rsidR="00EC1C15" w:rsidRPr="002122F0" w:rsidRDefault="008E735E" w:rsidP="00ED6B13">
      <w:pPr>
        <w:pStyle w:val="ListParagraph"/>
        <w:tabs>
          <w:tab w:val="left" w:pos="709"/>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1.14. </w:t>
      </w:r>
      <w:r w:rsidR="00ED6B4E" w:rsidRPr="002122F0">
        <w:rPr>
          <w:rFonts w:ascii="Times New Roman" w:hAnsi="Times New Roman" w:cs="Times New Roman"/>
          <w:sz w:val="28"/>
          <w:szCs w:val="28"/>
        </w:rPr>
        <w:t>p</w:t>
      </w:r>
      <w:r w:rsidRPr="002122F0">
        <w:rPr>
          <w:rFonts w:ascii="Times New Roman" w:hAnsi="Times New Roman" w:cs="Times New Roman"/>
          <w:sz w:val="28"/>
          <w:szCs w:val="28"/>
        </w:rPr>
        <w:t>apildināt būvnormatīva 34.</w:t>
      </w:r>
      <w:r w:rsidR="00051534">
        <w:rPr>
          <w:rFonts w:ascii="Times New Roman" w:hAnsi="Times New Roman" w:cs="Times New Roman"/>
          <w:sz w:val="28"/>
          <w:szCs w:val="28"/>
        </w:rPr>
        <w:t> </w:t>
      </w:r>
      <w:r w:rsidRPr="002122F0">
        <w:rPr>
          <w:rFonts w:ascii="Times New Roman" w:hAnsi="Times New Roman" w:cs="Times New Roman"/>
          <w:sz w:val="28"/>
          <w:szCs w:val="28"/>
        </w:rPr>
        <w:t>punktu aiz vārda “būvēm” ar vārdiem “un līdz blakus esošo zemes vienību robežām”;</w:t>
      </w:r>
    </w:p>
    <w:p w14:paraId="1CB2DE8B" w14:textId="77777777" w:rsidR="00EC1C15" w:rsidRPr="002122F0" w:rsidRDefault="00EC1C15" w:rsidP="002122F0">
      <w:pPr>
        <w:tabs>
          <w:tab w:val="left" w:pos="709"/>
        </w:tabs>
        <w:spacing w:after="0" w:line="240" w:lineRule="auto"/>
        <w:jc w:val="both"/>
        <w:rPr>
          <w:rFonts w:ascii="Times New Roman" w:hAnsi="Times New Roman" w:cs="Times New Roman"/>
          <w:sz w:val="28"/>
          <w:szCs w:val="28"/>
        </w:rPr>
      </w:pPr>
    </w:p>
    <w:p w14:paraId="15103C36" w14:textId="1858D5C1" w:rsidR="00EC1C15" w:rsidRPr="002122F0" w:rsidRDefault="008E735E" w:rsidP="00ED6B13">
      <w:pPr>
        <w:pStyle w:val="ListParagraph"/>
        <w:tabs>
          <w:tab w:val="left" w:pos="709"/>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1.15. </w:t>
      </w:r>
      <w:r w:rsidRPr="002122F0">
        <w:rPr>
          <w:rFonts w:ascii="Times New Roman" w:hAnsi="Times New Roman" w:cs="Times New Roman"/>
          <w:sz w:val="28"/>
          <w:szCs w:val="28"/>
        </w:rPr>
        <w:t>papildināt būvnormatīva 40.</w:t>
      </w:r>
      <w:r w:rsidR="00051534">
        <w:rPr>
          <w:rFonts w:ascii="Times New Roman" w:hAnsi="Times New Roman" w:cs="Times New Roman"/>
          <w:sz w:val="28"/>
          <w:szCs w:val="28"/>
        </w:rPr>
        <w:t> </w:t>
      </w:r>
      <w:r w:rsidRPr="002122F0">
        <w:rPr>
          <w:rFonts w:ascii="Times New Roman" w:hAnsi="Times New Roman" w:cs="Times New Roman"/>
          <w:sz w:val="28"/>
          <w:szCs w:val="28"/>
        </w:rPr>
        <w:t xml:space="preserve">punktu aiz </w:t>
      </w:r>
      <w:r w:rsidRPr="002122F0">
        <w:rPr>
          <w:rFonts w:ascii="Times New Roman" w:hAnsi="Times New Roman" w:cs="Times New Roman"/>
          <w:sz w:val="28"/>
          <w:szCs w:val="28"/>
        </w:rPr>
        <w:t>vārdiem “20 metru attālumā no” ar vārdu “projektējamās”;</w:t>
      </w:r>
    </w:p>
    <w:p w14:paraId="2AE2A28F" w14:textId="77777777" w:rsidR="00EC1C15" w:rsidRPr="002122F0" w:rsidRDefault="00EC1C15" w:rsidP="002122F0">
      <w:pPr>
        <w:tabs>
          <w:tab w:val="left" w:pos="709"/>
        </w:tabs>
        <w:spacing w:after="0" w:line="240" w:lineRule="auto"/>
        <w:jc w:val="both"/>
        <w:rPr>
          <w:rFonts w:ascii="Times New Roman" w:hAnsi="Times New Roman" w:cs="Times New Roman"/>
          <w:sz w:val="28"/>
          <w:szCs w:val="28"/>
        </w:rPr>
      </w:pPr>
    </w:p>
    <w:p w14:paraId="5383119A" w14:textId="40F33AAC" w:rsidR="00EC1C15" w:rsidRPr="002122F0" w:rsidRDefault="008E735E" w:rsidP="00ED6B13">
      <w:pPr>
        <w:pStyle w:val="ListParagraph"/>
        <w:tabs>
          <w:tab w:val="left" w:pos="709"/>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1.16. </w:t>
      </w:r>
      <w:r w:rsidRPr="002122F0">
        <w:rPr>
          <w:rFonts w:ascii="Times New Roman" w:hAnsi="Times New Roman" w:cs="Times New Roman"/>
          <w:sz w:val="28"/>
          <w:szCs w:val="28"/>
        </w:rPr>
        <w:t>aizstāt būvnormatīva 41.</w:t>
      </w:r>
      <w:r w:rsidR="00051534">
        <w:rPr>
          <w:rFonts w:ascii="Times New Roman" w:hAnsi="Times New Roman" w:cs="Times New Roman"/>
          <w:sz w:val="28"/>
          <w:szCs w:val="28"/>
        </w:rPr>
        <w:t> </w:t>
      </w:r>
      <w:r w:rsidRPr="002122F0">
        <w:rPr>
          <w:rFonts w:ascii="Times New Roman" w:hAnsi="Times New Roman" w:cs="Times New Roman"/>
          <w:sz w:val="28"/>
          <w:szCs w:val="28"/>
        </w:rPr>
        <w:t>punkta trešā teikuma vārdus “atbilstoši standartam LVS 446:2004/A1:2006 “Ugunsdrošībai un civilajai aizsardzībai lietojamās drošības zīmes un signālkrāsojums”” ar vārd</w:t>
      </w:r>
      <w:r w:rsidRPr="002122F0">
        <w:rPr>
          <w:rFonts w:ascii="Times New Roman" w:hAnsi="Times New Roman" w:cs="Times New Roman"/>
          <w:sz w:val="28"/>
          <w:szCs w:val="28"/>
        </w:rPr>
        <w:t>iem “ar ugunsdrošībai lietojamām zīmēm”;</w:t>
      </w:r>
    </w:p>
    <w:p w14:paraId="66472FFD" w14:textId="77777777" w:rsidR="00EC1C15" w:rsidRPr="002122F0" w:rsidRDefault="00EC1C15" w:rsidP="002122F0">
      <w:pPr>
        <w:tabs>
          <w:tab w:val="left" w:pos="709"/>
        </w:tabs>
        <w:spacing w:after="0" w:line="240" w:lineRule="auto"/>
        <w:jc w:val="both"/>
        <w:rPr>
          <w:rFonts w:ascii="Times New Roman" w:hAnsi="Times New Roman" w:cs="Times New Roman"/>
          <w:sz w:val="28"/>
          <w:szCs w:val="28"/>
        </w:rPr>
      </w:pPr>
    </w:p>
    <w:p w14:paraId="5408DE17" w14:textId="29ED11FE" w:rsidR="00EC1C15" w:rsidRPr="002122F0" w:rsidRDefault="008E735E" w:rsidP="00ED6B13">
      <w:pPr>
        <w:pStyle w:val="ListParagraph"/>
        <w:tabs>
          <w:tab w:val="left" w:pos="709"/>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1.17. </w:t>
      </w:r>
      <w:r w:rsidR="00ED6B4E" w:rsidRPr="002122F0">
        <w:rPr>
          <w:rFonts w:ascii="Times New Roman" w:hAnsi="Times New Roman" w:cs="Times New Roman"/>
          <w:sz w:val="28"/>
          <w:szCs w:val="28"/>
        </w:rPr>
        <w:t>a</w:t>
      </w:r>
      <w:r w:rsidRPr="002122F0">
        <w:rPr>
          <w:rFonts w:ascii="Times New Roman" w:hAnsi="Times New Roman" w:cs="Times New Roman"/>
          <w:sz w:val="28"/>
          <w:szCs w:val="28"/>
        </w:rPr>
        <w:t>izstāt būvnormatīva 42.</w:t>
      </w:r>
      <w:r w:rsidR="00051534">
        <w:rPr>
          <w:rFonts w:ascii="Times New Roman" w:hAnsi="Times New Roman" w:cs="Times New Roman"/>
          <w:sz w:val="28"/>
          <w:szCs w:val="28"/>
        </w:rPr>
        <w:t> </w:t>
      </w:r>
      <w:r w:rsidRPr="002122F0">
        <w:rPr>
          <w:rFonts w:ascii="Times New Roman" w:hAnsi="Times New Roman" w:cs="Times New Roman"/>
          <w:sz w:val="28"/>
          <w:szCs w:val="28"/>
        </w:rPr>
        <w:t>punktā skaitli “4</w:t>
      </w:r>
      <w:r w:rsidR="00B54D45">
        <w:rPr>
          <w:rFonts w:ascii="Times New Roman" w:hAnsi="Times New Roman" w:cs="Times New Roman"/>
          <w:sz w:val="28"/>
          <w:szCs w:val="28"/>
        </w:rPr>
        <w:t>0</w:t>
      </w:r>
      <w:r w:rsidRPr="002122F0">
        <w:rPr>
          <w:rFonts w:ascii="Times New Roman" w:hAnsi="Times New Roman" w:cs="Times New Roman"/>
          <w:sz w:val="28"/>
          <w:szCs w:val="28"/>
        </w:rPr>
        <w:t>” ar skaitli “39”</w:t>
      </w:r>
      <w:r w:rsidR="00494DA8">
        <w:rPr>
          <w:rFonts w:ascii="Times New Roman" w:hAnsi="Times New Roman" w:cs="Times New Roman"/>
          <w:sz w:val="28"/>
          <w:szCs w:val="28"/>
        </w:rPr>
        <w:t xml:space="preserve"> un </w:t>
      </w:r>
      <w:r w:rsidR="00B54D45" w:rsidRPr="002122F0">
        <w:rPr>
          <w:rFonts w:ascii="Times New Roman" w:hAnsi="Times New Roman" w:cs="Times New Roman"/>
          <w:sz w:val="28"/>
          <w:szCs w:val="28"/>
        </w:rPr>
        <w:t xml:space="preserve">skaitli “41” ar </w:t>
      </w:r>
      <w:r w:rsidR="00B54D45">
        <w:rPr>
          <w:rFonts w:ascii="Times New Roman" w:hAnsi="Times New Roman" w:cs="Times New Roman"/>
          <w:sz w:val="28"/>
          <w:szCs w:val="28"/>
        </w:rPr>
        <w:t>skaitli “40</w:t>
      </w:r>
      <w:r w:rsidR="00B54D45" w:rsidRPr="002122F0">
        <w:rPr>
          <w:rFonts w:ascii="Times New Roman" w:hAnsi="Times New Roman" w:cs="Times New Roman"/>
          <w:sz w:val="28"/>
          <w:szCs w:val="28"/>
        </w:rPr>
        <w:t>”</w:t>
      </w:r>
      <w:r w:rsidRPr="002122F0">
        <w:rPr>
          <w:rFonts w:ascii="Times New Roman" w:hAnsi="Times New Roman" w:cs="Times New Roman"/>
          <w:sz w:val="28"/>
          <w:szCs w:val="28"/>
        </w:rPr>
        <w:t>;</w:t>
      </w:r>
    </w:p>
    <w:p w14:paraId="733D08BF" w14:textId="77777777" w:rsidR="008A07EB" w:rsidRPr="002122F0" w:rsidRDefault="008A07EB" w:rsidP="002122F0">
      <w:pPr>
        <w:tabs>
          <w:tab w:val="left" w:pos="709"/>
        </w:tabs>
        <w:spacing w:after="0" w:line="240" w:lineRule="auto"/>
        <w:jc w:val="both"/>
        <w:rPr>
          <w:rFonts w:ascii="Times New Roman" w:hAnsi="Times New Roman" w:cs="Times New Roman"/>
          <w:sz w:val="28"/>
          <w:szCs w:val="28"/>
        </w:rPr>
      </w:pPr>
    </w:p>
    <w:p w14:paraId="078572EA" w14:textId="559276C3" w:rsidR="008A07EB" w:rsidRPr="002122F0" w:rsidRDefault="008E735E" w:rsidP="00ED6B13">
      <w:pPr>
        <w:pStyle w:val="ListParagraph"/>
        <w:tabs>
          <w:tab w:val="left" w:pos="709"/>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1.18. </w:t>
      </w:r>
      <w:r w:rsidR="00484379" w:rsidRPr="002122F0">
        <w:rPr>
          <w:rFonts w:ascii="Times New Roman" w:hAnsi="Times New Roman" w:cs="Times New Roman"/>
          <w:sz w:val="28"/>
          <w:szCs w:val="28"/>
        </w:rPr>
        <w:t>svītrot būvnormatīva 47.</w:t>
      </w:r>
      <w:r w:rsidR="00051534">
        <w:rPr>
          <w:rFonts w:ascii="Times New Roman" w:hAnsi="Times New Roman" w:cs="Times New Roman"/>
          <w:sz w:val="28"/>
          <w:szCs w:val="28"/>
        </w:rPr>
        <w:t> </w:t>
      </w:r>
      <w:r w:rsidR="00484379" w:rsidRPr="002122F0">
        <w:rPr>
          <w:rFonts w:ascii="Times New Roman" w:hAnsi="Times New Roman" w:cs="Times New Roman"/>
          <w:sz w:val="28"/>
          <w:szCs w:val="28"/>
        </w:rPr>
        <w:t>punkta pirmo teikumu;</w:t>
      </w:r>
    </w:p>
    <w:p w14:paraId="2596214C" w14:textId="77777777" w:rsidR="00484379" w:rsidRPr="002122F0" w:rsidRDefault="00484379" w:rsidP="002122F0">
      <w:pPr>
        <w:tabs>
          <w:tab w:val="left" w:pos="709"/>
        </w:tabs>
        <w:spacing w:after="0" w:line="240" w:lineRule="auto"/>
        <w:jc w:val="both"/>
        <w:rPr>
          <w:rFonts w:ascii="Times New Roman" w:hAnsi="Times New Roman" w:cs="Times New Roman"/>
          <w:sz w:val="28"/>
          <w:szCs w:val="28"/>
        </w:rPr>
      </w:pPr>
    </w:p>
    <w:p w14:paraId="0B88337C" w14:textId="37E1441A" w:rsidR="00484379" w:rsidRPr="002122F0" w:rsidRDefault="008E735E" w:rsidP="00ED6B13">
      <w:pPr>
        <w:pStyle w:val="ListParagraph"/>
        <w:tabs>
          <w:tab w:val="left" w:pos="709"/>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1.19. </w:t>
      </w:r>
      <w:r w:rsidR="00ED6B4E" w:rsidRPr="002122F0">
        <w:rPr>
          <w:rFonts w:ascii="Times New Roman" w:hAnsi="Times New Roman" w:cs="Times New Roman"/>
          <w:sz w:val="28"/>
          <w:szCs w:val="28"/>
        </w:rPr>
        <w:t>i</w:t>
      </w:r>
      <w:r w:rsidRPr="002122F0">
        <w:rPr>
          <w:rFonts w:ascii="Times New Roman" w:hAnsi="Times New Roman" w:cs="Times New Roman"/>
          <w:sz w:val="28"/>
          <w:szCs w:val="28"/>
        </w:rPr>
        <w:t>zteikt būvnormatīva 50.</w:t>
      </w:r>
      <w:r w:rsidR="00051534">
        <w:rPr>
          <w:rFonts w:ascii="Times New Roman" w:hAnsi="Times New Roman" w:cs="Times New Roman"/>
          <w:sz w:val="28"/>
          <w:szCs w:val="28"/>
        </w:rPr>
        <w:t> </w:t>
      </w:r>
      <w:r w:rsidRPr="002122F0">
        <w:rPr>
          <w:rFonts w:ascii="Times New Roman" w:hAnsi="Times New Roman" w:cs="Times New Roman"/>
          <w:sz w:val="28"/>
          <w:szCs w:val="28"/>
        </w:rPr>
        <w:t>punktu šādā redakcijā:</w:t>
      </w:r>
    </w:p>
    <w:p w14:paraId="032BCB7B" w14:textId="77777777" w:rsidR="00484379" w:rsidRPr="002122F0" w:rsidRDefault="008E735E" w:rsidP="002122F0">
      <w:pPr>
        <w:tabs>
          <w:tab w:val="left" w:pos="709"/>
        </w:tabs>
        <w:spacing w:after="0" w:line="240" w:lineRule="auto"/>
        <w:jc w:val="both"/>
        <w:rPr>
          <w:rFonts w:ascii="Times New Roman" w:hAnsi="Times New Roman" w:cs="Times New Roman"/>
          <w:sz w:val="28"/>
          <w:szCs w:val="28"/>
        </w:rPr>
      </w:pPr>
      <w:r w:rsidRPr="002122F0">
        <w:rPr>
          <w:rFonts w:ascii="Times New Roman" w:hAnsi="Times New Roman" w:cs="Times New Roman"/>
          <w:sz w:val="28"/>
          <w:szCs w:val="28"/>
        </w:rPr>
        <w:t>“50.</w:t>
      </w:r>
      <w:r w:rsidR="00753CD5" w:rsidRPr="002122F0">
        <w:rPr>
          <w:rFonts w:ascii="Times New Roman" w:hAnsi="Times New Roman" w:cs="Times New Roman"/>
          <w:sz w:val="28"/>
          <w:szCs w:val="28"/>
        </w:rPr>
        <w:t> </w:t>
      </w:r>
      <w:r w:rsidRPr="002122F0">
        <w:rPr>
          <w:rFonts w:ascii="Times New Roman" w:hAnsi="Times New Roman" w:cs="Times New Roman"/>
          <w:sz w:val="28"/>
          <w:szCs w:val="28"/>
        </w:rPr>
        <w:t>Ailu aizpildījuma kopējā platība nedrīkst pārsniegt 50</w:t>
      </w:r>
      <w:r w:rsidR="00753CD5" w:rsidRPr="002122F0">
        <w:rPr>
          <w:rFonts w:ascii="Times New Roman" w:hAnsi="Times New Roman" w:cs="Times New Roman"/>
          <w:sz w:val="28"/>
          <w:szCs w:val="28"/>
        </w:rPr>
        <w:t> </w:t>
      </w:r>
      <w:r w:rsidRPr="002122F0">
        <w:rPr>
          <w:rFonts w:ascii="Times New Roman" w:hAnsi="Times New Roman" w:cs="Times New Roman"/>
          <w:sz w:val="28"/>
          <w:szCs w:val="28"/>
        </w:rPr>
        <w:t>% no ugunsdrošās būvkonstrukcijas platības. Ja ailu aizpildījuma kopējā platība pārsniedz 25</w:t>
      </w:r>
      <w:r w:rsidR="00753CD5" w:rsidRPr="002122F0">
        <w:rPr>
          <w:rFonts w:ascii="Times New Roman" w:hAnsi="Times New Roman" w:cs="Times New Roman"/>
          <w:sz w:val="28"/>
          <w:szCs w:val="28"/>
        </w:rPr>
        <w:t> </w:t>
      </w:r>
      <w:r w:rsidRPr="002122F0">
        <w:rPr>
          <w:rFonts w:ascii="Times New Roman" w:hAnsi="Times New Roman" w:cs="Times New Roman"/>
          <w:sz w:val="28"/>
          <w:szCs w:val="28"/>
        </w:rPr>
        <w:t>% no ugunsdrošās būvkonstrukcijas platības, tad ailu aizpildījuma ugunsizturība minūtēs (termoizolētība un v</w:t>
      </w:r>
      <w:r w:rsidRPr="002122F0">
        <w:rPr>
          <w:rFonts w:ascii="Times New Roman" w:hAnsi="Times New Roman" w:cs="Times New Roman"/>
          <w:sz w:val="28"/>
          <w:szCs w:val="28"/>
        </w:rPr>
        <w:t>iengabalainība) ir vienāda attiecīgās ugunsdrošās būvkonstrukcijas ugunsizturībai.”;</w:t>
      </w:r>
    </w:p>
    <w:p w14:paraId="4229E056" w14:textId="77777777" w:rsidR="00484379" w:rsidRPr="002122F0" w:rsidRDefault="00484379" w:rsidP="002122F0">
      <w:pPr>
        <w:tabs>
          <w:tab w:val="left" w:pos="709"/>
        </w:tabs>
        <w:spacing w:after="0" w:line="240" w:lineRule="auto"/>
        <w:jc w:val="both"/>
        <w:rPr>
          <w:rFonts w:ascii="Times New Roman" w:hAnsi="Times New Roman" w:cs="Times New Roman"/>
          <w:sz w:val="28"/>
          <w:szCs w:val="28"/>
        </w:rPr>
      </w:pPr>
    </w:p>
    <w:p w14:paraId="5B9014FD" w14:textId="5F952B9D" w:rsidR="00FE02A6" w:rsidRPr="002122F0" w:rsidRDefault="008E735E" w:rsidP="00ED6B13">
      <w:pPr>
        <w:pStyle w:val="ListParagraph"/>
        <w:tabs>
          <w:tab w:val="left" w:pos="709"/>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1.20. </w:t>
      </w:r>
      <w:r w:rsidR="00484379" w:rsidRPr="002122F0">
        <w:rPr>
          <w:rFonts w:ascii="Times New Roman" w:hAnsi="Times New Roman" w:cs="Times New Roman"/>
          <w:sz w:val="28"/>
          <w:szCs w:val="28"/>
        </w:rPr>
        <w:t>svītrot būvnormatīva 52.</w:t>
      </w:r>
      <w:r w:rsidR="00051534">
        <w:rPr>
          <w:rFonts w:ascii="Times New Roman" w:hAnsi="Times New Roman" w:cs="Times New Roman"/>
          <w:sz w:val="28"/>
          <w:szCs w:val="28"/>
        </w:rPr>
        <w:t> </w:t>
      </w:r>
      <w:r w:rsidR="00484379" w:rsidRPr="002122F0">
        <w:rPr>
          <w:rFonts w:ascii="Times New Roman" w:hAnsi="Times New Roman" w:cs="Times New Roman"/>
          <w:sz w:val="28"/>
          <w:szCs w:val="28"/>
        </w:rPr>
        <w:t>punktā vārdus “vai ugunsdroši atdalītās telpās</w:t>
      </w:r>
      <w:r w:rsidR="00EE372D" w:rsidRPr="002122F0">
        <w:rPr>
          <w:rFonts w:ascii="Times New Roman" w:hAnsi="Times New Roman" w:cs="Times New Roman"/>
          <w:sz w:val="28"/>
          <w:szCs w:val="28"/>
        </w:rPr>
        <w:t>”</w:t>
      </w:r>
      <w:r w:rsidR="00484379" w:rsidRPr="002122F0">
        <w:rPr>
          <w:rFonts w:ascii="Times New Roman" w:hAnsi="Times New Roman" w:cs="Times New Roman"/>
          <w:sz w:val="28"/>
          <w:szCs w:val="28"/>
        </w:rPr>
        <w:t>;</w:t>
      </w:r>
    </w:p>
    <w:p w14:paraId="41822545" w14:textId="77777777" w:rsidR="00484379" w:rsidRPr="002122F0" w:rsidRDefault="00484379" w:rsidP="002122F0">
      <w:pPr>
        <w:tabs>
          <w:tab w:val="left" w:pos="709"/>
        </w:tabs>
        <w:spacing w:after="0" w:line="240" w:lineRule="auto"/>
        <w:jc w:val="both"/>
        <w:rPr>
          <w:rFonts w:ascii="Times New Roman" w:hAnsi="Times New Roman" w:cs="Times New Roman"/>
          <w:sz w:val="28"/>
          <w:szCs w:val="28"/>
        </w:rPr>
      </w:pPr>
    </w:p>
    <w:p w14:paraId="38DCAF78" w14:textId="28166034" w:rsidR="00484379" w:rsidRPr="002122F0" w:rsidRDefault="008E735E" w:rsidP="00ED6B13">
      <w:pPr>
        <w:pStyle w:val="ListParagraph"/>
        <w:tabs>
          <w:tab w:val="left" w:pos="709"/>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1.21. </w:t>
      </w:r>
      <w:r w:rsidR="0004344B" w:rsidRPr="002122F0">
        <w:rPr>
          <w:rFonts w:ascii="Times New Roman" w:hAnsi="Times New Roman" w:cs="Times New Roman"/>
          <w:sz w:val="28"/>
          <w:szCs w:val="28"/>
        </w:rPr>
        <w:t>papildināt būvnormatīva 60.</w:t>
      </w:r>
      <w:r w:rsidR="00051534">
        <w:rPr>
          <w:rFonts w:ascii="Times New Roman" w:hAnsi="Times New Roman" w:cs="Times New Roman"/>
          <w:sz w:val="28"/>
          <w:szCs w:val="28"/>
        </w:rPr>
        <w:t> </w:t>
      </w:r>
      <w:r w:rsidR="0004344B" w:rsidRPr="002122F0">
        <w:rPr>
          <w:rFonts w:ascii="Times New Roman" w:hAnsi="Times New Roman" w:cs="Times New Roman"/>
          <w:sz w:val="28"/>
          <w:szCs w:val="28"/>
        </w:rPr>
        <w:t>punktu aiz vārda “būves” ar vārdu “daļas”;</w:t>
      </w:r>
    </w:p>
    <w:p w14:paraId="05445B8D" w14:textId="77777777" w:rsidR="0004344B" w:rsidRPr="002122F0" w:rsidRDefault="0004344B" w:rsidP="002122F0">
      <w:pPr>
        <w:tabs>
          <w:tab w:val="left" w:pos="709"/>
        </w:tabs>
        <w:spacing w:after="0" w:line="240" w:lineRule="auto"/>
        <w:jc w:val="both"/>
        <w:rPr>
          <w:rFonts w:ascii="Times New Roman" w:hAnsi="Times New Roman" w:cs="Times New Roman"/>
          <w:sz w:val="28"/>
          <w:szCs w:val="28"/>
        </w:rPr>
      </w:pPr>
    </w:p>
    <w:p w14:paraId="2A78D23E" w14:textId="043C32D9" w:rsidR="0004344B" w:rsidRPr="002122F0" w:rsidRDefault="008E735E" w:rsidP="00ED6B13">
      <w:pPr>
        <w:pStyle w:val="ListParagraph"/>
        <w:tabs>
          <w:tab w:val="left" w:pos="709"/>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1.22. </w:t>
      </w:r>
      <w:r w:rsidRPr="002122F0">
        <w:rPr>
          <w:rFonts w:ascii="Times New Roman" w:hAnsi="Times New Roman" w:cs="Times New Roman"/>
          <w:sz w:val="28"/>
          <w:szCs w:val="28"/>
        </w:rPr>
        <w:t>iztei</w:t>
      </w:r>
      <w:r w:rsidRPr="002122F0">
        <w:rPr>
          <w:rFonts w:ascii="Times New Roman" w:hAnsi="Times New Roman" w:cs="Times New Roman"/>
          <w:sz w:val="28"/>
          <w:szCs w:val="28"/>
        </w:rPr>
        <w:t>kt būvnormatīva 62.2.</w:t>
      </w:r>
      <w:r w:rsidR="00051534">
        <w:rPr>
          <w:rFonts w:ascii="Times New Roman" w:hAnsi="Times New Roman" w:cs="Times New Roman"/>
          <w:sz w:val="28"/>
          <w:szCs w:val="28"/>
        </w:rPr>
        <w:t> </w:t>
      </w:r>
      <w:r w:rsidRPr="002122F0">
        <w:rPr>
          <w:rFonts w:ascii="Times New Roman" w:hAnsi="Times New Roman" w:cs="Times New Roman"/>
          <w:sz w:val="28"/>
          <w:szCs w:val="28"/>
        </w:rPr>
        <w:t>apakšpunktu šādā redakcijā:</w:t>
      </w:r>
    </w:p>
    <w:p w14:paraId="782659D4" w14:textId="77777777" w:rsidR="0004344B" w:rsidRPr="002122F0" w:rsidRDefault="008E735E" w:rsidP="002122F0">
      <w:pPr>
        <w:tabs>
          <w:tab w:val="left" w:pos="709"/>
        </w:tabs>
        <w:spacing w:after="0" w:line="240" w:lineRule="auto"/>
        <w:jc w:val="both"/>
        <w:rPr>
          <w:rFonts w:ascii="Times New Roman" w:hAnsi="Times New Roman" w:cs="Times New Roman"/>
          <w:sz w:val="28"/>
          <w:szCs w:val="28"/>
        </w:rPr>
      </w:pPr>
      <w:r w:rsidRPr="00ED6B13">
        <w:rPr>
          <w:rFonts w:ascii="Times New Roman" w:hAnsi="Times New Roman" w:cs="Times New Roman"/>
          <w:sz w:val="28"/>
          <w:szCs w:val="28"/>
        </w:rPr>
        <w:lastRenderedPageBreak/>
        <w:t>“62.2.</w:t>
      </w:r>
      <w:r w:rsidR="00753CD5" w:rsidRPr="00ED6B13">
        <w:rPr>
          <w:rFonts w:ascii="Times New Roman" w:hAnsi="Times New Roman" w:cs="Times New Roman"/>
          <w:sz w:val="28"/>
          <w:szCs w:val="28"/>
        </w:rPr>
        <w:t> </w:t>
      </w:r>
      <w:r w:rsidRPr="00ED6B13">
        <w:rPr>
          <w:rFonts w:ascii="Times New Roman" w:hAnsi="Times New Roman" w:cs="Times New Roman"/>
          <w:sz w:val="28"/>
          <w:szCs w:val="28"/>
        </w:rPr>
        <w:t xml:space="preserve">dzīvokļus, viesnīcu, </w:t>
      </w:r>
      <w:r w:rsidR="00CA41AA" w:rsidRPr="00ED6B13">
        <w:rPr>
          <w:rFonts w:ascii="Times New Roman" w:hAnsi="Times New Roman" w:cs="Times New Roman"/>
          <w:sz w:val="28"/>
          <w:szCs w:val="28"/>
        </w:rPr>
        <w:t xml:space="preserve">dienesta viesnīcu, </w:t>
      </w:r>
      <w:r w:rsidRPr="00ED6B13">
        <w:rPr>
          <w:rFonts w:ascii="Times New Roman" w:hAnsi="Times New Roman" w:cs="Times New Roman"/>
          <w:sz w:val="28"/>
          <w:szCs w:val="28"/>
        </w:rPr>
        <w:t>hosteļu un moteļu numurus;”;</w:t>
      </w:r>
    </w:p>
    <w:p w14:paraId="72511AE4" w14:textId="77777777" w:rsidR="00ED6B4E" w:rsidRPr="002122F0" w:rsidRDefault="00ED6B4E" w:rsidP="002122F0">
      <w:pPr>
        <w:tabs>
          <w:tab w:val="left" w:pos="709"/>
        </w:tabs>
        <w:spacing w:after="0" w:line="240" w:lineRule="auto"/>
        <w:jc w:val="both"/>
        <w:rPr>
          <w:rFonts w:ascii="Times New Roman" w:hAnsi="Times New Roman" w:cs="Times New Roman"/>
          <w:sz w:val="28"/>
          <w:szCs w:val="28"/>
        </w:rPr>
      </w:pPr>
    </w:p>
    <w:p w14:paraId="2C8186DA" w14:textId="61CB8389" w:rsidR="0004344B" w:rsidRPr="002122F0" w:rsidRDefault="008E735E" w:rsidP="00ED6B13">
      <w:pPr>
        <w:pStyle w:val="ListParagraph"/>
        <w:tabs>
          <w:tab w:val="left" w:pos="709"/>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1.23. </w:t>
      </w:r>
      <w:r w:rsidRPr="002122F0">
        <w:rPr>
          <w:rFonts w:ascii="Times New Roman" w:hAnsi="Times New Roman" w:cs="Times New Roman"/>
          <w:sz w:val="28"/>
          <w:szCs w:val="28"/>
        </w:rPr>
        <w:t>papildināt būvnormatīva 62.10.</w:t>
      </w:r>
      <w:r w:rsidR="00051534">
        <w:rPr>
          <w:rFonts w:ascii="Times New Roman" w:hAnsi="Times New Roman" w:cs="Times New Roman"/>
          <w:sz w:val="28"/>
          <w:szCs w:val="28"/>
        </w:rPr>
        <w:t> </w:t>
      </w:r>
      <w:r w:rsidRPr="002122F0">
        <w:rPr>
          <w:rFonts w:ascii="Times New Roman" w:hAnsi="Times New Roman" w:cs="Times New Roman"/>
          <w:sz w:val="28"/>
          <w:szCs w:val="28"/>
        </w:rPr>
        <w:t>apakšpunktu aiz vārda “telpas” ar vārdiem “kā arī iekštelpas, kurās izvieto dūmu un karstuma</w:t>
      </w:r>
      <w:r w:rsidRPr="002122F0">
        <w:rPr>
          <w:rFonts w:ascii="Times New Roman" w:hAnsi="Times New Roman" w:cs="Times New Roman"/>
          <w:sz w:val="28"/>
          <w:szCs w:val="28"/>
        </w:rPr>
        <w:t xml:space="preserve"> kontroles sistēmas ventilatoru;”;</w:t>
      </w:r>
    </w:p>
    <w:p w14:paraId="001F33F0" w14:textId="77777777" w:rsidR="00ED6B4E" w:rsidRPr="002122F0" w:rsidRDefault="00ED6B4E" w:rsidP="002122F0">
      <w:pPr>
        <w:tabs>
          <w:tab w:val="left" w:pos="709"/>
        </w:tabs>
        <w:spacing w:after="0" w:line="240" w:lineRule="auto"/>
        <w:jc w:val="both"/>
        <w:rPr>
          <w:rFonts w:ascii="Times New Roman" w:hAnsi="Times New Roman" w:cs="Times New Roman"/>
          <w:sz w:val="28"/>
          <w:szCs w:val="28"/>
        </w:rPr>
      </w:pPr>
    </w:p>
    <w:p w14:paraId="48183064" w14:textId="18F314AB" w:rsidR="0004344B" w:rsidRPr="002122F0" w:rsidRDefault="008E735E" w:rsidP="00ED6B13">
      <w:pPr>
        <w:pStyle w:val="ListParagraph"/>
        <w:tabs>
          <w:tab w:val="left" w:pos="709"/>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1.24. </w:t>
      </w:r>
      <w:r w:rsidRPr="002122F0">
        <w:rPr>
          <w:rFonts w:ascii="Times New Roman" w:hAnsi="Times New Roman" w:cs="Times New Roman"/>
          <w:sz w:val="28"/>
          <w:szCs w:val="28"/>
        </w:rPr>
        <w:t>papildināt būvnormatīvu ar 62.12. un 62.13.</w:t>
      </w:r>
      <w:r w:rsidR="00051534">
        <w:rPr>
          <w:rFonts w:ascii="Times New Roman" w:hAnsi="Times New Roman" w:cs="Times New Roman"/>
          <w:sz w:val="28"/>
          <w:szCs w:val="28"/>
        </w:rPr>
        <w:t> </w:t>
      </w:r>
      <w:r w:rsidRPr="002122F0">
        <w:rPr>
          <w:rFonts w:ascii="Times New Roman" w:hAnsi="Times New Roman" w:cs="Times New Roman"/>
          <w:sz w:val="28"/>
          <w:szCs w:val="28"/>
        </w:rPr>
        <w:t>apakšpunktu šādā redakcijā:</w:t>
      </w:r>
    </w:p>
    <w:p w14:paraId="63053AA1" w14:textId="77777777" w:rsidR="0004344B" w:rsidRPr="002122F0" w:rsidRDefault="008E735E" w:rsidP="002122F0">
      <w:pPr>
        <w:tabs>
          <w:tab w:val="left" w:pos="709"/>
        </w:tabs>
        <w:spacing w:after="0" w:line="240" w:lineRule="auto"/>
        <w:jc w:val="both"/>
        <w:rPr>
          <w:rFonts w:ascii="Times New Roman" w:hAnsi="Times New Roman" w:cs="Times New Roman"/>
          <w:sz w:val="28"/>
          <w:szCs w:val="28"/>
        </w:rPr>
      </w:pPr>
      <w:r w:rsidRPr="002122F0">
        <w:rPr>
          <w:rFonts w:ascii="Times New Roman" w:hAnsi="Times New Roman" w:cs="Times New Roman"/>
          <w:sz w:val="28"/>
          <w:szCs w:val="28"/>
        </w:rPr>
        <w:t>“62.12.</w:t>
      </w:r>
      <w:r w:rsidR="00753CD5" w:rsidRPr="002122F0">
        <w:rPr>
          <w:rFonts w:ascii="Times New Roman" w:hAnsi="Times New Roman" w:cs="Times New Roman"/>
          <w:sz w:val="28"/>
          <w:szCs w:val="28"/>
        </w:rPr>
        <w:t> </w:t>
      </w:r>
      <w:r w:rsidRPr="002122F0">
        <w:rPr>
          <w:rFonts w:ascii="Times New Roman" w:hAnsi="Times New Roman" w:cs="Times New Roman"/>
          <w:sz w:val="28"/>
          <w:szCs w:val="28"/>
        </w:rPr>
        <w:t>sociālās aprūpes centru un pansionātu telpas, kas paredzētas pacientu izmitināšanai;</w:t>
      </w:r>
    </w:p>
    <w:p w14:paraId="5AA71398" w14:textId="77777777" w:rsidR="0004344B" w:rsidRPr="002122F0" w:rsidRDefault="008E735E" w:rsidP="002122F0">
      <w:pPr>
        <w:tabs>
          <w:tab w:val="left" w:pos="709"/>
        </w:tabs>
        <w:spacing w:after="0" w:line="240" w:lineRule="auto"/>
        <w:jc w:val="both"/>
        <w:rPr>
          <w:rFonts w:ascii="Times New Roman" w:hAnsi="Times New Roman" w:cs="Times New Roman"/>
          <w:sz w:val="28"/>
          <w:szCs w:val="28"/>
        </w:rPr>
      </w:pPr>
      <w:r w:rsidRPr="002122F0">
        <w:rPr>
          <w:rFonts w:ascii="Times New Roman" w:hAnsi="Times New Roman" w:cs="Times New Roman"/>
          <w:sz w:val="28"/>
          <w:szCs w:val="28"/>
        </w:rPr>
        <w:t>62.13.</w:t>
      </w:r>
      <w:r w:rsidR="00753CD5" w:rsidRPr="002122F0">
        <w:rPr>
          <w:rFonts w:ascii="Times New Roman" w:hAnsi="Times New Roman" w:cs="Times New Roman"/>
          <w:sz w:val="28"/>
          <w:szCs w:val="28"/>
        </w:rPr>
        <w:t> </w:t>
      </w:r>
      <w:r w:rsidRPr="002122F0">
        <w:rPr>
          <w:rFonts w:ascii="Times New Roman" w:hAnsi="Times New Roman" w:cs="Times New Roman"/>
          <w:sz w:val="28"/>
          <w:szCs w:val="28"/>
        </w:rPr>
        <w:t>telpas, kurās izvieto stacionāro dīzeļģene</w:t>
      </w:r>
      <w:r w:rsidRPr="002122F0">
        <w:rPr>
          <w:rFonts w:ascii="Times New Roman" w:hAnsi="Times New Roman" w:cs="Times New Roman"/>
          <w:sz w:val="28"/>
          <w:szCs w:val="28"/>
        </w:rPr>
        <w:t>ratoru un tilpni ar degvielu, kas nodrošina ugunsdrošībai nozīmīgas inženiertehniskās sistēmas vai avārijapgaismes elektroapgādi.”;</w:t>
      </w:r>
    </w:p>
    <w:p w14:paraId="56A797A4" w14:textId="77777777" w:rsidR="000A32AB" w:rsidRPr="002122F0" w:rsidRDefault="000A32AB" w:rsidP="002122F0">
      <w:pPr>
        <w:tabs>
          <w:tab w:val="left" w:pos="709"/>
        </w:tabs>
        <w:spacing w:after="0" w:line="240" w:lineRule="auto"/>
        <w:jc w:val="both"/>
        <w:rPr>
          <w:rFonts w:ascii="Times New Roman" w:hAnsi="Times New Roman" w:cs="Times New Roman"/>
          <w:sz w:val="28"/>
          <w:szCs w:val="28"/>
        </w:rPr>
      </w:pPr>
    </w:p>
    <w:p w14:paraId="76715E38" w14:textId="379BD07B" w:rsidR="0004344B" w:rsidRPr="002122F0" w:rsidRDefault="008E735E" w:rsidP="00ED6B13">
      <w:pPr>
        <w:pStyle w:val="ListParagraph"/>
        <w:tabs>
          <w:tab w:val="left" w:pos="709"/>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1.25. </w:t>
      </w:r>
      <w:r w:rsidR="006E33A8" w:rsidRPr="002122F0">
        <w:rPr>
          <w:rFonts w:ascii="Times New Roman" w:hAnsi="Times New Roman" w:cs="Times New Roman"/>
          <w:sz w:val="28"/>
          <w:szCs w:val="28"/>
        </w:rPr>
        <w:t>papildināt būvnormatīva 75.</w:t>
      </w:r>
      <w:r w:rsidR="00051534">
        <w:rPr>
          <w:rFonts w:ascii="Times New Roman" w:hAnsi="Times New Roman" w:cs="Times New Roman"/>
          <w:sz w:val="28"/>
          <w:szCs w:val="28"/>
        </w:rPr>
        <w:t> </w:t>
      </w:r>
      <w:r w:rsidR="006E33A8" w:rsidRPr="002122F0">
        <w:rPr>
          <w:rFonts w:ascii="Times New Roman" w:hAnsi="Times New Roman" w:cs="Times New Roman"/>
          <w:sz w:val="28"/>
          <w:szCs w:val="28"/>
        </w:rPr>
        <w:t>punktu aiz vārda “aizsegu” ar vārdiem “kuras ūdens smidzināšanas intensitāte ir vismaz 0,5 l/s uz vienu ārsienas platuma metru”;</w:t>
      </w:r>
    </w:p>
    <w:p w14:paraId="76387CE8" w14:textId="77777777" w:rsidR="006E33A8" w:rsidRPr="002122F0" w:rsidRDefault="006E33A8" w:rsidP="002122F0">
      <w:pPr>
        <w:tabs>
          <w:tab w:val="left" w:pos="709"/>
        </w:tabs>
        <w:spacing w:after="0" w:line="240" w:lineRule="auto"/>
        <w:jc w:val="both"/>
        <w:rPr>
          <w:rFonts w:ascii="Times New Roman" w:hAnsi="Times New Roman" w:cs="Times New Roman"/>
          <w:sz w:val="28"/>
          <w:szCs w:val="28"/>
        </w:rPr>
      </w:pPr>
    </w:p>
    <w:p w14:paraId="701CC624" w14:textId="17E92A8F" w:rsidR="006E33A8" w:rsidRPr="00ED6B13" w:rsidRDefault="008E735E" w:rsidP="00ED6B13">
      <w:pPr>
        <w:pStyle w:val="ListParagraph"/>
        <w:tabs>
          <w:tab w:val="left" w:pos="709"/>
        </w:tabs>
        <w:spacing w:after="0" w:line="240" w:lineRule="auto"/>
        <w:ind w:left="0"/>
        <w:jc w:val="both"/>
        <w:rPr>
          <w:rFonts w:ascii="Times New Roman" w:hAnsi="Times New Roman" w:cs="Times New Roman"/>
          <w:sz w:val="28"/>
          <w:szCs w:val="28"/>
        </w:rPr>
      </w:pPr>
      <w:r w:rsidRPr="00ED6B13">
        <w:rPr>
          <w:rFonts w:ascii="Times New Roman" w:hAnsi="Times New Roman" w:cs="Times New Roman"/>
          <w:sz w:val="28"/>
          <w:szCs w:val="28"/>
        </w:rPr>
        <w:t>1.26. </w:t>
      </w:r>
      <w:r w:rsidR="00833C04" w:rsidRPr="00ED6B13">
        <w:rPr>
          <w:rFonts w:ascii="Times New Roman" w:hAnsi="Times New Roman" w:cs="Times New Roman"/>
          <w:sz w:val="28"/>
          <w:szCs w:val="28"/>
        </w:rPr>
        <w:t>papildināt būvnormatīva 81.1.</w:t>
      </w:r>
      <w:r w:rsidR="00051534">
        <w:rPr>
          <w:rFonts w:ascii="Times New Roman" w:hAnsi="Times New Roman" w:cs="Times New Roman"/>
          <w:sz w:val="28"/>
          <w:szCs w:val="28"/>
        </w:rPr>
        <w:t> </w:t>
      </w:r>
      <w:r w:rsidR="00833C04" w:rsidRPr="00ED6B13">
        <w:rPr>
          <w:rFonts w:ascii="Times New Roman" w:hAnsi="Times New Roman" w:cs="Times New Roman"/>
          <w:sz w:val="28"/>
          <w:szCs w:val="28"/>
        </w:rPr>
        <w:t>apakšpunktu aiz vārda “telpas” ar vārdiem “(izņemot pārbūvējamās, atjaunojamās un restaurējamās būves, ja šo prasību tehniski nav iespējams ievērot)”;</w:t>
      </w:r>
    </w:p>
    <w:p w14:paraId="1AEA48A5" w14:textId="77777777" w:rsidR="00833C04" w:rsidRPr="002122F0" w:rsidRDefault="00833C04" w:rsidP="002122F0">
      <w:pPr>
        <w:tabs>
          <w:tab w:val="left" w:pos="709"/>
        </w:tabs>
        <w:spacing w:after="0" w:line="240" w:lineRule="auto"/>
        <w:jc w:val="both"/>
        <w:rPr>
          <w:rFonts w:ascii="Times New Roman" w:hAnsi="Times New Roman" w:cs="Times New Roman"/>
          <w:sz w:val="28"/>
          <w:szCs w:val="28"/>
        </w:rPr>
      </w:pPr>
    </w:p>
    <w:p w14:paraId="28F19545" w14:textId="12769FB8" w:rsidR="00833C04" w:rsidRPr="00ED6B13" w:rsidRDefault="008E735E" w:rsidP="00ED6B13">
      <w:pPr>
        <w:pStyle w:val="ListParagraph"/>
        <w:tabs>
          <w:tab w:val="left" w:pos="709"/>
        </w:tabs>
        <w:spacing w:after="0" w:line="240" w:lineRule="auto"/>
        <w:ind w:left="0"/>
        <w:jc w:val="both"/>
        <w:rPr>
          <w:rFonts w:ascii="Times New Roman" w:hAnsi="Times New Roman" w:cs="Times New Roman"/>
          <w:sz w:val="28"/>
          <w:szCs w:val="28"/>
        </w:rPr>
      </w:pPr>
      <w:r w:rsidRPr="00ED6B13">
        <w:rPr>
          <w:rFonts w:ascii="Times New Roman" w:hAnsi="Times New Roman" w:cs="Times New Roman"/>
          <w:sz w:val="28"/>
          <w:szCs w:val="28"/>
        </w:rPr>
        <w:t>1.27. </w:t>
      </w:r>
      <w:r w:rsidR="006579ED" w:rsidRPr="00ED6B13">
        <w:rPr>
          <w:rFonts w:ascii="Times New Roman" w:hAnsi="Times New Roman" w:cs="Times New Roman"/>
          <w:sz w:val="28"/>
          <w:szCs w:val="28"/>
        </w:rPr>
        <w:t>papildināt būvnormatīva 81.2.</w:t>
      </w:r>
      <w:r w:rsidR="00051534">
        <w:rPr>
          <w:rFonts w:ascii="Times New Roman" w:hAnsi="Times New Roman" w:cs="Times New Roman"/>
          <w:sz w:val="28"/>
          <w:szCs w:val="28"/>
        </w:rPr>
        <w:t> </w:t>
      </w:r>
      <w:r w:rsidR="006579ED" w:rsidRPr="00ED6B13">
        <w:rPr>
          <w:rFonts w:ascii="Times New Roman" w:hAnsi="Times New Roman" w:cs="Times New Roman"/>
          <w:sz w:val="28"/>
          <w:szCs w:val="28"/>
        </w:rPr>
        <w:t>apakšpunktu ar teikumu šādā redakcijā:</w:t>
      </w:r>
    </w:p>
    <w:p w14:paraId="56F83BCD" w14:textId="77777777" w:rsidR="009A630E" w:rsidRPr="002122F0" w:rsidRDefault="008E735E" w:rsidP="002122F0">
      <w:pPr>
        <w:tabs>
          <w:tab w:val="left" w:pos="709"/>
        </w:tabs>
        <w:spacing w:after="0" w:line="240" w:lineRule="auto"/>
        <w:jc w:val="both"/>
        <w:rPr>
          <w:rFonts w:ascii="Times New Roman" w:hAnsi="Times New Roman" w:cs="Times New Roman"/>
          <w:sz w:val="28"/>
          <w:szCs w:val="28"/>
        </w:rPr>
      </w:pPr>
      <w:r w:rsidRPr="00ED6B13">
        <w:rPr>
          <w:rFonts w:ascii="Times New Roman" w:hAnsi="Times New Roman" w:cs="Times New Roman"/>
          <w:sz w:val="28"/>
          <w:szCs w:val="28"/>
        </w:rPr>
        <w:t>“Jumta nožogojumam, stienim (trosei) jāiztur statisk</w:t>
      </w:r>
      <w:r w:rsidR="005F497E" w:rsidRPr="00ED6B13">
        <w:rPr>
          <w:rFonts w:ascii="Times New Roman" w:hAnsi="Times New Roman" w:cs="Times New Roman"/>
          <w:sz w:val="28"/>
          <w:szCs w:val="28"/>
        </w:rPr>
        <w:t>ā</w:t>
      </w:r>
      <w:r w:rsidRPr="00ED6B13">
        <w:rPr>
          <w:rFonts w:ascii="Times New Roman" w:hAnsi="Times New Roman" w:cs="Times New Roman"/>
          <w:sz w:val="28"/>
          <w:szCs w:val="28"/>
        </w:rPr>
        <w:t xml:space="preserve"> slodz</w:t>
      </w:r>
      <w:r w:rsidR="005F497E" w:rsidRPr="00ED6B13">
        <w:rPr>
          <w:rFonts w:ascii="Times New Roman" w:hAnsi="Times New Roman" w:cs="Times New Roman"/>
          <w:sz w:val="28"/>
          <w:szCs w:val="28"/>
        </w:rPr>
        <w:t>e</w:t>
      </w:r>
      <w:r w:rsidRPr="00ED6B13">
        <w:rPr>
          <w:rFonts w:ascii="Times New Roman" w:hAnsi="Times New Roman" w:cs="Times New Roman"/>
          <w:sz w:val="28"/>
          <w:szCs w:val="28"/>
        </w:rPr>
        <w:t xml:space="preserve"> vismaz 12KN un katram nožogojuma, stieņa (troses) stiprinājumam jāiztur statisk</w:t>
      </w:r>
      <w:r w:rsidR="005F497E" w:rsidRPr="00ED6B13">
        <w:rPr>
          <w:rFonts w:ascii="Times New Roman" w:hAnsi="Times New Roman" w:cs="Times New Roman"/>
          <w:sz w:val="28"/>
          <w:szCs w:val="28"/>
        </w:rPr>
        <w:t>ā</w:t>
      </w:r>
      <w:r w:rsidRPr="00ED6B13">
        <w:rPr>
          <w:rFonts w:ascii="Times New Roman" w:hAnsi="Times New Roman" w:cs="Times New Roman"/>
          <w:sz w:val="28"/>
          <w:szCs w:val="28"/>
        </w:rPr>
        <w:t xml:space="preserve"> slodz</w:t>
      </w:r>
      <w:r w:rsidR="005F497E" w:rsidRPr="00ED6B13">
        <w:rPr>
          <w:rFonts w:ascii="Times New Roman" w:hAnsi="Times New Roman" w:cs="Times New Roman"/>
          <w:sz w:val="28"/>
          <w:szCs w:val="28"/>
        </w:rPr>
        <w:t>e</w:t>
      </w:r>
      <w:r w:rsidRPr="00ED6B13">
        <w:rPr>
          <w:rFonts w:ascii="Times New Roman" w:hAnsi="Times New Roman" w:cs="Times New Roman"/>
          <w:sz w:val="28"/>
          <w:szCs w:val="28"/>
        </w:rPr>
        <w:t xml:space="preserve"> vismaz 5KN”;</w:t>
      </w:r>
    </w:p>
    <w:p w14:paraId="0C1B091C" w14:textId="77777777" w:rsidR="006579ED" w:rsidRPr="002122F0" w:rsidRDefault="006579ED" w:rsidP="002122F0">
      <w:pPr>
        <w:tabs>
          <w:tab w:val="left" w:pos="709"/>
        </w:tabs>
        <w:spacing w:after="0" w:line="240" w:lineRule="auto"/>
        <w:jc w:val="both"/>
        <w:rPr>
          <w:rFonts w:ascii="Times New Roman" w:hAnsi="Times New Roman" w:cs="Times New Roman"/>
          <w:sz w:val="28"/>
          <w:szCs w:val="28"/>
        </w:rPr>
      </w:pPr>
    </w:p>
    <w:p w14:paraId="04391E4A" w14:textId="33057BF9" w:rsidR="006579ED" w:rsidRPr="002122F0" w:rsidRDefault="008E735E" w:rsidP="00ED6B13">
      <w:pPr>
        <w:pStyle w:val="ListParagraph"/>
        <w:tabs>
          <w:tab w:val="left" w:pos="709"/>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1.28. </w:t>
      </w:r>
      <w:r w:rsidRPr="002122F0">
        <w:rPr>
          <w:rFonts w:ascii="Times New Roman" w:hAnsi="Times New Roman" w:cs="Times New Roman"/>
          <w:sz w:val="28"/>
          <w:szCs w:val="28"/>
        </w:rPr>
        <w:t>papildināt būvnormatīva 89.</w:t>
      </w:r>
      <w:r w:rsidR="00051534">
        <w:rPr>
          <w:rFonts w:ascii="Times New Roman" w:hAnsi="Times New Roman" w:cs="Times New Roman"/>
          <w:sz w:val="28"/>
          <w:szCs w:val="28"/>
        </w:rPr>
        <w:t> </w:t>
      </w:r>
      <w:r w:rsidRPr="002122F0">
        <w:rPr>
          <w:rFonts w:ascii="Times New Roman" w:hAnsi="Times New Roman" w:cs="Times New Roman"/>
          <w:sz w:val="28"/>
          <w:szCs w:val="28"/>
        </w:rPr>
        <w:t>p</w:t>
      </w:r>
      <w:r w:rsidRPr="002122F0">
        <w:rPr>
          <w:rFonts w:ascii="Times New Roman" w:hAnsi="Times New Roman" w:cs="Times New Roman"/>
          <w:sz w:val="28"/>
          <w:szCs w:val="28"/>
        </w:rPr>
        <w:t>unktu aiz vārda “pamatstāvā” ar vārdiem “(ātrija robežās)”;</w:t>
      </w:r>
    </w:p>
    <w:p w14:paraId="1E4BA951" w14:textId="77777777" w:rsidR="006579ED" w:rsidRPr="002122F0" w:rsidRDefault="006579ED" w:rsidP="002122F0">
      <w:pPr>
        <w:tabs>
          <w:tab w:val="left" w:pos="709"/>
        </w:tabs>
        <w:spacing w:after="0" w:line="240" w:lineRule="auto"/>
        <w:jc w:val="both"/>
        <w:rPr>
          <w:rFonts w:ascii="Times New Roman" w:hAnsi="Times New Roman" w:cs="Times New Roman"/>
          <w:sz w:val="28"/>
          <w:szCs w:val="28"/>
        </w:rPr>
      </w:pPr>
    </w:p>
    <w:p w14:paraId="57AB5740" w14:textId="5E8E087A" w:rsidR="006579ED" w:rsidRPr="002122F0" w:rsidRDefault="008E735E" w:rsidP="00ED6B13">
      <w:pPr>
        <w:pStyle w:val="ListParagraph"/>
        <w:tabs>
          <w:tab w:val="left" w:pos="709"/>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1.29. </w:t>
      </w:r>
      <w:r w:rsidRPr="002122F0">
        <w:rPr>
          <w:rFonts w:ascii="Times New Roman" w:hAnsi="Times New Roman" w:cs="Times New Roman"/>
          <w:sz w:val="28"/>
          <w:szCs w:val="28"/>
        </w:rPr>
        <w:t>svītrot būvnormatīva 98.5.</w:t>
      </w:r>
      <w:r w:rsidR="00051534">
        <w:rPr>
          <w:rFonts w:ascii="Times New Roman" w:hAnsi="Times New Roman" w:cs="Times New Roman"/>
          <w:sz w:val="28"/>
          <w:szCs w:val="28"/>
        </w:rPr>
        <w:t> </w:t>
      </w:r>
      <w:r w:rsidRPr="002122F0">
        <w:rPr>
          <w:rFonts w:ascii="Times New Roman" w:hAnsi="Times New Roman" w:cs="Times New Roman"/>
          <w:sz w:val="28"/>
          <w:szCs w:val="28"/>
        </w:rPr>
        <w:t>apakšpunktā vārdus “vai telpām, kuru mainīgā ugunsslodze pārsniedz 1200 MJ/m</w:t>
      </w:r>
      <w:r w:rsidRPr="002122F0">
        <w:rPr>
          <w:rFonts w:ascii="Times New Roman" w:hAnsi="Times New Roman" w:cs="Times New Roman"/>
          <w:sz w:val="28"/>
          <w:szCs w:val="28"/>
          <w:vertAlign w:val="superscript"/>
        </w:rPr>
        <w:t>2</w:t>
      </w:r>
      <w:r w:rsidRPr="002122F0">
        <w:rPr>
          <w:rFonts w:ascii="Times New Roman" w:hAnsi="Times New Roman" w:cs="Times New Roman"/>
          <w:sz w:val="28"/>
          <w:szCs w:val="28"/>
        </w:rPr>
        <w:t>”;</w:t>
      </w:r>
    </w:p>
    <w:p w14:paraId="633F0F62" w14:textId="77777777" w:rsidR="006579ED" w:rsidRPr="002122F0" w:rsidRDefault="006579ED" w:rsidP="002122F0">
      <w:pPr>
        <w:tabs>
          <w:tab w:val="left" w:pos="709"/>
        </w:tabs>
        <w:spacing w:after="0" w:line="240" w:lineRule="auto"/>
        <w:jc w:val="both"/>
        <w:rPr>
          <w:rFonts w:ascii="Times New Roman" w:hAnsi="Times New Roman" w:cs="Times New Roman"/>
          <w:sz w:val="28"/>
          <w:szCs w:val="28"/>
        </w:rPr>
      </w:pPr>
    </w:p>
    <w:p w14:paraId="053E1A57" w14:textId="478A2E59" w:rsidR="006579ED" w:rsidRPr="002122F0" w:rsidRDefault="008E735E" w:rsidP="00ED6B13">
      <w:pPr>
        <w:pStyle w:val="ListParagraph"/>
        <w:tabs>
          <w:tab w:val="left" w:pos="709"/>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1.30. </w:t>
      </w:r>
      <w:r w:rsidRPr="002122F0">
        <w:rPr>
          <w:rFonts w:ascii="Times New Roman" w:hAnsi="Times New Roman" w:cs="Times New Roman"/>
          <w:sz w:val="28"/>
          <w:szCs w:val="28"/>
        </w:rPr>
        <w:t>papildināt būvnormatīva ar 98.6.</w:t>
      </w:r>
      <w:r w:rsidR="00051534">
        <w:rPr>
          <w:rFonts w:ascii="Times New Roman" w:hAnsi="Times New Roman" w:cs="Times New Roman"/>
          <w:sz w:val="28"/>
          <w:szCs w:val="28"/>
        </w:rPr>
        <w:t> </w:t>
      </w:r>
      <w:r w:rsidRPr="002122F0">
        <w:rPr>
          <w:rFonts w:ascii="Times New Roman" w:hAnsi="Times New Roman" w:cs="Times New Roman"/>
          <w:sz w:val="28"/>
          <w:szCs w:val="28"/>
        </w:rPr>
        <w:t>apakšpunktu šādā redakcijā:</w:t>
      </w:r>
    </w:p>
    <w:p w14:paraId="3A85391F" w14:textId="77777777" w:rsidR="006579ED" w:rsidRPr="002122F0" w:rsidRDefault="008E735E" w:rsidP="002122F0">
      <w:pPr>
        <w:tabs>
          <w:tab w:val="left" w:pos="709"/>
        </w:tabs>
        <w:spacing w:after="0" w:line="240" w:lineRule="auto"/>
        <w:jc w:val="both"/>
        <w:rPr>
          <w:rFonts w:ascii="Times New Roman" w:hAnsi="Times New Roman" w:cs="Times New Roman"/>
          <w:sz w:val="28"/>
          <w:szCs w:val="28"/>
        </w:rPr>
      </w:pPr>
      <w:r w:rsidRPr="002122F0">
        <w:rPr>
          <w:rFonts w:ascii="Times New Roman" w:hAnsi="Times New Roman" w:cs="Times New Roman"/>
          <w:sz w:val="28"/>
          <w:szCs w:val="28"/>
        </w:rPr>
        <w:t xml:space="preserve">“98.6. tas neved cauri telpām, kuru mainīgā ugunsslodze </w:t>
      </w:r>
      <w:r w:rsidR="00C36C28" w:rsidRPr="002122F0">
        <w:rPr>
          <w:rFonts w:ascii="Times New Roman" w:hAnsi="Times New Roman" w:cs="Times New Roman"/>
          <w:sz w:val="28"/>
          <w:szCs w:val="28"/>
        </w:rPr>
        <w:t xml:space="preserve">ir </w:t>
      </w:r>
      <w:r w:rsidRPr="002122F0">
        <w:rPr>
          <w:rFonts w:ascii="Times New Roman" w:hAnsi="Times New Roman" w:cs="Times New Roman"/>
          <w:sz w:val="28"/>
          <w:szCs w:val="28"/>
        </w:rPr>
        <w:t>virs 1200 MJ/m</w:t>
      </w:r>
      <w:r w:rsidRPr="002122F0">
        <w:rPr>
          <w:rFonts w:ascii="Times New Roman" w:hAnsi="Times New Roman" w:cs="Times New Roman"/>
          <w:sz w:val="28"/>
          <w:szCs w:val="28"/>
          <w:vertAlign w:val="superscript"/>
        </w:rPr>
        <w:t>2</w:t>
      </w:r>
      <w:r w:rsidRPr="002122F0">
        <w:rPr>
          <w:rFonts w:ascii="Times New Roman" w:hAnsi="Times New Roman" w:cs="Times New Roman"/>
          <w:sz w:val="28"/>
          <w:szCs w:val="28"/>
        </w:rPr>
        <w:t>.”;</w:t>
      </w:r>
    </w:p>
    <w:p w14:paraId="23ED38F9" w14:textId="77777777" w:rsidR="006579ED" w:rsidRPr="002122F0" w:rsidRDefault="006579ED" w:rsidP="002122F0">
      <w:pPr>
        <w:tabs>
          <w:tab w:val="left" w:pos="709"/>
        </w:tabs>
        <w:spacing w:after="0" w:line="240" w:lineRule="auto"/>
        <w:jc w:val="both"/>
        <w:rPr>
          <w:rFonts w:ascii="Times New Roman" w:hAnsi="Times New Roman" w:cs="Times New Roman"/>
          <w:sz w:val="28"/>
          <w:szCs w:val="28"/>
        </w:rPr>
      </w:pPr>
    </w:p>
    <w:p w14:paraId="5EAF72B6" w14:textId="5148B1BF" w:rsidR="00E1522D" w:rsidRPr="007B6CF2" w:rsidRDefault="008E735E" w:rsidP="00ED6B13">
      <w:pPr>
        <w:pStyle w:val="ListParagraph"/>
        <w:tabs>
          <w:tab w:val="left" w:pos="709"/>
        </w:tabs>
        <w:spacing w:after="0" w:line="240" w:lineRule="auto"/>
        <w:ind w:left="0"/>
        <w:jc w:val="both"/>
        <w:rPr>
          <w:rFonts w:ascii="Times New Roman" w:hAnsi="Times New Roman" w:cs="Times New Roman"/>
          <w:sz w:val="28"/>
          <w:szCs w:val="28"/>
        </w:rPr>
      </w:pPr>
      <w:r w:rsidRPr="007B6CF2">
        <w:rPr>
          <w:rFonts w:ascii="Times New Roman" w:hAnsi="Times New Roman" w:cs="Times New Roman"/>
          <w:sz w:val="28"/>
          <w:szCs w:val="28"/>
        </w:rPr>
        <w:t>1.31. izteikt būvnormatīva 100.1.</w:t>
      </w:r>
      <w:r w:rsidR="00051534">
        <w:rPr>
          <w:rFonts w:ascii="Times New Roman" w:hAnsi="Times New Roman" w:cs="Times New Roman"/>
          <w:sz w:val="28"/>
          <w:szCs w:val="28"/>
        </w:rPr>
        <w:t> </w:t>
      </w:r>
      <w:r w:rsidRPr="007B6CF2">
        <w:rPr>
          <w:rFonts w:ascii="Times New Roman" w:hAnsi="Times New Roman" w:cs="Times New Roman"/>
          <w:sz w:val="28"/>
          <w:szCs w:val="28"/>
        </w:rPr>
        <w:t>apakšpunktu šādā redakcijā:</w:t>
      </w:r>
    </w:p>
    <w:p w14:paraId="0BD08A2F" w14:textId="20179501" w:rsidR="00E1522D" w:rsidRDefault="008E735E" w:rsidP="002122F0">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“100.1. </w:t>
      </w:r>
      <w:r w:rsidRPr="007B6CF2">
        <w:rPr>
          <w:rFonts w:ascii="Times New Roman" w:hAnsi="Times New Roman" w:cs="Times New Roman"/>
          <w:sz w:val="28"/>
          <w:szCs w:val="28"/>
        </w:rPr>
        <w:t>ugunsaizsargātās un dūmaizsargātās kāpņu telpās, aizsargātos evakuācijas ceļos un ugunsdrošās priekštelpās,</w:t>
      </w:r>
      <w:r w:rsidRPr="007B6CF2">
        <w:rPr>
          <w:rFonts w:ascii="Times New Roman" w:hAnsi="Times New Roman" w:cs="Times New Roman"/>
          <w:sz w:val="28"/>
          <w:szCs w:val="28"/>
        </w:rPr>
        <w:t xml:space="preserve"> sienu un griestu apdares būvizstrādājumu ugunsreakcijas klase ir vismaz A2-s1, d0 un grīdu būvizstrādājumu ugunsreakcijas klase ir vismaz B</w:t>
      </w:r>
      <w:r w:rsidRPr="007B6CF2">
        <w:rPr>
          <w:rFonts w:ascii="Times New Roman" w:hAnsi="Times New Roman" w:cs="Times New Roman"/>
          <w:sz w:val="28"/>
          <w:szCs w:val="28"/>
          <w:vertAlign w:val="subscript"/>
        </w:rPr>
        <w:t>FL</w:t>
      </w:r>
      <w:r w:rsidRPr="007B6CF2">
        <w:rPr>
          <w:rFonts w:ascii="Times New Roman" w:hAnsi="Times New Roman" w:cs="Times New Roman"/>
          <w:sz w:val="28"/>
          <w:szCs w:val="28"/>
        </w:rPr>
        <w:t>;”</w:t>
      </w:r>
      <w:r w:rsidR="007B6CF2">
        <w:rPr>
          <w:rFonts w:ascii="Times New Roman" w:hAnsi="Times New Roman" w:cs="Times New Roman"/>
          <w:sz w:val="28"/>
          <w:szCs w:val="28"/>
        </w:rPr>
        <w:t>;</w:t>
      </w:r>
    </w:p>
    <w:p w14:paraId="1408FCE9" w14:textId="77777777" w:rsidR="00E1522D" w:rsidRPr="002122F0" w:rsidRDefault="00E1522D" w:rsidP="002122F0">
      <w:pPr>
        <w:tabs>
          <w:tab w:val="left" w:pos="709"/>
        </w:tabs>
        <w:spacing w:after="0" w:line="240" w:lineRule="auto"/>
        <w:jc w:val="both"/>
        <w:rPr>
          <w:rFonts w:ascii="Times New Roman" w:hAnsi="Times New Roman" w:cs="Times New Roman"/>
          <w:sz w:val="28"/>
          <w:szCs w:val="28"/>
          <w:highlight w:val="yellow"/>
        </w:rPr>
      </w:pPr>
    </w:p>
    <w:p w14:paraId="37DB45FF" w14:textId="43D1894F" w:rsidR="006579ED" w:rsidRPr="007B6CF2" w:rsidRDefault="008E735E" w:rsidP="007B6CF2">
      <w:pPr>
        <w:pStyle w:val="ListParagraph"/>
        <w:tabs>
          <w:tab w:val="left" w:pos="709"/>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1.32. </w:t>
      </w:r>
      <w:r w:rsidRPr="007B6CF2">
        <w:rPr>
          <w:rFonts w:ascii="Times New Roman" w:hAnsi="Times New Roman" w:cs="Times New Roman"/>
          <w:sz w:val="28"/>
          <w:szCs w:val="28"/>
        </w:rPr>
        <w:t>papildināt būvnormatīvu ar 100.3.</w:t>
      </w:r>
      <w:r w:rsidR="00281E6E">
        <w:rPr>
          <w:rFonts w:ascii="Times New Roman" w:hAnsi="Times New Roman" w:cs="Times New Roman"/>
          <w:sz w:val="28"/>
          <w:szCs w:val="28"/>
        </w:rPr>
        <w:t> </w:t>
      </w:r>
      <w:r w:rsidRPr="007B6CF2">
        <w:rPr>
          <w:rFonts w:ascii="Times New Roman" w:hAnsi="Times New Roman" w:cs="Times New Roman"/>
          <w:sz w:val="28"/>
          <w:szCs w:val="28"/>
        </w:rPr>
        <w:t>apakšpunktu šādā redakcijā:</w:t>
      </w:r>
    </w:p>
    <w:p w14:paraId="721908D2" w14:textId="77777777" w:rsidR="0004344B" w:rsidRPr="002122F0" w:rsidRDefault="008E735E" w:rsidP="002122F0">
      <w:pPr>
        <w:tabs>
          <w:tab w:val="left" w:pos="709"/>
        </w:tabs>
        <w:spacing w:after="0" w:line="240" w:lineRule="auto"/>
        <w:jc w:val="both"/>
        <w:rPr>
          <w:rFonts w:ascii="Times New Roman" w:hAnsi="Times New Roman" w:cs="Times New Roman"/>
          <w:sz w:val="28"/>
          <w:szCs w:val="28"/>
        </w:rPr>
      </w:pPr>
      <w:r w:rsidRPr="007B6CF2">
        <w:rPr>
          <w:rFonts w:ascii="Times New Roman" w:hAnsi="Times New Roman" w:cs="Times New Roman"/>
          <w:sz w:val="28"/>
          <w:szCs w:val="28"/>
        </w:rPr>
        <w:t>“100.3.</w:t>
      </w:r>
      <w:r w:rsidR="00C36C28" w:rsidRPr="007B6CF2">
        <w:rPr>
          <w:rFonts w:ascii="Times New Roman" w:hAnsi="Times New Roman" w:cs="Times New Roman"/>
          <w:sz w:val="28"/>
          <w:szCs w:val="28"/>
        </w:rPr>
        <w:t> </w:t>
      </w:r>
      <w:r w:rsidRPr="007B6CF2">
        <w:rPr>
          <w:rFonts w:ascii="Times New Roman" w:hAnsi="Times New Roman" w:cs="Times New Roman"/>
          <w:sz w:val="28"/>
          <w:szCs w:val="28"/>
        </w:rPr>
        <w:t xml:space="preserve">telpās, kuras paredzētas </w:t>
      </w:r>
      <w:r w:rsidRPr="007B6CF2">
        <w:rPr>
          <w:rFonts w:ascii="Times New Roman" w:hAnsi="Times New Roman" w:cs="Times New Roman"/>
          <w:sz w:val="28"/>
          <w:szCs w:val="28"/>
        </w:rPr>
        <w:t>publiskiem pasākumiem</w:t>
      </w:r>
      <w:r w:rsidR="00593194" w:rsidRPr="007B6CF2">
        <w:rPr>
          <w:rFonts w:ascii="Times New Roman" w:hAnsi="Times New Roman" w:cs="Times New Roman"/>
          <w:sz w:val="28"/>
          <w:szCs w:val="28"/>
        </w:rPr>
        <w:t xml:space="preserve"> cilvēku skait</w:t>
      </w:r>
      <w:r w:rsidR="00A90CB0" w:rsidRPr="007B6CF2">
        <w:rPr>
          <w:rFonts w:ascii="Times New Roman" w:hAnsi="Times New Roman" w:cs="Times New Roman"/>
          <w:sz w:val="28"/>
          <w:szCs w:val="28"/>
        </w:rPr>
        <w:t>am</w:t>
      </w:r>
      <w:r w:rsidR="00593194" w:rsidRPr="007B6CF2">
        <w:rPr>
          <w:rFonts w:ascii="Times New Roman" w:hAnsi="Times New Roman" w:cs="Times New Roman"/>
          <w:sz w:val="28"/>
          <w:szCs w:val="28"/>
        </w:rPr>
        <w:t xml:space="preserve"> virs 250</w:t>
      </w:r>
      <w:r w:rsidRPr="007B6CF2">
        <w:rPr>
          <w:rFonts w:ascii="Times New Roman" w:hAnsi="Times New Roman" w:cs="Times New Roman"/>
          <w:sz w:val="28"/>
          <w:szCs w:val="28"/>
        </w:rPr>
        <w:t>, sienu un griestu būvizstrādājumu ugunsreakcijas klase ir vismaz D-s2, d</w:t>
      </w:r>
      <w:r w:rsidR="00593194" w:rsidRPr="007B6CF2">
        <w:rPr>
          <w:rFonts w:ascii="Times New Roman" w:hAnsi="Times New Roman" w:cs="Times New Roman"/>
          <w:sz w:val="28"/>
          <w:szCs w:val="28"/>
        </w:rPr>
        <w:t>0</w:t>
      </w:r>
      <w:r w:rsidRPr="007B6CF2">
        <w:rPr>
          <w:rFonts w:ascii="Times New Roman" w:hAnsi="Times New Roman" w:cs="Times New Roman"/>
          <w:sz w:val="28"/>
          <w:szCs w:val="28"/>
        </w:rPr>
        <w:t>.”;</w:t>
      </w:r>
    </w:p>
    <w:p w14:paraId="4574618A" w14:textId="77777777" w:rsidR="006579ED" w:rsidRPr="002122F0" w:rsidRDefault="006579ED" w:rsidP="002122F0">
      <w:pPr>
        <w:tabs>
          <w:tab w:val="left" w:pos="709"/>
        </w:tabs>
        <w:spacing w:after="0" w:line="240" w:lineRule="auto"/>
        <w:jc w:val="both"/>
        <w:rPr>
          <w:rFonts w:ascii="Times New Roman" w:hAnsi="Times New Roman" w:cs="Times New Roman"/>
          <w:sz w:val="28"/>
          <w:szCs w:val="28"/>
        </w:rPr>
      </w:pPr>
    </w:p>
    <w:p w14:paraId="1CCED1B6" w14:textId="66D3AAAE" w:rsidR="006579ED" w:rsidRPr="002122F0" w:rsidRDefault="008E735E" w:rsidP="007B6CF2">
      <w:pPr>
        <w:pStyle w:val="ListParagraph"/>
        <w:tabs>
          <w:tab w:val="left" w:pos="709"/>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1.33. </w:t>
      </w:r>
      <w:r w:rsidRPr="002122F0">
        <w:rPr>
          <w:rFonts w:ascii="Times New Roman" w:hAnsi="Times New Roman" w:cs="Times New Roman"/>
          <w:sz w:val="28"/>
          <w:szCs w:val="28"/>
        </w:rPr>
        <w:t>svītrot būvnormatīva 103.</w:t>
      </w:r>
      <w:r w:rsidR="00281E6E">
        <w:rPr>
          <w:rFonts w:ascii="Times New Roman" w:hAnsi="Times New Roman" w:cs="Times New Roman"/>
          <w:sz w:val="28"/>
          <w:szCs w:val="28"/>
        </w:rPr>
        <w:t> </w:t>
      </w:r>
      <w:r w:rsidRPr="002122F0">
        <w:rPr>
          <w:rFonts w:ascii="Times New Roman" w:hAnsi="Times New Roman" w:cs="Times New Roman"/>
          <w:sz w:val="28"/>
          <w:szCs w:val="28"/>
        </w:rPr>
        <w:t>punktā vārdu “daudzstāvu”;</w:t>
      </w:r>
    </w:p>
    <w:p w14:paraId="45500025" w14:textId="77777777" w:rsidR="006579ED" w:rsidRPr="002122F0" w:rsidRDefault="006579ED" w:rsidP="002122F0">
      <w:pPr>
        <w:tabs>
          <w:tab w:val="left" w:pos="709"/>
        </w:tabs>
        <w:spacing w:after="0" w:line="240" w:lineRule="auto"/>
        <w:jc w:val="both"/>
        <w:rPr>
          <w:rFonts w:ascii="Times New Roman" w:hAnsi="Times New Roman" w:cs="Times New Roman"/>
          <w:sz w:val="28"/>
          <w:szCs w:val="28"/>
        </w:rPr>
      </w:pPr>
    </w:p>
    <w:p w14:paraId="29225ACB" w14:textId="3C6D7561" w:rsidR="00E23ADC" w:rsidRPr="002122F0" w:rsidRDefault="008E735E" w:rsidP="002122F0">
      <w:pPr>
        <w:spacing w:after="0" w:line="240" w:lineRule="auto"/>
        <w:jc w:val="both"/>
        <w:rPr>
          <w:rFonts w:ascii="Times New Roman" w:hAnsi="Times New Roman" w:cs="Times New Roman"/>
          <w:sz w:val="28"/>
          <w:szCs w:val="28"/>
        </w:rPr>
      </w:pPr>
      <w:r w:rsidRPr="007B6CF2">
        <w:rPr>
          <w:rFonts w:ascii="Times New Roman" w:hAnsi="Times New Roman" w:cs="Times New Roman"/>
          <w:sz w:val="28"/>
          <w:szCs w:val="28"/>
        </w:rPr>
        <w:t>1.34. papildināt būvnormatīva 111.</w:t>
      </w:r>
      <w:r w:rsidR="00281E6E">
        <w:rPr>
          <w:rFonts w:ascii="Times New Roman" w:hAnsi="Times New Roman" w:cs="Times New Roman"/>
          <w:sz w:val="28"/>
          <w:szCs w:val="28"/>
        </w:rPr>
        <w:t> </w:t>
      </w:r>
      <w:r w:rsidRPr="007B6CF2">
        <w:rPr>
          <w:rFonts w:ascii="Times New Roman" w:hAnsi="Times New Roman" w:cs="Times New Roman"/>
          <w:sz w:val="28"/>
          <w:szCs w:val="28"/>
        </w:rPr>
        <w:t xml:space="preserve">punktu aiz cipara “VI” ar ciparu “, </w:t>
      </w:r>
      <w:r w:rsidRPr="007B6CF2">
        <w:rPr>
          <w:rFonts w:ascii="Times New Roman" w:eastAsia="Times New Roman" w:hAnsi="Times New Roman" w:cs="Times New Roman"/>
          <w:sz w:val="28"/>
          <w:szCs w:val="28"/>
        </w:rPr>
        <w:t>VIa</w:t>
      </w:r>
      <w:r w:rsidRPr="007B6CF2">
        <w:rPr>
          <w:rFonts w:ascii="Times New Roman" w:hAnsi="Times New Roman" w:cs="Times New Roman"/>
          <w:sz w:val="28"/>
          <w:szCs w:val="28"/>
        </w:rPr>
        <w:t>”;</w:t>
      </w:r>
    </w:p>
    <w:p w14:paraId="2601DEF0" w14:textId="77777777" w:rsidR="00E23ADC" w:rsidRPr="007B6CF2" w:rsidRDefault="00E23ADC" w:rsidP="002122F0">
      <w:pPr>
        <w:spacing w:after="0" w:line="240" w:lineRule="auto"/>
        <w:jc w:val="both"/>
        <w:rPr>
          <w:rFonts w:ascii="Times New Roman" w:hAnsi="Times New Roman" w:cs="Times New Roman"/>
          <w:sz w:val="28"/>
          <w:szCs w:val="28"/>
        </w:rPr>
      </w:pPr>
    </w:p>
    <w:p w14:paraId="30D251B7" w14:textId="5A43CD0D" w:rsidR="006579ED" w:rsidRPr="002122F0" w:rsidRDefault="008E735E" w:rsidP="007B6CF2">
      <w:pPr>
        <w:pStyle w:val="ListParagraph"/>
        <w:tabs>
          <w:tab w:val="left" w:pos="709"/>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1.35. </w:t>
      </w:r>
      <w:r w:rsidRPr="002122F0">
        <w:rPr>
          <w:rFonts w:ascii="Times New Roman" w:hAnsi="Times New Roman" w:cs="Times New Roman"/>
          <w:sz w:val="28"/>
          <w:szCs w:val="28"/>
        </w:rPr>
        <w:t>izteikt būvnormatīva 5.2.</w:t>
      </w:r>
      <w:r w:rsidR="00281E6E">
        <w:rPr>
          <w:rFonts w:ascii="Times New Roman" w:hAnsi="Times New Roman" w:cs="Times New Roman"/>
          <w:sz w:val="28"/>
          <w:szCs w:val="28"/>
        </w:rPr>
        <w:t> </w:t>
      </w:r>
      <w:r w:rsidRPr="002122F0">
        <w:rPr>
          <w:rFonts w:ascii="Times New Roman" w:hAnsi="Times New Roman" w:cs="Times New Roman"/>
          <w:sz w:val="28"/>
          <w:szCs w:val="28"/>
        </w:rPr>
        <w:t>sadaļas nosaukumu šādā redakcijā:</w:t>
      </w:r>
    </w:p>
    <w:p w14:paraId="0F95999F" w14:textId="77777777" w:rsidR="006579ED" w:rsidRPr="002122F0" w:rsidRDefault="008E735E" w:rsidP="002122F0">
      <w:pPr>
        <w:tabs>
          <w:tab w:val="left" w:pos="709"/>
        </w:tabs>
        <w:spacing w:after="0" w:line="240" w:lineRule="auto"/>
        <w:jc w:val="both"/>
        <w:rPr>
          <w:rFonts w:ascii="Times New Roman" w:hAnsi="Times New Roman" w:cs="Times New Roman"/>
          <w:sz w:val="28"/>
          <w:szCs w:val="28"/>
        </w:rPr>
      </w:pPr>
      <w:r w:rsidRPr="002122F0">
        <w:rPr>
          <w:rFonts w:ascii="Times New Roman" w:hAnsi="Times New Roman" w:cs="Times New Roman"/>
          <w:sz w:val="28"/>
          <w:szCs w:val="28"/>
        </w:rPr>
        <w:t>“5.2.</w:t>
      </w:r>
      <w:r w:rsidR="00753CD5" w:rsidRPr="002122F0">
        <w:rPr>
          <w:rFonts w:ascii="Times New Roman" w:hAnsi="Times New Roman" w:cs="Times New Roman"/>
          <w:sz w:val="28"/>
          <w:szCs w:val="28"/>
        </w:rPr>
        <w:t> </w:t>
      </w:r>
      <w:r w:rsidRPr="002122F0">
        <w:rPr>
          <w:rFonts w:ascii="Times New Roman" w:hAnsi="Times New Roman" w:cs="Times New Roman"/>
          <w:sz w:val="28"/>
          <w:szCs w:val="28"/>
        </w:rPr>
        <w:t>Kāpnes un kāpņu telpas evakuācijas ceļos”;</w:t>
      </w:r>
    </w:p>
    <w:p w14:paraId="79332ED1" w14:textId="77777777" w:rsidR="006579ED" w:rsidRPr="002122F0" w:rsidRDefault="006579ED" w:rsidP="002122F0">
      <w:pPr>
        <w:tabs>
          <w:tab w:val="left" w:pos="709"/>
        </w:tabs>
        <w:spacing w:after="0" w:line="240" w:lineRule="auto"/>
        <w:jc w:val="both"/>
        <w:rPr>
          <w:rFonts w:ascii="Times New Roman" w:hAnsi="Times New Roman" w:cs="Times New Roman"/>
          <w:sz w:val="28"/>
          <w:szCs w:val="28"/>
        </w:rPr>
      </w:pPr>
    </w:p>
    <w:p w14:paraId="3B9801C3" w14:textId="74F87278" w:rsidR="006579ED" w:rsidRPr="002122F0" w:rsidRDefault="008E735E" w:rsidP="007B6CF2">
      <w:pPr>
        <w:pStyle w:val="ListParagraph"/>
        <w:tabs>
          <w:tab w:val="left" w:pos="709"/>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1.36. </w:t>
      </w:r>
      <w:r w:rsidR="00E86A7B" w:rsidRPr="002122F0">
        <w:rPr>
          <w:rFonts w:ascii="Times New Roman" w:hAnsi="Times New Roman" w:cs="Times New Roman"/>
          <w:sz w:val="28"/>
          <w:szCs w:val="28"/>
        </w:rPr>
        <w:t>papildināt būvnormatīva 133.</w:t>
      </w:r>
      <w:r w:rsidR="00281E6E">
        <w:rPr>
          <w:rFonts w:ascii="Times New Roman" w:hAnsi="Times New Roman" w:cs="Times New Roman"/>
          <w:sz w:val="28"/>
          <w:szCs w:val="28"/>
        </w:rPr>
        <w:t> </w:t>
      </w:r>
      <w:r w:rsidR="00E86A7B" w:rsidRPr="002122F0">
        <w:rPr>
          <w:rFonts w:ascii="Times New Roman" w:hAnsi="Times New Roman" w:cs="Times New Roman"/>
          <w:sz w:val="28"/>
          <w:szCs w:val="28"/>
        </w:rPr>
        <w:t>punktu aiz vārda “katra” ar vārdu “virszemes”;</w:t>
      </w:r>
    </w:p>
    <w:p w14:paraId="518856CD" w14:textId="77777777" w:rsidR="00E86A7B" w:rsidRPr="002122F0" w:rsidRDefault="00E86A7B" w:rsidP="002122F0">
      <w:pPr>
        <w:tabs>
          <w:tab w:val="left" w:pos="709"/>
        </w:tabs>
        <w:spacing w:after="0" w:line="240" w:lineRule="auto"/>
        <w:jc w:val="both"/>
        <w:rPr>
          <w:rFonts w:ascii="Times New Roman" w:hAnsi="Times New Roman" w:cs="Times New Roman"/>
          <w:sz w:val="28"/>
          <w:szCs w:val="28"/>
        </w:rPr>
      </w:pPr>
    </w:p>
    <w:p w14:paraId="7676E2D1" w14:textId="159FE027" w:rsidR="00E86A7B" w:rsidRPr="002122F0" w:rsidRDefault="008E735E" w:rsidP="007B6CF2">
      <w:pPr>
        <w:pStyle w:val="ListParagraph"/>
        <w:tabs>
          <w:tab w:val="left" w:pos="709"/>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1.37. </w:t>
      </w:r>
      <w:r w:rsidRPr="002122F0">
        <w:rPr>
          <w:rFonts w:ascii="Times New Roman" w:hAnsi="Times New Roman" w:cs="Times New Roman"/>
          <w:sz w:val="28"/>
          <w:szCs w:val="28"/>
        </w:rPr>
        <w:t>papildināt būvnormatīva 134.</w:t>
      </w:r>
      <w:r w:rsidR="00281E6E">
        <w:rPr>
          <w:rFonts w:ascii="Times New Roman" w:hAnsi="Times New Roman" w:cs="Times New Roman"/>
          <w:sz w:val="28"/>
          <w:szCs w:val="28"/>
        </w:rPr>
        <w:t> </w:t>
      </w:r>
      <w:r w:rsidRPr="002122F0">
        <w:rPr>
          <w:rFonts w:ascii="Times New Roman" w:hAnsi="Times New Roman" w:cs="Times New Roman"/>
          <w:sz w:val="28"/>
          <w:szCs w:val="28"/>
        </w:rPr>
        <w:t xml:space="preserve">punktu ar otro </w:t>
      </w:r>
      <w:r w:rsidRPr="002122F0">
        <w:rPr>
          <w:rFonts w:ascii="Times New Roman" w:hAnsi="Times New Roman" w:cs="Times New Roman"/>
          <w:sz w:val="28"/>
          <w:szCs w:val="28"/>
        </w:rPr>
        <w:t>teikumu šādā redakcijā:</w:t>
      </w:r>
    </w:p>
    <w:p w14:paraId="49E85ECA" w14:textId="77777777" w:rsidR="00E86A7B" w:rsidRPr="002122F0" w:rsidRDefault="008E735E" w:rsidP="002122F0">
      <w:pPr>
        <w:tabs>
          <w:tab w:val="left" w:pos="709"/>
        </w:tabs>
        <w:spacing w:after="0" w:line="240" w:lineRule="auto"/>
        <w:jc w:val="both"/>
        <w:rPr>
          <w:rFonts w:ascii="Times New Roman" w:hAnsi="Times New Roman" w:cs="Times New Roman"/>
          <w:sz w:val="28"/>
          <w:szCs w:val="28"/>
        </w:rPr>
      </w:pPr>
      <w:r w:rsidRPr="002122F0">
        <w:rPr>
          <w:rFonts w:ascii="Times New Roman" w:hAnsi="Times New Roman" w:cs="Times New Roman"/>
          <w:sz w:val="28"/>
          <w:szCs w:val="28"/>
        </w:rPr>
        <w:t>“Dūmu izvades ailu aizpildījumiem šajā gadījumā paredz vadību (atvēršanu un aizvēršanu) no manuālajām tālvadības iedarbināšanas ierīcēm, kas ierīkotas kāpņu telpā katra stāva līmenī”;</w:t>
      </w:r>
    </w:p>
    <w:p w14:paraId="728956C1" w14:textId="77777777" w:rsidR="00E86A7B" w:rsidRPr="002122F0" w:rsidRDefault="00E86A7B" w:rsidP="002122F0">
      <w:pPr>
        <w:tabs>
          <w:tab w:val="left" w:pos="709"/>
        </w:tabs>
        <w:spacing w:after="0" w:line="240" w:lineRule="auto"/>
        <w:jc w:val="both"/>
        <w:rPr>
          <w:rFonts w:ascii="Times New Roman" w:hAnsi="Times New Roman" w:cs="Times New Roman"/>
          <w:sz w:val="28"/>
          <w:szCs w:val="28"/>
        </w:rPr>
      </w:pPr>
    </w:p>
    <w:p w14:paraId="19D20F1F" w14:textId="3C182D5B" w:rsidR="00E86A7B" w:rsidRPr="002122F0" w:rsidRDefault="008E735E" w:rsidP="007B6CF2">
      <w:pPr>
        <w:pStyle w:val="ListParagraph"/>
        <w:tabs>
          <w:tab w:val="left" w:pos="709"/>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1.38. </w:t>
      </w:r>
      <w:r w:rsidRPr="002122F0">
        <w:rPr>
          <w:rFonts w:ascii="Times New Roman" w:hAnsi="Times New Roman" w:cs="Times New Roman"/>
          <w:sz w:val="28"/>
          <w:szCs w:val="28"/>
        </w:rPr>
        <w:t>papildināt būvnormatīva 140.</w:t>
      </w:r>
      <w:r w:rsidR="00281E6E">
        <w:rPr>
          <w:rFonts w:ascii="Times New Roman" w:hAnsi="Times New Roman" w:cs="Times New Roman"/>
          <w:sz w:val="28"/>
          <w:szCs w:val="28"/>
        </w:rPr>
        <w:t> </w:t>
      </w:r>
      <w:r w:rsidRPr="002122F0">
        <w:rPr>
          <w:rFonts w:ascii="Times New Roman" w:hAnsi="Times New Roman" w:cs="Times New Roman"/>
          <w:sz w:val="28"/>
          <w:szCs w:val="28"/>
        </w:rPr>
        <w:t>punktu aiz s</w:t>
      </w:r>
      <w:r w:rsidRPr="002122F0">
        <w:rPr>
          <w:rFonts w:ascii="Times New Roman" w:hAnsi="Times New Roman" w:cs="Times New Roman"/>
          <w:sz w:val="28"/>
          <w:szCs w:val="28"/>
        </w:rPr>
        <w:t>kaitļa “30” ar vārdiem “(izņemot U3 ugunsnoturības pakāpes būvēs)”;</w:t>
      </w:r>
    </w:p>
    <w:p w14:paraId="2A9AC60B" w14:textId="77777777" w:rsidR="00E86A7B" w:rsidRPr="002122F0" w:rsidRDefault="00E86A7B" w:rsidP="002122F0">
      <w:pPr>
        <w:tabs>
          <w:tab w:val="left" w:pos="709"/>
        </w:tabs>
        <w:spacing w:after="0" w:line="240" w:lineRule="auto"/>
        <w:jc w:val="both"/>
        <w:rPr>
          <w:rFonts w:ascii="Times New Roman" w:hAnsi="Times New Roman" w:cs="Times New Roman"/>
          <w:sz w:val="28"/>
          <w:szCs w:val="28"/>
        </w:rPr>
      </w:pPr>
    </w:p>
    <w:p w14:paraId="0EAC6D2A" w14:textId="752820C4" w:rsidR="00E86A7B" w:rsidRPr="002122F0" w:rsidRDefault="008E735E" w:rsidP="007B6CF2">
      <w:pPr>
        <w:pStyle w:val="ListParagraph"/>
        <w:tabs>
          <w:tab w:val="left" w:pos="709"/>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1.39. </w:t>
      </w:r>
      <w:r w:rsidRPr="002122F0">
        <w:rPr>
          <w:rFonts w:ascii="Times New Roman" w:hAnsi="Times New Roman" w:cs="Times New Roman"/>
          <w:sz w:val="28"/>
          <w:szCs w:val="28"/>
        </w:rPr>
        <w:t>izteikt būvnormatīva 147.3.</w:t>
      </w:r>
      <w:r w:rsidR="00281E6E">
        <w:rPr>
          <w:rFonts w:ascii="Times New Roman" w:hAnsi="Times New Roman" w:cs="Times New Roman"/>
          <w:sz w:val="28"/>
          <w:szCs w:val="28"/>
        </w:rPr>
        <w:t> </w:t>
      </w:r>
      <w:r w:rsidRPr="002122F0">
        <w:rPr>
          <w:rFonts w:ascii="Times New Roman" w:hAnsi="Times New Roman" w:cs="Times New Roman"/>
          <w:sz w:val="28"/>
          <w:szCs w:val="28"/>
        </w:rPr>
        <w:t>apakšpunktu šādā redakcijā:</w:t>
      </w:r>
    </w:p>
    <w:p w14:paraId="07E49D95" w14:textId="77777777" w:rsidR="00E86A7B" w:rsidRPr="002122F0" w:rsidRDefault="008E735E" w:rsidP="002122F0">
      <w:pPr>
        <w:tabs>
          <w:tab w:val="left" w:pos="709"/>
        </w:tabs>
        <w:spacing w:after="0" w:line="240" w:lineRule="auto"/>
        <w:jc w:val="both"/>
        <w:rPr>
          <w:rFonts w:ascii="Times New Roman" w:hAnsi="Times New Roman" w:cs="Times New Roman"/>
          <w:sz w:val="28"/>
          <w:szCs w:val="28"/>
        </w:rPr>
      </w:pPr>
      <w:r w:rsidRPr="007B6CF2">
        <w:rPr>
          <w:rFonts w:ascii="Times New Roman" w:hAnsi="Times New Roman" w:cs="Times New Roman"/>
          <w:sz w:val="28"/>
          <w:szCs w:val="28"/>
        </w:rPr>
        <w:t>“147.3. ir viegli atveramas no telpas iekšpuses bez aizkavējuma un šķē</w:t>
      </w:r>
      <w:r w:rsidR="00A87B03" w:rsidRPr="007B6CF2">
        <w:rPr>
          <w:rFonts w:ascii="Times New Roman" w:hAnsi="Times New Roman" w:cs="Times New Roman"/>
          <w:sz w:val="28"/>
          <w:szCs w:val="28"/>
        </w:rPr>
        <w:t xml:space="preserve">ršļiem (izņemot dzīvokļu durvis). </w:t>
      </w:r>
      <w:r w:rsidRPr="007B6CF2">
        <w:rPr>
          <w:rFonts w:ascii="Times New Roman" w:hAnsi="Times New Roman" w:cs="Times New Roman"/>
          <w:sz w:val="28"/>
          <w:szCs w:val="28"/>
        </w:rPr>
        <w:t xml:space="preserve">Par aizkavējumu tiek </w:t>
      </w:r>
      <w:r w:rsidRPr="007B6CF2">
        <w:rPr>
          <w:rFonts w:ascii="Times New Roman" w:hAnsi="Times New Roman" w:cs="Times New Roman"/>
          <w:sz w:val="28"/>
          <w:szCs w:val="28"/>
        </w:rPr>
        <w:t>uzskatīts jebkurš šķērslis, kas liedz atvērt durvis ilgāk par trim sekundēm;”;</w:t>
      </w:r>
    </w:p>
    <w:p w14:paraId="687E0EE1" w14:textId="77777777" w:rsidR="00E86A7B" w:rsidRPr="002122F0" w:rsidRDefault="00E86A7B" w:rsidP="002122F0">
      <w:pPr>
        <w:tabs>
          <w:tab w:val="left" w:pos="709"/>
        </w:tabs>
        <w:spacing w:after="0" w:line="240" w:lineRule="auto"/>
        <w:jc w:val="both"/>
        <w:rPr>
          <w:rFonts w:ascii="Times New Roman" w:hAnsi="Times New Roman" w:cs="Times New Roman"/>
          <w:sz w:val="28"/>
          <w:szCs w:val="28"/>
        </w:rPr>
      </w:pPr>
    </w:p>
    <w:p w14:paraId="470DBEF4" w14:textId="0E016F88" w:rsidR="00E86A7B" w:rsidRPr="002122F0" w:rsidRDefault="008E735E" w:rsidP="007B6CF2">
      <w:pPr>
        <w:pStyle w:val="ListParagraph"/>
        <w:tabs>
          <w:tab w:val="left" w:pos="709"/>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1.40. </w:t>
      </w:r>
      <w:r w:rsidRPr="002122F0">
        <w:rPr>
          <w:rFonts w:ascii="Times New Roman" w:hAnsi="Times New Roman" w:cs="Times New Roman"/>
          <w:sz w:val="28"/>
          <w:szCs w:val="28"/>
        </w:rPr>
        <w:t>izteikt būvnormatīva 153. un 154.</w:t>
      </w:r>
      <w:r w:rsidR="00281E6E">
        <w:rPr>
          <w:rFonts w:ascii="Times New Roman" w:hAnsi="Times New Roman" w:cs="Times New Roman"/>
          <w:sz w:val="28"/>
          <w:szCs w:val="28"/>
        </w:rPr>
        <w:t> </w:t>
      </w:r>
      <w:r w:rsidRPr="002122F0">
        <w:rPr>
          <w:rFonts w:ascii="Times New Roman" w:hAnsi="Times New Roman" w:cs="Times New Roman"/>
          <w:sz w:val="28"/>
          <w:szCs w:val="28"/>
        </w:rPr>
        <w:t>punktu šādā redakcijā:</w:t>
      </w:r>
    </w:p>
    <w:p w14:paraId="75638216" w14:textId="77777777" w:rsidR="00E86A7B" w:rsidRPr="002122F0" w:rsidRDefault="008E735E" w:rsidP="002122F0">
      <w:pPr>
        <w:tabs>
          <w:tab w:val="left" w:pos="709"/>
        </w:tabs>
        <w:spacing w:after="0" w:line="240" w:lineRule="auto"/>
        <w:jc w:val="both"/>
        <w:rPr>
          <w:rFonts w:ascii="Times New Roman" w:hAnsi="Times New Roman" w:cs="Times New Roman"/>
          <w:sz w:val="28"/>
          <w:szCs w:val="28"/>
        </w:rPr>
      </w:pPr>
      <w:r w:rsidRPr="007B6CF2">
        <w:rPr>
          <w:rFonts w:ascii="Times New Roman" w:hAnsi="Times New Roman" w:cs="Times New Roman"/>
          <w:sz w:val="28"/>
          <w:szCs w:val="28"/>
        </w:rPr>
        <w:t>“153. Ja būves ugunsdrošajās būvkonstrukcijās izbūvētām durvīm, logiem, lūkām, vārtiem, vārstiem un citiem ailu a</w:t>
      </w:r>
      <w:r w:rsidRPr="007B6CF2">
        <w:rPr>
          <w:rFonts w:ascii="Times New Roman" w:hAnsi="Times New Roman" w:cs="Times New Roman"/>
          <w:sz w:val="28"/>
          <w:szCs w:val="28"/>
        </w:rPr>
        <w:t xml:space="preserve">izpildījumiem atbilstoši lietošanas veidam vai tehnoloģijas prasībām jābūt atvērtā stāvoklī, paredz </w:t>
      </w:r>
      <w:r w:rsidR="00AF646D" w:rsidRPr="007B6CF2">
        <w:rPr>
          <w:rFonts w:ascii="Times New Roman" w:hAnsi="Times New Roman" w:cs="Times New Roman"/>
          <w:sz w:val="28"/>
          <w:szCs w:val="28"/>
        </w:rPr>
        <w:t xml:space="preserve">ierīces, kuras nodrošina šo ailu </w:t>
      </w:r>
      <w:r w:rsidR="00A87B03" w:rsidRPr="007B6CF2">
        <w:rPr>
          <w:rFonts w:ascii="Times New Roman" w:hAnsi="Times New Roman" w:cs="Times New Roman"/>
          <w:sz w:val="28"/>
          <w:szCs w:val="28"/>
        </w:rPr>
        <w:t>aizpildījum</w:t>
      </w:r>
      <w:r w:rsidR="003D251A" w:rsidRPr="007B6CF2">
        <w:rPr>
          <w:rFonts w:ascii="Times New Roman" w:hAnsi="Times New Roman" w:cs="Times New Roman"/>
          <w:sz w:val="28"/>
          <w:szCs w:val="28"/>
        </w:rPr>
        <w:t>u</w:t>
      </w:r>
      <w:r w:rsidR="00A87B03" w:rsidRPr="007B6CF2">
        <w:rPr>
          <w:rFonts w:ascii="Times New Roman" w:hAnsi="Times New Roman" w:cs="Times New Roman"/>
          <w:sz w:val="28"/>
          <w:szCs w:val="28"/>
        </w:rPr>
        <w:t xml:space="preserve"> </w:t>
      </w:r>
      <w:r w:rsidR="00AF646D" w:rsidRPr="007B6CF2">
        <w:rPr>
          <w:rFonts w:ascii="Times New Roman" w:hAnsi="Times New Roman" w:cs="Times New Roman"/>
          <w:sz w:val="28"/>
          <w:szCs w:val="28"/>
        </w:rPr>
        <w:t>automātisko aizvēršanos ugunsgrēka gadījumā.</w:t>
      </w:r>
    </w:p>
    <w:p w14:paraId="058271F8" w14:textId="77777777" w:rsidR="00A87B03" w:rsidRPr="002122F0" w:rsidRDefault="00A87B03" w:rsidP="002122F0">
      <w:pPr>
        <w:tabs>
          <w:tab w:val="left" w:pos="709"/>
        </w:tabs>
        <w:spacing w:after="0" w:line="240" w:lineRule="auto"/>
        <w:jc w:val="both"/>
        <w:rPr>
          <w:rFonts w:ascii="Times New Roman" w:hAnsi="Times New Roman" w:cs="Times New Roman"/>
          <w:sz w:val="28"/>
          <w:szCs w:val="28"/>
        </w:rPr>
      </w:pPr>
    </w:p>
    <w:p w14:paraId="785AE0D3" w14:textId="77777777" w:rsidR="00E86A7B" w:rsidRPr="002122F0" w:rsidRDefault="008E735E" w:rsidP="002122F0">
      <w:pPr>
        <w:tabs>
          <w:tab w:val="left" w:pos="709"/>
        </w:tabs>
        <w:spacing w:after="0" w:line="240" w:lineRule="auto"/>
        <w:jc w:val="both"/>
        <w:rPr>
          <w:rFonts w:ascii="Times New Roman" w:hAnsi="Times New Roman" w:cs="Times New Roman"/>
          <w:sz w:val="28"/>
          <w:szCs w:val="28"/>
        </w:rPr>
      </w:pPr>
      <w:r w:rsidRPr="002122F0">
        <w:rPr>
          <w:rFonts w:ascii="Times New Roman" w:hAnsi="Times New Roman" w:cs="Times New Roman"/>
          <w:sz w:val="28"/>
          <w:szCs w:val="28"/>
        </w:rPr>
        <w:t>154.</w:t>
      </w:r>
      <w:r w:rsidR="00EF383C" w:rsidRPr="002122F0">
        <w:rPr>
          <w:rFonts w:ascii="Times New Roman" w:hAnsi="Times New Roman" w:cs="Times New Roman"/>
          <w:sz w:val="28"/>
          <w:szCs w:val="28"/>
        </w:rPr>
        <w:t> </w:t>
      </w:r>
      <w:r w:rsidRPr="002122F0">
        <w:rPr>
          <w:rFonts w:ascii="Times New Roman" w:hAnsi="Times New Roman" w:cs="Times New Roman"/>
          <w:sz w:val="28"/>
          <w:szCs w:val="28"/>
        </w:rPr>
        <w:t xml:space="preserve">Evakuācijas ceļos un izejās, kas paredzētas vairāk par 10 </w:t>
      </w:r>
      <w:r w:rsidRPr="002122F0">
        <w:rPr>
          <w:rFonts w:ascii="Times New Roman" w:hAnsi="Times New Roman" w:cs="Times New Roman"/>
          <w:sz w:val="28"/>
          <w:szCs w:val="28"/>
        </w:rPr>
        <w:t>lietotāju evakuācijai, aizliegts izbūvēt turniketus, bīdāmas, saliekamas, paceļamas (nolaižamas) un virpuļdurvis, ja tās nav aprīkotas ar ierīcēm manuālai atvēršanai vai ierīcēm, kas nodrošina automātisku atvēršanu un nobloķēšanu atvērtā stāvoklī evakuācij</w:t>
      </w:r>
      <w:r w:rsidRPr="002122F0">
        <w:rPr>
          <w:rFonts w:ascii="Times New Roman" w:hAnsi="Times New Roman" w:cs="Times New Roman"/>
          <w:sz w:val="28"/>
          <w:szCs w:val="28"/>
        </w:rPr>
        <w:t>as gadījumā. Izbūvējot virpuļdurvis, papildus paredz veramu durvju izbūvi, nodrošinot minimālos evakuācijas izeju gabarītus.”;</w:t>
      </w:r>
    </w:p>
    <w:p w14:paraId="51700586" w14:textId="77777777" w:rsidR="00E86A7B" w:rsidRPr="002122F0" w:rsidRDefault="00E86A7B" w:rsidP="002122F0">
      <w:pPr>
        <w:tabs>
          <w:tab w:val="left" w:pos="709"/>
        </w:tabs>
        <w:spacing w:after="0" w:line="240" w:lineRule="auto"/>
        <w:jc w:val="both"/>
        <w:rPr>
          <w:rFonts w:ascii="Times New Roman" w:hAnsi="Times New Roman" w:cs="Times New Roman"/>
          <w:sz w:val="28"/>
          <w:szCs w:val="28"/>
        </w:rPr>
      </w:pPr>
    </w:p>
    <w:p w14:paraId="5190BDB8" w14:textId="1ABEF311" w:rsidR="00E86A7B" w:rsidRPr="002122F0" w:rsidRDefault="008E735E" w:rsidP="007B6CF2">
      <w:pPr>
        <w:pStyle w:val="ListParagraph"/>
        <w:tabs>
          <w:tab w:val="left" w:pos="709"/>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1.41. </w:t>
      </w:r>
      <w:r w:rsidRPr="002122F0">
        <w:rPr>
          <w:rFonts w:ascii="Times New Roman" w:hAnsi="Times New Roman" w:cs="Times New Roman"/>
          <w:sz w:val="28"/>
          <w:szCs w:val="28"/>
        </w:rPr>
        <w:t>papildināt būvnormatīvu ar 161.4.</w:t>
      </w:r>
      <w:r w:rsidR="00281E6E">
        <w:rPr>
          <w:rFonts w:ascii="Times New Roman" w:hAnsi="Times New Roman" w:cs="Times New Roman"/>
          <w:sz w:val="28"/>
          <w:szCs w:val="28"/>
        </w:rPr>
        <w:t> </w:t>
      </w:r>
      <w:r w:rsidRPr="002122F0">
        <w:rPr>
          <w:rFonts w:ascii="Times New Roman" w:hAnsi="Times New Roman" w:cs="Times New Roman"/>
          <w:sz w:val="28"/>
          <w:szCs w:val="28"/>
        </w:rPr>
        <w:t>apakšpunktu šādā redakcijā:</w:t>
      </w:r>
    </w:p>
    <w:p w14:paraId="38CB2618" w14:textId="77777777" w:rsidR="00E86A7B" w:rsidRPr="002122F0" w:rsidRDefault="008E735E" w:rsidP="002122F0">
      <w:pPr>
        <w:tabs>
          <w:tab w:val="left" w:pos="709"/>
        </w:tabs>
        <w:spacing w:after="0" w:line="240" w:lineRule="auto"/>
        <w:jc w:val="both"/>
        <w:rPr>
          <w:rFonts w:ascii="Times New Roman" w:hAnsi="Times New Roman" w:cs="Times New Roman"/>
          <w:sz w:val="28"/>
          <w:szCs w:val="28"/>
        </w:rPr>
      </w:pPr>
      <w:r w:rsidRPr="002122F0">
        <w:rPr>
          <w:rFonts w:ascii="Times New Roman" w:hAnsi="Times New Roman" w:cs="Times New Roman"/>
          <w:sz w:val="28"/>
          <w:szCs w:val="28"/>
        </w:rPr>
        <w:t>“161.4.</w:t>
      </w:r>
      <w:r w:rsidR="00EF383C" w:rsidRPr="002122F0">
        <w:rPr>
          <w:rFonts w:ascii="Times New Roman" w:hAnsi="Times New Roman" w:cs="Times New Roman"/>
          <w:sz w:val="28"/>
          <w:szCs w:val="28"/>
        </w:rPr>
        <w:t> </w:t>
      </w:r>
      <w:r w:rsidRPr="002122F0">
        <w:rPr>
          <w:rFonts w:ascii="Times New Roman" w:hAnsi="Times New Roman" w:cs="Times New Roman"/>
          <w:sz w:val="28"/>
          <w:szCs w:val="28"/>
        </w:rPr>
        <w:t>ugunsaizsardzības sistēmu kontroles un vadības iekār</w:t>
      </w:r>
      <w:r w:rsidRPr="002122F0">
        <w:rPr>
          <w:rFonts w:ascii="Times New Roman" w:hAnsi="Times New Roman" w:cs="Times New Roman"/>
          <w:sz w:val="28"/>
          <w:szCs w:val="28"/>
        </w:rPr>
        <w:t>tu telpās, ugunsdzēsības sistēmu sūkņu un to vadības mezglu telpās.”;</w:t>
      </w:r>
    </w:p>
    <w:p w14:paraId="64812FEC" w14:textId="77777777" w:rsidR="00E86A7B" w:rsidRPr="002122F0" w:rsidRDefault="00E86A7B" w:rsidP="002122F0">
      <w:pPr>
        <w:tabs>
          <w:tab w:val="left" w:pos="709"/>
        </w:tabs>
        <w:spacing w:after="0" w:line="240" w:lineRule="auto"/>
        <w:jc w:val="both"/>
        <w:rPr>
          <w:rFonts w:ascii="Times New Roman" w:hAnsi="Times New Roman" w:cs="Times New Roman"/>
          <w:sz w:val="28"/>
          <w:szCs w:val="28"/>
        </w:rPr>
      </w:pPr>
    </w:p>
    <w:p w14:paraId="4B185C55" w14:textId="08BF37D2" w:rsidR="00E86A7B" w:rsidRPr="007B6CF2" w:rsidRDefault="008E735E" w:rsidP="007B6CF2">
      <w:pPr>
        <w:pStyle w:val="ListParagraph"/>
        <w:tabs>
          <w:tab w:val="left" w:pos="709"/>
        </w:tabs>
        <w:spacing w:after="0" w:line="240" w:lineRule="auto"/>
        <w:ind w:left="0"/>
        <w:jc w:val="both"/>
        <w:rPr>
          <w:rFonts w:ascii="Times New Roman" w:hAnsi="Times New Roman" w:cs="Times New Roman"/>
          <w:sz w:val="28"/>
          <w:szCs w:val="28"/>
        </w:rPr>
      </w:pPr>
      <w:r w:rsidRPr="007B6CF2">
        <w:rPr>
          <w:rFonts w:ascii="Times New Roman" w:hAnsi="Times New Roman" w:cs="Times New Roman"/>
          <w:sz w:val="28"/>
          <w:szCs w:val="28"/>
        </w:rPr>
        <w:t>1.42. papildināt būvnormatīva 163.</w:t>
      </w:r>
      <w:r w:rsidR="00281E6E">
        <w:rPr>
          <w:rFonts w:ascii="Times New Roman" w:hAnsi="Times New Roman" w:cs="Times New Roman"/>
          <w:sz w:val="28"/>
          <w:szCs w:val="28"/>
        </w:rPr>
        <w:t> </w:t>
      </w:r>
      <w:r w:rsidRPr="007B6CF2">
        <w:rPr>
          <w:rFonts w:ascii="Times New Roman" w:hAnsi="Times New Roman" w:cs="Times New Roman"/>
          <w:sz w:val="28"/>
          <w:szCs w:val="28"/>
        </w:rPr>
        <w:t>punktu ar otro teikumu šādā redakcijā:</w:t>
      </w:r>
    </w:p>
    <w:p w14:paraId="009AFC6E" w14:textId="77777777" w:rsidR="00E86A7B" w:rsidRPr="002122F0" w:rsidRDefault="008E735E" w:rsidP="002122F0">
      <w:pPr>
        <w:tabs>
          <w:tab w:val="left" w:pos="709"/>
        </w:tabs>
        <w:spacing w:after="0" w:line="240" w:lineRule="auto"/>
        <w:jc w:val="both"/>
        <w:rPr>
          <w:rFonts w:ascii="Times New Roman" w:hAnsi="Times New Roman" w:cs="Times New Roman"/>
          <w:sz w:val="28"/>
          <w:szCs w:val="28"/>
        </w:rPr>
      </w:pPr>
      <w:r w:rsidRPr="007B6CF2">
        <w:rPr>
          <w:rFonts w:ascii="Times New Roman" w:hAnsi="Times New Roman" w:cs="Times New Roman"/>
          <w:sz w:val="28"/>
          <w:szCs w:val="28"/>
        </w:rPr>
        <w:t xml:space="preserve">“Rezerves elektroapgādes avots nodrošina izgaismoto evakuācijas izeju un evakuācijas ceļu norādītāju darbību </w:t>
      </w:r>
      <w:r w:rsidRPr="007B6CF2">
        <w:rPr>
          <w:rFonts w:ascii="Times New Roman" w:hAnsi="Times New Roman" w:cs="Times New Roman"/>
          <w:sz w:val="28"/>
          <w:szCs w:val="28"/>
        </w:rPr>
        <w:t>vismaz 30 minūšu laikā.”;</w:t>
      </w:r>
    </w:p>
    <w:p w14:paraId="54D2A961" w14:textId="77777777" w:rsidR="00E86A7B" w:rsidRPr="002122F0" w:rsidRDefault="00E86A7B" w:rsidP="002122F0">
      <w:pPr>
        <w:tabs>
          <w:tab w:val="left" w:pos="709"/>
        </w:tabs>
        <w:spacing w:after="0" w:line="240" w:lineRule="auto"/>
        <w:jc w:val="both"/>
        <w:rPr>
          <w:rFonts w:ascii="Times New Roman" w:hAnsi="Times New Roman" w:cs="Times New Roman"/>
          <w:sz w:val="28"/>
          <w:szCs w:val="28"/>
        </w:rPr>
      </w:pPr>
    </w:p>
    <w:p w14:paraId="30B8C888" w14:textId="6AB0EB96" w:rsidR="00E86A7B" w:rsidRPr="002122F0" w:rsidRDefault="008E735E" w:rsidP="007B6CF2">
      <w:pPr>
        <w:pStyle w:val="ListParagraph"/>
        <w:tabs>
          <w:tab w:val="left" w:pos="709"/>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1.43. </w:t>
      </w:r>
      <w:r w:rsidR="00EF383C" w:rsidRPr="002122F0">
        <w:rPr>
          <w:rFonts w:ascii="Times New Roman" w:hAnsi="Times New Roman" w:cs="Times New Roman"/>
          <w:sz w:val="28"/>
          <w:szCs w:val="28"/>
        </w:rPr>
        <w:t>papildināt būvnormatīva 167.</w:t>
      </w:r>
      <w:r w:rsidR="00281E6E">
        <w:rPr>
          <w:rFonts w:ascii="Times New Roman" w:hAnsi="Times New Roman" w:cs="Times New Roman"/>
          <w:sz w:val="28"/>
          <w:szCs w:val="28"/>
        </w:rPr>
        <w:t> </w:t>
      </w:r>
      <w:r w:rsidR="00EF383C" w:rsidRPr="002122F0">
        <w:rPr>
          <w:rFonts w:ascii="Times New Roman" w:hAnsi="Times New Roman" w:cs="Times New Roman"/>
          <w:sz w:val="28"/>
          <w:szCs w:val="28"/>
        </w:rPr>
        <w:t>punktu ar otro teikumu šādā redakcijā:</w:t>
      </w:r>
    </w:p>
    <w:p w14:paraId="3BF1C3A0" w14:textId="19CE6DB7" w:rsidR="006579ED" w:rsidRPr="002122F0" w:rsidRDefault="008E735E" w:rsidP="002122F0">
      <w:pPr>
        <w:tabs>
          <w:tab w:val="left" w:pos="709"/>
        </w:tabs>
        <w:spacing w:after="0" w:line="240" w:lineRule="auto"/>
        <w:jc w:val="both"/>
        <w:rPr>
          <w:rFonts w:ascii="Times New Roman" w:hAnsi="Times New Roman" w:cs="Times New Roman"/>
          <w:sz w:val="28"/>
          <w:szCs w:val="28"/>
        </w:rPr>
      </w:pPr>
      <w:r w:rsidRPr="002122F0">
        <w:rPr>
          <w:rFonts w:ascii="Times New Roman" w:hAnsi="Times New Roman" w:cs="Times New Roman"/>
          <w:sz w:val="28"/>
          <w:szCs w:val="28"/>
        </w:rPr>
        <w:t>“Dūmu izvades ailas minimālā platība ir vismaz 0,5</w:t>
      </w:r>
      <w:r w:rsidR="00281E6E">
        <w:rPr>
          <w:rFonts w:ascii="Times New Roman" w:hAnsi="Times New Roman" w:cs="Times New Roman"/>
          <w:sz w:val="28"/>
          <w:szCs w:val="28"/>
        </w:rPr>
        <w:t> </w:t>
      </w:r>
      <w:r w:rsidRPr="002122F0">
        <w:rPr>
          <w:rFonts w:ascii="Times New Roman" w:hAnsi="Times New Roman" w:cs="Times New Roman"/>
          <w:sz w:val="28"/>
          <w:szCs w:val="28"/>
        </w:rPr>
        <w:t>m</w:t>
      </w:r>
      <w:r w:rsidRPr="002122F0">
        <w:rPr>
          <w:rFonts w:ascii="Times New Roman" w:hAnsi="Times New Roman" w:cs="Times New Roman"/>
          <w:sz w:val="28"/>
          <w:szCs w:val="28"/>
          <w:vertAlign w:val="superscript"/>
        </w:rPr>
        <w:t>2</w:t>
      </w:r>
      <w:r w:rsidRPr="002122F0">
        <w:rPr>
          <w:rFonts w:ascii="Times New Roman" w:hAnsi="Times New Roman" w:cs="Times New Roman"/>
          <w:sz w:val="28"/>
          <w:szCs w:val="28"/>
        </w:rPr>
        <w:t>.”</w:t>
      </w:r>
    </w:p>
    <w:p w14:paraId="44EAB022" w14:textId="77777777" w:rsidR="00EF383C" w:rsidRPr="002122F0" w:rsidRDefault="00EF383C" w:rsidP="002122F0">
      <w:pPr>
        <w:tabs>
          <w:tab w:val="left" w:pos="709"/>
          <w:tab w:val="left" w:pos="900"/>
        </w:tabs>
        <w:spacing w:after="0" w:line="240" w:lineRule="auto"/>
        <w:jc w:val="both"/>
        <w:rPr>
          <w:rFonts w:ascii="Times New Roman" w:hAnsi="Times New Roman" w:cs="Times New Roman"/>
          <w:sz w:val="28"/>
          <w:szCs w:val="28"/>
        </w:rPr>
      </w:pPr>
    </w:p>
    <w:p w14:paraId="7A73EE7A" w14:textId="4AFA7D4C" w:rsidR="00EF383C" w:rsidRPr="002122F0" w:rsidRDefault="008E735E" w:rsidP="007B6CF2">
      <w:pPr>
        <w:pStyle w:val="ListParagraph"/>
        <w:tabs>
          <w:tab w:val="left" w:pos="709"/>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1.44. </w:t>
      </w:r>
      <w:r w:rsidRPr="002122F0">
        <w:rPr>
          <w:rFonts w:ascii="Times New Roman" w:hAnsi="Times New Roman" w:cs="Times New Roman"/>
          <w:sz w:val="28"/>
          <w:szCs w:val="28"/>
        </w:rPr>
        <w:t>svītrot būvnormatīva 168.</w:t>
      </w:r>
      <w:r w:rsidR="00281E6E">
        <w:rPr>
          <w:rFonts w:ascii="Times New Roman" w:hAnsi="Times New Roman" w:cs="Times New Roman"/>
          <w:sz w:val="28"/>
          <w:szCs w:val="28"/>
        </w:rPr>
        <w:t> </w:t>
      </w:r>
      <w:r w:rsidRPr="002122F0">
        <w:rPr>
          <w:rFonts w:ascii="Times New Roman" w:hAnsi="Times New Roman" w:cs="Times New Roman"/>
          <w:sz w:val="28"/>
          <w:szCs w:val="28"/>
        </w:rPr>
        <w:t>punkta otro teikumu;</w:t>
      </w:r>
    </w:p>
    <w:p w14:paraId="4C90AE43" w14:textId="77777777" w:rsidR="00EF383C" w:rsidRPr="002122F0" w:rsidRDefault="00EF383C" w:rsidP="002122F0">
      <w:pPr>
        <w:tabs>
          <w:tab w:val="left" w:pos="709"/>
        </w:tabs>
        <w:spacing w:after="0" w:line="240" w:lineRule="auto"/>
        <w:jc w:val="both"/>
        <w:rPr>
          <w:rFonts w:ascii="Times New Roman" w:hAnsi="Times New Roman" w:cs="Times New Roman"/>
          <w:sz w:val="28"/>
          <w:szCs w:val="28"/>
        </w:rPr>
      </w:pPr>
    </w:p>
    <w:p w14:paraId="657A2890" w14:textId="60FF8AC9" w:rsidR="00EF383C" w:rsidRPr="002122F0" w:rsidRDefault="008E735E" w:rsidP="007B6CF2">
      <w:pPr>
        <w:pStyle w:val="ListParagraph"/>
        <w:tabs>
          <w:tab w:val="left" w:pos="709"/>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1.45. </w:t>
      </w:r>
      <w:r w:rsidRPr="002122F0">
        <w:rPr>
          <w:rFonts w:ascii="Times New Roman" w:hAnsi="Times New Roman" w:cs="Times New Roman"/>
          <w:sz w:val="28"/>
          <w:szCs w:val="28"/>
        </w:rPr>
        <w:t>izteikt būvnormatīva 169.</w:t>
      </w:r>
      <w:r w:rsidR="00281E6E">
        <w:rPr>
          <w:rFonts w:ascii="Times New Roman" w:hAnsi="Times New Roman" w:cs="Times New Roman"/>
          <w:sz w:val="28"/>
          <w:szCs w:val="28"/>
        </w:rPr>
        <w:t> </w:t>
      </w:r>
      <w:r w:rsidRPr="002122F0">
        <w:rPr>
          <w:rFonts w:ascii="Times New Roman" w:hAnsi="Times New Roman" w:cs="Times New Roman"/>
          <w:sz w:val="28"/>
          <w:szCs w:val="28"/>
        </w:rPr>
        <w:t xml:space="preserve">punktu šādā </w:t>
      </w:r>
      <w:r w:rsidRPr="002122F0">
        <w:rPr>
          <w:rFonts w:ascii="Times New Roman" w:hAnsi="Times New Roman" w:cs="Times New Roman"/>
          <w:sz w:val="28"/>
          <w:szCs w:val="28"/>
        </w:rPr>
        <w:t>redakcijā:</w:t>
      </w:r>
    </w:p>
    <w:p w14:paraId="1A730F8E" w14:textId="77777777" w:rsidR="00EF383C" w:rsidRPr="002122F0" w:rsidRDefault="008E735E" w:rsidP="002122F0">
      <w:pPr>
        <w:tabs>
          <w:tab w:val="left" w:pos="709"/>
        </w:tabs>
        <w:spacing w:after="0" w:line="240" w:lineRule="auto"/>
        <w:jc w:val="both"/>
        <w:rPr>
          <w:rFonts w:ascii="Times New Roman" w:hAnsi="Times New Roman" w:cs="Times New Roman"/>
          <w:sz w:val="28"/>
          <w:szCs w:val="28"/>
        </w:rPr>
      </w:pPr>
      <w:r w:rsidRPr="002122F0">
        <w:rPr>
          <w:rFonts w:ascii="Times New Roman" w:hAnsi="Times New Roman" w:cs="Times New Roman"/>
          <w:sz w:val="28"/>
          <w:szCs w:val="28"/>
        </w:rPr>
        <w:t>“169. Atsevišķā telpā attālumu no jebkura punkta līdz dūmu izvades ailām var palielināt līdz 30 metriem, ja dūmu izvades ailas atrodas augstāk par diviem metriem no telpas grīdas līmeņa un dūmu izvades ailu kopējā platība ir:</w:t>
      </w:r>
    </w:p>
    <w:p w14:paraId="4B287BFF" w14:textId="77777777" w:rsidR="00EF383C" w:rsidRPr="002122F0" w:rsidRDefault="008E735E" w:rsidP="002122F0">
      <w:pPr>
        <w:tabs>
          <w:tab w:val="left" w:pos="709"/>
        </w:tabs>
        <w:spacing w:after="0" w:line="240" w:lineRule="auto"/>
        <w:jc w:val="both"/>
        <w:rPr>
          <w:rFonts w:ascii="Times New Roman" w:hAnsi="Times New Roman" w:cs="Times New Roman"/>
          <w:sz w:val="28"/>
          <w:szCs w:val="28"/>
        </w:rPr>
      </w:pPr>
      <w:r w:rsidRPr="002122F0">
        <w:rPr>
          <w:rFonts w:ascii="Times New Roman" w:hAnsi="Times New Roman" w:cs="Times New Roman"/>
          <w:sz w:val="28"/>
          <w:szCs w:val="28"/>
        </w:rPr>
        <w:t>169.1. telpās ar ma</w:t>
      </w:r>
      <w:r w:rsidRPr="002122F0">
        <w:rPr>
          <w:rFonts w:ascii="Times New Roman" w:hAnsi="Times New Roman" w:cs="Times New Roman"/>
          <w:sz w:val="28"/>
          <w:szCs w:val="28"/>
        </w:rPr>
        <w:t>inīgo ugunsslodzi virs 1200</w:t>
      </w:r>
      <w:r w:rsidR="00B549FD" w:rsidRPr="002122F0">
        <w:rPr>
          <w:rFonts w:ascii="Times New Roman" w:hAnsi="Times New Roman" w:cs="Times New Roman"/>
          <w:sz w:val="28"/>
          <w:szCs w:val="28"/>
        </w:rPr>
        <w:t> </w:t>
      </w:r>
      <w:r w:rsidRPr="002122F0">
        <w:rPr>
          <w:rFonts w:ascii="Times New Roman" w:hAnsi="Times New Roman" w:cs="Times New Roman"/>
          <w:sz w:val="28"/>
          <w:szCs w:val="28"/>
        </w:rPr>
        <w:t>MJ/m</w:t>
      </w:r>
      <w:r w:rsidRPr="002122F0">
        <w:rPr>
          <w:rFonts w:ascii="Times New Roman" w:hAnsi="Times New Roman" w:cs="Times New Roman"/>
          <w:sz w:val="28"/>
          <w:szCs w:val="28"/>
          <w:vertAlign w:val="superscript"/>
        </w:rPr>
        <w:t>2</w:t>
      </w:r>
      <w:r w:rsidR="00B549FD" w:rsidRPr="002122F0">
        <w:rPr>
          <w:rFonts w:ascii="Times New Roman" w:hAnsi="Times New Roman" w:cs="Times New Roman"/>
          <w:sz w:val="28"/>
          <w:szCs w:val="28"/>
        </w:rPr>
        <w:t xml:space="preserve"> – vismaz 3 </w:t>
      </w:r>
      <w:r w:rsidRPr="002122F0">
        <w:rPr>
          <w:rFonts w:ascii="Times New Roman" w:hAnsi="Times New Roman" w:cs="Times New Roman"/>
          <w:sz w:val="28"/>
          <w:szCs w:val="28"/>
        </w:rPr>
        <w:t>% no aizsargājamās telpas platības;</w:t>
      </w:r>
    </w:p>
    <w:p w14:paraId="6B29D56D" w14:textId="7D666758" w:rsidR="00EF383C" w:rsidRPr="002122F0" w:rsidRDefault="008E735E" w:rsidP="002122F0">
      <w:pPr>
        <w:tabs>
          <w:tab w:val="left" w:pos="709"/>
        </w:tabs>
        <w:spacing w:after="0" w:line="240" w:lineRule="auto"/>
        <w:jc w:val="both"/>
        <w:rPr>
          <w:rFonts w:ascii="Times New Roman" w:hAnsi="Times New Roman" w:cs="Times New Roman"/>
          <w:sz w:val="28"/>
          <w:szCs w:val="28"/>
        </w:rPr>
      </w:pPr>
      <w:r w:rsidRPr="002122F0">
        <w:rPr>
          <w:rFonts w:ascii="Times New Roman" w:hAnsi="Times New Roman" w:cs="Times New Roman"/>
          <w:sz w:val="28"/>
          <w:szCs w:val="28"/>
        </w:rPr>
        <w:t>169.2. telpās ar mainīgo ugunsslodzi virs 600</w:t>
      </w:r>
      <w:r w:rsidR="00B549FD" w:rsidRPr="002122F0">
        <w:rPr>
          <w:rFonts w:ascii="Times New Roman" w:hAnsi="Times New Roman" w:cs="Times New Roman"/>
          <w:sz w:val="28"/>
          <w:szCs w:val="28"/>
        </w:rPr>
        <w:t> </w:t>
      </w:r>
      <w:r w:rsidRPr="002122F0">
        <w:rPr>
          <w:rFonts w:ascii="Times New Roman" w:hAnsi="Times New Roman" w:cs="Times New Roman"/>
          <w:sz w:val="28"/>
          <w:szCs w:val="28"/>
        </w:rPr>
        <w:t>MJ/m</w:t>
      </w:r>
      <w:r w:rsidRPr="002122F0">
        <w:rPr>
          <w:rFonts w:ascii="Times New Roman" w:hAnsi="Times New Roman" w:cs="Times New Roman"/>
          <w:sz w:val="28"/>
          <w:szCs w:val="28"/>
          <w:vertAlign w:val="superscript"/>
        </w:rPr>
        <w:t>2</w:t>
      </w:r>
      <w:r w:rsidRPr="002122F0">
        <w:rPr>
          <w:rFonts w:ascii="Times New Roman" w:hAnsi="Times New Roman" w:cs="Times New Roman"/>
          <w:sz w:val="28"/>
          <w:szCs w:val="28"/>
        </w:rPr>
        <w:t xml:space="preserve"> līdz 1200</w:t>
      </w:r>
      <w:r w:rsidR="00B549FD" w:rsidRPr="002122F0">
        <w:rPr>
          <w:rFonts w:ascii="Times New Roman" w:hAnsi="Times New Roman" w:cs="Times New Roman"/>
          <w:sz w:val="28"/>
          <w:szCs w:val="28"/>
        </w:rPr>
        <w:t> </w:t>
      </w:r>
      <w:r w:rsidRPr="002122F0">
        <w:rPr>
          <w:rFonts w:ascii="Times New Roman" w:hAnsi="Times New Roman" w:cs="Times New Roman"/>
          <w:sz w:val="28"/>
          <w:szCs w:val="28"/>
        </w:rPr>
        <w:t>MJ/m</w:t>
      </w:r>
      <w:r w:rsidRPr="002122F0">
        <w:rPr>
          <w:rFonts w:ascii="Times New Roman" w:hAnsi="Times New Roman" w:cs="Times New Roman"/>
          <w:sz w:val="28"/>
          <w:szCs w:val="28"/>
          <w:vertAlign w:val="superscript"/>
        </w:rPr>
        <w:t>2</w:t>
      </w:r>
      <w:r w:rsidRPr="002122F0">
        <w:rPr>
          <w:rFonts w:ascii="Times New Roman" w:hAnsi="Times New Roman" w:cs="Times New Roman"/>
          <w:sz w:val="28"/>
          <w:szCs w:val="28"/>
        </w:rPr>
        <w:t xml:space="preserve"> (ieskaitot) – vismaz 1 % no aizsargājamās telpas platības;</w:t>
      </w:r>
    </w:p>
    <w:p w14:paraId="3EEDB71A" w14:textId="5A11E398" w:rsidR="00EF383C" w:rsidRPr="002122F0" w:rsidRDefault="008E735E" w:rsidP="002122F0">
      <w:pPr>
        <w:tabs>
          <w:tab w:val="left" w:pos="709"/>
        </w:tabs>
        <w:spacing w:after="0" w:line="240" w:lineRule="auto"/>
        <w:jc w:val="both"/>
        <w:rPr>
          <w:rFonts w:ascii="Times New Roman" w:hAnsi="Times New Roman" w:cs="Times New Roman"/>
          <w:sz w:val="28"/>
          <w:szCs w:val="28"/>
        </w:rPr>
      </w:pPr>
      <w:r w:rsidRPr="002122F0">
        <w:rPr>
          <w:rFonts w:ascii="Times New Roman" w:hAnsi="Times New Roman" w:cs="Times New Roman"/>
          <w:sz w:val="28"/>
          <w:szCs w:val="28"/>
        </w:rPr>
        <w:t>169.3. telpās ar mainīgo ugunsslodzi virs 300</w:t>
      </w:r>
      <w:r w:rsidR="00B549FD" w:rsidRPr="002122F0">
        <w:rPr>
          <w:rFonts w:ascii="Times New Roman" w:hAnsi="Times New Roman" w:cs="Times New Roman"/>
          <w:sz w:val="28"/>
          <w:szCs w:val="28"/>
        </w:rPr>
        <w:t> </w:t>
      </w:r>
      <w:r w:rsidRPr="002122F0">
        <w:rPr>
          <w:rFonts w:ascii="Times New Roman" w:hAnsi="Times New Roman" w:cs="Times New Roman"/>
          <w:sz w:val="28"/>
          <w:szCs w:val="28"/>
        </w:rPr>
        <w:t>MJ</w:t>
      </w:r>
      <w:r w:rsidRPr="002122F0">
        <w:rPr>
          <w:rFonts w:ascii="Times New Roman" w:hAnsi="Times New Roman" w:cs="Times New Roman"/>
          <w:sz w:val="28"/>
          <w:szCs w:val="28"/>
        </w:rPr>
        <w:t>/m</w:t>
      </w:r>
      <w:r w:rsidRPr="002122F0">
        <w:rPr>
          <w:rFonts w:ascii="Times New Roman" w:hAnsi="Times New Roman" w:cs="Times New Roman"/>
          <w:sz w:val="28"/>
          <w:szCs w:val="28"/>
          <w:vertAlign w:val="superscript"/>
        </w:rPr>
        <w:t>2</w:t>
      </w:r>
      <w:r w:rsidR="00B549FD" w:rsidRPr="002122F0">
        <w:rPr>
          <w:rFonts w:ascii="Times New Roman" w:hAnsi="Times New Roman" w:cs="Times New Roman"/>
          <w:sz w:val="28"/>
          <w:szCs w:val="28"/>
        </w:rPr>
        <w:t xml:space="preserve"> līdz 600 </w:t>
      </w:r>
      <w:r w:rsidRPr="002122F0">
        <w:rPr>
          <w:rFonts w:ascii="Times New Roman" w:hAnsi="Times New Roman" w:cs="Times New Roman"/>
          <w:sz w:val="28"/>
          <w:szCs w:val="28"/>
        </w:rPr>
        <w:t>MJ/m</w:t>
      </w:r>
      <w:r w:rsidRPr="002122F0">
        <w:rPr>
          <w:rFonts w:ascii="Times New Roman" w:hAnsi="Times New Roman" w:cs="Times New Roman"/>
          <w:sz w:val="28"/>
          <w:szCs w:val="28"/>
          <w:vertAlign w:val="superscript"/>
        </w:rPr>
        <w:t>2</w:t>
      </w:r>
      <w:r w:rsidRPr="002122F0">
        <w:rPr>
          <w:rFonts w:ascii="Times New Roman" w:hAnsi="Times New Roman" w:cs="Times New Roman"/>
          <w:sz w:val="28"/>
          <w:szCs w:val="28"/>
        </w:rPr>
        <w:t xml:space="preserve"> (ieskaitot) – vismaz 0,5</w:t>
      </w:r>
      <w:r w:rsidR="00B549FD" w:rsidRPr="002122F0">
        <w:rPr>
          <w:rFonts w:ascii="Times New Roman" w:hAnsi="Times New Roman" w:cs="Times New Roman"/>
          <w:sz w:val="28"/>
          <w:szCs w:val="28"/>
        </w:rPr>
        <w:t> </w:t>
      </w:r>
      <w:r w:rsidRPr="002122F0">
        <w:rPr>
          <w:rFonts w:ascii="Times New Roman" w:hAnsi="Times New Roman" w:cs="Times New Roman"/>
          <w:sz w:val="28"/>
          <w:szCs w:val="28"/>
        </w:rPr>
        <w:t>% no aizsargājamās telpas platības;</w:t>
      </w:r>
    </w:p>
    <w:p w14:paraId="409627B4" w14:textId="77777777" w:rsidR="00EF383C" w:rsidRPr="002122F0" w:rsidRDefault="008E735E" w:rsidP="002122F0">
      <w:pPr>
        <w:tabs>
          <w:tab w:val="left" w:pos="709"/>
        </w:tabs>
        <w:spacing w:after="0" w:line="240" w:lineRule="auto"/>
        <w:jc w:val="both"/>
        <w:rPr>
          <w:rFonts w:ascii="Times New Roman" w:hAnsi="Times New Roman" w:cs="Times New Roman"/>
          <w:sz w:val="28"/>
          <w:szCs w:val="28"/>
        </w:rPr>
      </w:pPr>
      <w:r w:rsidRPr="002122F0">
        <w:rPr>
          <w:rFonts w:ascii="Times New Roman" w:hAnsi="Times New Roman" w:cs="Times New Roman"/>
          <w:sz w:val="28"/>
          <w:szCs w:val="28"/>
        </w:rPr>
        <w:t>169.4. telpās ar mainīgo ugunsslodzi līdz 300</w:t>
      </w:r>
      <w:r w:rsidR="00B549FD" w:rsidRPr="002122F0">
        <w:rPr>
          <w:rFonts w:ascii="Times New Roman" w:hAnsi="Times New Roman" w:cs="Times New Roman"/>
          <w:sz w:val="28"/>
          <w:szCs w:val="28"/>
        </w:rPr>
        <w:t> </w:t>
      </w:r>
      <w:r w:rsidRPr="002122F0">
        <w:rPr>
          <w:rFonts w:ascii="Times New Roman" w:hAnsi="Times New Roman" w:cs="Times New Roman"/>
          <w:sz w:val="28"/>
          <w:szCs w:val="28"/>
        </w:rPr>
        <w:t>MJ/m</w:t>
      </w:r>
      <w:r w:rsidRPr="002122F0">
        <w:rPr>
          <w:rFonts w:ascii="Times New Roman" w:hAnsi="Times New Roman" w:cs="Times New Roman"/>
          <w:sz w:val="28"/>
          <w:szCs w:val="28"/>
          <w:vertAlign w:val="superscript"/>
        </w:rPr>
        <w:t xml:space="preserve">2 </w:t>
      </w:r>
      <w:r w:rsidRPr="002122F0">
        <w:rPr>
          <w:rFonts w:ascii="Times New Roman" w:hAnsi="Times New Roman" w:cs="Times New Roman"/>
          <w:sz w:val="28"/>
          <w:szCs w:val="28"/>
        </w:rPr>
        <w:t>(ieskaitot) –</w:t>
      </w:r>
      <w:r w:rsidR="00B549FD" w:rsidRPr="002122F0">
        <w:rPr>
          <w:rFonts w:ascii="Times New Roman" w:hAnsi="Times New Roman" w:cs="Times New Roman"/>
          <w:sz w:val="28"/>
          <w:szCs w:val="28"/>
        </w:rPr>
        <w:t xml:space="preserve"> vismaz</w:t>
      </w:r>
      <w:r w:rsidRPr="002122F0">
        <w:rPr>
          <w:rFonts w:ascii="Times New Roman" w:hAnsi="Times New Roman" w:cs="Times New Roman"/>
          <w:sz w:val="28"/>
          <w:szCs w:val="28"/>
        </w:rPr>
        <w:t xml:space="preserve"> 0,2</w:t>
      </w:r>
      <w:r w:rsidR="00B549FD" w:rsidRPr="002122F0">
        <w:rPr>
          <w:rFonts w:ascii="Times New Roman" w:hAnsi="Times New Roman" w:cs="Times New Roman"/>
          <w:sz w:val="28"/>
          <w:szCs w:val="28"/>
        </w:rPr>
        <w:t> </w:t>
      </w:r>
      <w:r w:rsidRPr="002122F0">
        <w:rPr>
          <w:rFonts w:ascii="Times New Roman" w:hAnsi="Times New Roman" w:cs="Times New Roman"/>
          <w:sz w:val="28"/>
          <w:szCs w:val="28"/>
        </w:rPr>
        <w:t>% no aizsargājamās telpas platības.”;</w:t>
      </w:r>
    </w:p>
    <w:p w14:paraId="5B7DF443" w14:textId="77777777" w:rsidR="0069165B" w:rsidRPr="002122F0" w:rsidRDefault="0069165B" w:rsidP="002122F0">
      <w:pPr>
        <w:tabs>
          <w:tab w:val="left" w:pos="709"/>
          <w:tab w:val="left" w:pos="1245"/>
        </w:tabs>
        <w:spacing w:after="0" w:line="240" w:lineRule="auto"/>
        <w:jc w:val="both"/>
        <w:rPr>
          <w:rFonts w:ascii="Times New Roman" w:hAnsi="Times New Roman" w:cs="Times New Roman"/>
          <w:sz w:val="28"/>
          <w:szCs w:val="28"/>
        </w:rPr>
      </w:pPr>
    </w:p>
    <w:p w14:paraId="0A10A04F" w14:textId="478674A5" w:rsidR="00EF383C" w:rsidRPr="002122F0" w:rsidRDefault="008E735E" w:rsidP="007B6CF2">
      <w:pPr>
        <w:pStyle w:val="ListParagraph"/>
        <w:tabs>
          <w:tab w:val="left" w:pos="709"/>
          <w:tab w:val="left" w:pos="1245"/>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1.46. </w:t>
      </w:r>
      <w:r w:rsidRPr="002122F0">
        <w:rPr>
          <w:rFonts w:ascii="Times New Roman" w:hAnsi="Times New Roman" w:cs="Times New Roman"/>
          <w:sz w:val="28"/>
          <w:szCs w:val="28"/>
        </w:rPr>
        <w:t>aizstāt būvnormatīva 173.1.</w:t>
      </w:r>
      <w:r w:rsidR="00281E6E">
        <w:rPr>
          <w:rFonts w:ascii="Times New Roman" w:hAnsi="Times New Roman" w:cs="Times New Roman"/>
          <w:sz w:val="28"/>
          <w:szCs w:val="28"/>
        </w:rPr>
        <w:t> </w:t>
      </w:r>
      <w:r w:rsidRPr="002122F0">
        <w:rPr>
          <w:rFonts w:ascii="Times New Roman" w:hAnsi="Times New Roman" w:cs="Times New Roman"/>
          <w:sz w:val="28"/>
          <w:szCs w:val="28"/>
        </w:rPr>
        <w:t xml:space="preserve">apakšpunktā skaitli “600” </w:t>
      </w:r>
      <w:r w:rsidRPr="002122F0">
        <w:rPr>
          <w:rFonts w:ascii="Times New Roman" w:hAnsi="Times New Roman" w:cs="Times New Roman"/>
          <w:sz w:val="28"/>
          <w:szCs w:val="28"/>
        </w:rPr>
        <w:t>ar skaitli “300”;</w:t>
      </w:r>
    </w:p>
    <w:p w14:paraId="3AE2B4BE" w14:textId="77777777" w:rsidR="00EF383C" w:rsidRPr="002122F0" w:rsidRDefault="00EF383C" w:rsidP="002122F0">
      <w:pPr>
        <w:tabs>
          <w:tab w:val="left" w:pos="709"/>
          <w:tab w:val="left" w:pos="1245"/>
        </w:tabs>
        <w:spacing w:after="0" w:line="240" w:lineRule="auto"/>
        <w:jc w:val="both"/>
        <w:rPr>
          <w:rFonts w:ascii="Times New Roman" w:hAnsi="Times New Roman" w:cs="Times New Roman"/>
          <w:sz w:val="28"/>
          <w:szCs w:val="28"/>
        </w:rPr>
      </w:pPr>
    </w:p>
    <w:p w14:paraId="263C9FC9" w14:textId="43945161" w:rsidR="00EF383C" w:rsidRPr="002122F0" w:rsidRDefault="008E735E" w:rsidP="007B6CF2">
      <w:pPr>
        <w:pStyle w:val="ListParagraph"/>
        <w:tabs>
          <w:tab w:val="left" w:pos="709"/>
          <w:tab w:val="left" w:pos="1245"/>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1.47. </w:t>
      </w:r>
      <w:r w:rsidRPr="002122F0">
        <w:rPr>
          <w:rFonts w:ascii="Times New Roman" w:hAnsi="Times New Roman" w:cs="Times New Roman"/>
          <w:sz w:val="28"/>
          <w:szCs w:val="28"/>
        </w:rPr>
        <w:t xml:space="preserve">papildināt </w:t>
      </w:r>
      <w:r w:rsidR="00851CFA" w:rsidRPr="002122F0">
        <w:rPr>
          <w:rFonts w:ascii="Times New Roman" w:hAnsi="Times New Roman" w:cs="Times New Roman"/>
          <w:sz w:val="28"/>
          <w:szCs w:val="28"/>
        </w:rPr>
        <w:t xml:space="preserve">būvnormatīva </w:t>
      </w:r>
      <w:r w:rsidRPr="002122F0">
        <w:rPr>
          <w:rFonts w:ascii="Times New Roman" w:hAnsi="Times New Roman" w:cs="Times New Roman"/>
          <w:sz w:val="28"/>
          <w:szCs w:val="28"/>
        </w:rPr>
        <w:t>173.</w:t>
      </w:r>
      <w:r w:rsidR="00281E6E">
        <w:rPr>
          <w:rFonts w:ascii="Times New Roman" w:hAnsi="Times New Roman" w:cs="Times New Roman"/>
          <w:sz w:val="28"/>
          <w:szCs w:val="28"/>
        </w:rPr>
        <w:t> </w:t>
      </w:r>
      <w:r w:rsidRPr="002122F0">
        <w:rPr>
          <w:rFonts w:ascii="Times New Roman" w:hAnsi="Times New Roman" w:cs="Times New Roman"/>
          <w:sz w:val="28"/>
          <w:szCs w:val="28"/>
        </w:rPr>
        <w:t>punktu ar 173.5.</w:t>
      </w:r>
      <w:r w:rsidR="00281E6E">
        <w:rPr>
          <w:rFonts w:ascii="Times New Roman" w:hAnsi="Times New Roman" w:cs="Times New Roman"/>
          <w:sz w:val="28"/>
          <w:szCs w:val="28"/>
        </w:rPr>
        <w:t> </w:t>
      </w:r>
      <w:r w:rsidRPr="002122F0">
        <w:rPr>
          <w:rFonts w:ascii="Times New Roman" w:hAnsi="Times New Roman" w:cs="Times New Roman"/>
          <w:sz w:val="28"/>
          <w:szCs w:val="28"/>
        </w:rPr>
        <w:t>apakšpunktu šādā redakcijā:</w:t>
      </w:r>
    </w:p>
    <w:p w14:paraId="7ECAB5C9" w14:textId="77777777" w:rsidR="00EF383C" w:rsidRPr="002122F0" w:rsidRDefault="008E735E" w:rsidP="002122F0">
      <w:pPr>
        <w:tabs>
          <w:tab w:val="left" w:pos="709"/>
          <w:tab w:val="left" w:pos="1245"/>
        </w:tabs>
        <w:spacing w:after="0" w:line="240" w:lineRule="auto"/>
        <w:jc w:val="both"/>
        <w:rPr>
          <w:rFonts w:ascii="Times New Roman" w:hAnsi="Times New Roman" w:cs="Times New Roman"/>
          <w:sz w:val="28"/>
          <w:szCs w:val="28"/>
        </w:rPr>
      </w:pPr>
      <w:r w:rsidRPr="002122F0">
        <w:rPr>
          <w:rFonts w:ascii="Times New Roman" w:hAnsi="Times New Roman" w:cs="Times New Roman"/>
          <w:sz w:val="28"/>
          <w:szCs w:val="28"/>
        </w:rPr>
        <w:t>“173.5. U3 ugunsnoturības pakāpes būvju VI lietošanas veida telpām.”;</w:t>
      </w:r>
    </w:p>
    <w:p w14:paraId="41ACE312" w14:textId="77777777" w:rsidR="00EF383C" w:rsidRPr="002122F0" w:rsidRDefault="00EF383C" w:rsidP="002122F0">
      <w:pPr>
        <w:tabs>
          <w:tab w:val="left" w:pos="709"/>
          <w:tab w:val="left" w:pos="1245"/>
        </w:tabs>
        <w:spacing w:after="0" w:line="240" w:lineRule="auto"/>
        <w:jc w:val="both"/>
        <w:rPr>
          <w:rFonts w:ascii="Times New Roman" w:hAnsi="Times New Roman" w:cs="Times New Roman"/>
          <w:sz w:val="28"/>
          <w:szCs w:val="28"/>
        </w:rPr>
      </w:pPr>
    </w:p>
    <w:p w14:paraId="208FF78B" w14:textId="7B4AD351" w:rsidR="00851CFA" w:rsidRPr="007B6CF2" w:rsidRDefault="008E735E" w:rsidP="007B6CF2">
      <w:pPr>
        <w:pStyle w:val="ListParagraph"/>
        <w:tabs>
          <w:tab w:val="left" w:pos="709"/>
          <w:tab w:val="left" w:pos="1245"/>
        </w:tabs>
        <w:spacing w:after="0" w:line="240" w:lineRule="auto"/>
        <w:ind w:left="0"/>
        <w:jc w:val="both"/>
        <w:rPr>
          <w:rFonts w:ascii="Times New Roman" w:hAnsi="Times New Roman" w:cs="Times New Roman"/>
          <w:sz w:val="28"/>
          <w:szCs w:val="28"/>
        </w:rPr>
      </w:pPr>
      <w:r w:rsidRPr="007B6CF2">
        <w:rPr>
          <w:rFonts w:ascii="Times New Roman" w:hAnsi="Times New Roman" w:cs="Times New Roman"/>
          <w:sz w:val="28"/>
          <w:szCs w:val="28"/>
        </w:rPr>
        <w:t>1.48. izteikt būvnormatīva 185.4.</w:t>
      </w:r>
      <w:r w:rsidR="00281E6E">
        <w:rPr>
          <w:rFonts w:ascii="Times New Roman" w:hAnsi="Times New Roman" w:cs="Times New Roman"/>
          <w:sz w:val="28"/>
          <w:szCs w:val="28"/>
        </w:rPr>
        <w:t> </w:t>
      </w:r>
      <w:r w:rsidRPr="007B6CF2">
        <w:rPr>
          <w:rFonts w:ascii="Times New Roman" w:hAnsi="Times New Roman" w:cs="Times New Roman"/>
          <w:sz w:val="28"/>
          <w:szCs w:val="28"/>
        </w:rPr>
        <w:t>apakšpunktu šādā redakcijā:</w:t>
      </w:r>
    </w:p>
    <w:p w14:paraId="4E184658" w14:textId="77777777" w:rsidR="00851CFA" w:rsidRPr="002122F0" w:rsidRDefault="008E735E" w:rsidP="002122F0">
      <w:pPr>
        <w:tabs>
          <w:tab w:val="left" w:pos="709"/>
          <w:tab w:val="left" w:pos="1245"/>
        </w:tabs>
        <w:spacing w:after="0" w:line="240" w:lineRule="auto"/>
        <w:jc w:val="both"/>
        <w:rPr>
          <w:rFonts w:ascii="Times New Roman" w:hAnsi="Times New Roman" w:cs="Times New Roman"/>
          <w:sz w:val="28"/>
          <w:szCs w:val="28"/>
        </w:rPr>
      </w:pPr>
      <w:r w:rsidRPr="007B6CF2">
        <w:rPr>
          <w:rFonts w:ascii="Times New Roman" w:hAnsi="Times New Roman" w:cs="Times New Roman"/>
          <w:sz w:val="28"/>
          <w:szCs w:val="28"/>
        </w:rPr>
        <w:t xml:space="preserve">“185.4. VI un VII </w:t>
      </w:r>
      <w:r w:rsidRPr="007B6CF2">
        <w:rPr>
          <w:rFonts w:ascii="Times New Roman" w:hAnsi="Times New Roman" w:cs="Times New Roman"/>
          <w:sz w:val="28"/>
          <w:szCs w:val="28"/>
        </w:rPr>
        <w:t>lietošanas veida būvēs un telpās, kuru kopējā platība ir lielāka par 1000 m</w:t>
      </w:r>
      <w:r w:rsidRPr="007B6CF2">
        <w:rPr>
          <w:rFonts w:ascii="Times New Roman" w:hAnsi="Times New Roman" w:cs="Times New Roman"/>
          <w:sz w:val="28"/>
          <w:szCs w:val="28"/>
          <w:vertAlign w:val="superscript"/>
        </w:rPr>
        <w:t>2</w:t>
      </w:r>
      <w:r w:rsidRPr="007B6CF2">
        <w:rPr>
          <w:rFonts w:ascii="Times New Roman" w:hAnsi="Times New Roman" w:cs="Times New Roman"/>
          <w:sz w:val="28"/>
          <w:szCs w:val="28"/>
        </w:rPr>
        <w:t xml:space="preserve"> un ugunsslodze ir lielāka par 25 MJ/m</w:t>
      </w:r>
      <w:r w:rsidRPr="007B6CF2">
        <w:rPr>
          <w:rFonts w:ascii="Times New Roman" w:hAnsi="Times New Roman" w:cs="Times New Roman"/>
          <w:sz w:val="28"/>
          <w:szCs w:val="28"/>
          <w:vertAlign w:val="superscript"/>
        </w:rPr>
        <w:t>2</w:t>
      </w:r>
      <w:r w:rsidRPr="007B6CF2">
        <w:rPr>
          <w:rFonts w:ascii="Times New Roman" w:hAnsi="Times New Roman" w:cs="Times New Roman"/>
          <w:sz w:val="28"/>
          <w:szCs w:val="28"/>
        </w:rPr>
        <w:t>;</w:t>
      </w:r>
      <w:r w:rsidR="007B6CF2">
        <w:rPr>
          <w:rFonts w:ascii="Times New Roman" w:hAnsi="Times New Roman" w:cs="Times New Roman"/>
          <w:sz w:val="28"/>
          <w:szCs w:val="28"/>
        </w:rPr>
        <w:t>”;</w:t>
      </w:r>
    </w:p>
    <w:p w14:paraId="144F7650" w14:textId="77777777" w:rsidR="00851CFA" w:rsidRPr="002122F0" w:rsidRDefault="00851CFA" w:rsidP="002122F0">
      <w:pPr>
        <w:tabs>
          <w:tab w:val="left" w:pos="709"/>
          <w:tab w:val="left" w:pos="1245"/>
        </w:tabs>
        <w:spacing w:after="0" w:line="240" w:lineRule="auto"/>
        <w:jc w:val="both"/>
        <w:rPr>
          <w:rFonts w:ascii="Times New Roman" w:hAnsi="Times New Roman" w:cs="Times New Roman"/>
          <w:sz w:val="28"/>
          <w:szCs w:val="28"/>
        </w:rPr>
      </w:pPr>
    </w:p>
    <w:p w14:paraId="477A9475" w14:textId="2262C6B4" w:rsidR="0001081A" w:rsidRPr="007B6CF2" w:rsidRDefault="008E735E" w:rsidP="007B6CF2">
      <w:pPr>
        <w:pStyle w:val="ListParagraph"/>
        <w:tabs>
          <w:tab w:val="left" w:pos="709"/>
          <w:tab w:val="left" w:pos="1245"/>
        </w:tabs>
        <w:spacing w:after="0" w:line="240" w:lineRule="auto"/>
        <w:ind w:left="0"/>
        <w:jc w:val="both"/>
        <w:rPr>
          <w:rFonts w:ascii="Times New Roman" w:hAnsi="Times New Roman" w:cs="Times New Roman"/>
          <w:sz w:val="28"/>
          <w:szCs w:val="28"/>
        </w:rPr>
      </w:pPr>
      <w:r w:rsidRPr="007B6CF2">
        <w:rPr>
          <w:rFonts w:ascii="Times New Roman" w:hAnsi="Times New Roman" w:cs="Times New Roman"/>
          <w:sz w:val="28"/>
          <w:szCs w:val="28"/>
        </w:rPr>
        <w:t xml:space="preserve">1.49. papildināt </w:t>
      </w:r>
      <w:r w:rsidR="00851CFA" w:rsidRPr="007B6CF2">
        <w:rPr>
          <w:rFonts w:ascii="Times New Roman" w:hAnsi="Times New Roman" w:cs="Times New Roman"/>
          <w:sz w:val="28"/>
          <w:szCs w:val="28"/>
        </w:rPr>
        <w:t xml:space="preserve">būvnormatīva </w:t>
      </w:r>
      <w:r w:rsidRPr="007B6CF2">
        <w:rPr>
          <w:rFonts w:ascii="Times New Roman" w:hAnsi="Times New Roman" w:cs="Times New Roman"/>
          <w:sz w:val="28"/>
          <w:szCs w:val="28"/>
        </w:rPr>
        <w:t>185.</w:t>
      </w:r>
      <w:r w:rsidR="00281E6E">
        <w:rPr>
          <w:rFonts w:ascii="Times New Roman" w:hAnsi="Times New Roman" w:cs="Times New Roman"/>
          <w:sz w:val="28"/>
          <w:szCs w:val="28"/>
        </w:rPr>
        <w:t> </w:t>
      </w:r>
      <w:r w:rsidRPr="007B6CF2">
        <w:rPr>
          <w:rFonts w:ascii="Times New Roman" w:hAnsi="Times New Roman" w:cs="Times New Roman"/>
          <w:sz w:val="28"/>
          <w:szCs w:val="28"/>
        </w:rPr>
        <w:t>punktu ar 185.6.</w:t>
      </w:r>
      <w:r w:rsidR="00431F31" w:rsidRPr="007B6CF2">
        <w:rPr>
          <w:rFonts w:ascii="Times New Roman" w:hAnsi="Times New Roman" w:cs="Times New Roman"/>
          <w:sz w:val="28"/>
          <w:szCs w:val="28"/>
        </w:rPr>
        <w:t xml:space="preserve"> un 185.7</w:t>
      </w:r>
      <w:r w:rsidR="00281E6E">
        <w:rPr>
          <w:rFonts w:ascii="Times New Roman" w:hAnsi="Times New Roman" w:cs="Times New Roman"/>
          <w:sz w:val="28"/>
          <w:szCs w:val="28"/>
        </w:rPr>
        <w:t>. </w:t>
      </w:r>
      <w:r w:rsidRPr="007B6CF2">
        <w:rPr>
          <w:rFonts w:ascii="Times New Roman" w:hAnsi="Times New Roman" w:cs="Times New Roman"/>
          <w:sz w:val="28"/>
          <w:szCs w:val="28"/>
        </w:rPr>
        <w:t>apakšpunktu šādā redakcijā:</w:t>
      </w:r>
    </w:p>
    <w:p w14:paraId="449E2B97" w14:textId="04593C19" w:rsidR="00431F31" w:rsidRPr="007B6CF2" w:rsidRDefault="008E735E" w:rsidP="002122F0">
      <w:pPr>
        <w:tabs>
          <w:tab w:val="left" w:pos="709"/>
          <w:tab w:val="left" w:pos="1245"/>
        </w:tabs>
        <w:spacing w:after="0" w:line="240" w:lineRule="auto"/>
        <w:jc w:val="both"/>
        <w:rPr>
          <w:rFonts w:ascii="Times New Roman" w:eastAsia="Times New Roman" w:hAnsi="Times New Roman" w:cs="Times New Roman"/>
          <w:sz w:val="28"/>
          <w:szCs w:val="28"/>
          <w:lang w:eastAsia="lv-LV"/>
        </w:rPr>
      </w:pPr>
      <w:r>
        <w:rPr>
          <w:rFonts w:ascii="Times New Roman" w:hAnsi="Times New Roman" w:cs="Times New Roman"/>
          <w:sz w:val="28"/>
          <w:szCs w:val="28"/>
        </w:rPr>
        <w:t>“185.6. </w:t>
      </w:r>
      <w:r w:rsidR="0001081A" w:rsidRPr="007B6CF2">
        <w:rPr>
          <w:rFonts w:ascii="Times New Roman" w:eastAsia="Times New Roman" w:hAnsi="Times New Roman" w:cs="Times New Roman"/>
          <w:sz w:val="28"/>
          <w:szCs w:val="28"/>
          <w:lang w:eastAsia="lv-LV"/>
        </w:rPr>
        <w:t>IV, IVa, V, VI, VII lietošanas veida telpās, kas izvietotas I lietošanas veida būvē</w:t>
      </w:r>
      <w:r w:rsidRPr="007B6CF2">
        <w:rPr>
          <w:rFonts w:ascii="Times New Roman" w:eastAsia="Times New Roman" w:hAnsi="Times New Roman" w:cs="Times New Roman"/>
          <w:sz w:val="28"/>
          <w:szCs w:val="28"/>
          <w:lang w:eastAsia="lv-LV"/>
        </w:rPr>
        <w:t>;</w:t>
      </w:r>
    </w:p>
    <w:p w14:paraId="02FB0698" w14:textId="371E6E7C" w:rsidR="0001081A" w:rsidRPr="002122F0" w:rsidRDefault="008E735E" w:rsidP="002122F0">
      <w:pPr>
        <w:tabs>
          <w:tab w:val="left" w:pos="709"/>
          <w:tab w:val="left" w:pos="124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185.7. </w:t>
      </w:r>
      <w:r w:rsidR="00431F31" w:rsidRPr="007B6CF2">
        <w:rPr>
          <w:rFonts w:ascii="Times New Roman" w:hAnsi="Times New Roman" w:cs="Times New Roman"/>
          <w:sz w:val="28"/>
          <w:szCs w:val="28"/>
        </w:rPr>
        <w:t>pazemes stāvos, kuru zemākā stāva grīda atrodas zemāk par četriem metriem no vidējā zemes atzīmes līmeņa.</w:t>
      </w:r>
      <w:r w:rsidRPr="007B6CF2">
        <w:rPr>
          <w:rFonts w:ascii="Times New Roman" w:hAnsi="Times New Roman" w:cs="Times New Roman"/>
          <w:sz w:val="28"/>
          <w:szCs w:val="28"/>
        </w:rPr>
        <w:t>”</w:t>
      </w:r>
      <w:r w:rsidR="007B6CF2">
        <w:rPr>
          <w:rFonts w:ascii="Times New Roman" w:hAnsi="Times New Roman" w:cs="Times New Roman"/>
          <w:sz w:val="28"/>
          <w:szCs w:val="28"/>
        </w:rPr>
        <w:t>;</w:t>
      </w:r>
    </w:p>
    <w:p w14:paraId="73389450" w14:textId="77777777" w:rsidR="00A04792" w:rsidRPr="002122F0" w:rsidRDefault="00A04792" w:rsidP="002122F0">
      <w:pPr>
        <w:tabs>
          <w:tab w:val="left" w:pos="709"/>
          <w:tab w:val="left" w:pos="1245"/>
        </w:tabs>
        <w:spacing w:after="0" w:line="240" w:lineRule="auto"/>
        <w:jc w:val="both"/>
        <w:rPr>
          <w:rFonts w:ascii="Times New Roman" w:hAnsi="Times New Roman" w:cs="Times New Roman"/>
          <w:sz w:val="28"/>
          <w:szCs w:val="28"/>
        </w:rPr>
      </w:pPr>
    </w:p>
    <w:p w14:paraId="5C9EA983" w14:textId="0D84DA2A" w:rsidR="00EF383C" w:rsidRPr="002122F0" w:rsidRDefault="008E735E" w:rsidP="007B6CF2">
      <w:pPr>
        <w:pStyle w:val="ListParagraph"/>
        <w:tabs>
          <w:tab w:val="left" w:pos="709"/>
          <w:tab w:val="left" w:pos="1245"/>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1.50. </w:t>
      </w:r>
      <w:r w:rsidR="00B549FD" w:rsidRPr="002122F0">
        <w:rPr>
          <w:rFonts w:ascii="Times New Roman" w:hAnsi="Times New Roman" w:cs="Times New Roman"/>
          <w:sz w:val="28"/>
          <w:szCs w:val="28"/>
        </w:rPr>
        <w:t>izteikt būvnormatīva 195.8.</w:t>
      </w:r>
      <w:r w:rsidR="00281E6E">
        <w:rPr>
          <w:rFonts w:ascii="Times New Roman" w:hAnsi="Times New Roman" w:cs="Times New Roman"/>
          <w:sz w:val="28"/>
          <w:szCs w:val="28"/>
        </w:rPr>
        <w:t> </w:t>
      </w:r>
      <w:r w:rsidR="00B549FD" w:rsidRPr="002122F0">
        <w:rPr>
          <w:rFonts w:ascii="Times New Roman" w:hAnsi="Times New Roman" w:cs="Times New Roman"/>
          <w:sz w:val="28"/>
          <w:szCs w:val="28"/>
        </w:rPr>
        <w:t>apakšpunktu šādā redakcijā:</w:t>
      </w:r>
    </w:p>
    <w:p w14:paraId="4DD9FF73" w14:textId="1F31208C" w:rsidR="00B549FD" w:rsidRPr="002122F0" w:rsidRDefault="008E735E" w:rsidP="002122F0">
      <w:pPr>
        <w:tabs>
          <w:tab w:val="left" w:pos="709"/>
          <w:tab w:val="left" w:pos="124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“195.8. </w:t>
      </w:r>
      <w:r w:rsidRPr="002122F0">
        <w:rPr>
          <w:rFonts w:ascii="Times New Roman" w:hAnsi="Times New Roman" w:cs="Times New Roman"/>
          <w:sz w:val="28"/>
          <w:szCs w:val="28"/>
        </w:rPr>
        <w:t>VI</w:t>
      </w:r>
      <w:r>
        <w:rPr>
          <w:rFonts w:ascii="Times New Roman" w:hAnsi="Times New Roman" w:cs="Times New Roman"/>
          <w:sz w:val="28"/>
          <w:szCs w:val="28"/>
        </w:rPr>
        <w:t> </w:t>
      </w:r>
      <w:r w:rsidRPr="002122F0">
        <w:rPr>
          <w:rFonts w:ascii="Times New Roman" w:hAnsi="Times New Roman" w:cs="Times New Roman"/>
          <w:sz w:val="28"/>
          <w:szCs w:val="28"/>
        </w:rPr>
        <w:t xml:space="preserve">lietošanas veida </w:t>
      </w:r>
      <w:r w:rsidRPr="002122F0">
        <w:rPr>
          <w:rFonts w:ascii="Times New Roman" w:hAnsi="Times New Roman" w:cs="Times New Roman"/>
          <w:sz w:val="28"/>
          <w:szCs w:val="28"/>
        </w:rPr>
        <w:t>būves telpās, kurās paredzēta naftas, naftas produktu un citu viegli uzliesmojošu vielu pārsūknēšana, izliešana, izsniegšana, kuru platība ir lielāka par 300 m</w:t>
      </w:r>
      <w:r w:rsidRPr="002122F0">
        <w:rPr>
          <w:rFonts w:ascii="Times New Roman" w:hAnsi="Times New Roman" w:cs="Times New Roman"/>
          <w:sz w:val="28"/>
          <w:szCs w:val="28"/>
          <w:vertAlign w:val="superscript"/>
        </w:rPr>
        <w:t>2</w:t>
      </w:r>
      <w:r w:rsidR="00320315">
        <w:rPr>
          <w:rFonts w:ascii="Times New Roman" w:hAnsi="Times New Roman" w:cs="Times New Roman"/>
          <w:sz w:val="28"/>
          <w:szCs w:val="28"/>
        </w:rPr>
        <w:t>, kā arī VI </w:t>
      </w:r>
      <w:r w:rsidRPr="002122F0">
        <w:rPr>
          <w:rFonts w:ascii="Times New Roman" w:hAnsi="Times New Roman" w:cs="Times New Roman"/>
          <w:sz w:val="28"/>
          <w:szCs w:val="28"/>
        </w:rPr>
        <w:t>lietošanas veida būves telpās, kurās paredzēta naftas, naftas produktu un citu viegl</w:t>
      </w:r>
      <w:r w:rsidRPr="002122F0">
        <w:rPr>
          <w:rFonts w:ascii="Times New Roman" w:hAnsi="Times New Roman" w:cs="Times New Roman"/>
          <w:sz w:val="28"/>
          <w:szCs w:val="28"/>
        </w:rPr>
        <w:t>i uzliesmojošu vielu fasēšana vai uzglabāšana, kuru platība ir lielāka par 300 m</w:t>
      </w:r>
      <w:r w:rsidRPr="002122F0">
        <w:rPr>
          <w:rFonts w:ascii="Times New Roman" w:hAnsi="Times New Roman" w:cs="Times New Roman"/>
          <w:sz w:val="28"/>
          <w:szCs w:val="28"/>
          <w:vertAlign w:val="superscript"/>
        </w:rPr>
        <w:t>2</w:t>
      </w:r>
      <w:r w:rsidRPr="002122F0">
        <w:rPr>
          <w:rFonts w:ascii="Times New Roman" w:hAnsi="Times New Roman" w:cs="Times New Roman"/>
          <w:sz w:val="28"/>
          <w:szCs w:val="28"/>
        </w:rPr>
        <w:t xml:space="preserve"> un kuru ugunsslodze virs 1200 MJ/m</w:t>
      </w:r>
      <w:r w:rsidRPr="002122F0">
        <w:rPr>
          <w:rFonts w:ascii="Times New Roman" w:hAnsi="Times New Roman" w:cs="Times New Roman"/>
          <w:sz w:val="28"/>
          <w:szCs w:val="28"/>
          <w:vertAlign w:val="superscript"/>
        </w:rPr>
        <w:t>2</w:t>
      </w:r>
      <w:r w:rsidRPr="002122F0">
        <w:rPr>
          <w:rFonts w:ascii="Times New Roman" w:hAnsi="Times New Roman" w:cs="Times New Roman"/>
          <w:sz w:val="28"/>
          <w:szCs w:val="28"/>
        </w:rPr>
        <w:t>;”;</w:t>
      </w:r>
    </w:p>
    <w:p w14:paraId="3F29B818" w14:textId="77777777" w:rsidR="00B549FD" w:rsidRPr="002122F0" w:rsidRDefault="00B549FD" w:rsidP="002122F0">
      <w:pPr>
        <w:tabs>
          <w:tab w:val="left" w:pos="709"/>
          <w:tab w:val="left" w:pos="1245"/>
        </w:tabs>
        <w:spacing w:after="0" w:line="240" w:lineRule="auto"/>
        <w:jc w:val="both"/>
        <w:rPr>
          <w:rFonts w:ascii="Times New Roman" w:hAnsi="Times New Roman" w:cs="Times New Roman"/>
          <w:sz w:val="28"/>
          <w:szCs w:val="28"/>
        </w:rPr>
      </w:pPr>
    </w:p>
    <w:p w14:paraId="3E8837FA" w14:textId="7DE2D64D" w:rsidR="001741E8" w:rsidRPr="007B6CF2" w:rsidRDefault="008E735E" w:rsidP="007B6CF2">
      <w:pPr>
        <w:pStyle w:val="ListParagraph"/>
        <w:tabs>
          <w:tab w:val="left" w:pos="709"/>
          <w:tab w:val="left" w:pos="1245"/>
        </w:tabs>
        <w:spacing w:after="0" w:line="240" w:lineRule="auto"/>
        <w:ind w:left="0"/>
        <w:jc w:val="both"/>
        <w:rPr>
          <w:rFonts w:ascii="Times New Roman" w:hAnsi="Times New Roman" w:cs="Times New Roman"/>
          <w:sz w:val="28"/>
          <w:szCs w:val="28"/>
        </w:rPr>
      </w:pPr>
      <w:r w:rsidRPr="007B6CF2">
        <w:rPr>
          <w:rFonts w:ascii="Times New Roman" w:hAnsi="Times New Roman" w:cs="Times New Roman"/>
          <w:sz w:val="28"/>
          <w:szCs w:val="28"/>
        </w:rPr>
        <w:t xml:space="preserve">1.51. izteikt būvnormatīva pielikuma 1.tabulas </w:t>
      </w:r>
      <w:r w:rsidR="00281E6E">
        <w:rPr>
          <w:rFonts w:ascii="Times New Roman" w:hAnsi="Times New Roman" w:cs="Times New Roman"/>
          <w:sz w:val="28"/>
          <w:szCs w:val="28"/>
        </w:rPr>
        <w:t xml:space="preserve">3., </w:t>
      </w:r>
      <w:r w:rsidRPr="007B6CF2">
        <w:rPr>
          <w:rFonts w:ascii="Times New Roman" w:hAnsi="Times New Roman" w:cs="Times New Roman"/>
          <w:sz w:val="28"/>
          <w:szCs w:val="28"/>
        </w:rPr>
        <w:t>4.</w:t>
      </w:r>
      <w:r w:rsidR="00281E6E">
        <w:rPr>
          <w:rFonts w:ascii="Times New Roman" w:hAnsi="Times New Roman" w:cs="Times New Roman"/>
          <w:sz w:val="28"/>
          <w:szCs w:val="28"/>
        </w:rPr>
        <w:t xml:space="preserve"> un 6.</w:t>
      </w:r>
      <w:r w:rsidR="00320315">
        <w:rPr>
          <w:rFonts w:ascii="Times New Roman" w:hAnsi="Times New Roman" w:cs="Times New Roman"/>
          <w:sz w:val="28"/>
          <w:szCs w:val="28"/>
        </w:rPr>
        <w:t> </w:t>
      </w:r>
      <w:r w:rsidRPr="007B6CF2">
        <w:rPr>
          <w:rFonts w:ascii="Times New Roman" w:hAnsi="Times New Roman" w:cs="Times New Roman"/>
          <w:sz w:val="28"/>
          <w:szCs w:val="28"/>
        </w:rPr>
        <w:t>punktu šādā redakcijā:</w:t>
      </w:r>
    </w:p>
    <w:tbl>
      <w:tblPr>
        <w:tblStyle w:val="TableGrid"/>
        <w:tblW w:w="9061" w:type="dxa"/>
        <w:tblLook w:val="04A0" w:firstRow="1" w:lastRow="0" w:firstColumn="1" w:lastColumn="0" w:noHBand="0" w:noVBand="1"/>
      </w:tblPr>
      <w:tblGrid>
        <w:gridCol w:w="613"/>
        <w:gridCol w:w="1684"/>
        <w:gridCol w:w="1298"/>
        <w:gridCol w:w="1138"/>
        <w:gridCol w:w="1858"/>
        <w:gridCol w:w="1134"/>
        <w:gridCol w:w="1336"/>
      </w:tblGrid>
      <w:tr w:rsidR="005556E7" w14:paraId="23861CF0" w14:textId="77777777" w:rsidTr="00281E6E">
        <w:tc>
          <w:tcPr>
            <w:tcW w:w="671" w:type="dxa"/>
          </w:tcPr>
          <w:p w14:paraId="107CBC13" w14:textId="3DD1A22E" w:rsidR="00281E6E" w:rsidRPr="00281E6E" w:rsidRDefault="008E735E" w:rsidP="00281E6E">
            <w:pPr>
              <w:tabs>
                <w:tab w:val="left" w:pos="709"/>
                <w:tab w:val="left" w:pos="1245"/>
              </w:tabs>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1832" w:type="dxa"/>
            <w:tcBorders>
              <w:top w:val="outset" w:sz="6" w:space="0" w:color="auto"/>
              <w:left w:val="outset" w:sz="6" w:space="0" w:color="auto"/>
              <w:bottom w:val="outset" w:sz="6" w:space="0" w:color="auto"/>
              <w:right w:val="outset" w:sz="6" w:space="0" w:color="auto"/>
            </w:tcBorders>
          </w:tcPr>
          <w:p w14:paraId="1C47E977" w14:textId="5518715C" w:rsidR="00281E6E" w:rsidRPr="00281E6E" w:rsidRDefault="008E735E" w:rsidP="00281E6E">
            <w:pPr>
              <w:tabs>
                <w:tab w:val="left" w:pos="709"/>
                <w:tab w:val="left" w:pos="1245"/>
              </w:tabs>
              <w:rPr>
                <w:rFonts w:ascii="Times New Roman" w:eastAsia="Calibri" w:hAnsi="Times New Roman" w:cs="Times New Roman"/>
                <w:sz w:val="28"/>
                <w:szCs w:val="28"/>
              </w:rPr>
            </w:pPr>
            <w:r w:rsidRPr="00281E6E">
              <w:rPr>
                <w:rFonts w:ascii="Times New Roman" w:hAnsi="Times New Roman" w:cs="Times New Roman"/>
                <w:sz w:val="28"/>
                <w:szCs w:val="28"/>
              </w:rPr>
              <w:t>Kolonnas</w:t>
            </w:r>
          </w:p>
        </w:tc>
        <w:tc>
          <w:tcPr>
            <w:tcW w:w="1225" w:type="dxa"/>
            <w:tcBorders>
              <w:top w:val="outset" w:sz="6" w:space="0" w:color="auto"/>
              <w:left w:val="outset" w:sz="6" w:space="0" w:color="auto"/>
              <w:bottom w:val="outset" w:sz="6" w:space="0" w:color="auto"/>
              <w:right w:val="outset" w:sz="6" w:space="0" w:color="auto"/>
            </w:tcBorders>
          </w:tcPr>
          <w:p w14:paraId="0DD4356D" w14:textId="4D97AF4C" w:rsidR="00281E6E" w:rsidRPr="00281E6E" w:rsidRDefault="008E735E" w:rsidP="00281E6E">
            <w:pPr>
              <w:tabs>
                <w:tab w:val="left" w:pos="709"/>
                <w:tab w:val="left" w:pos="1245"/>
              </w:tabs>
              <w:jc w:val="center"/>
              <w:rPr>
                <w:rFonts w:ascii="Times New Roman" w:hAnsi="Times New Roman" w:cs="Times New Roman"/>
                <w:sz w:val="28"/>
                <w:szCs w:val="28"/>
              </w:rPr>
            </w:pPr>
            <w:r w:rsidRPr="00281E6E">
              <w:rPr>
                <w:rFonts w:ascii="Times New Roman" w:hAnsi="Times New Roman" w:cs="Times New Roman"/>
                <w:sz w:val="28"/>
                <w:szCs w:val="28"/>
              </w:rPr>
              <w:t>REI</w:t>
            </w:r>
            <w:r>
              <w:rPr>
                <w:rFonts w:ascii="Times New Roman" w:hAnsi="Times New Roman" w:cs="Times New Roman"/>
                <w:sz w:val="28"/>
                <w:szCs w:val="28"/>
              </w:rPr>
              <w:t> </w:t>
            </w:r>
            <w:r w:rsidRPr="00281E6E">
              <w:rPr>
                <w:rFonts w:ascii="Times New Roman" w:hAnsi="Times New Roman" w:cs="Times New Roman"/>
                <w:sz w:val="28"/>
                <w:szCs w:val="28"/>
              </w:rPr>
              <w:t>120*</w:t>
            </w:r>
          </w:p>
        </w:tc>
        <w:tc>
          <w:tcPr>
            <w:tcW w:w="1248" w:type="dxa"/>
            <w:tcBorders>
              <w:top w:val="outset" w:sz="6" w:space="0" w:color="auto"/>
              <w:left w:val="outset" w:sz="6" w:space="0" w:color="auto"/>
              <w:bottom w:val="outset" w:sz="6" w:space="0" w:color="auto"/>
              <w:right w:val="outset" w:sz="6" w:space="0" w:color="auto"/>
            </w:tcBorders>
          </w:tcPr>
          <w:p w14:paraId="21125D1B" w14:textId="15038FF3" w:rsidR="00281E6E" w:rsidRPr="00281E6E" w:rsidRDefault="008E735E" w:rsidP="00281E6E">
            <w:pPr>
              <w:tabs>
                <w:tab w:val="left" w:pos="709"/>
                <w:tab w:val="left" w:pos="1245"/>
              </w:tabs>
              <w:jc w:val="center"/>
              <w:rPr>
                <w:rFonts w:ascii="Times New Roman" w:hAnsi="Times New Roman" w:cs="Times New Roman"/>
                <w:sz w:val="28"/>
                <w:szCs w:val="28"/>
              </w:rPr>
            </w:pPr>
            <w:r w:rsidRPr="00281E6E">
              <w:rPr>
                <w:rFonts w:ascii="Times New Roman" w:hAnsi="Times New Roman" w:cs="Times New Roman"/>
                <w:sz w:val="28"/>
                <w:szCs w:val="28"/>
              </w:rPr>
              <w:t>R60**</w:t>
            </w:r>
          </w:p>
        </w:tc>
        <w:tc>
          <w:tcPr>
            <w:tcW w:w="1523" w:type="dxa"/>
            <w:tcBorders>
              <w:top w:val="outset" w:sz="6" w:space="0" w:color="auto"/>
              <w:left w:val="outset" w:sz="6" w:space="0" w:color="auto"/>
              <w:bottom w:val="outset" w:sz="6" w:space="0" w:color="auto"/>
              <w:right w:val="outset" w:sz="6" w:space="0" w:color="auto"/>
            </w:tcBorders>
          </w:tcPr>
          <w:p w14:paraId="588AABB9" w14:textId="6DDB871A" w:rsidR="00281E6E" w:rsidRPr="00281E6E" w:rsidRDefault="008E735E" w:rsidP="00281E6E">
            <w:pPr>
              <w:tabs>
                <w:tab w:val="left" w:pos="709"/>
                <w:tab w:val="left" w:pos="1245"/>
              </w:tabs>
              <w:jc w:val="center"/>
              <w:rPr>
                <w:rFonts w:ascii="Times New Roman" w:hAnsi="Times New Roman" w:cs="Times New Roman"/>
                <w:sz w:val="28"/>
                <w:szCs w:val="28"/>
              </w:rPr>
            </w:pPr>
            <w:r w:rsidRPr="00281E6E">
              <w:rPr>
                <w:rFonts w:ascii="Times New Roman" w:hAnsi="Times New Roman" w:cs="Times New Roman"/>
                <w:sz w:val="28"/>
                <w:szCs w:val="28"/>
              </w:rPr>
              <w:t>R</w:t>
            </w:r>
            <w:r>
              <w:rPr>
                <w:rFonts w:ascii="Times New Roman" w:hAnsi="Times New Roman" w:cs="Times New Roman"/>
                <w:sz w:val="28"/>
                <w:szCs w:val="28"/>
              </w:rPr>
              <w:t> </w:t>
            </w:r>
            <w:r w:rsidRPr="00281E6E">
              <w:rPr>
                <w:rFonts w:ascii="Times New Roman" w:hAnsi="Times New Roman" w:cs="Times New Roman"/>
                <w:sz w:val="28"/>
                <w:szCs w:val="28"/>
              </w:rPr>
              <w:t>60</w:t>
            </w:r>
            <w:r>
              <w:rPr>
                <w:rFonts w:ascii="Times New Roman" w:hAnsi="Times New Roman" w:cs="Times New Roman"/>
                <w:sz w:val="28"/>
                <w:szCs w:val="28"/>
              </w:rPr>
              <w:t>******</w:t>
            </w:r>
          </w:p>
        </w:tc>
        <w:tc>
          <w:tcPr>
            <w:tcW w:w="1226" w:type="dxa"/>
            <w:tcBorders>
              <w:top w:val="outset" w:sz="6" w:space="0" w:color="auto"/>
              <w:left w:val="outset" w:sz="6" w:space="0" w:color="auto"/>
              <w:bottom w:val="outset" w:sz="6" w:space="0" w:color="auto"/>
              <w:right w:val="outset" w:sz="6" w:space="0" w:color="auto"/>
            </w:tcBorders>
          </w:tcPr>
          <w:p w14:paraId="5AEACD05" w14:textId="335C14BD" w:rsidR="00281E6E" w:rsidRPr="00281E6E" w:rsidRDefault="008E735E" w:rsidP="00281E6E">
            <w:pPr>
              <w:tabs>
                <w:tab w:val="left" w:pos="709"/>
                <w:tab w:val="left" w:pos="1245"/>
              </w:tabs>
              <w:jc w:val="center"/>
              <w:rPr>
                <w:rFonts w:ascii="Times New Roman" w:hAnsi="Times New Roman" w:cs="Times New Roman"/>
                <w:sz w:val="28"/>
                <w:szCs w:val="28"/>
              </w:rPr>
            </w:pPr>
            <w:r w:rsidRPr="00281E6E">
              <w:rPr>
                <w:rFonts w:ascii="Times New Roman" w:hAnsi="Times New Roman" w:cs="Times New Roman"/>
                <w:sz w:val="28"/>
                <w:szCs w:val="28"/>
              </w:rPr>
              <w:t>R</w:t>
            </w:r>
            <w:r>
              <w:rPr>
                <w:rFonts w:ascii="Times New Roman" w:hAnsi="Times New Roman" w:cs="Times New Roman"/>
                <w:sz w:val="28"/>
                <w:szCs w:val="28"/>
              </w:rPr>
              <w:t> </w:t>
            </w:r>
            <w:r w:rsidRPr="00281E6E">
              <w:rPr>
                <w:rFonts w:ascii="Times New Roman" w:hAnsi="Times New Roman" w:cs="Times New Roman"/>
                <w:sz w:val="28"/>
                <w:szCs w:val="28"/>
              </w:rPr>
              <w:t>30**</w:t>
            </w:r>
          </w:p>
        </w:tc>
        <w:tc>
          <w:tcPr>
            <w:tcW w:w="1336" w:type="dxa"/>
            <w:tcBorders>
              <w:top w:val="outset" w:sz="6" w:space="0" w:color="auto"/>
              <w:left w:val="outset" w:sz="6" w:space="0" w:color="auto"/>
              <w:bottom w:val="outset" w:sz="6" w:space="0" w:color="auto"/>
              <w:right w:val="outset" w:sz="6" w:space="0" w:color="auto"/>
            </w:tcBorders>
          </w:tcPr>
          <w:p w14:paraId="7CC81978" w14:textId="7196B977" w:rsidR="00281E6E" w:rsidRPr="00281E6E" w:rsidRDefault="008E735E" w:rsidP="00281E6E">
            <w:pPr>
              <w:tabs>
                <w:tab w:val="left" w:pos="709"/>
                <w:tab w:val="left" w:pos="1245"/>
              </w:tabs>
              <w:jc w:val="center"/>
              <w:rPr>
                <w:rFonts w:ascii="Times New Roman" w:hAnsi="Times New Roman" w:cs="Times New Roman"/>
                <w:sz w:val="28"/>
                <w:szCs w:val="28"/>
              </w:rPr>
            </w:pPr>
            <w:r w:rsidRPr="00281E6E">
              <w:rPr>
                <w:rFonts w:ascii="Times New Roman" w:hAnsi="Times New Roman" w:cs="Times New Roman"/>
                <w:sz w:val="28"/>
                <w:szCs w:val="28"/>
              </w:rPr>
              <w:t>netiek normēta</w:t>
            </w:r>
          </w:p>
        </w:tc>
      </w:tr>
      <w:tr w:rsidR="005556E7" w14:paraId="05472BD2" w14:textId="77777777" w:rsidTr="00281E6E">
        <w:tc>
          <w:tcPr>
            <w:tcW w:w="671" w:type="dxa"/>
          </w:tcPr>
          <w:p w14:paraId="2864BC6B" w14:textId="3C2E6140" w:rsidR="00281E6E" w:rsidRPr="007B6CF2" w:rsidRDefault="008E735E" w:rsidP="00281E6E">
            <w:pPr>
              <w:tabs>
                <w:tab w:val="left" w:pos="709"/>
                <w:tab w:val="left" w:pos="1245"/>
              </w:tabs>
              <w:jc w:val="center"/>
              <w:rPr>
                <w:rFonts w:ascii="Times New Roman" w:hAnsi="Times New Roman" w:cs="Times New Roman"/>
                <w:sz w:val="28"/>
                <w:szCs w:val="28"/>
              </w:rPr>
            </w:pPr>
            <w:r w:rsidRPr="007B6CF2">
              <w:rPr>
                <w:rFonts w:ascii="Times New Roman" w:hAnsi="Times New Roman" w:cs="Times New Roman"/>
                <w:sz w:val="28"/>
                <w:szCs w:val="28"/>
              </w:rPr>
              <w:t>4.</w:t>
            </w:r>
          </w:p>
        </w:tc>
        <w:tc>
          <w:tcPr>
            <w:tcW w:w="1832" w:type="dxa"/>
          </w:tcPr>
          <w:p w14:paraId="3B9D28CB" w14:textId="5A55A386" w:rsidR="00281E6E" w:rsidRPr="007B6CF2" w:rsidRDefault="008E735E" w:rsidP="00281E6E">
            <w:pPr>
              <w:tabs>
                <w:tab w:val="left" w:pos="709"/>
                <w:tab w:val="left" w:pos="1245"/>
              </w:tabs>
              <w:rPr>
                <w:rFonts w:ascii="Times New Roman" w:eastAsia="Calibri" w:hAnsi="Times New Roman" w:cs="Times New Roman"/>
                <w:sz w:val="28"/>
                <w:szCs w:val="28"/>
              </w:rPr>
            </w:pPr>
            <w:r w:rsidRPr="007B6CF2">
              <w:rPr>
                <w:rFonts w:ascii="Times New Roman" w:eastAsia="Calibri" w:hAnsi="Times New Roman" w:cs="Times New Roman"/>
                <w:sz w:val="28"/>
                <w:szCs w:val="28"/>
              </w:rPr>
              <w:t>Kāpņu laukumi, sijas, laidi un pakāpieni evakuācijas ceļā</w:t>
            </w:r>
          </w:p>
        </w:tc>
        <w:tc>
          <w:tcPr>
            <w:tcW w:w="1225" w:type="dxa"/>
          </w:tcPr>
          <w:p w14:paraId="1732B802" w14:textId="68FE8275" w:rsidR="00281E6E" w:rsidRPr="007B6CF2" w:rsidRDefault="008E735E" w:rsidP="00281E6E">
            <w:pPr>
              <w:tabs>
                <w:tab w:val="left" w:pos="709"/>
                <w:tab w:val="left" w:pos="1245"/>
              </w:tabs>
              <w:jc w:val="center"/>
              <w:rPr>
                <w:rFonts w:ascii="Times New Roman" w:hAnsi="Times New Roman" w:cs="Times New Roman"/>
                <w:sz w:val="28"/>
                <w:szCs w:val="28"/>
              </w:rPr>
            </w:pPr>
            <w:r>
              <w:rPr>
                <w:rFonts w:ascii="Times New Roman" w:hAnsi="Times New Roman" w:cs="Times New Roman"/>
                <w:sz w:val="28"/>
                <w:szCs w:val="28"/>
              </w:rPr>
              <w:t>R </w:t>
            </w:r>
            <w:r w:rsidRPr="007B6CF2">
              <w:rPr>
                <w:rFonts w:ascii="Times New Roman" w:hAnsi="Times New Roman" w:cs="Times New Roman"/>
                <w:sz w:val="28"/>
                <w:szCs w:val="28"/>
              </w:rPr>
              <w:t>60</w:t>
            </w:r>
          </w:p>
        </w:tc>
        <w:tc>
          <w:tcPr>
            <w:tcW w:w="1248" w:type="dxa"/>
          </w:tcPr>
          <w:p w14:paraId="0FC9EA6A" w14:textId="473BF6D5" w:rsidR="00281E6E" w:rsidRPr="007B6CF2" w:rsidRDefault="008E735E" w:rsidP="00281E6E">
            <w:pPr>
              <w:tabs>
                <w:tab w:val="left" w:pos="709"/>
                <w:tab w:val="left" w:pos="1245"/>
              </w:tabs>
              <w:jc w:val="center"/>
              <w:rPr>
                <w:rFonts w:ascii="Times New Roman" w:hAnsi="Times New Roman" w:cs="Times New Roman"/>
                <w:sz w:val="28"/>
                <w:szCs w:val="28"/>
              </w:rPr>
            </w:pPr>
            <w:r>
              <w:rPr>
                <w:rFonts w:ascii="Times New Roman" w:hAnsi="Times New Roman" w:cs="Times New Roman"/>
                <w:sz w:val="28"/>
                <w:szCs w:val="28"/>
              </w:rPr>
              <w:t>R </w:t>
            </w:r>
            <w:r w:rsidRPr="007B6CF2">
              <w:rPr>
                <w:rFonts w:ascii="Times New Roman" w:hAnsi="Times New Roman" w:cs="Times New Roman"/>
                <w:sz w:val="28"/>
                <w:szCs w:val="28"/>
              </w:rPr>
              <w:t>30</w:t>
            </w:r>
          </w:p>
        </w:tc>
        <w:tc>
          <w:tcPr>
            <w:tcW w:w="1523" w:type="dxa"/>
          </w:tcPr>
          <w:p w14:paraId="50329523" w14:textId="3665ABC2" w:rsidR="00281E6E" w:rsidRPr="007B6CF2" w:rsidRDefault="008E735E" w:rsidP="00281E6E">
            <w:pPr>
              <w:tabs>
                <w:tab w:val="left" w:pos="709"/>
                <w:tab w:val="left" w:pos="1245"/>
              </w:tabs>
              <w:jc w:val="center"/>
              <w:rPr>
                <w:rFonts w:ascii="Times New Roman" w:hAnsi="Times New Roman" w:cs="Times New Roman"/>
                <w:sz w:val="28"/>
                <w:szCs w:val="28"/>
              </w:rPr>
            </w:pPr>
            <w:r>
              <w:rPr>
                <w:rFonts w:ascii="Times New Roman" w:hAnsi="Times New Roman" w:cs="Times New Roman"/>
                <w:sz w:val="28"/>
                <w:szCs w:val="28"/>
              </w:rPr>
              <w:t>R </w:t>
            </w:r>
            <w:r w:rsidRPr="007B6CF2">
              <w:rPr>
                <w:rFonts w:ascii="Times New Roman" w:hAnsi="Times New Roman" w:cs="Times New Roman"/>
                <w:sz w:val="28"/>
                <w:szCs w:val="28"/>
              </w:rPr>
              <w:t>60</w:t>
            </w:r>
          </w:p>
        </w:tc>
        <w:tc>
          <w:tcPr>
            <w:tcW w:w="1226" w:type="dxa"/>
          </w:tcPr>
          <w:p w14:paraId="3F903522" w14:textId="431B001E" w:rsidR="00281E6E" w:rsidRPr="007B6CF2" w:rsidRDefault="008E735E" w:rsidP="00281E6E">
            <w:pPr>
              <w:tabs>
                <w:tab w:val="left" w:pos="709"/>
                <w:tab w:val="left" w:pos="1245"/>
              </w:tabs>
              <w:jc w:val="center"/>
              <w:rPr>
                <w:rFonts w:ascii="Times New Roman" w:hAnsi="Times New Roman" w:cs="Times New Roman"/>
                <w:sz w:val="28"/>
                <w:szCs w:val="28"/>
              </w:rPr>
            </w:pPr>
            <w:r>
              <w:rPr>
                <w:rFonts w:ascii="Times New Roman" w:hAnsi="Times New Roman" w:cs="Times New Roman"/>
                <w:sz w:val="28"/>
                <w:szCs w:val="28"/>
              </w:rPr>
              <w:t>R </w:t>
            </w:r>
            <w:r w:rsidRPr="007B6CF2">
              <w:rPr>
                <w:rFonts w:ascii="Times New Roman" w:hAnsi="Times New Roman" w:cs="Times New Roman"/>
                <w:sz w:val="28"/>
                <w:szCs w:val="28"/>
              </w:rPr>
              <w:t>30</w:t>
            </w:r>
          </w:p>
        </w:tc>
        <w:tc>
          <w:tcPr>
            <w:tcW w:w="1336" w:type="dxa"/>
          </w:tcPr>
          <w:p w14:paraId="1A5335E4" w14:textId="7654DDCC" w:rsidR="00281E6E" w:rsidRPr="007B6CF2" w:rsidRDefault="008E735E" w:rsidP="00281E6E">
            <w:pPr>
              <w:tabs>
                <w:tab w:val="left" w:pos="709"/>
                <w:tab w:val="left" w:pos="1245"/>
              </w:tabs>
              <w:jc w:val="center"/>
              <w:rPr>
                <w:rFonts w:ascii="Times New Roman" w:hAnsi="Times New Roman" w:cs="Times New Roman"/>
                <w:sz w:val="28"/>
                <w:szCs w:val="28"/>
              </w:rPr>
            </w:pPr>
            <w:r>
              <w:rPr>
                <w:rFonts w:ascii="Times New Roman" w:hAnsi="Times New Roman" w:cs="Times New Roman"/>
                <w:sz w:val="28"/>
                <w:szCs w:val="28"/>
              </w:rPr>
              <w:t>netiek normēta</w:t>
            </w:r>
          </w:p>
        </w:tc>
      </w:tr>
      <w:tr w:rsidR="005556E7" w14:paraId="712C7454" w14:textId="77777777" w:rsidTr="00ED3B38">
        <w:tc>
          <w:tcPr>
            <w:tcW w:w="671" w:type="dxa"/>
          </w:tcPr>
          <w:p w14:paraId="4649C2C2" w14:textId="5A448F6E" w:rsidR="00281E6E" w:rsidRPr="00281E6E" w:rsidRDefault="008E735E" w:rsidP="00281E6E">
            <w:pPr>
              <w:tabs>
                <w:tab w:val="left" w:pos="709"/>
                <w:tab w:val="left" w:pos="1245"/>
              </w:tabs>
              <w:jc w:val="center"/>
              <w:rPr>
                <w:rFonts w:ascii="Times New Roman" w:hAnsi="Times New Roman" w:cs="Times New Roman"/>
                <w:sz w:val="28"/>
                <w:szCs w:val="28"/>
              </w:rPr>
            </w:pPr>
            <w:r w:rsidRPr="00281E6E">
              <w:rPr>
                <w:rFonts w:ascii="Times New Roman" w:hAnsi="Times New Roman" w:cs="Times New Roman"/>
                <w:sz w:val="28"/>
                <w:szCs w:val="28"/>
              </w:rPr>
              <w:t>6.</w:t>
            </w:r>
          </w:p>
        </w:tc>
        <w:tc>
          <w:tcPr>
            <w:tcW w:w="1832" w:type="dxa"/>
            <w:tcBorders>
              <w:top w:val="outset" w:sz="6" w:space="0" w:color="auto"/>
              <w:left w:val="outset" w:sz="6" w:space="0" w:color="auto"/>
              <w:bottom w:val="outset" w:sz="6" w:space="0" w:color="auto"/>
              <w:right w:val="outset" w:sz="6" w:space="0" w:color="auto"/>
            </w:tcBorders>
          </w:tcPr>
          <w:p w14:paraId="16C155E9" w14:textId="1E38A74B" w:rsidR="00281E6E" w:rsidRPr="00281E6E" w:rsidRDefault="008E735E" w:rsidP="00281E6E">
            <w:pPr>
              <w:tabs>
                <w:tab w:val="left" w:pos="709"/>
                <w:tab w:val="left" w:pos="1245"/>
              </w:tabs>
              <w:rPr>
                <w:rFonts w:ascii="Times New Roman" w:eastAsia="Calibri" w:hAnsi="Times New Roman" w:cs="Times New Roman"/>
                <w:sz w:val="28"/>
                <w:szCs w:val="28"/>
              </w:rPr>
            </w:pPr>
            <w:r w:rsidRPr="00281E6E">
              <w:rPr>
                <w:rFonts w:ascii="Times New Roman" w:hAnsi="Times New Roman" w:cs="Times New Roman"/>
                <w:sz w:val="28"/>
                <w:szCs w:val="28"/>
              </w:rPr>
              <w:t>Pārsegumi, tai skaitā erkeros</w:t>
            </w:r>
          </w:p>
        </w:tc>
        <w:tc>
          <w:tcPr>
            <w:tcW w:w="1225" w:type="dxa"/>
            <w:tcBorders>
              <w:top w:val="outset" w:sz="6" w:space="0" w:color="auto"/>
              <w:left w:val="outset" w:sz="6" w:space="0" w:color="auto"/>
              <w:bottom w:val="outset" w:sz="6" w:space="0" w:color="auto"/>
              <w:right w:val="outset" w:sz="6" w:space="0" w:color="auto"/>
            </w:tcBorders>
          </w:tcPr>
          <w:p w14:paraId="12097F6C" w14:textId="3D533D46" w:rsidR="00281E6E" w:rsidRPr="00281E6E" w:rsidRDefault="008E735E" w:rsidP="00281E6E">
            <w:pPr>
              <w:tabs>
                <w:tab w:val="left" w:pos="709"/>
                <w:tab w:val="left" w:pos="1245"/>
              </w:tabs>
              <w:jc w:val="center"/>
              <w:rPr>
                <w:rFonts w:ascii="Times New Roman" w:hAnsi="Times New Roman" w:cs="Times New Roman"/>
                <w:sz w:val="28"/>
                <w:szCs w:val="28"/>
              </w:rPr>
            </w:pPr>
            <w:r>
              <w:rPr>
                <w:rFonts w:ascii="Times New Roman" w:hAnsi="Times New Roman" w:cs="Times New Roman"/>
                <w:sz w:val="28"/>
                <w:szCs w:val="28"/>
              </w:rPr>
              <w:t>REI </w:t>
            </w:r>
            <w:r w:rsidRPr="00281E6E">
              <w:rPr>
                <w:rFonts w:ascii="Times New Roman" w:hAnsi="Times New Roman" w:cs="Times New Roman"/>
                <w:sz w:val="28"/>
                <w:szCs w:val="28"/>
              </w:rPr>
              <w:t>60</w:t>
            </w:r>
          </w:p>
        </w:tc>
        <w:tc>
          <w:tcPr>
            <w:tcW w:w="1248" w:type="dxa"/>
            <w:tcBorders>
              <w:top w:val="outset" w:sz="6" w:space="0" w:color="auto"/>
              <w:left w:val="outset" w:sz="6" w:space="0" w:color="auto"/>
              <w:bottom w:val="outset" w:sz="6" w:space="0" w:color="auto"/>
              <w:right w:val="outset" w:sz="6" w:space="0" w:color="auto"/>
            </w:tcBorders>
          </w:tcPr>
          <w:p w14:paraId="116A196B" w14:textId="5C1E3A29" w:rsidR="00281E6E" w:rsidRPr="00281E6E" w:rsidRDefault="008E735E" w:rsidP="00281E6E">
            <w:pPr>
              <w:tabs>
                <w:tab w:val="left" w:pos="709"/>
                <w:tab w:val="left" w:pos="1245"/>
              </w:tabs>
              <w:jc w:val="center"/>
              <w:rPr>
                <w:rFonts w:ascii="Times New Roman" w:hAnsi="Times New Roman" w:cs="Times New Roman"/>
                <w:sz w:val="28"/>
                <w:szCs w:val="28"/>
              </w:rPr>
            </w:pPr>
            <w:r w:rsidRPr="00281E6E">
              <w:rPr>
                <w:rFonts w:ascii="Times New Roman" w:hAnsi="Times New Roman" w:cs="Times New Roman"/>
                <w:sz w:val="28"/>
                <w:szCs w:val="28"/>
              </w:rPr>
              <w:t>REI</w:t>
            </w:r>
            <w:r>
              <w:rPr>
                <w:rFonts w:ascii="Times New Roman" w:hAnsi="Times New Roman" w:cs="Times New Roman"/>
                <w:sz w:val="28"/>
                <w:szCs w:val="28"/>
              </w:rPr>
              <w:t> </w:t>
            </w:r>
            <w:r w:rsidRPr="00281E6E">
              <w:rPr>
                <w:rFonts w:ascii="Times New Roman" w:hAnsi="Times New Roman" w:cs="Times New Roman"/>
                <w:sz w:val="28"/>
                <w:szCs w:val="28"/>
              </w:rPr>
              <w:t>30</w:t>
            </w:r>
          </w:p>
        </w:tc>
        <w:tc>
          <w:tcPr>
            <w:tcW w:w="1523" w:type="dxa"/>
            <w:tcBorders>
              <w:top w:val="outset" w:sz="6" w:space="0" w:color="auto"/>
              <w:left w:val="outset" w:sz="6" w:space="0" w:color="auto"/>
              <w:bottom w:val="outset" w:sz="6" w:space="0" w:color="auto"/>
              <w:right w:val="outset" w:sz="6" w:space="0" w:color="auto"/>
            </w:tcBorders>
          </w:tcPr>
          <w:p w14:paraId="2E5DE6C7" w14:textId="7BC0B007" w:rsidR="00281E6E" w:rsidRPr="00281E6E" w:rsidRDefault="008E735E" w:rsidP="00281E6E">
            <w:pPr>
              <w:tabs>
                <w:tab w:val="left" w:pos="709"/>
                <w:tab w:val="left" w:pos="1245"/>
              </w:tabs>
              <w:jc w:val="center"/>
              <w:rPr>
                <w:rFonts w:ascii="Times New Roman" w:hAnsi="Times New Roman" w:cs="Times New Roman"/>
                <w:sz w:val="28"/>
                <w:szCs w:val="28"/>
              </w:rPr>
            </w:pPr>
            <w:r>
              <w:rPr>
                <w:rFonts w:ascii="Times New Roman" w:hAnsi="Times New Roman" w:cs="Times New Roman"/>
                <w:sz w:val="28"/>
                <w:szCs w:val="28"/>
              </w:rPr>
              <w:t>REI </w:t>
            </w:r>
            <w:r w:rsidRPr="00281E6E">
              <w:rPr>
                <w:rFonts w:ascii="Times New Roman" w:hAnsi="Times New Roman" w:cs="Times New Roman"/>
                <w:sz w:val="28"/>
                <w:szCs w:val="28"/>
              </w:rPr>
              <w:t>60</w:t>
            </w:r>
            <w:r>
              <w:rPr>
                <w:rFonts w:ascii="Times New Roman" w:hAnsi="Times New Roman" w:cs="Times New Roman"/>
                <w:sz w:val="28"/>
                <w:szCs w:val="28"/>
              </w:rPr>
              <w:t>******</w:t>
            </w:r>
          </w:p>
        </w:tc>
        <w:tc>
          <w:tcPr>
            <w:tcW w:w="1226" w:type="dxa"/>
            <w:tcBorders>
              <w:top w:val="outset" w:sz="6" w:space="0" w:color="auto"/>
              <w:left w:val="outset" w:sz="6" w:space="0" w:color="auto"/>
              <w:bottom w:val="outset" w:sz="6" w:space="0" w:color="auto"/>
              <w:right w:val="outset" w:sz="6" w:space="0" w:color="auto"/>
            </w:tcBorders>
          </w:tcPr>
          <w:p w14:paraId="636B3004" w14:textId="64744D21" w:rsidR="00281E6E" w:rsidRPr="00281E6E" w:rsidRDefault="008E735E" w:rsidP="00281E6E">
            <w:pPr>
              <w:tabs>
                <w:tab w:val="left" w:pos="709"/>
                <w:tab w:val="left" w:pos="1245"/>
              </w:tabs>
              <w:jc w:val="center"/>
              <w:rPr>
                <w:rFonts w:ascii="Times New Roman" w:hAnsi="Times New Roman" w:cs="Times New Roman"/>
                <w:sz w:val="28"/>
                <w:szCs w:val="28"/>
              </w:rPr>
            </w:pPr>
            <w:r>
              <w:rPr>
                <w:rFonts w:ascii="Times New Roman" w:hAnsi="Times New Roman" w:cs="Times New Roman"/>
                <w:sz w:val="28"/>
                <w:szCs w:val="28"/>
              </w:rPr>
              <w:t>REI </w:t>
            </w:r>
            <w:r w:rsidRPr="00281E6E">
              <w:rPr>
                <w:rFonts w:ascii="Times New Roman" w:hAnsi="Times New Roman" w:cs="Times New Roman"/>
                <w:sz w:val="28"/>
                <w:szCs w:val="28"/>
              </w:rPr>
              <w:t>30</w:t>
            </w:r>
          </w:p>
        </w:tc>
        <w:tc>
          <w:tcPr>
            <w:tcW w:w="1336" w:type="dxa"/>
            <w:tcBorders>
              <w:top w:val="outset" w:sz="6" w:space="0" w:color="auto"/>
              <w:left w:val="outset" w:sz="6" w:space="0" w:color="auto"/>
              <w:bottom w:val="outset" w:sz="6" w:space="0" w:color="auto"/>
              <w:right w:val="outset" w:sz="6" w:space="0" w:color="auto"/>
            </w:tcBorders>
          </w:tcPr>
          <w:p w14:paraId="221DED7C" w14:textId="52C4F6CC" w:rsidR="00281E6E" w:rsidRPr="00281E6E" w:rsidRDefault="008E735E" w:rsidP="00281E6E">
            <w:pPr>
              <w:tabs>
                <w:tab w:val="left" w:pos="709"/>
                <w:tab w:val="left" w:pos="1245"/>
              </w:tabs>
              <w:jc w:val="center"/>
              <w:rPr>
                <w:rFonts w:ascii="Times New Roman" w:hAnsi="Times New Roman" w:cs="Times New Roman"/>
                <w:sz w:val="28"/>
                <w:szCs w:val="28"/>
              </w:rPr>
            </w:pPr>
            <w:r w:rsidRPr="00281E6E">
              <w:rPr>
                <w:rFonts w:ascii="Times New Roman" w:hAnsi="Times New Roman" w:cs="Times New Roman"/>
                <w:sz w:val="28"/>
                <w:szCs w:val="28"/>
              </w:rPr>
              <w:t>netiek normēta</w:t>
            </w:r>
            <w:r>
              <w:rPr>
                <w:rFonts w:ascii="Times New Roman" w:hAnsi="Times New Roman" w:cs="Times New Roman"/>
                <w:sz w:val="28"/>
                <w:szCs w:val="28"/>
              </w:rPr>
              <w:t>”;</w:t>
            </w:r>
          </w:p>
        </w:tc>
      </w:tr>
    </w:tbl>
    <w:p w14:paraId="630A45E9" w14:textId="77777777" w:rsidR="00B549FD" w:rsidRPr="002122F0" w:rsidRDefault="00B549FD" w:rsidP="002122F0">
      <w:pPr>
        <w:tabs>
          <w:tab w:val="left" w:pos="709"/>
          <w:tab w:val="left" w:pos="1245"/>
        </w:tabs>
        <w:spacing w:after="0" w:line="240" w:lineRule="auto"/>
        <w:jc w:val="both"/>
        <w:rPr>
          <w:rFonts w:ascii="Times New Roman" w:hAnsi="Times New Roman" w:cs="Times New Roman"/>
          <w:sz w:val="28"/>
          <w:szCs w:val="28"/>
        </w:rPr>
      </w:pPr>
    </w:p>
    <w:p w14:paraId="1C28EFA3" w14:textId="4A2C1BE8" w:rsidR="001741E8" w:rsidRDefault="008E735E" w:rsidP="007B6CF2">
      <w:pPr>
        <w:pStyle w:val="ListParagraph"/>
        <w:tabs>
          <w:tab w:val="left" w:pos="709"/>
          <w:tab w:val="left" w:pos="1245"/>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1.52. </w:t>
      </w:r>
      <w:r w:rsidRPr="002122F0">
        <w:rPr>
          <w:rFonts w:ascii="Times New Roman" w:hAnsi="Times New Roman" w:cs="Times New Roman"/>
          <w:sz w:val="28"/>
          <w:szCs w:val="28"/>
        </w:rPr>
        <w:t>aizstāt būvnormatīva pielikuma 1.</w:t>
      </w:r>
      <w:r w:rsidR="00292647">
        <w:rPr>
          <w:rFonts w:ascii="Times New Roman" w:hAnsi="Times New Roman" w:cs="Times New Roman"/>
          <w:sz w:val="28"/>
          <w:szCs w:val="28"/>
        </w:rPr>
        <w:t> </w:t>
      </w:r>
      <w:r w:rsidRPr="002122F0">
        <w:rPr>
          <w:rFonts w:ascii="Times New Roman" w:hAnsi="Times New Roman" w:cs="Times New Roman"/>
          <w:sz w:val="28"/>
          <w:szCs w:val="28"/>
        </w:rPr>
        <w:t>tabulas 1.</w:t>
      </w:r>
      <w:r w:rsidR="00292647">
        <w:rPr>
          <w:rFonts w:ascii="Times New Roman" w:hAnsi="Times New Roman" w:cs="Times New Roman"/>
          <w:sz w:val="28"/>
          <w:szCs w:val="28"/>
        </w:rPr>
        <w:t> </w:t>
      </w:r>
      <w:r w:rsidRPr="002122F0">
        <w:rPr>
          <w:rFonts w:ascii="Times New Roman" w:hAnsi="Times New Roman" w:cs="Times New Roman"/>
          <w:sz w:val="28"/>
          <w:szCs w:val="28"/>
        </w:rPr>
        <w:t>piezīmē vārdus “ir no 50 līdz 75</w:t>
      </w:r>
      <w:r w:rsidR="00320315">
        <w:rPr>
          <w:rFonts w:ascii="Times New Roman" w:hAnsi="Times New Roman" w:cs="Times New Roman"/>
          <w:sz w:val="28"/>
          <w:szCs w:val="28"/>
        </w:rPr>
        <w:t> </w:t>
      </w:r>
      <w:r w:rsidRPr="002122F0">
        <w:rPr>
          <w:rFonts w:ascii="Times New Roman" w:hAnsi="Times New Roman" w:cs="Times New Roman"/>
          <w:sz w:val="28"/>
          <w:szCs w:val="28"/>
        </w:rPr>
        <w:t>metriem” ar</w:t>
      </w:r>
      <w:r w:rsidR="00281E6E">
        <w:rPr>
          <w:rFonts w:ascii="Times New Roman" w:hAnsi="Times New Roman" w:cs="Times New Roman"/>
          <w:sz w:val="28"/>
          <w:szCs w:val="28"/>
        </w:rPr>
        <w:t xml:space="preserve"> vārdiem “pārsniedz 50</w:t>
      </w:r>
      <w:r w:rsidR="00320315">
        <w:rPr>
          <w:rFonts w:ascii="Times New Roman" w:hAnsi="Times New Roman" w:cs="Times New Roman"/>
          <w:sz w:val="28"/>
          <w:szCs w:val="28"/>
        </w:rPr>
        <w:t> </w:t>
      </w:r>
      <w:r w:rsidR="00281E6E">
        <w:rPr>
          <w:rFonts w:ascii="Times New Roman" w:hAnsi="Times New Roman" w:cs="Times New Roman"/>
          <w:sz w:val="28"/>
          <w:szCs w:val="28"/>
        </w:rPr>
        <w:t>metrus” un papildināt ar 8.</w:t>
      </w:r>
      <w:r w:rsidR="00292647">
        <w:t> </w:t>
      </w:r>
      <w:r w:rsidR="00281E6E">
        <w:rPr>
          <w:rFonts w:ascii="Times New Roman" w:hAnsi="Times New Roman" w:cs="Times New Roman"/>
          <w:sz w:val="28"/>
          <w:szCs w:val="28"/>
        </w:rPr>
        <w:t>piezīmi šādā redakcijā:</w:t>
      </w:r>
    </w:p>
    <w:p w14:paraId="12771D42" w14:textId="023E50B4" w:rsidR="00281E6E" w:rsidRPr="002122F0" w:rsidRDefault="008E735E" w:rsidP="007B6CF2">
      <w:pPr>
        <w:pStyle w:val="ListParagraph"/>
        <w:tabs>
          <w:tab w:val="left" w:pos="709"/>
          <w:tab w:val="left" w:pos="1245"/>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“8.</w:t>
      </w:r>
      <w:r w:rsidRPr="00281E6E">
        <w:rPr>
          <w:rFonts w:ascii="Times New Roman" w:eastAsia="Times New Roman" w:hAnsi="Times New Roman" w:cs="Times New Roman"/>
          <w:sz w:val="20"/>
          <w:szCs w:val="20"/>
          <w:lang w:eastAsia="lv-LV"/>
        </w:rPr>
        <w:t> </w:t>
      </w:r>
      <w:r>
        <w:rPr>
          <w:rFonts w:ascii="Times New Roman" w:hAnsi="Times New Roman" w:cs="Times New Roman"/>
          <w:sz w:val="28"/>
          <w:szCs w:val="28"/>
        </w:rPr>
        <w:t>****** </w:t>
      </w:r>
      <w:r w:rsidRPr="00281E6E">
        <w:rPr>
          <w:rFonts w:ascii="Times New Roman" w:hAnsi="Times New Roman" w:cs="Times New Roman"/>
          <w:sz w:val="28"/>
          <w:szCs w:val="28"/>
        </w:rPr>
        <w:t>Brīvstāvoši izvietotās atklātās VII</w:t>
      </w:r>
      <w:r>
        <w:rPr>
          <w:rFonts w:ascii="Times New Roman" w:hAnsi="Times New Roman" w:cs="Times New Roman"/>
          <w:sz w:val="28"/>
          <w:szCs w:val="28"/>
        </w:rPr>
        <w:t> </w:t>
      </w:r>
      <w:r w:rsidRPr="00281E6E">
        <w:rPr>
          <w:rFonts w:ascii="Times New Roman" w:hAnsi="Times New Roman" w:cs="Times New Roman"/>
          <w:sz w:val="28"/>
          <w:szCs w:val="28"/>
        </w:rPr>
        <w:t>lietošanas</w:t>
      </w:r>
      <w:r>
        <w:rPr>
          <w:rFonts w:ascii="Times New Roman" w:hAnsi="Times New Roman" w:cs="Times New Roman"/>
          <w:sz w:val="28"/>
          <w:szCs w:val="28"/>
        </w:rPr>
        <w:t xml:space="preserve"> veida būvēs</w:t>
      </w:r>
      <w:r w:rsidR="00320315">
        <w:rPr>
          <w:rFonts w:ascii="Times New Roman" w:hAnsi="Times New Roman" w:cs="Times New Roman"/>
          <w:sz w:val="28"/>
          <w:szCs w:val="28"/>
        </w:rPr>
        <w:t>,</w:t>
      </w:r>
      <w:r>
        <w:rPr>
          <w:rFonts w:ascii="Times New Roman" w:hAnsi="Times New Roman" w:cs="Times New Roman"/>
          <w:sz w:val="28"/>
          <w:szCs w:val="28"/>
        </w:rPr>
        <w:t xml:space="preserve"> </w:t>
      </w:r>
      <w:r w:rsidR="00320315" w:rsidRPr="00320315">
        <w:rPr>
          <w:rFonts w:ascii="Times New Roman" w:hAnsi="Times New Roman" w:cs="Times New Roman"/>
          <w:sz w:val="28"/>
          <w:szCs w:val="28"/>
        </w:rPr>
        <w:t>kuru augstākā stāva grīdas līmenis ir līdz 14</w:t>
      </w:r>
      <w:r w:rsidR="00320315">
        <w:rPr>
          <w:rFonts w:ascii="Times New Roman" w:hAnsi="Times New Roman" w:cs="Times New Roman"/>
          <w:sz w:val="28"/>
          <w:szCs w:val="28"/>
        </w:rPr>
        <w:t> </w:t>
      </w:r>
      <w:r w:rsidR="00320315" w:rsidRPr="00281E6E">
        <w:rPr>
          <w:rFonts w:ascii="Times New Roman" w:hAnsi="Times New Roman" w:cs="Times New Roman"/>
          <w:sz w:val="28"/>
          <w:szCs w:val="28"/>
        </w:rPr>
        <w:t>metriem</w:t>
      </w:r>
      <w:r w:rsidR="00320315">
        <w:rPr>
          <w:rFonts w:ascii="Times New Roman" w:hAnsi="Times New Roman" w:cs="Times New Roman"/>
          <w:sz w:val="28"/>
          <w:szCs w:val="28"/>
        </w:rPr>
        <w:t xml:space="preserve">, </w:t>
      </w:r>
      <w:r>
        <w:rPr>
          <w:rFonts w:ascii="Times New Roman" w:hAnsi="Times New Roman" w:cs="Times New Roman"/>
          <w:sz w:val="28"/>
          <w:szCs w:val="28"/>
        </w:rPr>
        <w:t xml:space="preserve">ar platumu </w:t>
      </w:r>
      <w:r>
        <w:rPr>
          <w:rFonts w:ascii="Times New Roman" w:hAnsi="Times New Roman" w:cs="Times New Roman"/>
          <w:sz w:val="28"/>
          <w:szCs w:val="28"/>
        </w:rPr>
        <w:t>līdz 36 </w:t>
      </w:r>
      <w:r w:rsidRPr="00281E6E">
        <w:rPr>
          <w:rFonts w:ascii="Times New Roman" w:hAnsi="Times New Roman" w:cs="Times New Roman"/>
          <w:sz w:val="28"/>
          <w:szCs w:val="28"/>
        </w:rPr>
        <w:t xml:space="preserve">metriem, kurām nodrošināta piebraukšana pie abām garenfasādēm, un izbūvēti iekšējā ugunsdzēzības ūdensvada sausvadi ar pieslēguma vietām </w:t>
      </w:r>
      <w:r w:rsidR="00320315">
        <w:rPr>
          <w:rFonts w:ascii="Times New Roman" w:hAnsi="Times New Roman" w:cs="Times New Roman"/>
          <w:sz w:val="28"/>
          <w:szCs w:val="28"/>
        </w:rPr>
        <w:t xml:space="preserve">būves </w:t>
      </w:r>
      <w:r w:rsidRPr="00281E6E">
        <w:rPr>
          <w:rFonts w:ascii="Times New Roman" w:hAnsi="Times New Roman" w:cs="Times New Roman"/>
          <w:sz w:val="28"/>
          <w:szCs w:val="28"/>
        </w:rPr>
        <w:t>fasādēs, kolonnu un pārsegumu minimālo ugunsizturību var samazināt uz pusi.</w:t>
      </w:r>
      <w:r w:rsidR="00320315">
        <w:rPr>
          <w:rFonts w:ascii="Times New Roman" w:hAnsi="Times New Roman" w:cs="Times New Roman"/>
          <w:sz w:val="28"/>
          <w:szCs w:val="28"/>
        </w:rPr>
        <w:t>”;</w:t>
      </w:r>
    </w:p>
    <w:p w14:paraId="697DFA95" w14:textId="77777777" w:rsidR="00EF383C" w:rsidRPr="002122F0" w:rsidRDefault="00EF383C" w:rsidP="002122F0">
      <w:pPr>
        <w:tabs>
          <w:tab w:val="left" w:pos="709"/>
          <w:tab w:val="left" w:pos="1245"/>
        </w:tabs>
        <w:spacing w:after="0" w:line="240" w:lineRule="auto"/>
        <w:jc w:val="both"/>
        <w:rPr>
          <w:rFonts w:ascii="Times New Roman" w:hAnsi="Times New Roman" w:cs="Times New Roman"/>
          <w:sz w:val="28"/>
          <w:szCs w:val="28"/>
        </w:rPr>
      </w:pPr>
    </w:p>
    <w:p w14:paraId="21031314" w14:textId="4F987C03" w:rsidR="001741E8" w:rsidRPr="007B6CF2" w:rsidRDefault="008E735E" w:rsidP="007B6CF2">
      <w:pPr>
        <w:tabs>
          <w:tab w:val="left" w:pos="709"/>
          <w:tab w:val="left" w:pos="124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1.53. </w:t>
      </w:r>
      <w:r w:rsidR="004D6DEE" w:rsidRPr="007B6CF2">
        <w:rPr>
          <w:rFonts w:ascii="Times New Roman" w:hAnsi="Times New Roman" w:cs="Times New Roman"/>
          <w:sz w:val="28"/>
          <w:szCs w:val="28"/>
        </w:rPr>
        <w:t>i</w:t>
      </w:r>
      <w:r w:rsidRPr="007B6CF2">
        <w:rPr>
          <w:rFonts w:ascii="Times New Roman" w:hAnsi="Times New Roman" w:cs="Times New Roman"/>
          <w:sz w:val="28"/>
          <w:szCs w:val="28"/>
        </w:rPr>
        <w:t>zteikt būvnormatīva</w:t>
      </w:r>
      <w:r w:rsidRPr="007B6CF2">
        <w:rPr>
          <w:rFonts w:ascii="Times New Roman" w:hAnsi="Times New Roman" w:cs="Times New Roman"/>
          <w:sz w:val="28"/>
          <w:szCs w:val="28"/>
        </w:rPr>
        <w:t xml:space="preserve"> pielikuma </w:t>
      </w:r>
      <w:r w:rsidR="00616096" w:rsidRPr="007B6CF2">
        <w:rPr>
          <w:rFonts w:ascii="Times New Roman" w:hAnsi="Times New Roman" w:cs="Times New Roman"/>
          <w:sz w:val="28"/>
          <w:szCs w:val="28"/>
        </w:rPr>
        <w:t>2</w:t>
      </w:r>
      <w:r w:rsidRPr="007B6CF2">
        <w:rPr>
          <w:rFonts w:ascii="Times New Roman" w:hAnsi="Times New Roman" w:cs="Times New Roman"/>
          <w:sz w:val="28"/>
          <w:szCs w:val="28"/>
        </w:rPr>
        <w:t>.</w:t>
      </w:r>
      <w:r w:rsidR="00292647">
        <w:rPr>
          <w:rFonts w:ascii="Times New Roman" w:hAnsi="Times New Roman" w:cs="Times New Roman"/>
          <w:sz w:val="28"/>
          <w:szCs w:val="28"/>
        </w:rPr>
        <w:t> </w:t>
      </w:r>
      <w:r w:rsidRPr="007B6CF2">
        <w:rPr>
          <w:rFonts w:ascii="Times New Roman" w:hAnsi="Times New Roman" w:cs="Times New Roman"/>
          <w:sz w:val="28"/>
          <w:szCs w:val="28"/>
        </w:rPr>
        <w:t>tabulas</w:t>
      </w:r>
      <w:r w:rsidR="00616096" w:rsidRPr="007B6CF2">
        <w:rPr>
          <w:rFonts w:ascii="Times New Roman" w:hAnsi="Times New Roman" w:cs="Times New Roman"/>
          <w:sz w:val="28"/>
          <w:szCs w:val="28"/>
        </w:rPr>
        <w:t xml:space="preserve"> 3.</w:t>
      </w:r>
      <w:r w:rsidR="00292647">
        <w:rPr>
          <w:rFonts w:ascii="Times New Roman" w:hAnsi="Times New Roman" w:cs="Times New Roman"/>
          <w:sz w:val="28"/>
          <w:szCs w:val="28"/>
        </w:rPr>
        <w:t> </w:t>
      </w:r>
      <w:r w:rsidR="00616096" w:rsidRPr="007B6CF2">
        <w:rPr>
          <w:rFonts w:ascii="Times New Roman" w:hAnsi="Times New Roman" w:cs="Times New Roman"/>
          <w:sz w:val="28"/>
          <w:szCs w:val="28"/>
        </w:rPr>
        <w:t>punktu šādā redakcijā:</w:t>
      </w:r>
    </w:p>
    <w:tbl>
      <w:tblPr>
        <w:tblStyle w:val="TableGrid"/>
        <w:tblW w:w="0" w:type="auto"/>
        <w:tblLook w:val="04A0" w:firstRow="1" w:lastRow="0" w:firstColumn="1" w:lastColumn="0" w:noHBand="0" w:noVBand="1"/>
      </w:tblPr>
      <w:tblGrid>
        <w:gridCol w:w="788"/>
        <w:gridCol w:w="1699"/>
        <w:gridCol w:w="846"/>
        <w:gridCol w:w="1086"/>
        <w:gridCol w:w="1373"/>
        <w:gridCol w:w="1373"/>
        <w:gridCol w:w="1896"/>
      </w:tblGrid>
      <w:tr w:rsidR="005556E7" w14:paraId="02A7E5D8" w14:textId="77777777" w:rsidTr="00AE2A4D">
        <w:tc>
          <w:tcPr>
            <w:tcW w:w="810" w:type="dxa"/>
          </w:tcPr>
          <w:p w14:paraId="0DFF9DCA" w14:textId="77777777" w:rsidR="00AE2A4D" w:rsidRPr="002122F0" w:rsidRDefault="008E735E" w:rsidP="002122F0">
            <w:pPr>
              <w:tabs>
                <w:tab w:val="left" w:pos="709"/>
                <w:tab w:val="left" w:pos="1245"/>
              </w:tabs>
              <w:jc w:val="center"/>
              <w:rPr>
                <w:rFonts w:ascii="Times New Roman" w:hAnsi="Times New Roman" w:cs="Times New Roman"/>
                <w:sz w:val="28"/>
                <w:szCs w:val="28"/>
              </w:rPr>
            </w:pPr>
            <w:r w:rsidRPr="002122F0">
              <w:rPr>
                <w:rFonts w:ascii="Times New Roman" w:hAnsi="Times New Roman" w:cs="Times New Roman"/>
                <w:sz w:val="28"/>
                <w:szCs w:val="28"/>
              </w:rPr>
              <w:t>“3.</w:t>
            </w:r>
          </w:p>
        </w:tc>
        <w:tc>
          <w:tcPr>
            <w:tcW w:w="1715" w:type="dxa"/>
          </w:tcPr>
          <w:p w14:paraId="225518B7" w14:textId="77777777" w:rsidR="00AE2A4D" w:rsidRPr="002122F0" w:rsidRDefault="008E735E" w:rsidP="002122F0">
            <w:pPr>
              <w:tabs>
                <w:tab w:val="left" w:pos="709"/>
                <w:tab w:val="left" w:pos="1245"/>
              </w:tabs>
              <w:jc w:val="both"/>
              <w:rPr>
                <w:rFonts w:ascii="Times New Roman" w:hAnsi="Times New Roman" w:cs="Times New Roman"/>
                <w:sz w:val="28"/>
                <w:szCs w:val="28"/>
              </w:rPr>
            </w:pPr>
            <w:r w:rsidRPr="002122F0">
              <w:rPr>
                <w:rFonts w:ascii="Times New Roman" w:hAnsi="Times New Roman" w:cs="Times New Roman"/>
                <w:sz w:val="28"/>
                <w:szCs w:val="28"/>
              </w:rPr>
              <w:t>Kāpņu laukumi, sijas, laidi un pakāpieni evakuācijas ceļā</w:t>
            </w:r>
          </w:p>
        </w:tc>
        <w:tc>
          <w:tcPr>
            <w:tcW w:w="872" w:type="dxa"/>
          </w:tcPr>
          <w:p w14:paraId="35A1DF26" w14:textId="77777777" w:rsidR="00AE2A4D" w:rsidRPr="002122F0" w:rsidRDefault="008E735E" w:rsidP="002122F0">
            <w:pPr>
              <w:tabs>
                <w:tab w:val="left" w:pos="709"/>
                <w:tab w:val="left" w:pos="1245"/>
              </w:tabs>
              <w:jc w:val="center"/>
              <w:rPr>
                <w:rFonts w:ascii="Times New Roman" w:hAnsi="Times New Roman" w:cs="Times New Roman"/>
                <w:sz w:val="28"/>
                <w:szCs w:val="28"/>
              </w:rPr>
            </w:pPr>
            <w:r w:rsidRPr="002122F0">
              <w:rPr>
                <w:rFonts w:ascii="Times New Roman" w:hAnsi="Times New Roman" w:cs="Times New Roman"/>
                <w:sz w:val="28"/>
                <w:szCs w:val="28"/>
              </w:rPr>
              <w:t>A1</w:t>
            </w:r>
          </w:p>
        </w:tc>
        <w:tc>
          <w:tcPr>
            <w:tcW w:w="1134" w:type="dxa"/>
          </w:tcPr>
          <w:p w14:paraId="1DFA9743" w14:textId="77777777" w:rsidR="00AE2A4D" w:rsidRPr="002122F0" w:rsidRDefault="008E735E" w:rsidP="002122F0">
            <w:pPr>
              <w:tabs>
                <w:tab w:val="left" w:pos="709"/>
                <w:tab w:val="left" w:pos="1245"/>
              </w:tabs>
              <w:jc w:val="center"/>
              <w:rPr>
                <w:rFonts w:ascii="Times New Roman" w:hAnsi="Times New Roman" w:cs="Times New Roman"/>
                <w:sz w:val="28"/>
                <w:szCs w:val="28"/>
              </w:rPr>
            </w:pPr>
            <w:r w:rsidRPr="002122F0">
              <w:rPr>
                <w:rFonts w:ascii="Times New Roman" w:hAnsi="Times New Roman" w:cs="Times New Roman"/>
                <w:sz w:val="28"/>
                <w:szCs w:val="28"/>
              </w:rPr>
              <w:t>A1</w:t>
            </w:r>
          </w:p>
        </w:tc>
        <w:tc>
          <w:tcPr>
            <w:tcW w:w="1418" w:type="dxa"/>
          </w:tcPr>
          <w:p w14:paraId="3189B2BE" w14:textId="5E722F73" w:rsidR="00AE2A4D" w:rsidRPr="002122F0" w:rsidRDefault="008E735E" w:rsidP="002122F0">
            <w:pPr>
              <w:tabs>
                <w:tab w:val="left" w:pos="709"/>
                <w:tab w:val="left" w:pos="1245"/>
              </w:tabs>
              <w:jc w:val="center"/>
              <w:rPr>
                <w:rFonts w:ascii="Times New Roman" w:hAnsi="Times New Roman" w:cs="Times New Roman"/>
                <w:sz w:val="28"/>
                <w:szCs w:val="28"/>
              </w:rPr>
            </w:pPr>
            <w:r>
              <w:rPr>
                <w:rFonts w:ascii="Times New Roman" w:hAnsi="Times New Roman" w:cs="Times New Roman"/>
                <w:sz w:val="28"/>
                <w:szCs w:val="28"/>
              </w:rPr>
              <w:t>A2-s1, </w:t>
            </w:r>
            <w:r w:rsidRPr="002122F0">
              <w:rPr>
                <w:rFonts w:ascii="Times New Roman" w:hAnsi="Times New Roman" w:cs="Times New Roman"/>
                <w:sz w:val="28"/>
                <w:szCs w:val="28"/>
              </w:rPr>
              <w:t>d0</w:t>
            </w:r>
          </w:p>
        </w:tc>
        <w:tc>
          <w:tcPr>
            <w:tcW w:w="1418" w:type="dxa"/>
          </w:tcPr>
          <w:p w14:paraId="0A9AEEDB" w14:textId="084E2F0A" w:rsidR="00AE2A4D" w:rsidRPr="002122F0" w:rsidRDefault="008E735E" w:rsidP="002122F0">
            <w:pPr>
              <w:tabs>
                <w:tab w:val="left" w:pos="709"/>
                <w:tab w:val="left" w:pos="1245"/>
              </w:tabs>
              <w:jc w:val="center"/>
              <w:rPr>
                <w:rFonts w:ascii="Times New Roman" w:hAnsi="Times New Roman" w:cs="Times New Roman"/>
                <w:sz w:val="28"/>
                <w:szCs w:val="28"/>
              </w:rPr>
            </w:pPr>
            <w:r w:rsidRPr="002122F0">
              <w:rPr>
                <w:rFonts w:ascii="Times New Roman" w:hAnsi="Times New Roman" w:cs="Times New Roman"/>
                <w:sz w:val="28"/>
                <w:szCs w:val="28"/>
              </w:rPr>
              <w:t>A2-s1,</w:t>
            </w:r>
            <w:r w:rsidR="00292647">
              <w:rPr>
                <w:rFonts w:ascii="Times New Roman" w:hAnsi="Times New Roman" w:cs="Times New Roman"/>
                <w:sz w:val="28"/>
                <w:szCs w:val="28"/>
              </w:rPr>
              <w:t> </w:t>
            </w:r>
            <w:r w:rsidRPr="002122F0">
              <w:rPr>
                <w:rFonts w:ascii="Times New Roman" w:hAnsi="Times New Roman" w:cs="Times New Roman"/>
                <w:sz w:val="28"/>
                <w:szCs w:val="28"/>
              </w:rPr>
              <w:t>d0</w:t>
            </w:r>
          </w:p>
        </w:tc>
        <w:tc>
          <w:tcPr>
            <w:tcW w:w="1694" w:type="dxa"/>
          </w:tcPr>
          <w:p w14:paraId="74C9F423" w14:textId="77777777" w:rsidR="00AE2A4D" w:rsidRPr="002122F0" w:rsidRDefault="008E735E" w:rsidP="002122F0">
            <w:pPr>
              <w:tabs>
                <w:tab w:val="left" w:pos="709"/>
                <w:tab w:val="left" w:pos="1245"/>
              </w:tabs>
              <w:jc w:val="center"/>
              <w:rPr>
                <w:rFonts w:ascii="Times New Roman" w:hAnsi="Times New Roman" w:cs="Times New Roman"/>
                <w:sz w:val="28"/>
                <w:szCs w:val="28"/>
              </w:rPr>
            </w:pPr>
            <w:r w:rsidRPr="002122F0">
              <w:rPr>
                <w:rFonts w:ascii="Times New Roman" w:hAnsi="Times New Roman" w:cs="Times New Roman"/>
                <w:sz w:val="28"/>
                <w:szCs w:val="28"/>
              </w:rPr>
              <w:t>netiek normēta****”;</w:t>
            </w:r>
          </w:p>
        </w:tc>
      </w:tr>
    </w:tbl>
    <w:p w14:paraId="7E293E25" w14:textId="77777777" w:rsidR="00EF383C" w:rsidRPr="002122F0" w:rsidRDefault="00EF383C" w:rsidP="002122F0">
      <w:pPr>
        <w:tabs>
          <w:tab w:val="left" w:pos="709"/>
          <w:tab w:val="left" w:pos="1245"/>
        </w:tabs>
        <w:spacing w:after="0" w:line="240" w:lineRule="auto"/>
        <w:jc w:val="both"/>
        <w:rPr>
          <w:rFonts w:ascii="Times New Roman" w:hAnsi="Times New Roman" w:cs="Times New Roman"/>
          <w:sz w:val="28"/>
          <w:szCs w:val="28"/>
        </w:rPr>
      </w:pPr>
    </w:p>
    <w:p w14:paraId="773BC2C7" w14:textId="2BF5E814" w:rsidR="00BD3097" w:rsidRPr="00D9724A" w:rsidRDefault="008E735E" w:rsidP="00BD3097">
      <w:pPr>
        <w:pStyle w:val="gmail-msonospacing"/>
        <w:tabs>
          <w:tab w:val="left" w:pos="709"/>
        </w:tabs>
        <w:spacing w:before="0" w:beforeAutospacing="0" w:after="0" w:afterAutospacing="0"/>
        <w:rPr>
          <w:sz w:val="28"/>
          <w:szCs w:val="28"/>
          <w:lang w:val="lv-LV"/>
        </w:rPr>
      </w:pPr>
      <w:r w:rsidRPr="00292647">
        <w:rPr>
          <w:sz w:val="28"/>
          <w:szCs w:val="28"/>
          <w:lang w:val="lv-LV"/>
        </w:rPr>
        <w:t xml:space="preserve">1.54. </w:t>
      </w:r>
      <w:r w:rsidRPr="00D9724A">
        <w:rPr>
          <w:sz w:val="28"/>
          <w:szCs w:val="28"/>
          <w:lang w:val="lv-LV"/>
        </w:rPr>
        <w:t>izteikt būvnormatīva pielikuma 2.tabulas 8.punktu šādā redakcija:</w:t>
      </w:r>
    </w:p>
    <w:tbl>
      <w:tblPr>
        <w:tblW w:w="5000" w:type="pct"/>
        <w:tblCellMar>
          <w:left w:w="0" w:type="dxa"/>
          <w:right w:w="0" w:type="dxa"/>
        </w:tblCellMar>
        <w:tblLook w:val="04A0" w:firstRow="1" w:lastRow="0" w:firstColumn="1" w:lastColumn="0" w:noHBand="0" w:noVBand="1"/>
      </w:tblPr>
      <w:tblGrid>
        <w:gridCol w:w="634"/>
        <w:gridCol w:w="2625"/>
        <w:gridCol w:w="1086"/>
        <w:gridCol w:w="1267"/>
        <w:gridCol w:w="1267"/>
        <w:gridCol w:w="1267"/>
        <w:gridCol w:w="905"/>
      </w:tblGrid>
      <w:tr w:rsidR="005556E7" w14:paraId="4B135025" w14:textId="77777777" w:rsidTr="00995D9D">
        <w:tc>
          <w:tcPr>
            <w:tcW w:w="35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hideMark/>
          </w:tcPr>
          <w:p w14:paraId="4AAC52F0" w14:textId="284E507E" w:rsidR="00BD3097" w:rsidRPr="00D9724A" w:rsidRDefault="008E735E" w:rsidP="00995D9D">
            <w:pPr>
              <w:tabs>
                <w:tab w:val="left" w:pos="709"/>
              </w:tabs>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D9724A">
              <w:rPr>
                <w:rFonts w:ascii="Times New Roman" w:hAnsi="Times New Roman" w:cs="Times New Roman"/>
                <w:sz w:val="28"/>
                <w:szCs w:val="28"/>
              </w:rPr>
              <w:t>8.</w:t>
            </w:r>
          </w:p>
        </w:tc>
        <w:tc>
          <w:tcPr>
            <w:tcW w:w="1450" w:type="pct"/>
            <w:tcBorders>
              <w:top w:val="outset" w:sz="8" w:space="0" w:color="000000"/>
              <w:left w:val="nil"/>
              <w:bottom w:val="outset" w:sz="8" w:space="0" w:color="000000"/>
              <w:right w:val="outset" w:sz="8" w:space="0" w:color="000000"/>
            </w:tcBorders>
            <w:tcMar>
              <w:top w:w="30" w:type="dxa"/>
              <w:left w:w="30" w:type="dxa"/>
              <w:bottom w:w="30" w:type="dxa"/>
              <w:right w:w="30" w:type="dxa"/>
            </w:tcMar>
            <w:hideMark/>
          </w:tcPr>
          <w:p w14:paraId="4FF6AAC3" w14:textId="77777777" w:rsidR="00BD3097" w:rsidRPr="00D9724A" w:rsidRDefault="008E735E" w:rsidP="00995D9D">
            <w:pPr>
              <w:tabs>
                <w:tab w:val="left" w:pos="709"/>
              </w:tabs>
              <w:spacing w:after="0" w:line="240" w:lineRule="auto"/>
              <w:rPr>
                <w:rFonts w:ascii="Times New Roman" w:hAnsi="Times New Roman" w:cs="Times New Roman"/>
                <w:sz w:val="28"/>
                <w:szCs w:val="28"/>
              </w:rPr>
            </w:pPr>
            <w:r w:rsidRPr="00D9724A">
              <w:rPr>
                <w:rFonts w:ascii="Times New Roman" w:hAnsi="Times New Roman" w:cs="Times New Roman"/>
                <w:sz w:val="28"/>
                <w:szCs w:val="28"/>
              </w:rPr>
              <w:t>Ugunsdroša siena un ugunsdrošības nodalījuma norobežojošā konstrukcija</w:t>
            </w:r>
          </w:p>
        </w:tc>
        <w:tc>
          <w:tcPr>
            <w:tcW w:w="600" w:type="pct"/>
            <w:tcBorders>
              <w:top w:val="outset" w:sz="8" w:space="0" w:color="000000"/>
              <w:left w:val="nil"/>
              <w:bottom w:val="outset" w:sz="8" w:space="0" w:color="000000"/>
              <w:right w:val="outset" w:sz="8" w:space="0" w:color="000000"/>
            </w:tcBorders>
            <w:tcMar>
              <w:top w:w="30" w:type="dxa"/>
              <w:left w:w="30" w:type="dxa"/>
              <w:bottom w:w="30" w:type="dxa"/>
              <w:right w:w="30" w:type="dxa"/>
            </w:tcMar>
            <w:hideMark/>
          </w:tcPr>
          <w:p w14:paraId="4501D20E" w14:textId="77777777" w:rsidR="00BD3097" w:rsidRPr="00D9724A" w:rsidRDefault="008E735E" w:rsidP="00995D9D">
            <w:pPr>
              <w:tabs>
                <w:tab w:val="left" w:pos="709"/>
              </w:tabs>
              <w:spacing w:after="0" w:line="240" w:lineRule="auto"/>
              <w:jc w:val="center"/>
              <w:rPr>
                <w:rFonts w:ascii="Times New Roman" w:hAnsi="Times New Roman" w:cs="Times New Roman"/>
                <w:sz w:val="28"/>
                <w:szCs w:val="28"/>
              </w:rPr>
            </w:pPr>
            <w:r w:rsidRPr="00D9724A">
              <w:rPr>
                <w:rFonts w:ascii="Times New Roman" w:hAnsi="Times New Roman" w:cs="Times New Roman"/>
                <w:color w:val="000000"/>
                <w:sz w:val="28"/>
                <w:szCs w:val="28"/>
              </w:rPr>
              <w:t>A1</w:t>
            </w:r>
          </w:p>
        </w:tc>
        <w:tc>
          <w:tcPr>
            <w:tcW w:w="700" w:type="pct"/>
            <w:tcBorders>
              <w:top w:val="outset" w:sz="8" w:space="0" w:color="000000"/>
              <w:left w:val="nil"/>
              <w:bottom w:val="outset" w:sz="8" w:space="0" w:color="000000"/>
              <w:right w:val="outset" w:sz="8" w:space="0" w:color="000000"/>
            </w:tcBorders>
            <w:tcMar>
              <w:top w:w="30" w:type="dxa"/>
              <w:left w:w="30" w:type="dxa"/>
              <w:bottom w:w="30" w:type="dxa"/>
              <w:right w:w="30" w:type="dxa"/>
            </w:tcMar>
            <w:hideMark/>
          </w:tcPr>
          <w:p w14:paraId="71E44D68" w14:textId="78A4EF4B" w:rsidR="00BD3097" w:rsidRPr="00D9724A" w:rsidRDefault="008E735E" w:rsidP="00995D9D">
            <w:pPr>
              <w:tabs>
                <w:tab w:val="left" w:pos="709"/>
              </w:tabs>
              <w:spacing w:after="0" w:line="240" w:lineRule="auto"/>
              <w:jc w:val="center"/>
              <w:rPr>
                <w:rFonts w:ascii="Times New Roman" w:hAnsi="Times New Roman" w:cs="Times New Roman"/>
                <w:sz w:val="28"/>
                <w:szCs w:val="28"/>
              </w:rPr>
            </w:pPr>
            <w:r>
              <w:rPr>
                <w:rFonts w:ascii="Times New Roman" w:hAnsi="Times New Roman" w:cs="Times New Roman"/>
                <w:color w:val="000000"/>
                <w:sz w:val="28"/>
                <w:szCs w:val="28"/>
              </w:rPr>
              <w:t>A1</w:t>
            </w:r>
            <w:r w:rsidRPr="00D9724A">
              <w:rPr>
                <w:rFonts w:ascii="Times New Roman" w:hAnsi="Times New Roman" w:cs="Times New Roman"/>
                <w:color w:val="000000"/>
                <w:sz w:val="28"/>
                <w:szCs w:val="28"/>
              </w:rPr>
              <w:t>*****</w:t>
            </w:r>
          </w:p>
        </w:tc>
        <w:tc>
          <w:tcPr>
            <w:tcW w:w="700" w:type="pct"/>
            <w:tcBorders>
              <w:top w:val="outset" w:sz="8" w:space="0" w:color="000000"/>
              <w:left w:val="nil"/>
              <w:bottom w:val="outset" w:sz="8" w:space="0" w:color="000000"/>
              <w:right w:val="outset" w:sz="8" w:space="0" w:color="000000"/>
            </w:tcBorders>
            <w:tcMar>
              <w:top w:w="30" w:type="dxa"/>
              <w:left w:w="30" w:type="dxa"/>
              <w:bottom w:w="30" w:type="dxa"/>
              <w:right w:w="30" w:type="dxa"/>
            </w:tcMar>
            <w:hideMark/>
          </w:tcPr>
          <w:p w14:paraId="5E7A8551" w14:textId="77777777" w:rsidR="00BD3097" w:rsidRPr="00D9724A" w:rsidRDefault="008E735E" w:rsidP="00995D9D">
            <w:pPr>
              <w:tabs>
                <w:tab w:val="left" w:pos="709"/>
              </w:tabs>
              <w:spacing w:after="0" w:line="240" w:lineRule="auto"/>
              <w:jc w:val="center"/>
              <w:rPr>
                <w:rFonts w:ascii="Times New Roman" w:hAnsi="Times New Roman" w:cs="Times New Roman"/>
                <w:sz w:val="28"/>
                <w:szCs w:val="28"/>
              </w:rPr>
            </w:pPr>
            <w:r w:rsidRPr="00D9724A">
              <w:rPr>
                <w:rFonts w:ascii="Times New Roman" w:hAnsi="Times New Roman" w:cs="Times New Roman"/>
                <w:color w:val="000000"/>
                <w:sz w:val="28"/>
                <w:szCs w:val="28"/>
              </w:rPr>
              <w:t>A1*****</w:t>
            </w:r>
          </w:p>
        </w:tc>
        <w:tc>
          <w:tcPr>
            <w:tcW w:w="700" w:type="pct"/>
            <w:tcBorders>
              <w:top w:val="outset" w:sz="8" w:space="0" w:color="000000"/>
              <w:left w:val="nil"/>
              <w:bottom w:val="outset" w:sz="8" w:space="0" w:color="000000"/>
              <w:right w:val="outset" w:sz="8" w:space="0" w:color="000000"/>
            </w:tcBorders>
            <w:tcMar>
              <w:top w:w="30" w:type="dxa"/>
              <w:left w:w="30" w:type="dxa"/>
              <w:bottom w:w="30" w:type="dxa"/>
              <w:right w:w="30" w:type="dxa"/>
            </w:tcMar>
            <w:hideMark/>
          </w:tcPr>
          <w:p w14:paraId="1D595C0E" w14:textId="78BC7D65" w:rsidR="00BD3097" w:rsidRPr="00D9724A" w:rsidRDefault="008E735E" w:rsidP="00995D9D">
            <w:pPr>
              <w:tabs>
                <w:tab w:val="left" w:pos="709"/>
              </w:tabs>
              <w:spacing w:after="0" w:line="240" w:lineRule="auto"/>
              <w:jc w:val="center"/>
              <w:rPr>
                <w:rFonts w:ascii="Times New Roman" w:hAnsi="Times New Roman" w:cs="Times New Roman"/>
                <w:sz w:val="28"/>
                <w:szCs w:val="28"/>
              </w:rPr>
            </w:pPr>
            <w:r w:rsidRPr="00D9724A">
              <w:rPr>
                <w:rFonts w:ascii="Times New Roman" w:hAnsi="Times New Roman" w:cs="Times New Roman"/>
                <w:color w:val="000000"/>
                <w:sz w:val="28"/>
                <w:szCs w:val="28"/>
              </w:rPr>
              <w:t>A2-s1,</w:t>
            </w:r>
            <w:r w:rsidR="00292647">
              <w:rPr>
                <w:rFonts w:ascii="Times New Roman" w:hAnsi="Times New Roman" w:cs="Times New Roman"/>
                <w:color w:val="000000"/>
                <w:sz w:val="28"/>
                <w:szCs w:val="28"/>
              </w:rPr>
              <w:t> </w:t>
            </w:r>
            <w:r w:rsidRPr="00D9724A">
              <w:rPr>
                <w:rFonts w:ascii="Times New Roman" w:hAnsi="Times New Roman" w:cs="Times New Roman"/>
                <w:color w:val="000000"/>
                <w:sz w:val="28"/>
                <w:szCs w:val="28"/>
              </w:rPr>
              <w:t>d0</w:t>
            </w:r>
          </w:p>
        </w:tc>
        <w:tc>
          <w:tcPr>
            <w:tcW w:w="500" w:type="pct"/>
            <w:tcBorders>
              <w:top w:val="outset" w:sz="8" w:space="0" w:color="000000"/>
              <w:left w:val="nil"/>
              <w:bottom w:val="outset" w:sz="8" w:space="0" w:color="000000"/>
              <w:right w:val="outset" w:sz="8" w:space="0" w:color="000000"/>
            </w:tcBorders>
            <w:tcMar>
              <w:top w:w="30" w:type="dxa"/>
              <w:left w:w="30" w:type="dxa"/>
              <w:bottom w:w="30" w:type="dxa"/>
              <w:right w:w="30" w:type="dxa"/>
            </w:tcMar>
            <w:hideMark/>
          </w:tcPr>
          <w:p w14:paraId="082D4095" w14:textId="2D792117" w:rsidR="00BD3097" w:rsidRPr="00D9724A" w:rsidRDefault="008E735E" w:rsidP="00995D9D">
            <w:pPr>
              <w:tabs>
                <w:tab w:val="left" w:pos="709"/>
              </w:tabs>
              <w:spacing w:after="0" w:line="240" w:lineRule="auto"/>
              <w:jc w:val="center"/>
              <w:rPr>
                <w:rFonts w:ascii="Times New Roman" w:hAnsi="Times New Roman" w:cs="Times New Roman"/>
                <w:sz w:val="28"/>
                <w:szCs w:val="28"/>
              </w:rPr>
            </w:pPr>
            <w:r w:rsidRPr="00D9724A">
              <w:rPr>
                <w:rFonts w:ascii="Times New Roman" w:hAnsi="Times New Roman" w:cs="Times New Roman"/>
                <w:color w:val="000000"/>
                <w:sz w:val="28"/>
                <w:szCs w:val="28"/>
              </w:rPr>
              <w:t>A2-s1,</w:t>
            </w:r>
            <w:r w:rsidR="00292647">
              <w:rPr>
                <w:rFonts w:ascii="Times New Roman" w:hAnsi="Times New Roman" w:cs="Times New Roman"/>
                <w:color w:val="000000"/>
                <w:sz w:val="28"/>
                <w:szCs w:val="28"/>
              </w:rPr>
              <w:t> </w:t>
            </w:r>
            <w:r w:rsidRPr="00D9724A">
              <w:rPr>
                <w:rFonts w:ascii="Times New Roman" w:hAnsi="Times New Roman" w:cs="Times New Roman"/>
                <w:color w:val="000000"/>
                <w:sz w:val="28"/>
                <w:szCs w:val="28"/>
              </w:rPr>
              <w:t>d0</w:t>
            </w:r>
            <w:r w:rsidR="00A8564D">
              <w:rPr>
                <w:rFonts w:ascii="Times New Roman" w:hAnsi="Times New Roman" w:cs="Times New Roman"/>
                <w:color w:val="000000"/>
                <w:sz w:val="28"/>
                <w:szCs w:val="28"/>
              </w:rPr>
              <w:t>”</w:t>
            </w:r>
          </w:p>
        </w:tc>
      </w:tr>
    </w:tbl>
    <w:p w14:paraId="3EF6883D" w14:textId="77777777" w:rsidR="00BD3097" w:rsidRPr="002122F0" w:rsidRDefault="00BD3097" w:rsidP="00BD3097">
      <w:pPr>
        <w:pStyle w:val="gmail-msonospacing"/>
        <w:tabs>
          <w:tab w:val="left" w:pos="709"/>
        </w:tabs>
        <w:spacing w:before="0" w:beforeAutospacing="0" w:after="0" w:afterAutospacing="0"/>
        <w:rPr>
          <w:sz w:val="28"/>
          <w:szCs w:val="28"/>
          <w:highlight w:val="yellow"/>
          <w:lang w:val="lv-LV"/>
        </w:rPr>
      </w:pPr>
    </w:p>
    <w:p w14:paraId="12D55C1D" w14:textId="4DC3EEBD" w:rsidR="00BD3097" w:rsidRPr="00D9724A" w:rsidRDefault="008E735E" w:rsidP="00BD3097">
      <w:pPr>
        <w:pStyle w:val="gmail-msonospacing"/>
        <w:tabs>
          <w:tab w:val="left" w:pos="709"/>
        </w:tabs>
        <w:spacing w:before="0" w:beforeAutospacing="0" w:after="0" w:afterAutospacing="0"/>
        <w:rPr>
          <w:sz w:val="28"/>
          <w:szCs w:val="28"/>
          <w:lang w:val="lv-LV"/>
        </w:rPr>
      </w:pPr>
      <w:r>
        <w:rPr>
          <w:sz w:val="28"/>
          <w:szCs w:val="28"/>
          <w:lang w:val="lv-LV"/>
        </w:rPr>
        <w:t>1.55</w:t>
      </w:r>
      <w:r w:rsidRPr="00D9724A">
        <w:rPr>
          <w:sz w:val="28"/>
          <w:szCs w:val="28"/>
          <w:lang w:val="lv-LV"/>
        </w:rPr>
        <w:t>. papildināt būvnormatīva pielikuma 2.</w:t>
      </w:r>
      <w:r w:rsidR="00292647">
        <w:rPr>
          <w:sz w:val="28"/>
          <w:szCs w:val="28"/>
          <w:lang w:val="lv-LV"/>
        </w:rPr>
        <w:t> </w:t>
      </w:r>
      <w:r w:rsidRPr="00D9724A">
        <w:rPr>
          <w:sz w:val="28"/>
          <w:szCs w:val="28"/>
          <w:lang w:val="lv-LV"/>
        </w:rPr>
        <w:t>tabulu ar 5.</w:t>
      </w:r>
      <w:r w:rsidR="00292647">
        <w:rPr>
          <w:sz w:val="28"/>
          <w:szCs w:val="28"/>
          <w:lang w:val="lv-LV"/>
        </w:rPr>
        <w:t> </w:t>
      </w:r>
      <w:r w:rsidRPr="00D9724A">
        <w:rPr>
          <w:sz w:val="28"/>
          <w:szCs w:val="28"/>
          <w:lang w:val="lv-LV"/>
        </w:rPr>
        <w:t>piezīmi šādā redakcijā:</w:t>
      </w:r>
    </w:p>
    <w:p w14:paraId="1E3B70BF" w14:textId="18923E2B" w:rsidR="00BD3097" w:rsidRPr="002122F0" w:rsidRDefault="008E735E" w:rsidP="00BD3097">
      <w:pPr>
        <w:tabs>
          <w:tab w:val="left" w:pos="709"/>
        </w:tabs>
        <w:spacing w:after="0" w:line="240" w:lineRule="auto"/>
        <w:jc w:val="both"/>
        <w:rPr>
          <w:rFonts w:ascii="Times New Roman" w:eastAsia="Times New Roman" w:hAnsi="Times New Roman" w:cs="Times New Roman"/>
          <w:sz w:val="28"/>
          <w:szCs w:val="28"/>
        </w:rPr>
      </w:pPr>
      <w:r w:rsidRPr="00D9724A">
        <w:rPr>
          <w:rFonts w:ascii="Times New Roman" w:hAnsi="Times New Roman" w:cs="Times New Roman"/>
          <w:sz w:val="28"/>
          <w:szCs w:val="28"/>
        </w:rPr>
        <w:t>“</w:t>
      </w:r>
      <w:r w:rsidRPr="00D9724A">
        <w:rPr>
          <w:rFonts w:ascii="Times New Roman" w:hAnsi="Times New Roman" w:cs="Times New Roman"/>
          <w:color w:val="000000"/>
          <w:sz w:val="28"/>
          <w:szCs w:val="28"/>
        </w:rPr>
        <w:t>3.</w:t>
      </w:r>
      <w:r w:rsidR="00292647">
        <w:rPr>
          <w:rFonts w:ascii="Times New Roman" w:hAnsi="Times New Roman" w:cs="Times New Roman"/>
          <w:color w:val="000000"/>
          <w:sz w:val="28"/>
          <w:szCs w:val="28"/>
        </w:rPr>
        <w:t> </w:t>
      </w:r>
      <w:r w:rsidRPr="00D9724A">
        <w:rPr>
          <w:rFonts w:ascii="Times New Roman" w:hAnsi="Times New Roman" w:cs="Times New Roman"/>
          <w:color w:val="000000"/>
          <w:sz w:val="28"/>
          <w:szCs w:val="28"/>
        </w:rPr>
        <w:t>*****</w:t>
      </w:r>
      <w:r w:rsidR="00292647">
        <w:rPr>
          <w:rFonts w:ascii="Times New Roman" w:hAnsi="Times New Roman" w:cs="Times New Roman"/>
          <w:color w:val="000000"/>
          <w:sz w:val="28"/>
          <w:szCs w:val="28"/>
        </w:rPr>
        <w:t> U1b un U2a </w:t>
      </w:r>
      <w:r w:rsidRPr="00D9724A">
        <w:rPr>
          <w:rFonts w:ascii="Times New Roman" w:hAnsi="Times New Roman" w:cs="Times New Roman"/>
          <w:color w:val="000000"/>
          <w:sz w:val="28"/>
          <w:szCs w:val="28"/>
        </w:rPr>
        <w:t xml:space="preserve">ugunsnoturības pakāpes būvēs, kuru augstākā stāva grīdas līmenis ir līdz 8 metriem, </w:t>
      </w:r>
      <w:r w:rsidRPr="00DB4D68">
        <w:rPr>
          <w:rFonts w:ascii="Times New Roman" w:hAnsi="Times New Roman" w:cs="Times New Roman"/>
          <w:sz w:val="28"/>
          <w:szCs w:val="28"/>
        </w:rPr>
        <w:t>ugunsdrošības nodalījuma norobežojošā konstrukcijā</w:t>
      </w:r>
      <w:r w:rsidRPr="00D9724A">
        <w:rPr>
          <w:rFonts w:ascii="Times New Roman" w:hAnsi="Times New Roman" w:cs="Times New Roman"/>
          <w:color w:val="000000"/>
          <w:sz w:val="28"/>
          <w:szCs w:val="28"/>
        </w:rPr>
        <w:t xml:space="preserve"> atļauts izmantot būvizstrādājumus, kura ugunsreakc</w:t>
      </w:r>
      <w:r>
        <w:rPr>
          <w:rFonts w:ascii="Times New Roman" w:hAnsi="Times New Roman" w:cs="Times New Roman"/>
          <w:color w:val="000000"/>
          <w:sz w:val="28"/>
          <w:szCs w:val="28"/>
        </w:rPr>
        <w:t>ijas klase ir vismaz A2-s1,</w:t>
      </w:r>
      <w:r w:rsidR="00292647">
        <w:rPr>
          <w:rFonts w:ascii="Times New Roman" w:hAnsi="Times New Roman" w:cs="Times New Roman"/>
          <w:color w:val="000000"/>
          <w:sz w:val="28"/>
          <w:szCs w:val="28"/>
        </w:rPr>
        <w:t> </w:t>
      </w:r>
      <w:r>
        <w:rPr>
          <w:rFonts w:ascii="Times New Roman" w:hAnsi="Times New Roman" w:cs="Times New Roman"/>
          <w:color w:val="000000"/>
          <w:sz w:val="28"/>
          <w:szCs w:val="28"/>
        </w:rPr>
        <w:t>d0.”;</w:t>
      </w:r>
    </w:p>
    <w:p w14:paraId="2A66D3F4" w14:textId="22AA8079" w:rsidR="00BD3097" w:rsidRDefault="00BD3097" w:rsidP="007B6CF2">
      <w:pPr>
        <w:pStyle w:val="ListParagraph"/>
        <w:tabs>
          <w:tab w:val="left" w:pos="709"/>
        </w:tabs>
        <w:spacing w:after="0" w:line="240" w:lineRule="auto"/>
        <w:ind w:left="0"/>
        <w:jc w:val="both"/>
        <w:rPr>
          <w:rFonts w:ascii="Times New Roman" w:hAnsi="Times New Roman" w:cs="Times New Roman"/>
          <w:sz w:val="28"/>
          <w:szCs w:val="28"/>
        </w:rPr>
      </w:pPr>
    </w:p>
    <w:p w14:paraId="0F4217DE" w14:textId="27B0CDC3" w:rsidR="003B6F3C" w:rsidRPr="002122F0" w:rsidRDefault="008E735E" w:rsidP="007B6CF2">
      <w:pPr>
        <w:pStyle w:val="ListParagraph"/>
        <w:tabs>
          <w:tab w:val="left" w:pos="709"/>
        </w:tabs>
        <w:spacing w:after="0" w:line="240" w:lineRule="auto"/>
        <w:ind w:left="0"/>
        <w:jc w:val="both"/>
        <w:rPr>
          <w:rFonts w:ascii="Times New Roman" w:hAnsi="Times New Roman" w:cs="Times New Roman"/>
          <w:sz w:val="28"/>
          <w:szCs w:val="28"/>
          <w:highlight w:val="yellow"/>
        </w:rPr>
      </w:pPr>
      <w:r>
        <w:rPr>
          <w:rFonts w:ascii="Times New Roman" w:hAnsi="Times New Roman" w:cs="Times New Roman"/>
          <w:sz w:val="28"/>
          <w:szCs w:val="28"/>
        </w:rPr>
        <w:lastRenderedPageBreak/>
        <w:t>1.56.</w:t>
      </w:r>
      <w:r w:rsidR="007B6CF2" w:rsidRPr="007B6CF2">
        <w:rPr>
          <w:rFonts w:ascii="Times New Roman" w:hAnsi="Times New Roman" w:cs="Times New Roman"/>
          <w:sz w:val="28"/>
          <w:szCs w:val="28"/>
        </w:rPr>
        <w:t> </w:t>
      </w:r>
      <w:r w:rsidRPr="007B6CF2">
        <w:rPr>
          <w:rFonts w:ascii="Times New Roman" w:hAnsi="Times New Roman" w:cs="Times New Roman"/>
          <w:sz w:val="28"/>
          <w:szCs w:val="28"/>
        </w:rPr>
        <w:t xml:space="preserve">papildināt būvnormatīva </w:t>
      </w:r>
      <w:r w:rsidRPr="007B6CF2">
        <w:rPr>
          <w:rFonts w:ascii="Times New Roman" w:hAnsi="Times New Roman" w:cs="Times New Roman"/>
          <w:sz w:val="28"/>
          <w:szCs w:val="28"/>
        </w:rPr>
        <w:t>pielikuma 3.</w:t>
      </w:r>
      <w:r w:rsidR="00292647">
        <w:t> </w:t>
      </w:r>
      <w:r w:rsidRPr="007B6CF2">
        <w:rPr>
          <w:rFonts w:ascii="Times New Roman" w:hAnsi="Times New Roman" w:cs="Times New Roman"/>
          <w:sz w:val="28"/>
          <w:szCs w:val="28"/>
        </w:rPr>
        <w:t>tabulu ar papildus prasībām VIa</w:t>
      </w:r>
      <w:r w:rsidR="007B6CF2" w:rsidRPr="007B6CF2">
        <w:rPr>
          <w:rFonts w:ascii="Times New Roman" w:hAnsi="Times New Roman" w:cs="Times New Roman"/>
          <w:sz w:val="28"/>
          <w:szCs w:val="28"/>
        </w:rPr>
        <w:t> </w:t>
      </w:r>
      <w:r w:rsidRPr="007B6CF2">
        <w:rPr>
          <w:rFonts w:ascii="Times New Roman" w:hAnsi="Times New Roman" w:cs="Times New Roman"/>
          <w:sz w:val="28"/>
          <w:szCs w:val="28"/>
        </w:rPr>
        <w:t>lietošanas veida būvēm šādā redakcijā:</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269"/>
        <w:gridCol w:w="1844"/>
        <w:gridCol w:w="2124"/>
        <w:gridCol w:w="3818"/>
      </w:tblGrid>
      <w:tr w:rsidR="005556E7" w14:paraId="01189D5E" w14:textId="77777777" w:rsidTr="007B6CF2">
        <w:trPr>
          <w:trHeight w:val="96"/>
        </w:trPr>
        <w:tc>
          <w:tcPr>
            <w:tcW w:w="701" w:type="pct"/>
            <w:vMerge w:val="restart"/>
            <w:tcBorders>
              <w:top w:val="outset" w:sz="6" w:space="0" w:color="414142"/>
              <w:left w:val="outset" w:sz="6" w:space="0" w:color="414142"/>
              <w:right w:val="outset" w:sz="6" w:space="0" w:color="414142"/>
            </w:tcBorders>
            <w:shd w:val="clear" w:color="auto" w:fill="FFFFFF"/>
            <w:vAlign w:val="center"/>
          </w:tcPr>
          <w:p w14:paraId="759A64F4" w14:textId="017FC397" w:rsidR="00107E5E" w:rsidRPr="007B6CF2" w:rsidRDefault="008E735E" w:rsidP="00292647">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Pr="007B6CF2">
              <w:rPr>
                <w:rFonts w:ascii="Times New Roman" w:eastAsia="Times New Roman" w:hAnsi="Times New Roman" w:cs="Times New Roman"/>
                <w:sz w:val="28"/>
                <w:szCs w:val="28"/>
                <w:lang w:eastAsia="lv-LV"/>
              </w:rPr>
              <w:t>VIa</w:t>
            </w:r>
          </w:p>
        </w:tc>
        <w:tc>
          <w:tcPr>
            <w:tcW w:w="1018" w:type="pct"/>
            <w:tcBorders>
              <w:top w:val="outset" w:sz="6" w:space="0" w:color="414142"/>
              <w:left w:val="outset" w:sz="6" w:space="0" w:color="414142"/>
              <w:right w:val="single" w:sz="4" w:space="0" w:color="auto"/>
            </w:tcBorders>
            <w:shd w:val="clear" w:color="auto" w:fill="FFFFFF"/>
            <w:vAlign w:val="center"/>
          </w:tcPr>
          <w:p w14:paraId="3F1FE585" w14:textId="77777777" w:rsidR="00107E5E" w:rsidRPr="007B6CF2" w:rsidRDefault="008E735E" w:rsidP="002122F0">
            <w:pPr>
              <w:spacing w:after="0" w:line="240" w:lineRule="auto"/>
              <w:jc w:val="center"/>
              <w:rPr>
                <w:rFonts w:ascii="Times New Roman" w:eastAsia="Times New Roman" w:hAnsi="Times New Roman" w:cs="Times New Roman"/>
                <w:sz w:val="28"/>
                <w:szCs w:val="28"/>
                <w:lang w:eastAsia="lv-LV"/>
              </w:rPr>
            </w:pPr>
            <w:r w:rsidRPr="007B6CF2">
              <w:rPr>
                <w:rFonts w:ascii="Times New Roman" w:eastAsia="Times New Roman" w:hAnsi="Times New Roman" w:cs="Times New Roman"/>
                <w:sz w:val="28"/>
                <w:szCs w:val="28"/>
                <w:lang w:eastAsia="lv-LV"/>
              </w:rPr>
              <w:t>U1a</w:t>
            </w:r>
          </w:p>
        </w:tc>
        <w:tc>
          <w:tcPr>
            <w:tcW w:w="1173" w:type="pct"/>
            <w:vMerge w:val="restart"/>
            <w:tcBorders>
              <w:top w:val="outset" w:sz="6" w:space="0" w:color="414142"/>
              <w:left w:val="single" w:sz="4" w:space="0" w:color="auto"/>
              <w:right w:val="outset" w:sz="6" w:space="0" w:color="414142"/>
            </w:tcBorders>
            <w:shd w:val="clear" w:color="auto" w:fill="FFFFFF"/>
            <w:vAlign w:val="center"/>
          </w:tcPr>
          <w:p w14:paraId="45B4E2FA" w14:textId="77777777" w:rsidR="00107E5E" w:rsidRPr="007B6CF2" w:rsidRDefault="008E735E" w:rsidP="002122F0">
            <w:pPr>
              <w:spacing w:after="0" w:line="240" w:lineRule="auto"/>
              <w:jc w:val="center"/>
              <w:rPr>
                <w:rFonts w:ascii="Times New Roman" w:eastAsia="Times New Roman" w:hAnsi="Times New Roman" w:cs="Times New Roman"/>
                <w:sz w:val="28"/>
                <w:szCs w:val="28"/>
                <w:lang w:eastAsia="lv-LV"/>
              </w:rPr>
            </w:pPr>
            <w:r w:rsidRPr="007B6CF2">
              <w:rPr>
                <w:rFonts w:ascii="Times New Roman" w:hAnsi="Times New Roman" w:cs="Times New Roman"/>
                <w:sz w:val="28"/>
                <w:szCs w:val="28"/>
              </w:rPr>
              <w:t>līdz 8</w:t>
            </w:r>
          </w:p>
          <w:p w14:paraId="47746B7C" w14:textId="77777777" w:rsidR="00107E5E" w:rsidRPr="007B6CF2" w:rsidRDefault="00107E5E" w:rsidP="002122F0">
            <w:pPr>
              <w:spacing w:after="0" w:line="240" w:lineRule="auto"/>
              <w:jc w:val="center"/>
              <w:rPr>
                <w:rFonts w:ascii="Times New Roman" w:eastAsia="Times New Roman" w:hAnsi="Times New Roman" w:cs="Times New Roman"/>
                <w:sz w:val="28"/>
                <w:szCs w:val="28"/>
                <w:lang w:eastAsia="lv-LV"/>
              </w:rPr>
            </w:pPr>
          </w:p>
        </w:tc>
        <w:tc>
          <w:tcPr>
            <w:tcW w:w="2108" w:type="pct"/>
            <w:tcBorders>
              <w:top w:val="outset" w:sz="6" w:space="0" w:color="414142"/>
              <w:left w:val="outset" w:sz="6" w:space="0" w:color="414142"/>
              <w:right w:val="outset" w:sz="6" w:space="0" w:color="414142"/>
            </w:tcBorders>
            <w:shd w:val="clear" w:color="auto" w:fill="FFFFFF"/>
            <w:vAlign w:val="center"/>
          </w:tcPr>
          <w:p w14:paraId="584C45A5" w14:textId="77777777" w:rsidR="00107E5E" w:rsidRPr="007B6CF2" w:rsidRDefault="008E735E" w:rsidP="002122F0">
            <w:pPr>
              <w:spacing w:after="0" w:line="240" w:lineRule="auto"/>
              <w:jc w:val="center"/>
              <w:rPr>
                <w:rFonts w:ascii="Times New Roman" w:eastAsia="Times New Roman" w:hAnsi="Times New Roman" w:cs="Times New Roman"/>
                <w:sz w:val="28"/>
                <w:szCs w:val="28"/>
                <w:lang w:eastAsia="lv-LV"/>
              </w:rPr>
            </w:pPr>
            <w:r w:rsidRPr="007B6CF2">
              <w:rPr>
                <w:rFonts w:ascii="Times New Roman" w:hAnsi="Times New Roman" w:cs="Times New Roman"/>
                <w:sz w:val="28"/>
                <w:szCs w:val="28"/>
              </w:rPr>
              <w:t>nav ierobežota</w:t>
            </w:r>
          </w:p>
        </w:tc>
      </w:tr>
      <w:tr w:rsidR="005556E7" w14:paraId="61CC00A3" w14:textId="77777777" w:rsidTr="007B6CF2">
        <w:trPr>
          <w:trHeight w:val="20"/>
        </w:trPr>
        <w:tc>
          <w:tcPr>
            <w:tcW w:w="701" w:type="pct"/>
            <w:vMerge/>
            <w:tcBorders>
              <w:left w:val="outset" w:sz="6" w:space="0" w:color="414142"/>
              <w:right w:val="outset" w:sz="6" w:space="0" w:color="414142"/>
            </w:tcBorders>
            <w:shd w:val="clear" w:color="auto" w:fill="FFFFFF"/>
            <w:vAlign w:val="center"/>
          </w:tcPr>
          <w:p w14:paraId="2859CB22" w14:textId="77777777" w:rsidR="00107E5E" w:rsidRPr="007B6CF2" w:rsidRDefault="00107E5E" w:rsidP="002122F0">
            <w:pPr>
              <w:spacing w:after="0" w:line="240" w:lineRule="auto"/>
              <w:rPr>
                <w:rFonts w:ascii="Times New Roman" w:eastAsia="Times New Roman" w:hAnsi="Times New Roman" w:cs="Times New Roman"/>
                <w:sz w:val="28"/>
                <w:szCs w:val="28"/>
                <w:lang w:eastAsia="lv-LV"/>
              </w:rPr>
            </w:pPr>
          </w:p>
        </w:tc>
        <w:tc>
          <w:tcPr>
            <w:tcW w:w="1018" w:type="pct"/>
            <w:tcBorders>
              <w:top w:val="outset" w:sz="6" w:space="0" w:color="414142"/>
              <w:left w:val="outset" w:sz="6" w:space="0" w:color="414142"/>
              <w:right w:val="single" w:sz="4" w:space="0" w:color="auto"/>
            </w:tcBorders>
            <w:shd w:val="clear" w:color="auto" w:fill="FFFFFF"/>
            <w:vAlign w:val="center"/>
          </w:tcPr>
          <w:p w14:paraId="17D2A2BC" w14:textId="77777777" w:rsidR="00107E5E" w:rsidRPr="007B6CF2" w:rsidRDefault="008E735E" w:rsidP="002122F0">
            <w:pPr>
              <w:spacing w:after="0" w:line="240" w:lineRule="auto"/>
              <w:jc w:val="center"/>
              <w:rPr>
                <w:rFonts w:ascii="Times New Roman" w:eastAsia="Times New Roman" w:hAnsi="Times New Roman" w:cs="Times New Roman"/>
                <w:sz w:val="28"/>
                <w:szCs w:val="28"/>
                <w:lang w:eastAsia="lv-LV"/>
              </w:rPr>
            </w:pPr>
            <w:r w:rsidRPr="007B6CF2">
              <w:rPr>
                <w:rFonts w:ascii="Times New Roman" w:eastAsia="Times New Roman" w:hAnsi="Times New Roman" w:cs="Times New Roman"/>
                <w:sz w:val="28"/>
                <w:szCs w:val="28"/>
                <w:lang w:eastAsia="lv-LV"/>
              </w:rPr>
              <w:t>U1b</w:t>
            </w:r>
          </w:p>
        </w:tc>
        <w:tc>
          <w:tcPr>
            <w:tcW w:w="1173" w:type="pct"/>
            <w:vMerge/>
            <w:tcBorders>
              <w:left w:val="single" w:sz="4" w:space="0" w:color="auto"/>
              <w:right w:val="outset" w:sz="6" w:space="0" w:color="414142"/>
            </w:tcBorders>
            <w:shd w:val="clear" w:color="auto" w:fill="FFFFFF"/>
          </w:tcPr>
          <w:p w14:paraId="06B9BAF0" w14:textId="77777777" w:rsidR="00107E5E" w:rsidRPr="007B6CF2" w:rsidRDefault="00107E5E" w:rsidP="002122F0">
            <w:pPr>
              <w:spacing w:after="0" w:line="240" w:lineRule="auto"/>
              <w:jc w:val="center"/>
              <w:rPr>
                <w:rFonts w:ascii="Times New Roman" w:eastAsia="Times New Roman" w:hAnsi="Times New Roman" w:cs="Times New Roman"/>
                <w:sz w:val="28"/>
                <w:szCs w:val="28"/>
                <w:lang w:eastAsia="lv-LV"/>
              </w:rPr>
            </w:pPr>
          </w:p>
        </w:tc>
        <w:tc>
          <w:tcPr>
            <w:tcW w:w="2108" w:type="pct"/>
            <w:tcBorders>
              <w:top w:val="outset" w:sz="6" w:space="0" w:color="414142"/>
              <w:left w:val="outset" w:sz="6" w:space="0" w:color="414142"/>
              <w:right w:val="outset" w:sz="6" w:space="0" w:color="414142"/>
            </w:tcBorders>
            <w:shd w:val="clear" w:color="auto" w:fill="FFFFFF"/>
            <w:vAlign w:val="center"/>
          </w:tcPr>
          <w:p w14:paraId="1E454099" w14:textId="77777777" w:rsidR="00107E5E" w:rsidRPr="007B6CF2" w:rsidRDefault="008E735E" w:rsidP="002122F0">
            <w:pPr>
              <w:spacing w:after="0" w:line="240" w:lineRule="auto"/>
              <w:jc w:val="center"/>
              <w:rPr>
                <w:rFonts w:ascii="Times New Roman" w:eastAsia="Times New Roman" w:hAnsi="Times New Roman" w:cs="Times New Roman"/>
                <w:sz w:val="28"/>
                <w:szCs w:val="28"/>
                <w:lang w:eastAsia="lv-LV"/>
              </w:rPr>
            </w:pPr>
            <w:r w:rsidRPr="007B6CF2">
              <w:rPr>
                <w:rFonts w:ascii="Times New Roman" w:hAnsi="Times New Roman" w:cs="Times New Roman"/>
                <w:sz w:val="28"/>
                <w:szCs w:val="28"/>
              </w:rPr>
              <w:t xml:space="preserve">10000 </w:t>
            </w:r>
          </w:p>
        </w:tc>
      </w:tr>
      <w:tr w:rsidR="005556E7" w14:paraId="5A4D54DA" w14:textId="77777777" w:rsidTr="007B6CF2">
        <w:trPr>
          <w:trHeight w:val="20"/>
        </w:trPr>
        <w:tc>
          <w:tcPr>
            <w:tcW w:w="701" w:type="pct"/>
            <w:vMerge/>
            <w:tcBorders>
              <w:left w:val="outset" w:sz="6" w:space="0" w:color="414142"/>
              <w:right w:val="outset" w:sz="6" w:space="0" w:color="414142"/>
            </w:tcBorders>
            <w:shd w:val="clear" w:color="auto" w:fill="FFFFFF"/>
            <w:vAlign w:val="center"/>
          </w:tcPr>
          <w:p w14:paraId="6A41679C" w14:textId="77777777" w:rsidR="00107E5E" w:rsidRPr="007B6CF2" w:rsidRDefault="00107E5E" w:rsidP="002122F0">
            <w:pPr>
              <w:spacing w:after="0" w:line="240" w:lineRule="auto"/>
              <w:rPr>
                <w:rFonts w:ascii="Times New Roman" w:eastAsia="Times New Roman" w:hAnsi="Times New Roman" w:cs="Times New Roman"/>
                <w:sz w:val="28"/>
                <w:szCs w:val="28"/>
                <w:lang w:eastAsia="lv-LV"/>
              </w:rPr>
            </w:pPr>
          </w:p>
        </w:tc>
        <w:tc>
          <w:tcPr>
            <w:tcW w:w="1018" w:type="pct"/>
            <w:tcBorders>
              <w:top w:val="outset" w:sz="6" w:space="0" w:color="414142"/>
              <w:left w:val="outset" w:sz="6" w:space="0" w:color="414142"/>
              <w:right w:val="single" w:sz="4" w:space="0" w:color="auto"/>
            </w:tcBorders>
            <w:shd w:val="clear" w:color="auto" w:fill="FFFFFF"/>
            <w:vAlign w:val="center"/>
          </w:tcPr>
          <w:p w14:paraId="6A30AD87" w14:textId="77777777" w:rsidR="00107E5E" w:rsidRPr="007B6CF2" w:rsidRDefault="008E735E" w:rsidP="002122F0">
            <w:pPr>
              <w:spacing w:after="0" w:line="240" w:lineRule="auto"/>
              <w:jc w:val="center"/>
              <w:rPr>
                <w:rFonts w:ascii="Times New Roman" w:eastAsia="Times New Roman" w:hAnsi="Times New Roman" w:cs="Times New Roman"/>
                <w:sz w:val="28"/>
                <w:szCs w:val="28"/>
                <w:lang w:eastAsia="lv-LV"/>
              </w:rPr>
            </w:pPr>
            <w:r w:rsidRPr="007B6CF2">
              <w:rPr>
                <w:rFonts w:ascii="Times New Roman" w:eastAsia="Times New Roman" w:hAnsi="Times New Roman" w:cs="Times New Roman"/>
                <w:sz w:val="28"/>
                <w:szCs w:val="28"/>
                <w:lang w:eastAsia="lv-LV"/>
              </w:rPr>
              <w:t>U2a</w:t>
            </w:r>
          </w:p>
        </w:tc>
        <w:tc>
          <w:tcPr>
            <w:tcW w:w="1173" w:type="pct"/>
            <w:vMerge/>
            <w:tcBorders>
              <w:left w:val="single" w:sz="4" w:space="0" w:color="auto"/>
              <w:right w:val="outset" w:sz="6" w:space="0" w:color="414142"/>
            </w:tcBorders>
            <w:shd w:val="clear" w:color="auto" w:fill="FFFFFF"/>
          </w:tcPr>
          <w:p w14:paraId="687DF66C" w14:textId="77777777" w:rsidR="00107E5E" w:rsidRPr="007B6CF2" w:rsidRDefault="00107E5E" w:rsidP="002122F0">
            <w:pPr>
              <w:spacing w:after="0" w:line="240" w:lineRule="auto"/>
              <w:jc w:val="center"/>
              <w:rPr>
                <w:rFonts w:ascii="Times New Roman" w:eastAsia="Times New Roman" w:hAnsi="Times New Roman" w:cs="Times New Roman"/>
                <w:sz w:val="28"/>
                <w:szCs w:val="28"/>
                <w:lang w:eastAsia="lv-LV"/>
              </w:rPr>
            </w:pPr>
          </w:p>
        </w:tc>
        <w:tc>
          <w:tcPr>
            <w:tcW w:w="2108" w:type="pct"/>
            <w:tcBorders>
              <w:top w:val="outset" w:sz="6" w:space="0" w:color="414142"/>
              <w:left w:val="outset" w:sz="6" w:space="0" w:color="414142"/>
              <w:right w:val="outset" w:sz="6" w:space="0" w:color="414142"/>
            </w:tcBorders>
            <w:shd w:val="clear" w:color="auto" w:fill="FFFFFF"/>
            <w:vAlign w:val="center"/>
          </w:tcPr>
          <w:p w14:paraId="43637A08" w14:textId="77777777" w:rsidR="00107E5E" w:rsidRPr="007B6CF2" w:rsidRDefault="008E735E" w:rsidP="002122F0">
            <w:pPr>
              <w:spacing w:after="0" w:line="240" w:lineRule="auto"/>
              <w:jc w:val="center"/>
              <w:rPr>
                <w:rFonts w:ascii="Times New Roman" w:eastAsia="Times New Roman" w:hAnsi="Times New Roman" w:cs="Times New Roman"/>
                <w:sz w:val="28"/>
                <w:szCs w:val="28"/>
                <w:lang w:eastAsia="lv-LV"/>
              </w:rPr>
            </w:pPr>
            <w:r w:rsidRPr="007B6CF2">
              <w:rPr>
                <w:rFonts w:ascii="Times New Roman" w:hAnsi="Times New Roman" w:cs="Times New Roman"/>
                <w:sz w:val="28"/>
                <w:szCs w:val="28"/>
              </w:rPr>
              <w:t>5000</w:t>
            </w:r>
          </w:p>
        </w:tc>
      </w:tr>
      <w:tr w:rsidR="005556E7" w14:paraId="58A8702D" w14:textId="77777777" w:rsidTr="007B6CF2">
        <w:trPr>
          <w:trHeight w:val="20"/>
        </w:trPr>
        <w:tc>
          <w:tcPr>
            <w:tcW w:w="701" w:type="pct"/>
            <w:vMerge/>
            <w:tcBorders>
              <w:left w:val="outset" w:sz="6" w:space="0" w:color="414142"/>
              <w:right w:val="outset" w:sz="6" w:space="0" w:color="414142"/>
            </w:tcBorders>
            <w:shd w:val="clear" w:color="auto" w:fill="FFFFFF"/>
            <w:vAlign w:val="center"/>
          </w:tcPr>
          <w:p w14:paraId="63BD2821" w14:textId="77777777" w:rsidR="00107E5E" w:rsidRPr="007B6CF2" w:rsidRDefault="00107E5E" w:rsidP="002122F0">
            <w:pPr>
              <w:spacing w:after="0" w:line="240" w:lineRule="auto"/>
              <w:rPr>
                <w:rFonts w:ascii="Times New Roman" w:eastAsia="Times New Roman" w:hAnsi="Times New Roman" w:cs="Times New Roman"/>
                <w:sz w:val="28"/>
                <w:szCs w:val="28"/>
                <w:lang w:eastAsia="lv-LV"/>
              </w:rPr>
            </w:pPr>
          </w:p>
        </w:tc>
        <w:tc>
          <w:tcPr>
            <w:tcW w:w="1018" w:type="pct"/>
            <w:tcBorders>
              <w:top w:val="outset" w:sz="6" w:space="0" w:color="414142"/>
              <w:left w:val="outset" w:sz="6" w:space="0" w:color="414142"/>
              <w:right w:val="single" w:sz="4" w:space="0" w:color="auto"/>
            </w:tcBorders>
            <w:shd w:val="clear" w:color="auto" w:fill="FFFFFF"/>
            <w:vAlign w:val="center"/>
          </w:tcPr>
          <w:p w14:paraId="6AB95A45" w14:textId="77777777" w:rsidR="00107E5E" w:rsidRPr="007B6CF2" w:rsidRDefault="008E735E" w:rsidP="002122F0">
            <w:pPr>
              <w:spacing w:after="0" w:line="240" w:lineRule="auto"/>
              <w:jc w:val="center"/>
              <w:rPr>
                <w:rFonts w:ascii="Times New Roman" w:eastAsia="Times New Roman" w:hAnsi="Times New Roman" w:cs="Times New Roman"/>
                <w:sz w:val="28"/>
                <w:szCs w:val="28"/>
                <w:lang w:eastAsia="lv-LV"/>
              </w:rPr>
            </w:pPr>
            <w:r w:rsidRPr="007B6CF2">
              <w:rPr>
                <w:rFonts w:ascii="Times New Roman" w:eastAsia="Times New Roman" w:hAnsi="Times New Roman" w:cs="Times New Roman"/>
                <w:sz w:val="28"/>
                <w:szCs w:val="28"/>
                <w:lang w:eastAsia="lv-LV"/>
              </w:rPr>
              <w:t>U2b</w:t>
            </w:r>
          </w:p>
        </w:tc>
        <w:tc>
          <w:tcPr>
            <w:tcW w:w="1173" w:type="pct"/>
            <w:vMerge/>
            <w:tcBorders>
              <w:left w:val="single" w:sz="4" w:space="0" w:color="auto"/>
              <w:right w:val="outset" w:sz="6" w:space="0" w:color="414142"/>
            </w:tcBorders>
            <w:shd w:val="clear" w:color="auto" w:fill="FFFFFF"/>
          </w:tcPr>
          <w:p w14:paraId="63C8F290" w14:textId="77777777" w:rsidR="00107E5E" w:rsidRPr="007B6CF2" w:rsidRDefault="00107E5E" w:rsidP="002122F0">
            <w:pPr>
              <w:spacing w:after="0" w:line="240" w:lineRule="auto"/>
              <w:jc w:val="center"/>
              <w:rPr>
                <w:rFonts w:ascii="Times New Roman" w:eastAsia="Times New Roman" w:hAnsi="Times New Roman" w:cs="Times New Roman"/>
                <w:sz w:val="28"/>
                <w:szCs w:val="28"/>
                <w:lang w:eastAsia="lv-LV"/>
              </w:rPr>
            </w:pPr>
          </w:p>
        </w:tc>
        <w:tc>
          <w:tcPr>
            <w:tcW w:w="2108" w:type="pct"/>
            <w:tcBorders>
              <w:top w:val="outset" w:sz="6" w:space="0" w:color="414142"/>
              <w:left w:val="outset" w:sz="6" w:space="0" w:color="414142"/>
              <w:right w:val="outset" w:sz="6" w:space="0" w:color="414142"/>
            </w:tcBorders>
            <w:shd w:val="clear" w:color="auto" w:fill="FFFFFF"/>
            <w:vAlign w:val="center"/>
          </w:tcPr>
          <w:p w14:paraId="2F0E74ED" w14:textId="77777777" w:rsidR="00107E5E" w:rsidRPr="007B6CF2" w:rsidRDefault="008E735E" w:rsidP="002122F0">
            <w:pPr>
              <w:spacing w:after="0" w:line="240" w:lineRule="auto"/>
              <w:jc w:val="center"/>
              <w:rPr>
                <w:rFonts w:ascii="Times New Roman" w:eastAsia="Times New Roman" w:hAnsi="Times New Roman" w:cs="Times New Roman"/>
                <w:sz w:val="28"/>
                <w:szCs w:val="28"/>
                <w:lang w:eastAsia="lv-LV"/>
              </w:rPr>
            </w:pPr>
            <w:r w:rsidRPr="007B6CF2">
              <w:rPr>
                <w:rFonts w:ascii="Times New Roman" w:hAnsi="Times New Roman" w:cs="Times New Roman"/>
                <w:sz w:val="28"/>
                <w:szCs w:val="28"/>
              </w:rPr>
              <w:t>2500</w:t>
            </w:r>
          </w:p>
        </w:tc>
      </w:tr>
      <w:tr w:rsidR="005556E7" w14:paraId="6B3C8F5E" w14:textId="77777777" w:rsidTr="007B6CF2">
        <w:tc>
          <w:tcPr>
            <w:tcW w:w="701" w:type="pct"/>
            <w:vMerge/>
            <w:tcBorders>
              <w:left w:val="outset" w:sz="6" w:space="0" w:color="414142"/>
              <w:bottom w:val="outset" w:sz="6" w:space="0" w:color="414142"/>
              <w:right w:val="outset" w:sz="6" w:space="0" w:color="414142"/>
            </w:tcBorders>
            <w:shd w:val="clear" w:color="auto" w:fill="FFFFFF"/>
            <w:vAlign w:val="center"/>
          </w:tcPr>
          <w:p w14:paraId="50E46482" w14:textId="77777777" w:rsidR="003B6F3C" w:rsidRPr="007B6CF2" w:rsidRDefault="003B6F3C" w:rsidP="002122F0">
            <w:pPr>
              <w:spacing w:after="0" w:line="240" w:lineRule="auto"/>
              <w:rPr>
                <w:rFonts w:ascii="Times New Roman" w:eastAsia="Times New Roman" w:hAnsi="Times New Roman" w:cs="Times New Roman"/>
                <w:sz w:val="28"/>
                <w:szCs w:val="28"/>
                <w:lang w:eastAsia="lv-LV"/>
              </w:rPr>
            </w:pPr>
          </w:p>
        </w:tc>
        <w:tc>
          <w:tcPr>
            <w:tcW w:w="1018" w:type="pct"/>
            <w:tcBorders>
              <w:top w:val="outset" w:sz="6" w:space="0" w:color="414142"/>
              <w:left w:val="outset" w:sz="6" w:space="0" w:color="414142"/>
              <w:bottom w:val="outset" w:sz="6" w:space="0" w:color="414142"/>
              <w:right w:val="single" w:sz="4" w:space="0" w:color="auto"/>
            </w:tcBorders>
            <w:shd w:val="clear" w:color="auto" w:fill="FFFFFF"/>
            <w:vAlign w:val="center"/>
          </w:tcPr>
          <w:p w14:paraId="64F0BA39" w14:textId="77777777" w:rsidR="003B6F3C" w:rsidRPr="007B6CF2" w:rsidRDefault="008E735E" w:rsidP="002122F0">
            <w:pPr>
              <w:spacing w:after="0" w:line="240" w:lineRule="auto"/>
              <w:jc w:val="center"/>
              <w:rPr>
                <w:rFonts w:ascii="Times New Roman" w:eastAsia="Times New Roman" w:hAnsi="Times New Roman" w:cs="Times New Roman"/>
                <w:sz w:val="28"/>
                <w:szCs w:val="28"/>
                <w:lang w:eastAsia="lv-LV"/>
              </w:rPr>
            </w:pPr>
            <w:r w:rsidRPr="007B6CF2">
              <w:rPr>
                <w:rFonts w:ascii="Times New Roman" w:eastAsia="Times New Roman" w:hAnsi="Times New Roman" w:cs="Times New Roman"/>
                <w:sz w:val="28"/>
                <w:szCs w:val="28"/>
                <w:lang w:eastAsia="lv-LV"/>
              </w:rPr>
              <w:t>U3</w:t>
            </w:r>
          </w:p>
        </w:tc>
        <w:tc>
          <w:tcPr>
            <w:tcW w:w="1173" w:type="pct"/>
            <w:vMerge/>
            <w:tcBorders>
              <w:left w:val="single" w:sz="4" w:space="0" w:color="auto"/>
              <w:bottom w:val="outset" w:sz="6" w:space="0" w:color="414142"/>
              <w:right w:val="outset" w:sz="6" w:space="0" w:color="414142"/>
            </w:tcBorders>
            <w:shd w:val="clear" w:color="auto" w:fill="FFFFFF"/>
          </w:tcPr>
          <w:p w14:paraId="0225053C" w14:textId="77777777" w:rsidR="003B6F3C" w:rsidRPr="007B6CF2" w:rsidRDefault="003B6F3C" w:rsidP="002122F0">
            <w:pPr>
              <w:spacing w:after="0" w:line="240" w:lineRule="auto"/>
              <w:jc w:val="center"/>
              <w:rPr>
                <w:rFonts w:ascii="Times New Roman" w:eastAsia="Times New Roman" w:hAnsi="Times New Roman" w:cs="Times New Roman"/>
                <w:sz w:val="28"/>
                <w:szCs w:val="28"/>
                <w:lang w:eastAsia="lv-LV"/>
              </w:rPr>
            </w:pPr>
          </w:p>
        </w:tc>
        <w:tc>
          <w:tcPr>
            <w:tcW w:w="2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146912E" w14:textId="77777777" w:rsidR="003B6F3C" w:rsidRPr="002122F0" w:rsidRDefault="008E735E" w:rsidP="002122F0">
            <w:pPr>
              <w:spacing w:after="0" w:line="240" w:lineRule="auto"/>
              <w:jc w:val="center"/>
              <w:rPr>
                <w:rFonts w:ascii="Times New Roman" w:eastAsia="Times New Roman" w:hAnsi="Times New Roman" w:cs="Times New Roman"/>
                <w:sz w:val="28"/>
                <w:szCs w:val="28"/>
                <w:lang w:eastAsia="lv-LV"/>
              </w:rPr>
            </w:pPr>
            <w:r w:rsidRPr="007B6CF2">
              <w:rPr>
                <w:rFonts w:ascii="Times New Roman" w:eastAsia="Times New Roman" w:hAnsi="Times New Roman" w:cs="Times New Roman"/>
                <w:sz w:val="28"/>
                <w:szCs w:val="28"/>
                <w:lang w:eastAsia="lv-LV"/>
              </w:rPr>
              <w:t>1600</w:t>
            </w:r>
            <w:r w:rsidR="007B6CF2">
              <w:rPr>
                <w:rFonts w:ascii="Times New Roman" w:eastAsia="Times New Roman" w:hAnsi="Times New Roman" w:cs="Times New Roman"/>
                <w:sz w:val="28"/>
                <w:szCs w:val="28"/>
                <w:lang w:eastAsia="lv-LV"/>
              </w:rPr>
              <w:t>”;</w:t>
            </w:r>
          </w:p>
        </w:tc>
      </w:tr>
    </w:tbl>
    <w:p w14:paraId="0D54EB15" w14:textId="77777777" w:rsidR="007B6CF2" w:rsidRDefault="007B6CF2" w:rsidP="007B6CF2">
      <w:pPr>
        <w:pStyle w:val="ListParagraph"/>
        <w:tabs>
          <w:tab w:val="left" w:pos="709"/>
          <w:tab w:val="left" w:pos="1245"/>
        </w:tabs>
        <w:spacing w:after="0" w:line="240" w:lineRule="auto"/>
        <w:ind w:left="0"/>
        <w:jc w:val="both"/>
        <w:rPr>
          <w:rFonts w:ascii="Times New Roman" w:hAnsi="Times New Roman" w:cs="Times New Roman"/>
          <w:sz w:val="28"/>
          <w:szCs w:val="28"/>
        </w:rPr>
      </w:pPr>
    </w:p>
    <w:p w14:paraId="0DCB47B1" w14:textId="7C55EA0A" w:rsidR="007B6CF2" w:rsidRPr="007B6CF2" w:rsidRDefault="008E735E" w:rsidP="007B6CF2">
      <w:pPr>
        <w:pStyle w:val="ListParagraph"/>
        <w:tabs>
          <w:tab w:val="left" w:pos="709"/>
          <w:tab w:val="left" w:pos="1245"/>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1.5</w:t>
      </w:r>
      <w:r w:rsidR="00292647">
        <w:rPr>
          <w:rFonts w:ascii="Times New Roman" w:hAnsi="Times New Roman" w:cs="Times New Roman"/>
          <w:sz w:val="28"/>
          <w:szCs w:val="28"/>
        </w:rPr>
        <w:t>7</w:t>
      </w:r>
      <w:r w:rsidRPr="007B6CF2">
        <w:rPr>
          <w:rFonts w:ascii="Times New Roman" w:hAnsi="Times New Roman" w:cs="Times New Roman"/>
          <w:sz w:val="28"/>
          <w:szCs w:val="28"/>
        </w:rPr>
        <w:t>. izteikt būvnormatīva pielikuma 5.tabulas 7.</w:t>
      </w:r>
      <w:r w:rsidR="00292647">
        <w:rPr>
          <w:rFonts w:ascii="Times New Roman" w:hAnsi="Times New Roman" w:cs="Times New Roman"/>
          <w:sz w:val="28"/>
          <w:szCs w:val="28"/>
        </w:rPr>
        <w:t> </w:t>
      </w:r>
      <w:r w:rsidRPr="007B6CF2">
        <w:rPr>
          <w:rFonts w:ascii="Times New Roman" w:hAnsi="Times New Roman" w:cs="Times New Roman"/>
          <w:sz w:val="28"/>
          <w:szCs w:val="28"/>
        </w:rPr>
        <w:t>piezīmi šādā redakcijā:</w:t>
      </w:r>
    </w:p>
    <w:p w14:paraId="4A8A1A95" w14:textId="77777777" w:rsidR="007B6CF2" w:rsidRPr="002122F0" w:rsidRDefault="008E735E" w:rsidP="007B6CF2">
      <w:pPr>
        <w:tabs>
          <w:tab w:val="left" w:pos="709"/>
        </w:tabs>
        <w:spacing w:after="0" w:line="240" w:lineRule="auto"/>
        <w:jc w:val="both"/>
        <w:rPr>
          <w:rFonts w:ascii="Times New Roman" w:hAnsi="Times New Roman" w:cs="Times New Roman"/>
          <w:sz w:val="28"/>
          <w:szCs w:val="28"/>
        </w:rPr>
      </w:pPr>
      <w:r w:rsidRPr="007B6CF2">
        <w:rPr>
          <w:rFonts w:ascii="Times New Roman" w:hAnsi="Times New Roman" w:cs="Times New Roman"/>
          <w:sz w:val="28"/>
          <w:szCs w:val="28"/>
        </w:rPr>
        <w:t xml:space="preserve">“7. U2a </w:t>
      </w:r>
      <w:r w:rsidRPr="007B6CF2">
        <w:rPr>
          <w:rFonts w:ascii="Times New Roman" w:hAnsi="Times New Roman" w:cs="Times New Roman"/>
          <w:sz w:val="28"/>
          <w:szCs w:val="28"/>
        </w:rPr>
        <w:t>ugunsnoturības pakāpes būvēs, ārējās siltumizolācijas būvizstrādājumus, kuru ugunsreakcijas klase ir zemāka par B-s1, d0, atļauts lietot uz pamatnes (ārsienas), kuras ugunsreakcijas klase ir vismaz A2-s1,d0.”;</w:t>
      </w:r>
    </w:p>
    <w:p w14:paraId="2F2A9255" w14:textId="77777777" w:rsidR="003B6F3C" w:rsidRPr="002122F0" w:rsidRDefault="003B6F3C" w:rsidP="002122F0">
      <w:pPr>
        <w:tabs>
          <w:tab w:val="left" w:pos="1245"/>
        </w:tabs>
        <w:spacing w:after="0" w:line="240" w:lineRule="auto"/>
        <w:jc w:val="both"/>
        <w:rPr>
          <w:rFonts w:ascii="Times New Roman" w:hAnsi="Times New Roman" w:cs="Times New Roman"/>
          <w:sz w:val="28"/>
          <w:szCs w:val="28"/>
        </w:rPr>
      </w:pPr>
    </w:p>
    <w:p w14:paraId="0F3C964E" w14:textId="6D7A550E" w:rsidR="00425818" w:rsidRPr="002122F0" w:rsidRDefault="008E735E" w:rsidP="007B6CF2">
      <w:pPr>
        <w:pStyle w:val="ListParagraph"/>
        <w:tabs>
          <w:tab w:val="left" w:pos="709"/>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1.5</w:t>
      </w:r>
      <w:r w:rsidR="00292647">
        <w:rPr>
          <w:rFonts w:ascii="Times New Roman" w:hAnsi="Times New Roman" w:cs="Times New Roman"/>
          <w:sz w:val="28"/>
          <w:szCs w:val="28"/>
        </w:rPr>
        <w:t>8</w:t>
      </w:r>
      <w:r>
        <w:rPr>
          <w:rFonts w:ascii="Times New Roman" w:hAnsi="Times New Roman" w:cs="Times New Roman"/>
          <w:sz w:val="28"/>
          <w:szCs w:val="28"/>
        </w:rPr>
        <w:t>. </w:t>
      </w:r>
      <w:r w:rsidRPr="002122F0">
        <w:rPr>
          <w:rFonts w:ascii="Times New Roman" w:hAnsi="Times New Roman" w:cs="Times New Roman"/>
          <w:sz w:val="28"/>
          <w:szCs w:val="28"/>
        </w:rPr>
        <w:t xml:space="preserve">izteikt </w:t>
      </w:r>
      <w:r w:rsidR="00552710" w:rsidRPr="002122F0">
        <w:rPr>
          <w:rFonts w:ascii="Times New Roman" w:hAnsi="Times New Roman" w:cs="Times New Roman"/>
          <w:sz w:val="28"/>
          <w:szCs w:val="28"/>
        </w:rPr>
        <w:t xml:space="preserve">būvnormatīva </w:t>
      </w:r>
      <w:r w:rsidRPr="002122F0">
        <w:rPr>
          <w:rFonts w:ascii="Times New Roman" w:hAnsi="Times New Roman" w:cs="Times New Roman"/>
          <w:sz w:val="28"/>
          <w:szCs w:val="28"/>
        </w:rPr>
        <w:t>pielikuma 6.</w:t>
      </w:r>
      <w:r w:rsidR="00292647">
        <w:rPr>
          <w:rFonts w:ascii="Times New Roman" w:hAnsi="Times New Roman" w:cs="Times New Roman"/>
          <w:sz w:val="28"/>
          <w:szCs w:val="28"/>
        </w:rPr>
        <w:t> </w:t>
      </w:r>
      <w:r w:rsidRPr="002122F0">
        <w:rPr>
          <w:rFonts w:ascii="Times New Roman" w:hAnsi="Times New Roman" w:cs="Times New Roman"/>
          <w:sz w:val="28"/>
          <w:szCs w:val="28"/>
        </w:rPr>
        <w:t xml:space="preserve">tabulas </w:t>
      </w:r>
      <w:r w:rsidR="00753CD5" w:rsidRPr="002122F0">
        <w:rPr>
          <w:rFonts w:ascii="Times New Roman" w:hAnsi="Times New Roman" w:cs="Times New Roman"/>
          <w:sz w:val="28"/>
          <w:szCs w:val="28"/>
        </w:rPr>
        <w:t>5. un 6.</w:t>
      </w:r>
      <w:r w:rsidR="00292647">
        <w:rPr>
          <w:rFonts w:ascii="Times New Roman" w:hAnsi="Times New Roman" w:cs="Times New Roman"/>
          <w:sz w:val="28"/>
          <w:szCs w:val="28"/>
        </w:rPr>
        <w:t> </w:t>
      </w:r>
      <w:r w:rsidR="00753CD5" w:rsidRPr="002122F0">
        <w:rPr>
          <w:rFonts w:ascii="Times New Roman" w:hAnsi="Times New Roman" w:cs="Times New Roman"/>
          <w:sz w:val="28"/>
          <w:szCs w:val="28"/>
        </w:rPr>
        <w:t>punktu</w:t>
      </w:r>
      <w:r w:rsidRPr="002122F0">
        <w:rPr>
          <w:rFonts w:ascii="Times New Roman" w:hAnsi="Times New Roman" w:cs="Times New Roman"/>
          <w:sz w:val="28"/>
          <w:szCs w:val="28"/>
        </w:rPr>
        <w:t xml:space="preserve"> šādā redakcijā:</w:t>
      </w:r>
    </w:p>
    <w:tbl>
      <w:tblPr>
        <w:tblStyle w:val="TableGrid"/>
        <w:tblW w:w="9061" w:type="dxa"/>
        <w:tblInd w:w="-3" w:type="dxa"/>
        <w:tblLook w:val="04A0" w:firstRow="1" w:lastRow="0" w:firstColumn="1" w:lastColumn="0" w:noHBand="0" w:noVBand="1"/>
      </w:tblPr>
      <w:tblGrid>
        <w:gridCol w:w="846"/>
        <w:gridCol w:w="2551"/>
        <w:gridCol w:w="1560"/>
        <w:gridCol w:w="1417"/>
        <w:gridCol w:w="2687"/>
      </w:tblGrid>
      <w:tr w:rsidR="005556E7" w14:paraId="36A7E4BF" w14:textId="77777777" w:rsidTr="00552710">
        <w:tc>
          <w:tcPr>
            <w:tcW w:w="846" w:type="dxa"/>
            <w:tcBorders>
              <w:top w:val="outset" w:sz="6" w:space="0" w:color="auto"/>
              <w:left w:val="outset" w:sz="6" w:space="0" w:color="auto"/>
              <w:bottom w:val="outset" w:sz="6" w:space="0" w:color="auto"/>
              <w:right w:val="outset" w:sz="6" w:space="0" w:color="auto"/>
            </w:tcBorders>
          </w:tcPr>
          <w:p w14:paraId="225EF67E" w14:textId="77777777" w:rsidR="00552710" w:rsidRPr="002122F0" w:rsidRDefault="008E735E" w:rsidP="002122F0">
            <w:pPr>
              <w:tabs>
                <w:tab w:val="left" w:pos="709"/>
              </w:tabs>
              <w:jc w:val="center"/>
              <w:rPr>
                <w:rFonts w:ascii="Times New Roman" w:hAnsi="Times New Roman" w:cs="Times New Roman"/>
                <w:sz w:val="28"/>
                <w:szCs w:val="28"/>
              </w:rPr>
            </w:pPr>
            <w:r w:rsidRPr="002122F0">
              <w:rPr>
                <w:rFonts w:ascii="Times New Roman" w:hAnsi="Times New Roman" w:cs="Times New Roman"/>
                <w:sz w:val="28"/>
                <w:szCs w:val="28"/>
              </w:rPr>
              <w:t>“5.</w:t>
            </w:r>
          </w:p>
        </w:tc>
        <w:tc>
          <w:tcPr>
            <w:tcW w:w="2551" w:type="dxa"/>
            <w:tcBorders>
              <w:top w:val="outset" w:sz="6" w:space="0" w:color="auto"/>
              <w:left w:val="outset" w:sz="6" w:space="0" w:color="auto"/>
              <w:bottom w:val="outset" w:sz="6" w:space="0" w:color="auto"/>
              <w:right w:val="outset" w:sz="6" w:space="0" w:color="auto"/>
            </w:tcBorders>
          </w:tcPr>
          <w:p w14:paraId="3023168B" w14:textId="77777777" w:rsidR="00552710" w:rsidRPr="002122F0" w:rsidRDefault="008E735E" w:rsidP="002122F0">
            <w:pPr>
              <w:tabs>
                <w:tab w:val="left" w:pos="709"/>
              </w:tabs>
              <w:rPr>
                <w:rFonts w:ascii="Times New Roman" w:hAnsi="Times New Roman" w:cs="Times New Roman"/>
                <w:sz w:val="28"/>
                <w:szCs w:val="28"/>
              </w:rPr>
            </w:pPr>
            <w:r w:rsidRPr="002122F0">
              <w:rPr>
                <w:rFonts w:ascii="Times New Roman" w:hAnsi="Times New Roman" w:cs="Times New Roman"/>
                <w:sz w:val="28"/>
                <w:szCs w:val="28"/>
              </w:rPr>
              <w:t>V lietošanas veids***</w:t>
            </w:r>
          </w:p>
        </w:tc>
        <w:tc>
          <w:tcPr>
            <w:tcW w:w="1560" w:type="dxa"/>
            <w:tcBorders>
              <w:top w:val="outset" w:sz="6" w:space="0" w:color="auto"/>
              <w:left w:val="outset" w:sz="6" w:space="0" w:color="auto"/>
              <w:bottom w:val="outset" w:sz="6" w:space="0" w:color="auto"/>
              <w:right w:val="outset" w:sz="6" w:space="0" w:color="auto"/>
            </w:tcBorders>
          </w:tcPr>
          <w:p w14:paraId="4D249302" w14:textId="77777777" w:rsidR="00552710" w:rsidRPr="002122F0" w:rsidRDefault="008E735E" w:rsidP="002122F0">
            <w:pPr>
              <w:tabs>
                <w:tab w:val="left" w:pos="709"/>
              </w:tabs>
              <w:jc w:val="center"/>
              <w:rPr>
                <w:rFonts w:ascii="Times New Roman" w:hAnsi="Times New Roman" w:cs="Times New Roman"/>
                <w:sz w:val="28"/>
                <w:szCs w:val="28"/>
              </w:rPr>
            </w:pPr>
            <w:r w:rsidRPr="002122F0">
              <w:rPr>
                <w:rFonts w:ascii="Times New Roman" w:hAnsi="Times New Roman" w:cs="Times New Roman"/>
                <w:sz w:val="28"/>
                <w:szCs w:val="28"/>
              </w:rPr>
              <w:t>45</w:t>
            </w:r>
          </w:p>
        </w:tc>
        <w:tc>
          <w:tcPr>
            <w:tcW w:w="1417" w:type="dxa"/>
            <w:tcBorders>
              <w:top w:val="outset" w:sz="6" w:space="0" w:color="auto"/>
              <w:left w:val="outset" w:sz="6" w:space="0" w:color="auto"/>
              <w:bottom w:val="outset" w:sz="6" w:space="0" w:color="auto"/>
              <w:right w:val="outset" w:sz="6" w:space="0" w:color="auto"/>
            </w:tcBorders>
          </w:tcPr>
          <w:p w14:paraId="0F289CA1" w14:textId="77777777" w:rsidR="00552710" w:rsidRPr="002122F0" w:rsidRDefault="008E735E" w:rsidP="002122F0">
            <w:pPr>
              <w:tabs>
                <w:tab w:val="left" w:pos="709"/>
              </w:tabs>
              <w:jc w:val="center"/>
              <w:rPr>
                <w:rFonts w:ascii="Times New Roman" w:hAnsi="Times New Roman" w:cs="Times New Roman"/>
                <w:sz w:val="28"/>
                <w:szCs w:val="28"/>
              </w:rPr>
            </w:pPr>
            <w:r w:rsidRPr="002122F0">
              <w:rPr>
                <w:rFonts w:ascii="Times New Roman" w:hAnsi="Times New Roman" w:cs="Times New Roman"/>
                <w:sz w:val="28"/>
                <w:szCs w:val="28"/>
              </w:rPr>
              <w:t>90</w:t>
            </w:r>
          </w:p>
        </w:tc>
        <w:tc>
          <w:tcPr>
            <w:tcW w:w="2687" w:type="dxa"/>
            <w:tcBorders>
              <w:top w:val="outset" w:sz="6" w:space="0" w:color="auto"/>
              <w:left w:val="outset" w:sz="6" w:space="0" w:color="auto"/>
              <w:bottom w:val="outset" w:sz="6" w:space="0" w:color="auto"/>
              <w:right w:val="outset" w:sz="6" w:space="0" w:color="auto"/>
            </w:tcBorders>
          </w:tcPr>
          <w:p w14:paraId="240D8B5B" w14:textId="77777777" w:rsidR="00552710" w:rsidRPr="002122F0" w:rsidRDefault="008E735E" w:rsidP="002122F0">
            <w:pPr>
              <w:tabs>
                <w:tab w:val="left" w:pos="709"/>
              </w:tabs>
              <w:jc w:val="center"/>
              <w:rPr>
                <w:rFonts w:ascii="Times New Roman" w:hAnsi="Times New Roman" w:cs="Times New Roman"/>
                <w:sz w:val="28"/>
                <w:szCs w:val="28"/>
              </w:rPr>
            </w:pPr>
            <w:r w:rsidRPr="002122F0">
              <w:rPr>
                <w:rFonts w:ascii="Times New Roman" w:hAnsi="Times New Roman" w:cs="Times New Roman"/>
                <w:sz w:val="28"/>
                <w:szCs w:val="28"/>
              </w:rPr>
              <w:t>10</w:t>
            </w:r>
          </w:p>
        </w:tc>
      </w:tr>
      <w:tr w:rsidR="005556E7" w14:paraId="155791FB" w14:textId="77777777" w:rsidTr="00552710">
        <w:tc>
          <w:tcPr>
            <w:tcW w:w="846" w:type="dxa"/>
            <w:tcBorders>
              <w:top w:val="outset" w:sz="6" w:space="0" w:color="auto"/>
              <w:left w:val="outset" w:sz="6" w:space="0" w:color="auto"/>
              <w:bottom w:val="outset" w:sz="6" w:space="0" w:color="auto"/>
              <w:right w:val="outset" w:sz="6" w:space="0" w:color="auto"/>
            </w:tcBorders>
          </w:tcPr>
          <w:p w14:paraId="61FF4030" w14:textId="77777777" w:rsidR="00753CD5" w:rsidRPr="002122F0" w:rsidRDefault="008E735E" w:rsidP="002122F0">
            <w:pPr>
              <w:tabs>
                <w:tab w:val="left" w:pos="709"/>
              </w:tabs>
              <w:jc w:val="center"/>
              <w:rPr>
                <w:rFonts w:ascii="Times New Roman" w:hAnsi="Times New Roman" w:cs="Times New Roman"/>
                <w:sz w:val="28"/>
                <w:szCs w:val="28"/>
              </w:rPr>
            </w:pPr>
            <w:r w:rsidRPr="002122F0">
              <w:rPr>
                <w:rFonts w:ascii="Times New Roman" w:hAnsi="Times New Roman" w:cs="Times New Roman"/>
                <w:sz w:val="28"/>
                <w:szCs w:val="28"/>
              </w:rPr>
              <w:t>6.</w:t>
            </w:r>
          </w:p>
        </w:tc>
        <w:tc>
          <w:tcPr>
            <w:tcW w:w="2551" w:type="dxa"/>
            <w:tcBorders>
              <w:top w:val="outset" w:sz="6" w:space="0" w:color="auto"/>
              <w:left w:val="outset" w:sz="6" w:space="0" w:color="auto"/>
              <w:bottom w:val="outset" w:sz="6" w:space="0" w:color="auto"/>
              <w:right w:val="outset" w:sz="6" w:space="0" w:color="auto"/>
            </w:tcBorders>
          </w:tcPr>
          <w:p w14:paraId="184E523F" w14:textId="6F50F4F6" w:rsidR="00753CD5" w:rsidRPr="002122F0" w:rsidRDefault="008E735E" w:rsidP="002122F0">
            <w:pPr>
              <w:tabs>
                <w:tab w:val="left" w:pos="709"/>
              </w:tabs>
              <w:rPr>
                <w:rFonts w:ascii="Times New Roman" w:hAnsi="Times New Roman" w:cs="Times New Roman"/>
                <w:sz w:val="28"/>
                <w:szCs w:val="28"/>
              </w:rPr>
            </w:pPr>
            <w:r w:rsidRPr="002122F0">
              <w:rPr>
                <w:rFonts w:ascii="Times New Roman" w:hAnsi="Times New Roman" w:cs="Times New Roman"/>
                <w:sz w:val="28"/>
                <w:szCs w:val="28"/>
              </w:rPr>
              <w:t>VI***</w:t>
            </w:r>
            <w:r w:rsidR="00ED6B4E" w:rsidRPr="002122F0">
              <w:rPr>
                <w:rFonts w:ascii="Times New Roman" w:hAnsi="Times New Roman" w:cs="Times New Roman"/>
                <w:sz w:val="28"/>
                <w:szCs w:val="28"/>
              </w:rPr>
              <w:t xml:space="preserve">, </w:t>
            </w:r>
            <w:r w:rsidR="00ED6B4E" w:rsidRPr="007B6CF2">
              <w:rPr>
                <w:rFonts w:ascii="Times New Roman" w:hAnsi="Times New Roman" w:cs="Times New Roman"/>
                <w:sz w:val="28"/>
                <w:szCs w:val="28"/>
              </w:rPr>
              <w:t>VIa</w:t>
            </w:r>
            <w:r w:rsidR="00ED6B4E" w:rsidRPr="002122F0">
              <w:rPr>
                <w:rFonts w:ascii="Times New Roman" w:hAnsi="Times New Roman" w:cs="Times New Roman"/>
                <w:sz w:val="28"/>
                <w:szCs w:val="28"/>
              </w:rPr>
              <w:t xml:space="preserve"> </w:t>
            </w:r>
            <w:r w:rsidR="00292647">
              <w:rPr>
                <w:rFonts w:ascii="Times New Roman" w:hAnsi="Times New Roman" w:cs="Times New Roman"/>
                <w:sz w:val="28"/>
                <w:szCs w:val="28"/>
              </w:rPr>
              <w:t>un VII </w:t>
            </w:r>
            <w:r w:rsidRPr="002122F0">
              <w:rPr>
                <w:rFonts w:ascii="Times New Roman" w:hAnsi="Times New Roman" w:cs="Times New Roman"/>
                <w:sz w:val="28"/>
                <w:szCs w:val="28"/>
              </w:rPr>
              <w:t>lietošanas veids**</w:t>
            </w:r>
          </w:p>
        </w:tc>
        <w:tc>
          <w:tcPr>
            <w:tcW w:w="1560" w:type="dxa"/>
            <w:tcBorders>
              <w:top w:val="outset" w:sz="6" w:space="0" w:color="auto"/>
              <w:left w:val="outset" w:sz="6" w:space="0" w:color="auto"/>
              <w:bottom w:val="outset" w:sz="6" w:space="0" w:color="auto"/>
              <w:right w:val="outset" w:sz="6" w:space="0" w:color="auto"/>
            </w:tcBorders>
          </w:tcPr>
          <w:p w14:paraId="0FB60871" w14:textId="77777777" w:rsidR="00753CD5" w:rsidRPr="002122F0" w:rsidRDefault="008E735E" w:rsidP="002122F0">
            <w:pPr>
              <w:tabs>
                <w:tab w:val="left" w:pos="709"/>
              </w:tabs>
              <w:jc w:val="center"/>
              <w:rPr>
                <w:rFonts w:ascii="Times New Roman" w:hAnsi="Times New Roman" w:cs="Times New Roman"/>
                <w:sz w:val="28"/>
                <w:szCs w:val="28"/>
              </w:rPr>
            </w:pPr>
            <w:r w:rsidRPr="002122F0">
              <w:rPr>
                <w:rFonts w:ascii="Times New Roman" w:hAnsi="Times New Roman" w:cs="Times New Roman"/>
                <w:sz w:val="28"/>
                <w:szCs w:val="28"/>
              </w:rPr>
              <w:t>90</w:t>
            </w:r>
          </w:p>
        </w:tc>
        <w:tc>
          <w:tcPr>
            <w:tcW w:w="1417" w:type="dxa"/>
            <w:tcBorders>
              <w:top w:val="outset" w:sz="6" w:space="0" w:color="auto"/>
              <w:left w:val="outset" w:sz="6" w:space="0" w:color="auto"/>
              <w:bottom w:val="outset" w:sz="6" w:space="0" w:color="auto"/>
              <w:right w:val="outset" w:sz="6" w:space="0" w:color="auto"/>
            </w:tcBorders>
          </w:tcPr>
          <w:p w14:paraId="556E8A73" w14:textId="77777777" w:rsidR="00753CD5" w:rsidRPr="002122F0" w:rsidRDefault="008E735E" w:rsidP="002122F0">
            <w:pPr>
              <w:tabs>
                <w:tab w:val="left" w:pos="709"/>
              </w:tabs>
              <w:jc w:val="center"/>
              <w:rPr>
                <w:rFonts w:ascii="Times New Roman" w:hAnsi="Times New Roman" w:cs="Times New Roman"/>
                <w:sz w:val="28"/>
                <w:szCs w:val="28"/>
              </w:rPr>
            </w:pPr>
            <w:r w:rsidRPr="002122F0">
              <w:rPr>
                <w:rFonts w:ascii="Times New Roman" w:hAnsi="Times New Roman" w:cs="Times New Roman"/>
                <w:sz w:val="28"/>
                <w:szCs w:val="28"/>
              </w:rPr>
              <w:t>180</w:t>
            </w:r>
          </w:p>
        </w:tc>
        <w:tc>
          <w:tcPr>
            <w:tcW w:w="2687" w:type="dxa"/>
            <w:tcBorders>
              <w:top w:val="outset" w:sz="6" w:space="0" w:color="auto"/>
              <w:left w:val="outset" w:sz="6" w:space="0" w:color="auto"/>
              <w:bottom w:val="outset" w:sz="6" w:space="0" w:color="auto"/>
              <w:right w:val="outset" w:sz="6" w:space="0" w:color="auto"/>
            </w:tcBorders>
          </w:tcPr>
          <w:p w14:paraId="0CC24ED9" w14:textId="77777777" w:rsidR="00753CD5" w:rsidRPr="002122F0" w:rsidRDefault="008E735E" w:rsidP="002122F0">
            <w:pPr>
              <w:tabs>
                <w:tab w:val="left" w:pos="709"/>
              </w:tabs>
              <w:jc w:val="both"/>
              <w:rPr>
                <w:rFonts w:ascii="Times New Roman" w:hAnsi="Times New Roman" w:cs="Times New Roman"/>
                <w:sz w:val="28"/>
                <w:szCs w:val="28"/>
              </w:rPr>
            </w:pPr>
            <w:r w:rsidRPr="002122F0">
              <w:rPr>
                <w:rFonts w:ascii="Times New Roman" w:hAnsi="Times New Roman" w:cs="Times New Roman"/>
                <w:sz w:val="28"/>
                <w:szCs w:val="28"/>
              </w:rPr>
              <w:t>atbilstoši tehnoloģiskā procesa nosacījumiem”;</w:t>
            </w:r>
          </w:p>
        </w:tc>
      </w:tr>
    </w:tbl>
    <w:p w14:paraId="5B881808" w14:textId="77777777" w:rsidR="00425818" w:rsidRPr="002122F0" w:rsidRDefault="00425818" w:rsidP="002122F0">
      <w:pPr>
        <w:tabs>
          <w:tab w:val="left" w:pos="709"/>
        </w:tabs>
        <w:spacing w:after="0" w:line="240" w:lineRule="auto"/>
        <w:jc w:val="both"/>
        <w:rPr>
          <w:rFonts w:ascii="Times New Roman" w:hAnsi="Times New Roman" w:cs="Times New Roman"/>
          <w:sz w:val="28"/>
          <w:szCs w:val="28"/>
        </w:rPr>
      </w:pPr>
    </w:p>
    <w:p w14:paraId="0F0EE08C" w14:textId="012CEBB9" w:rsidR="00425818" w:rsidRPr="002122F0" w:rsidRDefault="008E735E" w:rsidP="007B6CF2">
      <w:pPr>
        <w:pStyle w:val="ListParagraph"/>
        <w:tabs>
          <w:tab w:val="left" w:pos="709"/>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1.5</w:t>
      </w:r>
      <w:r w:rsidR="00292647">
        <w:rPr>
          <w:rFonts w:ascii="Times New Roman" w:hAnsi="Times New Roman" w:cs="Times New Roman"/>
          <w:sz w:val="28"/>
          <w:szCs w:val="28"/>
        </w:rPr>
        <w:t>9</w:t>
      </w:r>
      <w:r>
        <w:rPr>
          <w:rFonts w:ascii="Times New Roman" w:hAnsi="Times New Roman" w:cs="Times New Roman"/>
          <w:sz w:val="28"/>
          <w:szCs w:val="28"/>
        </w:rPr>
        <w:t>. </w:t>
      </w:r>
      <w:r w:rsidR="00753CD5" w:rsidRPr="002122F0">
        <w:rPr>
          <w:rFonts w:ascii="Times New Roman" w:hAnsi="Times New Roman" w:cs="Times New Roman"/>
          <w:sz w:val="28"/>
          <w:szCs w:val="28"/>
        </w:rPr>
        <w:t xml:space="preserve">izteikt </w:t>
      </w:r>
      <w:r w:rsidR="00865D0B" w:rsidRPr="002122F0">
        <w:rPr>
          <w:rFonts w:ascii="Times New Roman" w:hAnsi="Times New Roman" w:cs="Times New Roman"/>
          <w:sz w:val="28"/>
          <w:szCs w:val="28"/>
        </w:rPr>
        <w:t xml:space="preserve">būvnormatīva </w:t>
      </w:r>
      <w:r w:rsidRPr="002122F0">
        <w:rPr>
          <w:rFonts w:ascii="Times New Roman" w:hAnsi="Times New Roman" w:cs="Times New Roman"/>
          <w:sz w:val="28"/>
          <w:szCs w:val="28"/>
        </w:rPr>
        <w:t xml:space="preserve">pielikuma 6.tabulas </w:t>
      </w:r>
      <w:r w:rsidR="00753CD5" w:rsidRPr="002122F0">
        <w:rPr>
          <w:rFonts w:ascii="Times New Roman" w:hAnsi="Times New Roman" w:cs="Times New Roman"/>
          <w:sz w:val="28"/>
          <w:szCs w:val="28"/>
        </w:rPr>
        <w:t>3.piezīmi</w:t>
      </w:r>
      <w:r w:rsidRPr="002122F0">
        <w:rPr>
          <w:rFonts w:ascii="Times New Roman" w:hAnsi="Times New Roman" w:cs="Times New Roman"/>
          <w:sz w:val="28"/>
          <w:szCs w:val="28"/>
        </w:rPr>
        <w:t xml:space="preserve"> </w:t>
      </w:r>
      <w:r w:rsidR="00753CD5" w:rsidRPr="002122F0">
        <w:rPr>
          <w:rFonts w:ascii="Times New Roman" w:hAnsi="Times New Roman" w:cs="Times New Roman"/>
          <w:sz w:val="28"/>
          <w:szCs w:val="28"/>
        </w:rPr>
        <w:t>šādā redakcijā</w:t>
      </w:r>
      <w:r w:rsidRPr="002122F0">
        <w:rPr>
          <w:rFonts w:ascii="Times New Roman" w:hAnsi="Times New Roman" w:cs="Times New Roman"/>
          <w:sz w:val="28"/>
          <w:szCs w:val="28"/>
        </w:rPr>
        <w:t>:</w:t>
      </w:r>
    </w:p>
    <w:p w14:paraId="653A7F46" w14:textId="499CAC43" w:rsidR="00AD4863" w:rsidRPr="002122F0" w:rsidRDefault="008E735E" w:rsidP="002122F0">
      <w:pPr>
        <w:tabs>
          <w:tab w:val="left" w:pos="709"/>
        </w:tabs>
        <w:spacing w:after="0" w:line="240" w:lineRule="auto"/>
        <w:jc w:val="both"/>
        <w:rPr>
          <w:rFonts w:ascii="Times New Roman" w:eastAsia="Times New Roman" w:hAnsi="Times New Roman" w:cs="Times New Roman"/>
          <w:sz w:val="28"/>
          <w:szCs w:val="28"/>
        </w:rPr>
      </w:pPr>
      <w:r w:rsidRPr="002122F0">
        <w:rPr>
          <w:rFonts w:ascii="Times New Roman" w:hAnsi="Times New Roman" w:cs="Times New Roman"/>
          <w:sz w:val="28"/>
          <w:szCs w:val="28"/>
        </w:rPr>
        <w:t>“3.*** A</w:t>
      </w:r>
      <w:r w:rsidR="00425818" w:rsidRPr="002122F0">
        <w:rPr>
          <w:rFonts w:ascii="Times New Roman" w:hAnsi="Times New Roman" w:cs="Times New Roman"/>
          <w:sz w:val="28"/>
          <w:szCs w:val="28"/>
        </w:rPr>
        <w:t xml:space="preserve">tsevišķās telpās maksimālo attālumu līdz tuvākajai evakuācijas izejai var pagarināt </w:t>
      </w:r>
      <w:r w:rsidRPr="002122F0">
        <w:rPr>
          <w:rFonts w:ascii="Times New Roman" w:hAnsi="Times New Roman" w:cs="Times New Roman"/>
          <w:sz w:val="28"/>
          <w:szCs w:val="28"/>
        </w:rPr>
        <w:t>par 50 %</w:t>
      </w:r>
      <w:r w:rsidR="00425818" w:rsidRPr="002122F0">
        <w:rPr>
          <w:rFonts w:ascii="Times New Roman" w:hAnsi="Times New Roman" w:cs="Times New Roman"/>
          <w:sz w:val="28"/>
          <w:szCs w:val="28"/>
        </w:rPr>
        <w:t>, ja telpa ir aprīkota ar automātisko ugunsdzēsības sistēmu, automātisko ugunsgrēka atklāšanas un trauksmes signalizācijas sistēmu un automātisko dūmu un karstuma izvades sistēmu.”</w:t>
      </w:r>
      <w:r w:rsidR="00292647">
        <w:rPr>
          <w:rFonts w:ascii="Times New Roman" w:hAnsi="Times New Roman" w:cs="Times New Roman"/>
          <w:sz w:val="28"/>
          <w:szCs w:val="28"/>
        </w:rPr>
        <w:t>.</w:t>
      </w:r>
    </w:p>
    <w:p w14:paraId="14A236A0" w14:textId="77777777" w:rsidR="00BD6F7E" w:rsidRPr="002122F0" w:rsidRDefault="00BD6F7E" w:rsidP="002122F0">
      <w:pPr>
        <w:tabs>
          <w:tab w:val="left" w:pos="709"/>
        </w:tabs>
        <w:spacing w:after="0" w:line="240" w:lineRule="auto"/>
        <w:jc w:val="both"/>
        <w:rPr>
          <w:rFonts w:ascii="Times New Roman" w:eastAsia="Times New Roman" w:hAnsi="Times New Roman" w:cs="Times New Roman"/>
          <w:sz w:val="28"/>
          <w:szCs w:val="28"/>
        </w:rPr>
      </w:pPr>
    </w:p>
    <w:p w14:paraId="2E165318" w14:textId="7A9D8166" w:rsidR="00235D81" w:rsidRPr="002122F0" w:rsidRDefault="008E735E" w:rsidP="002122F0">
      <w:pPr>
        <w:tabs>
          <w:tab w:val="left" w:pos="709"/>
        </w:tabs>
        <w:spacing w:after="0" w:line="240" w:lineRule="auto"/>
        <w:jc w:val="both"/>
        <w:rPr>
          <w:rFonts w:ascii="Times New Roman" w:eastAsia="Times New Roman" w:hAnsi="Times New Roman" w:cs="Times New Roman"/>
          <w:sz w:val="28"/>
          <w:szCs w:val="28"/>
        </w:rPr>
      </w:pPr>
      <w:r w:rsidRPr="002122F0">
        <w:rPr>
          <w:rFonts w:ascii="Times New Roman" w:eastAsia="Times New Roman" w:hAnsi="Times New Roman" w:cs="Times New Roman"/>
          <w:sz w:val="28"/>
          <w:szCs w:val="24"/>
        </w:rPr>
        <w:t>2. Noteikumi stājas spēkā 201</w:t>
      </w:r>
      <w:r w:rsidR="00FE02A6" w:rsidRPr="002122F0">
        <w:rPr>
          <w:rFonts w:ascii="Times New Roman" w:eastAsia="Times New Roman" w:hAnsi="Times New Roman" w:cs="Times New Roman"/>
          <w:sz w:val="28"/>
          <w:szCs w:val="24"/>
        </w:rPr>
        <w:t>8</w:t>
      </w:r>
      <w:r w:rsidRPr="002122F0">
        <w:rPr>
          <w:rFonts w:ascii="Times New Roman" w:eastAsia="Times New Roman" w:hAnsi="Times New Roman" w:cs="Times New Roman"/>
          <w:sz w:val="28"/>
          <w:szCs w:val="24"/>
        </w:rPr>
        <w:t>. gada 1. </w:t>
      </w:r>
      <w:r w:rsidR="00167D8A">
        <w:rPr>
          <w:rFonts w:ascii="Times New Roman" w:eastAsia="Times New Roman" w:hAnsi="Times New Roman" w:cs="Times New Roman"/>
          <w:sz w:val="28"/>
          <w:szCs w:val="24"/>
        </w:rPr>
        <w:t>august</w:t>
      </w:r>
      <w:r w:rsidR="00D9724A">
        <w:rPr>
          <w:rFonts w:ascii="Times New Roman" w:eastAsia="Times New Roman" w:hAnsi="Times New Roman" w:cs="Times New Roman"/>
          <w:sz w:val="28"/>
          <w:szCs w:val="24"/>
        </w:rPr>
        <w:t>ā</w:t>
      </w:r>
      <w:r w:rsidRPr="002122F0">
        <w:rPr>
          <w:rFonts w:ascii="Times New Roman" w:eastAsia="Times New Roman" w:hAnsi="Times New Roman" w:cs="Times New Roman"/>
          <w:sz w:val="28"/>
          <w:szCs w:val="24"/>
        </w:rPr>
        <w:t>.</w:t>
      </w:r>
    </w:p>
    <w:p w14:paraId="297E97B0" w14:textId="77777777" w:rsidR="002122F0" w:rsidRPr="002122F0" w:rsidRDefault="002122F0" w:rsidP="002122F0">
      <w:pPr>
        <w:tabs>
          <w:tab w:val="left" w:pos="709"/>
        </w:tabs>
        <w:spacing w:after="0" w:line="240" w:lineRule="auto"/>
        <w:rPr>
          <w:rFonts w:ascii="Times New Roman" w:hAnsi="Times New Roman" w:cs="Times New Roman"/>
          <w:sz w:val="28"/>
          <w:szCs w:val="28"/>
        </w:rPr>
      </w:pPr>
    </w:p>
    <w:p w14:paraId="788DF7DA" w14:textId="77777777" w:rsidR="002122F0" w:rsidRPr="002122F0" w:rsidRDefault="002122F0" w:rsidP="002122F0">
      <w:pPr>
        <w:tabs>
          <w:tab w:val="left" w:pos="709"/>
        </w:tabs>
        <w:spacing w:after="0" w:line="240" w:lineRule="auto"/>
        <w:rPr>
          <w:rFonts w:ascii="Times New Roman" w:hAnsi="Times New Roman" w:cs="Times New Roman"/>
          <w:sz w:val="28"/>
          <w:szCs w:val="28"/>
        </w:rPr>
      </w:pPr>
    </w:p>
    <w:p w14:paraId="796A59E2" w14:textId="77777777" w:rsidR="00235D81" w:rsidRPr="002122F0" w:rsidRDefault="008E735E" w:rsidP="002122F0">
      <w:pPr>
        <w:tabs>
          <w:tab w:val="left" w:pos="709"/>
          <w:tab w:val="left" w:pos="3438"/>
          <w:tab w:val="left" w:pos="6840"/>
        </w:tabs>
        <w:spacing w:after="0" w:line="240" w:lineRule="auto"/>
        <w:jc w:val="both"/>
        <w:rPr>
          <w:rFonts w:ascii="Times New Roman" w:hAnsi="Times New Roman" w:cs="Times New Roman"/>
          <w:sz w:val="28"/>
          <w:szCs w:val="28"/>
        </w:rPr>
      </w:pPr>
      <w:r w:rsidRPr="002122F0">
        <w:rPr>
          <w:rFonts w:ascii="Times New Roman" w:hAnsi="Times New Roman" w:cs="Times New Roman"/>
          <w:sz w:val="28"/>
          <w:szCs w:val="28"/>
        </w:rPr>
        <w:t>Ministru prezidents</w:t>
      </w:r>
      <w:r w:rsidRPr="002122F0">
        <w:rPr>
          <w:rFonts w:ascii="Times New Roman" w:hAnsi="Times New Roman" w:cs="Times New Roman"/>
          <w:sz w:val="28"/>
          <w:szCs w:val="28"/>
        </w:rPr>
        <w:tab/>
        <w:t xml:space="preserve"> </w:t>
      </w:r>
      <w:r w:rsidRPr="002122F0">
        <w:rPr>
          <w:rFonts w:ascii="Times New Roman" w:hAnsi="Times New Roman" w:cs="Times New Roman"/>
          <w:sz w:val="28"/>
          <w:szCs w:val="28"/>
        </w:rPr>
        <w:tab/>
      </w:r>
      <w:r w:rsidR="00A23614" w:rsidRPr="002122F0">
        <w:rPr>
          <w:rFonts w:ascii="Times New Roman" w:hAnsi="Times New Roman" w:cs="Times New Roman"/>
          <w:sz w:val="28"/>
          <w:szCs w:val="28"/>
        </w:rPr>
        <w:tab/>
        <w:t xml:space="preserve">   M.</w:t>
      </w:r>
      <w:r w:rsidRPr="002122F0">
        <w:rPr>
          <w:rFonts w:ascii="Times New Roman" w:hAnsi="Times New Roman" w:cs="Times New Roman"/>
          <w:sz w:val="28"/>
          <w:szCs w:val="28"/>
        </w:rPr>
        <w:t>Kučinskis</w:t>
      </w:r>
    </w:p>
    <w:p w14:paraId="00071E54" w14:textId="77777777" w:rsidR="00235D81" w:rsidRPr="002122F0" w:rsidRDefault="00235D81" w:rsidP="002122F0">
      <w:pPr>
        <w:tabs>
          <w:tab w:val="left" w:pos="709"/>
          <w:tab w:val="left" w:pos="6840"/>
        </w:tabs>
        <w:spacing w:after="0" w:line="240" w:lineRule="auto"/>
        <w:jc w:val="both"/>
        <w:rPr>
          <w:rFonts w:ascii="Times New Roman" w:hAnsi="Times New Roman" w:cs="Times New Roman"/>
          <w:sz w:val="28"/>
          <w:szCs w:val="28"/>
        </w:rPr>
      </w:pPr>
    </w:p>
    <w:p w14:paraId="2C232D4C" w14:textId="77777777" w:rsidR="00867D01" w:rsidRPr="002122F0" w:rsidRDefault="00867D01" w:rsidP="002122F0">
      <w:pPr>
        <w:tabs>
          <w:tab w:val="left" w:pos="709"/>
          <w:tab w:val="left" w:pos="6840"/>
        </w:tabs>
        <w:spacing w:after="0" w:line="240" w:lineRule="auto"/>
        <w:jc w:val="both"/>
        <w:rPr>
          <w:rFonts w:ascii="Times New Roman" w:hAnsi="Times New Roman" w:cs="Times New Roman"/>
          <w:sz w:val="28"/>
          <w:szCs w:val="28"/>
        </w:rPr>
      </w:pPr>
    </w:p>
    <w:p w14:paraId="5C8D799A" w14:textId="77777777" w:rsidR="00235D81" w:rsidRPr="002122F0" w:rsidRDefault="008E735E" w:rsidP="002122F0">
      <w:pPr>
        <w:tabs>
          <w:tab w:val="left" w:pos="709"/>
          <w:tab w:val="left" w:pos="6840"/>
        </w:tabs>
        <w:spacing w:after="0" w:line="240" w:lineRule="auto"/>
        <w:jc w:val="both"/>
        <w:rPr>
          <w:rFonts w:ascii="Times New Roman" w:hAnsi="Times New Roman" w:cs="Times New Roman"/>
          <w:sz w:val="28"/>
          <w:szCs w:val="28"/>
        </w:rPr>
      </w:pPr>
      <w:r w:rsidRPr="002122F0">
        <w:rPr>
          <w:rFonts w:ascii="Times New Roman" w:hAnsi="Times New Roman" w:cs="Times New Roman"/>
          <w:sz w:val="28"/>
          <w:szCs w:val="28"/>
        </w:rPr>
        <w:t xml:space="preserve">Ministru prezidenta biedrs, </w:t>
      </w:r>
    </w:p>
    <w:p w14:paraId="3A7EEAE1" w14:textId="77777777" w:rsidR="00235D81" w:rsidRPr="002122F0" w:rsidRDefault="008E735E" w:rsidP="002122F0">
      <w:pPr>
        <w:tabs>
          <w:tab w:val="left" w:pos="709"/>
          <w:tab w:val="left" w:pos="6840"/>
        </w:tabs>
        <w:spacing w:after="0" w:line="240" w:lineRule="auto"/>
        <w:jc w:val="both"/>
        <w:rPr>
          <w:rFonts w:ascii="Times New Roman" w:hAnsi="Times New Roman" w:cs="Times New Roman"/>
          <w:sz w:val="28"/>
          <w:szCs w:val="28"/>
        </w:rPr>
      </w:pPr>
      <w:r w:rsidRPr="002122F0">
        <w:rPr>
          <w:rFonts w:ascii="Times New Roman" w:hAnsi="Times New Roman" w:cs="Times New Roman"/>
          <w:sz w:val="28"/>
          <w:szCs w:val="28"/>
        </w:rPr>
        <w:t>ekonomikas ministrs</w:t>
      </w:r>
      <w:r w:rsidRPr="002122F0">
        <w:rPr>
          <w:rFonts w:ascii="Times New Roman" w:hAnsi="Times New Roman" w:cs="Times New Roman"/>
          <w:sz w:val="28"/>
          <w:szCs w:val="28"/>
        </w:rPr>
        <w:tab/>
      </w:r>
      <w:r w:rsidR="00A23614" w:rsidRPr="002122F0">
        <w:rPr>
          <w:rFonts w:ascii="Times New Roman" w:hAnsi="Times New Roman" w:cs="Times New Roman"/>
          <w:sz w:val="28"/>
          <w:szCs w:val="28"/>
        </w:rPr>
        <w:tab/>
        <w:t xml:space="preserve">   </w:t>
      </w:r>
      <w:r w:rsidRPr="002122F0">
        <w:rPr>
          <w:rFonts w:ascii="Times New Roman" w:hAnsi="Times New Roman" w:cs="Times New Roman"/>
          <w:sz w:val="28"/>
          <w:szCs w:val="28"/>
        </w:rPr>
        <w:t>A</w:t>
      </w:r>
      <w:r w:rsidR="00A23614" w:rsidRPr="002122F0">
        <w:rPr>
          <w:rFonts w:ascii="Times New Roman" w:hAnsi="Times New Roman" w:cs="Times New Roman"/>
          <w:sz w:val="28"/>
          <w:szCs w:val="28"/>
        </w:rPr>
        <w:t>.</w:t>
      </w:r>
      <w:r w:rsidRPr="002122F0">
        <w:rPr>
          <w:rFonts w:ascii="Times New Roman" w:hAnsi="Times New Roman" w:cs="Times New Roman"/>
          <w:sz w:val="28"/>
          <w:szCs w:val="28"/>
        </w:rPr>
        <w:t>Ašeradens</w:t>
      </w:r>
    </w:p>
    <w:p w14:paraId="32057CBA" w14:textId="77777777" w:rsidR="00235D81" w:rsidRPr="002122F0" w:rsidRDefault="00235D81" w:rsidP="002122F0">
      <w:pPr>
        <w:tabs>
          <w:tab w:val="left" w:pos="709"/>
          <w:tab w:val="left" w:pos="6840"/>
        </w:tabs>
        <w:spacing w:after="0" w:line="240" w:lineRule="auto"/>
        <w:jc w:val="both"/>
        <w:rPr>
          <w:rFonts w:ascii="Times New Roman" w:hAnsi="Times New Roman" w:cs="Times New Roman"/>
          <w:sz w:val="28"/>
          <w:szCs w:val="28"/>
        </w:rPr>
      </w:pPr>
    </w:p>
    <w:p w14:paraId="178EADE2" w14:textId="77777777" w:rsidR="00235D81" w:rsidRPr="002122F0" w:rsidRDefault="00235D81" w:rsidP="002122F0">
      <w:pPr>
        <w:tabs>
          <w:tab w:val="left" w:pos="709"/>
          <w:tab w:val="left" w:pos="6840"/>
        </w:tabs>
        <w:spacing w:after="0" w:line="240" w:lineRule="auto"/>
        <w:jc w:val="both"/>
        <w:rPr>
          <w:rFonts w:ascii="Times New Roman" w:hAnsi="Times New Roman" w:cs="Times New Roman"/>
          <w:sz w:val="28"/>
          <w:szCs w:val="28"/>
        </w:rPr>
      </w:pPr>
    </w:p>
    <w:p w14:paraId="57B1876C" w14:textId="77777777" w:rsidR="00235D81" w:rsidRPr="002122F0" w:rsidRDefault="008E735E" w:rsidP="002122F0">
      <w:pPr>
        <w:tabs>
          <w:tab w:val="left" w:pos="709"/>
        </w:tabs>
        <w:spacing w:after="0" w:line="240" w:lineRule="auto"/>
        <w:jc w:val="both"/>
        <w:rPr>
          <w:rFonts w:ascii="Times New Roman" w:eastAsia="Times New Roman" w:hAnsi="Times New Roman" w:cs="Times New Roman"/>
          <w:sz w:val="28"/>
          <w:szCs w:val="28"/>
          <w:lang w:eastAsia="lv-LV"/>
        </w:rPr>
      </w:pPr>
      <w:r w:rsidRPr="002122F0">
        <w:rPr>
          <w:rFonts w:ascii="Times New Roman" w:eastAsia="Times New Roman" w:hAnsi="Times New Roman" w:cs="Times New Roman"/>
          <w:sz w:val="28"/>
          <w:szCs w:val="28"/>
          <w:lang w:eastAsia="lv-LV"/>
        </w:rPr>
        <w:t>Iesniedzējs:</w:t>
      </w:r>
    </w:p>
    <w:p w14:paraId="50A52FA5" w14:textId="77777777" w:rsidR="00235D81" w:rsidRPr="002122F0" w:rsidRDefault="008E735E" w:rsidP="002122F0">
      <w:pPr>
        <w:tabs>
          <w:tab w:val="left" w:pos="709"/>
        </w:tabs>
        <w:spacing w:after="0" w:line="240" w:lineRule="auto"/>
        <w:jc w:val="both"/>
        <w:rPr>
          <w:rFonts w:ascii="Times New Roman" w:eastAsia="Times New Roman" w:hAnsi="Times New Roman" w:cs="Times New Roman"/>
          <w:sz w:val="28"/>
          <w:szCs w:val="28"/>
          <w:lang w:eastAsia="lv-LV"/>
        </w:rPr>
      </w:pPr>
      <w:r w:rsidRPr="002122F0">
        <w:rPr>
          <w:rFonts w:ascii="Times New Roman" w:eastAsia="Times New Roman" w:hAnsi="Times New Roman" w:cs="Times New Roman"/>
          <w:sz w:val="28"/>
          <w:szCs w:val="28"/>
          <w:lang w:eastAsia="lv-LV"/>
        </w:rPr>
        <w:t xml:space="preserve">Ministru prezidenta biedrs, </w:t>
      </w:r>
    </w:p>
    <w:p w14:paraId="6C21BEFB" w14:textId="77777777" w:rsidR="00235D81" w:rsidRPr="002122F0" w:rsidRDefault="008E735E" w:rsidP="002122F0">
      <w:pPr>
        <w:tabs>
          <w:tab w:val="left" w:pos="709"/>
        </w:tabs>
        <w:spacing w:after="0" w:line="240" w:lineRule="auto"/>
        <w:jc w:val="both"/>
        <w:rPr>
          <w:rFonts w:ascii="Times New Roman" w:eastAsia="Times New Roman" w:hAnsi="Times New Roman" w:cs="Times New Roman"/>
          <w:sz w:val="28"/>
          <w:szCs w:val="28"/>
          <w:lang w:eastAsia="lv-LV"/>
        </w:rPr>
      </w:pPr>
      <w:r w:rsidRPr="002122F0">
        <w:rPr>
          <w:rFonts w:ascii="Times New Roman" w:eastAsia="Times New Roman" w:hAnsi="Times New Roman" w:cs="Times New Roman"/>
          <w:sz w:val="28"/>
          <w:szCs w:val="28"/>
          <w:lang w:eastAsia="lv-LV"/>
        </w:rPr>
        <w:t>ekonomikas ministrs</w:t>
      </w:r>
      <w:r w:rsidRPr="002122F0">
        <w:rPr>
          <w:rFonts w:ascii="Times New Roman" w:eastAsia="Times New Roman" w:hAnsi="Times New Roman" w:cs="Times New Roman"/>
          <w:sz w:val="28"/>
          <w:szCs w:val="28"/>
          <w:lang w:eastAsia="lv-LV"/>
        </w:rPr>
        <w:tab/>
      </w:r>
      <w:r w:rsidRPr="002122F0">
        <w:rPr>
          <w:rFonts w:ascii="Times New Roman" w:eastAsia="Times New Roman" w:hAnsi="Times New Roman" w:cs="Times New Roman"/>
          <w:sz w:val="28"/>
          <w:szCs w:val="28"/>
          <w:lang w:eastAsia="lv-LV"/>
        </w:rPr>
        <w:tab/>
      </w:r>
      <w:r w:rsidRPr="002122F0">
        <w:rPr>
          <w:rFonts w:ascii="Times New Roman" w:eastAsia="Times New Roman" w:hAnsi="Times New Roman" w:cs="Times New Roman"/>
          <w:sz w:val="28"/>
          <w:szCs w:val="28"/>
          <w:lang w:eastAsia="lv-LV"/>
        </w:rPr>
        <w:tab/>
      </w:r>
      <w:r w:rsidRPr="002122F0">
        <w:rPr>
          <w:rFonts w:ascii="Times New Roman" w:eastAsia="Times New Roman" w:hAnsi="Times New Roman" w:cs="Times New Roman"/>
          <w:sz w:val="28"/>
          <w:szCs w:val="28"/>
          <w:lang w:eastAsia="lv-LV"/>
        </w:rPr>
        <w:tab/>
      </w:r>
      <w:r w:rsidRPr="002122F0">
        <w:rPr>
          <w:rFonts w:ascii="Times New Roman" w:eastAsia="Times New Roman" w:hAnsi="Times New Roman" w:cs="Times New Roman"/>
          <w:sz w:val="28"/>
          <w:szCs w:val="28"/>
          <w:lang w:eastAsia="lv-LV"/>
        </w:rPr>
        <w:tab/>
      </w:r>
      <w:r w:rsidRPr="002122F0">
        <w:rPr>
          <w:rFonts w:ascii="Times New Roman" w:eastAsia="Times New Roman" w:hAnsi="Times New Roman" w:cs="Times New Roman"/>
          <w:sz w:val="28"/>
          <w:szCs w:val="28"/>
          <w:lang w:eastAsia="lv-LV"/>
        </w:rPr>
        <w:tab/>
      </w:r>
      <w:r w:rsidR="00A23614" w:rsidRPr="002122F0">
        <w:rPr>
          <w:rFonts w:ascii="Times New Roman" w:eastAsia="Times New Roman" w:hAnsi="Times New Roman" w:cs="Times New Roman"/>
          <w:sz w:val="28"/>
          <w:szCs w:val="28"/>
          <w:lang w:eastAsia="lv-LV"/>
        </w:rPr>
        <w:tab/>
      </w:r>
      <w:r w:rsidRPr="002122F0">
        <w:rPr>
          <w:rFonts w:ascii="Times New Roman" w:eastAsia="Times New Roman" w:hAnsi="Times New Roman" w:cs="Times New Roman"/>
          <w:sz w:val="28"/>
          <w:szCs w:val="28"/>
          <w:lang w:eastAsia="lv-LV"/>
        </w:rPr>
        <w:t xml:space="preserve">  </w:t>
      </w:r>
      <w:r w:rsidR="00A23614" w:rsidRPr="002122F0">
        <w:rPr>
          <w:rFonts w:ascii="Times New Roman" w:eastAsia="Times New Roman" w:hAnsi="Times New Roman" w:cs="Times New Roman"/>
          <w:sz w:val="28"/>
          <w:szCs w:val="28"/>
          <w:lang w:eastAsia="lv-LV"/>
        </w:rPr>
        <w:t xml:space="preserve"> </w:t>
      </w:r>
      <w:r w:rsidRPr="002122F0">
        <w:rPr>
          <w:rFonts w:ascii="Times New Roman" w:eastAsia="Times New Roman" w:hAnsi="Times New Roman" w:cs="Times New Roman"/>
          <w:sz w:val="28"/>
          <w:szCs w:val="28"/>
          <w:lang w:eastAsia="lv-LV"/>
        </w:rPr>
        <w:t>A</w:t>
      </w:r>
      <w:r w:rsidR="00A23614" w:rsidRPr="002122F0">
        <w:rPr>
          <w:rFonts w:ascii="Times New Roman" w:eastAsia="Times New Roman" w:hAnsi="Times New Roman" w:cs="Times New Roman"/>
          <w:sz w:val="28"/>
          <w:szCs w:val="28"/>
          <w:lang w:eastAsia="lv-LV"/>
        </w:rPr>
        <w:t>.</w:t>
      </w:r>
      <w:r w:rsidRPr="002122F0">
        <w:rPr>
          <w:rFonts w:ascii="Times New Roman" w:eastAsia="Times New Roman" w:hAnsi="Times New Roman" w:cs="Times New Roman"/>
          <w:sz w:val="28"/>
          <w:szCs w:val="28"/>
          <w:lang w:eastAsia="lv-LV"/>
        </w:rPr>
        <w:t>Ašeradens</w:t>
      </w:r>
    </w:p>
    <w:p w14:paraId="65A88E8E" w14:textId="77777777" w:rsidR="00235D81" w:rsidRPr="002122F0" w:rsidRDefault="00235D81" w:rsidP="002122F0">
      <w:pPr>
        <w:tabs>
          <w:tab w:val="left" w:pos="709"/>
        </w:tabs>
        <w:spacing w:after="0" w:line="240" w:lineRule="auto"/>
        <w:rPr>
          <w:rFonts w:ascii="Times New Roman" w:eastAsia="Times New Roman" w:hAnsi="Times New Roman" w:cs="Times New Roman"/>
          <w:sz w:val="28"/>
          <w:szCs w:val="28"/>
          <w:lang w:eastAsia="lv-LV"/>
        </w:rPr>
      </w:pPr>
    </w:p>
    <w:p w14:paraId="0E71C2AB" w14:textId="77777777" w:rsidR="00235D81" w:rsidRPr="002122F0" w:rsidRDefault="008E735E" w:rsidP="002122F0">
      <w:pPr>
        <w:tabs>
          <w:tab w:val="left" w:pos="709"/>
        </w:tabs>
        <w:spacing w:after="0" w:line="240" w:lineRule="auto"/>
        <w:rPr>
          <w:rFonts w:ascii="Times New Roman" w:eastAsia="Times New Roman" w:hAnsi="Times New Roman" w:cs="Times New Roman"/>
          <w:sz w:val="28"/>
          <w:szCs w:val="28"/>
          <w:lang w:eastAsia="lv-LV"/>
        </w:rPr>
      </w:pPr>
      <w:r w:rsidRPr="002122F0">
        <w:rPr>
          <w:rFonts w:ascii="Times New Roman" w:eastAsia="Times New Roman" w:hAnsi="Times New Roman" w:cs="Times New Roman"/>
          <w:sz w:val="28"/>
          <w:szCs w:val="28"/>
          <w:lang w:eastAsia="lv-LV"/>
        </w:rPr>
        <w:t>Vīza:</w:t>
      </w:r>
    </w:p>
    <w:p w14:paraId="3D45CEDF" w14:textId="77777777" w:rsidR="00235D81" w:rsidRPr="002122F0" w:rsidRDefault="008E735E" w:rsidP="002122F0">
      <w:pPr>
        <w:tabs>
          <w:tab w:val="left" w:pos="709"/>
        </w:tabs>
        <w:spacing w:after="0" w:line="240" w:lineRule="auto"/>
        <w:jc w:val="both"/>
        <w:rPr>
          <w:rFonts w:ascii="Times New Roman" w:eastAsia="Times New Roman" w:hAnsi="Times New Roman" w:cs="Times New Roman"/>
          <w:sz w:val="28"/>
          <w:szCs w:val="28"/>
          <w:lang w:eastAsia="lv-LV"/>
        </w:rPr>
      </w:pPr>
      <w:r w:rsidRPr="002122F0">
        <w:rPr>
          <w:rFonts w:ascii="Times New Roman" w:eastAsia="Times New Roman" w:hAnsi="Times New Roman" w:cs="Times New Roman"/>
          <w:sz w:val="28"/>
          <w:szCs w:val="28"/>
          <w:lang w:eastAsia="lv-LV"/>
        </w:rPr>
        <w:t>Valsts sekretārs</w:t>
      </w:r>
      <w:r w:rsidRPr="002122F0">
        <w:rPr>
          <w:rFonts w:ascii="Times New Roman" w:eastAsia="Times New Roman" w:hAnsi="Times New Roman" w:cs="Times New Roman"/>
          <w:sz w:val="28"/>
          <w:szCs w:val="28"/>
          <w:lang w:eastAsia="lv-LV"/>
        </w:rPr>
        <w:tab/>
      </w:r>
      <w:r w:rsidRPr="002122F0">
        <w:rPr>
          <w:rFonts w:ascii="Times New Roman" w:eastAsia="Times New Roman" w:hAnsi="Times New Roman" w:cs="Times New Roman"/>
          <w:sz w:val="28"/>
          <w:szCs w:val="28"/>
          <w:lang w:eastAsia="lv-LV"/>
        </w:rPr>
        <w:tab/>
      </w:r>
      <w:r w:rsidRPr="002122F0">
        <w:rPr>
          <w:rFonts w:ascii="Times New Roman" w:eastAsia="Times New Roman" w:hAnsi="Times New Roman" w:cs="Times New Roman"/>
          <w:sz w:val="28"/>
          <w:szCs w:val="28"/>
          <w:lang w:eastAsia="lv-LV"/>
        </w:rPr>
        <w:tab/>
      </w:r>
      <w:r w:rsidRPr="002122F0">
        <w:rPr>
          <w:rFonts w:ascii="Times New Roman" w:eastAsia="Times New Roman" w:hAnsi="Times New Roman" w:cs="Times New Roman"/>
          <w:sz w:val="28"/>
          <w:szCs w:val="28"/>
          <w:lang w:eastAsia="lv-LV"/>
        </w:rPr>
        <w:tab/>
      </w:r>
      <w:r w:rsidRPr="002122F0">
        <w:rPr>
          <w:rFonts w:ascii="Times New Roman" w:eastAsia="Times New Roman" w:hAnsi="Times New Roman" w:cs="Times New Roman"/>
          <w:sz w:val="28"/>
          <w:szCs w:val="28"/>
          <w:lang w:eastAsia="lv-LV"/>
        </w:rPr>
        <w:tab/>
      </w:r>
      <w:r w:rsidRPr="002122F0">
        <w:rPr>
          <w:rFonts w:ascii="Times New Roman" w:eastAsia="Times New Roman" w:hAnsi="Times New Roman" w:cs="Times New Roman"/>
          <w:sz w:val="28"/>
          <w:szCs w:val="28"/>
          <w:lang w:eastAsia="lv-LV"/>
        </w:rPr>
        <w:tab/>
      </w:r>
      <w:r w:rsidRPr="002122F0">
        <w:rPr>
          <w:rFonts w:ascii="Times New Roman" w:eastAsia="Times New Roman" w:hAnsi="Times New Roman" w:cs="Times New Roman"/>
          <w:sz w:val="28"/>
          <w:szCs w:val="28"/>
          <w:lang w:eastAsia="lv-LV"/>
        </w:rPr>
        <w:tab/>
      </w:r>
      <w:r w:rsidRPr="002122F0">
        <w:rPr>
          <w:rFonts w:ascii="Times New Roman" w:eastAsia="Times New Roman" w:hAnsi="Times New Roman" w:cs="Times New Roman"/>
          <w:sz w:val="28"/>
          <w:szCs w:val="28"/>
          <w:lang w:eastAsia="lv-LV"/>
        </w:rPr>
        <w:tab/>
      </w:r>
      <w:r w:rsidR="00A23614" w:rsidRPr="002122F0">
        <w:rPr>
          <w:rFonts w:ascii="Times New Roman" w:eastAsia="Times New Roman" w:hAnsi="Times New Roman" w:cs="Times New Roman"/>
          <w:sz w:val="28"/>
          <w:szCs w:val="28"/>
          <w:lang w:eastAsia="lv-LV"/>
        </w:rPr>
        <w:tab/>
      </w:r>
      <w:r w:rsidR="00D9724A">
        <w:rPr>
          <w:rFonts w:ascii="Times New Roman" w:eastAsia="Times New Roman" w:hAnsi="Times New Roman" w:cs="Times New Roman"/>
          <w:sz w:val="28"/>
          <w:szCs w:val="28"/>
          <w:lang w:eastAsia="lv-LV"/>
        </w:rPr>
        <w:t>Ē</w:t>
      </w:r>
      <w:r w:rsidR="00A23614" w:rsidRPr="002122F0">
        <w:rPr>
          <w:rFonts w:ascii="Times New Roman" w:eastAsia="Times New Roman" w:hAnsi="Times New Roman" w:cs="Times New Roman"/>
          <w:sz w:val="28"/>
          <w:szCs w:val="28"/>
          <w:lang w:eastAsia="lv-LV"/>
        </w:rPr>
        <w:t>.</w:t>
      </w:r>
      <w:r w:rsidR="00D9724A">
        <w:rPr>
          <w:rFonts w:ascii="Times New Roman" w:eastAsia="Times New Roman" w:hAnsi="Times New Roman" w:cs="Times New Roman"/>
          <w:sz w:val="28"/>
          <w:szCs w:val="28"/>
          <w:lang w:eastAsia="lv-LV"/>
        </w:rPr>
        <w:t>Eglītis</w:t>
      </w:r>
    </w:p>
    <w:p w14:paraId="3A1E160E" w14:textId="77777777" w:rsidR="007403AC" w:rsidRPr="002122F0" w:rsidRDefault="007403AC" w:rsidP="002122F0">
      <w:pPr>
        <w:tabs>
          <w:tab w:val="left" w:pos="709"/>
        </w:tabs>
        <w:spacing w:after="0" w:line="240" w:lineRule="auto"/>
        <w:jc w:val="both"/>
        <w:rPr>
          <w:rFonts w:ascii="Times New Roman" w:eastAsia="Times New Roman" w:hAnsi="Times New Roman" w:cs="Times New Roman"/>
          <w:sz w:val="28"/>
          <w:szCs w:val="28"/>
          <w:lang w:eastAsia="lv-LV"/>
        </w:rPr>
      </w:pPr>
    </w:p>
    <w:sectPr w:rsidR="007403AC" w:rsidRPr="002122F0" w:rsidSect="000B471D">
      <w:headerReference w:type="default" r:id="rId7"/>
      <w:footerReference w:type="default" r:id="rId8"/>
      <w:footerReference w:type="first" r:id="rId9"/>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3F5C7" w14:textId="77777777" w:rsidR="008E735E" w:rsidRDefault="008E735E">
      <w:pPr>
        <w:spacing w:after="0" w:line="240" w:lineRule="auto"/>
      </w:pPr>
      <w:r>
        <w:separator/>
      </w:r>
    </w:p>
  </w:endnote>
  <w:endnote w:type="continuationSeparator" w:id="0">
    <w:p w14:paraId="6E624281" w14:textId="77777777" w:rsidR="008E735E" w:rsidRDefault="008E7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50845" w14:textId="17C05AB5" w:rsidR="00767056" w:rsidRDefault="008E735E" w:rsidP="000B471D">
    <w:pPr>
      <w:tabs>
        <w:tab w:val="center" w:pos="4153"/>
        <w:tab w:val="right" w:pos="8306"/>
      </w:tabs>
      <w:spacing w:after="0" w:line="240" w:lineRule="auto"/>
      <w:jc w:val="both"/>
    </w:pPr>
    <w:r w:rsidRPr="000B471D">
      <w:rPr>
        <w:rFonts w:ascii="Times New Roman" w:eastAsia="Times New Roman" w:hAnsi="Times New Roman" w:cs="Times New Roman"/>
        <w:sz w:val="20"/>
        <w:szCs w:val="20"/>
      </w:rPr>
      <w:fldChar w:fldCharType="begin"/>
    </w:r>
    <w:r w:rsidRPr="000B471D">
      <w:rPr>
        <w:rFonts w:ascii="Times New Roman" w:eastAsia="Times New Roman" w:hAnsi="Times New Roman" w:cs="Times New Roman"/>
        <w:sz w:val="20"/>
        <w:szCs w:val="20"/>
      </w:rPr>
      <w:instrText xml:space="preserve"> FILENAME   \* MERGEFORMAT </w:instrText>
    </w:r>
    <w:r w:rsidRPr="000B471D">
      <w:rPr>
        <w:rFonts w:ascii="Times New Roman" w:eastAsia="Times New Roman" w:hAnsi="Times New Roman" w:cs="Times New Roman"/>
        <w:sz w:val="20"/>
        <w:szCs w:val="20"/>
      </w:rPr>
      <w:fldChar w:fldCharType="end"/>
    </w:r>
    <w:r w:rsidRPr="000B471D">
      <w:rPr>
        <w:rFonts w:ascii="Times New Roman" w:eastAsia="Times New Roman" w:hAnsi="Times New Roman" w:cs="Times New Roman"/>
        <w:sz w:val="20"/>
        <w:szCs w:val="20"/>
      </w:rPr>
      <w:t xml:space="preserve">; Ministru kabineta noteikumu projekts „Grozījumi Ministru kabineta </w:t>
    </w:r>
    <w:r>
      <w:rPr>
        <w:rFonts w:ascii="Times New Roman" w:eastAsia="Times New Roman" w:hAnsi="Times New Roman" w:cs="Times New Roman"/>
        <w:sz w:val="20"/>
        <w:szCs w:val="20"/>
      </w:rPr>
      <w:t>2015</w:t>
    </w:r>
    <w:r w:rsidRPr="000B471D">
      <w:rPr>
        <w:rFonts w:ascii="Times New Roman" w:eastAsia="Times New Roman" w:hAnsi="Times New Roman" w:cs="Times New Roman"/>
        <w:sz w:val="20"/>
        <w:szCs w:val="20"/>
      </w:rPr>
      <w:t xml:space="preserve">.gada </w:t>
    </w:r>
    <w:r>
      <w:rPr>
        <w:rFonts w:ascii="Times New Roman" w:eastAsia="Times New Roman" w:hAnsi="Times New Roman" w:cs="Times New Roman"/>
        <w:sz w:val="20"/>
        <w:szCs w:val="20"/>
      </w:rPr>
      <w:t>30</w:t>
    </w:r>
    <w:r w:rsidRPr="000B471D">
      <w:rPr>
        <w:rFonts w:ascii="Times New Roman" w:eastAsia="Times New Roman" w:hAnsi="Times New Roman" w:cs="Times New Roman"/>
        <w:sz w:val="20"/>
        <w:szCs w:val="20"/>
      </w:rPr>
      <w:t>.jūnija noteikumos Nr.</w:t>
    </w:r>
    <w:r>
      <w:rPr>
        <w:rFonts w:ascii="Times New Roman" w:eastAsia="Times New Roman" w:hAnsi="Times New Roman" w:cs="Times New Roman"/>
        <w:sz w:val="20"/>
        <w:szCs w:val="20"/>
      </w:rPr>
      <w:t>333</w:t>
    </w:r>
    <w:r w:rsidRPr="000B471D">
      <w:rPr>
        <w:rFonts w:ascii="Times New Roman" w:eastAsia="Times New Roman" w:hAnsi="Times New Roman" w:cs="Times New Roman"/>
        <w:sz w:val="20"/>
        <w:szCs w:val="20"/>
      </w:rPr>
      <w:t xml:space="preserve"> „Noteikumi par </w:t>
    </w:r>
    <w:r>
      <w:rPr>
        <w:rFonts w:ascii="Times New Roman" w:eastAsia="Times New Roman" w:hAnsi="Times New Roman" w:cs="Times New Roman"/>
        <w:sz w:val="20"/>
        <w:szCs w:val="20"/>
      </w:rPr>
      <w:t>Latvijas būvnormatīvu LBN 201</w:t>
    </w:r>
    <w:r w:rsidRPr="000B471D">
      <w:rPr>
        <w:rFonts w:ascii="Times New Roman" w:eastAsia="Times New Roman" w:hAnsi="Times New Roman" w:cs="Times New Roman"/>
        <w:sz w:val="20"/>
        <w:szCs w:val="20"/>
      </w:rPr>
      <w:t>-</w:t>
    </w:r>
    <w:r>
      <w:rPr>
        <w:rFonts w:ascii="Times New Roman" w:eastAsia="Times New Roman" w:hAnsi="Times New Roman" w:cs="Times New Roman"/>
        <w:sz w:val="20"/>
        <w:szCs w:val="20"/>
      </w:rPr>
      <w:t>15</w:t>
    </w:r>
    <w:r w:rsidRPr="000B471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Būvju ugunsdrošība</w:t>
    </w:r>
    <w:r w:rsidRPr="000B471D">
      <w:rPr>
        <w:rFonts w:ascii="Times New Roman" w:eastAsia="Times New Roman" w:hAnsi="Times New Roman" w:cs="Times New Roman"/>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67C74" w14:textId="1FFCDA91" w:rsidR="00767056" w:rsidRDefault="008E735E" w:rsidP="000B471D">
    <w:pPr>
      <w:tabs>
        <w:tab w:val="center" w:pos="4153"/>
        <w:tab w:val="right" w:pos="8306"/>
      </w:tabs>
      <w:spacing w:after="0" w:line="240" w:lineRule="auto"/>
      <w:jc w:val="both"/>
    </w:pPr>
    <w:r w:rsidRPr="000B471D">
      <w:rPr>
        <w:rFonts w:ascii="Times New Roman" w:eastAsia="Times New Roman" w:hAnsi="Times New Roman" w:cs="Times New Roman"/>
        <w:sz w:val="20"/>
        <w:szCs w:val="20"/>
      </w:rPr>
      <w:fldChar w:fldCharType="begin"/>
    </w:r>
    <w:r w:rsidRPr="000B471D">
      <w:rPr>
        <w:rFonts w:ascii="Times New Roman" w:eastAsia="Times New Roman" w:hAnsi="Times New Roman" w:cs="Times New Roman"/>
        <w:sz w:val="20"/>
        <w:szCs w:val="20"/>
      </w:rPr>
      <w:instrText xml:space="preserve"> FILENAME   \* MERGEFORMAT </w:instrText>
    </w:r>
    <w:r w:rsidRPr="000B471D">
      <w:rPr>
        <w:rFonts w:ascii="Times New Roman" w:eastAsia="Times New Roman" w:hAnsi="Times New Roman" w:cs="Times New Roman"/>
        <w:sz w:val="20"/>
        <w:szCs w:val="20"/>
      </w:rPr>
      <w:fldChar w:fldCharType="end"/>
    </w:r>
    <w:r w:rsidRPr="000B471D">
      <w:rPr>
        <w:rFonts w:ascii="Times New Roman" w:eastAsia="Times New Roman" w:hAnsi="Times New Roman" w:cs="Times New Roman"/>
        <w:sz w:val="20"/>
        <w:szCs w:val="20"/>
      </w:rPr>
      <w:t xml:space="preserve">; Ministru kabineta noteikumu projekts „Grozījumi Ministru kabineta </w:t>
    </w:r>
    <w:r>
      <w:rPr>
        <w:rFonts w:ascii="Times New Roman" w:eastAsia="Times New Roman" w:hAnsi="Times New Roman" w:cs="Times New Roman"/>
        <w:sz w:val="20"/>
        <w:szCs w:val="20"/>
      </w:rPr>
      <w:t>2015</w:t>
    </w:r>
    <w:r w:rsidRPr="000B471D">
      <w:rPr>
        <w:rFonts w:ascii="Times New Roman" w:eastAsia="Times New Roman" w:hAnsi="Times New Roman" w:cs="Times New Roman"/>
        <w:sz w:val="20"/>
        <w:szCs w:val="20"/>
      </w:rPr>
      <w:t xml:space="preserve">.gada </w:t>
    </w:r>
    <w:r>
      <w:rPr>
        <w:rFonts w:ascii="Times New Roman" w:eastAsia="Times New Roman" w:hAnsi="Times New Roman" w:cs="Times New Roman"/>
        <w:sz w:val="20"/>
        <w:szCs w:val="20"/>
      </w:rPr>
      <w:t>30</w:t>
    </w:r>
    <w:r w:rsidRPr="000B471D">
      <w:rPr>
        <w:rFonts w:ascii="Times New Roman" w:eastAsia="Times New Roman" w:hAnsi="Times New Roman" w:cs="Times New Roman"/>
        <w:sz w:val="20"/>
        <w:szCs w:val="20"/>
      </w:rPr>
      <w:t>.jūnija noteikumos Nr.</w:t>
    </w:r>
    <w:r>
      <w:rPr>
        <w:rFonts w:ascii="Times New Roman" w:eastAsia="Times New Roman" w:hAnsi="Times New Roman" w:cs="Times New Roman"/>
        <w:sz w:val="20"/>
        <w:szCs w:val="20"/>
      </w:rPr>
      <w:t>333</w:t>
    </w:r>
    <w:r w:rsidRPr="000B471D">
      <w:rPr>
        <w:rFonts w:ascii="Times New Roman" w:eastAsia="Times New Roman" w:hAnsi="Times New Roman" w:cs="Times New Roman"/>
        <w:sz w:val="20"/>
        <w:szCs w:val="20"/>
      </w:rPr>
      <w:t xml:space="preserve"> „Noteikumi par </w:t>
    </w:r>
    <w:r>
      <w:rPr>
        <w:rFonts w:ascii="Times New Roman" w:eastAsia="Times New Roman" w:hAnsi="Times New Roman" w:cs="Times New Roman"/>
        <w:sz w:val="20"/>
        <w:szCs w:val="20"/>
      </w:rPr>
      <w:t>Latvijas būvnormatīvu LBN 201</w:t>
    </w:r>
    <w:r w:rsidRPr="000B471D">
      <w:rPr>
        <w:rFonts w:ascii="Times New Roman" w:eastAsia="Times New Roman" w:hAnsi="Times New Roman" w:cs="Times New Roman"/>
        <w:sz w:val="20"/>
        <w:szCs w:val="20"/>
      </w:rPr>
      <w:t>-</w:t>
    </w:r>
    <w:r>
      <w:rPr>
        <w:rFonts w:ascii="Times New Roman" w:eastAsia="Times New Roman" w:hAnsi="Times New Roman" w:cs="Times New Roman"/>
        <w:sz w:val="20"/>
        <w:szCs w:val="20"/>
      </w:rPr>
      <w:t>15</w:t>
    </w:r>
    <w:r w:rsidRPr="000B471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Būvju ugunsdrošība</w:t>
    </w:r>
    <w:r w:rsidRPr="000B471D">
      <w:rPr>
        <w:rFonts w:ascii="Times New Roman" w:eastAsia="Times New Roman" w:hAnsi="Times New Roman" w:cs="Times New Roman"/>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8084C" w14:textId="77777777" w:rsidR="008E735E" w:rsidRDefault="008E735E">
      <w:pPr>
        <w:spacing w:after="0" w:line="240" w:lineRule="auto"/>
      </w:pPr>
      <w:r>
        <w:separator/>
      </w:r>
    </w:p>
  </w:footnote>
  <w:footnote w:type="continuationSeparator" w:id="0">
    <w:p w14:paraId="24A8659F" w14:textId="77777777" w:rsidR="008E735E" w:rsidRDefault="008E73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2720752"/>
      <w:docPartObj>
        <w:docPartGallery w:val="Page Numbers (Top of Page)"/>
        <w:docPartUnique/>
      </w:docPartObj>
    </w:sdtPr>
    <w:sdtEndPr>
      <w:rPr>
        <w:noProof/>
      </w:rPr>
    </w:sdtEndPr>
    <w:sdtContent>
      <w:p w14:paraId="7C1DB90A" w14:textId="45AF6D05" w:rsidR="00767056" w:rsidRDefault="008E735E" w:rsidP="000B471D">
        <w:pPr>
          <w:pStyle w:val="Header"/>
          <w:jc w:val="center"/>
        </w:pPr>
        <w:r>
          <w:fldChar w:fldCharType="begin"/>
        </w:r>
        <w:r>
          <w:instrText xml:space="preserve"> PAGE   \* MERGEFORMAT </w:instrText>
        </w:r>
        <w:r>
          <w:fldChar w:fldCharType="separate"/>
        </w:r>
        <w:r w:rsidR="00CC0C10">
          <w:rPr>
            <w:noProof/>
          </w:rPr>
          <w:t>10</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6E406A6"/>
    <w:multiLevelType w:val="multilevel"/>
    <w:tmpl w:val="9D88DBB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1">
    <w:nsid w:val="0EEF0D32"/>
    <w:multiLevelType w:val="multilevel"/>
    <w:tmpl w:val="23CA43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1">
    <w:nsid w:val="341E20D5"/>
    <w:multiLevelType w:val="multilevel"/>
    <w:tmpl w:val="23CA43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1">
    <w:nsid w:val="38845E53"/>
    <w:multiLevelType w:val="hybridMultilevel"/>
    <w:tmpl w:val="B10A3E20"/>
    <w:lvl w:ilvl="0" w:tplc="50D6A33C">
      <w:start w:val="1"/>
      <w:numFmt w:val="decimal"/>
      <w:lvlText w:val="%1."/>
      <w:lvlJc w:val="left"/>
      <w:pPr>
        <w:ind w:left="720" w:hanging="360"/>
      </w:pPr>
      <w:rPr>
        <w:rFonts w:hint="default"/>
      </w:rPr>
    </w:lvl>
    <w:lvl w:ilvl="1" w:tplc="9CA4B9E0" w:tentative="1">
      <w:start w:val="1"/>
      <w:numFmt w:val="lowerLetter"/>
      <w:lvlText w:val="%2."/>
      <w:lvlJc w:val="left"/>
      <w:pPr>
        <w:ind w:left="1440" w:hanging="360"/>
      </w:pPr>
    </w:lvl>
    <w:lvl w:ilvl="2" w:tplc="72BC0520" w:tentative="1">
      <w:start w:val="1"/>
      <w:numFmt w:val="lowerRoman"/>
      <w:lvlText w:val="%3."/>
      <w:lvlJc w:val="right"/>
      <w:pPr>
        <w:ind w:left="2160" w:hanging="180"/>
      </w:pPr>
    </w:lvl>
    <w:lvl w:ilvl="3" w:tplc="FE7EF1A4" w:tentative="1">
      <w:start w:val="1"/>
      <w:numFmt w:val="decimal"/>
      <w:lvlText w:val="%4."/>
      <w:lvlJc w:val="left"/>
      <w:pPr>
        <w:ind w:left="2880" w:hanging="360"/>
      </w:pPr>
    </w:lvl>
    <w:lvl w:ilvl="4" w:tplc="D456626E" w:tentative="1">
      <w:start w:val="1"/>
      <w:numFmt w:val="lowerLetter"/>
      <w:lvlText w:val="%5."/>
      <w:lvlJc w:val="left"/>
      <w:pPr>
        <w:ind w:left="3600" w:hanging="360"/>
      </w:pPr>
    </w:lvl>
    <w:lvl w:ilvl="5" w:tplc="912014F6" w:tentative="1">
      <w:start w:val="1"/>
      <w:numFmt w:val="lowerRoman"/>
      <w:lvlText w:val="%6."/>
      <w:lvlJc w:val="right"/>
      <w:pPr>
        <w:ind w:left="4320" w:hanging="180"/>
      </w:pPr>
    </w:lvl>
    <w:lvl w:ilvl="6" w:tplc="7558127E" w:tentative="1">
      <w:start w:val="1"/>
      <w:numFmt w:val="decimal"/>
      <w:lvlText w:val="%7."/>
      <w:lvlJc w:val="left"/>
      <w:pPr>
        <w:ind w:left="5040" w:hanging="360"/>
      </w:pPr>
    </w:lvl>
    <w:lvl w:ilvl="7" w:tplc="F2CC2240" w:tentative="1">
      <w:start w:val="1"/>
      <w:numFmt w:val="lowerLetter"/>
      <w:lvlText w:val="%8."/>
      <w:lvlJc w:val="left"/>
      <w:pPr>
        <w:ind w:left="5760" w:hanging="360"/>
      </w:pPr>
    </w:lvl>
    <w:lvl w:ilvl="8" w:tplc="55FE52BA" w:tentative="1">
      <w:start w:val="1"/>
      <w:numFmt w:val="lowerRoman"/>
      <w:lvlText w:val="%9."/>
      <w:lvlJc w:val="right"/>
      <w:pPr>
        <w:ind w:left="6480" w:hanging="180"/>
      </w:pPr>
    </w:lvl>
  </w:abstractNum>
  <w:abstractNum w:abstractNumId="4" w15:restartNumberingAfterBreak="1">
    <w:nsid w:val="391D4CE0"/>
    <w:multiLevelType w:val="hybridMultilevel"/>
    <w:tmpl w:val="0FD0ED34"/>
    <w:lvl w:ilvl="0" w:tplc="97C019DA">
      <w:start w:val="1"/>
      <w:numFmt w:val="decimal"/>
      <w:lvlText w:val="%1."/>
      <w:lvlJc w:val="left"/>
      <w:pPr>
        <w:ind w:left="720" w:hanging="360"/>
      </w:pPr>
      <w:rPr>
        <w:i w:val="0"/>
        <w:lang w:val="lv-LV"/>
      </w:rPr>
    </w:lvl>
    <w:lvl w:ilvl="1" w:tplc="13B6A1C2" w:tentative="1">
      <w:start w:val="1"/>
      <w:numFmt w:val="lowerLetter"/>
      <w:lvlText w:val="%2."/>
      <w:lvlJc w:val="left"/>
      <w:pPr>
        <w:ind w:left="1440" w:hanging="360"/>
      </w:pPr>
    </w:lvl>
    <w:lvl w:ilvl="2" w:tplc="357AD2D6" w:tentative="1">
      <w:start w:val="1"/>
      <w:numFmt w:val="lowerRoman"/>
      <w:lvlText w:val="%3."/>
      <w:lvlJc w:val="right"/>
      <w:pPr>
        <w:ind w:left="2160" w:hanging="180"/>
      </w:pPr>
    </w:lvl>
    <w:lvl w:ilvl="3" w:tplc="E7C61FFE" w:tentative="1">
      <w:start w:val="1"/>
      <w:numFmt w:val="decimal"/>
      <w:lvlText w:val="%4."/>
      <w:lvlJc w:val="left"/>
      <w:pPr>
        <w:ind w:left="2880" w:hanging="360"/>
      </w:pPr>
    </w:lvl>
    <w:lvl w:ilvl="4" w:tplc="BB2ADBAA" w:tentative="1">
      <w:start w:val="1"/>
      <w:numFmt w:val="lowerLetter"/>
      <w:lvlText w:val="%5."/>
      <w:lvlJc w:val="left"/>
      <w:pPr>
        <w:ind w:left="3600" w:hanging="360"/>
      </w:pPr>
    </w:lvl>
    <w:lvl w:ilvl="5" w:tplc="9970FF88" w:tentative="1">
      <w:start w:val="1"/>
      <w:numFmt w:val="lowerRoman"/>
      <w:lvlText w:val="%6."/>
      <w:lvlJc w:val="right"/>
      <w:pPr>
        <w:ind w:left="4320" w:hanging="180"/>
      </w:pPr>
    </w:lvl>
    <w:lvl w:ilvl="6" w:tplc="AD8E95DA" w:tentative="1">
      <w:start w:val="1"/>
      <w:numFmt w:val="decimal"/>
      <w:lvlText w:val="%7."/>
      <w:lvlJc w:val="left"/>
      <w:pPr>
        <w:ind w:left="5040" w:hanging="360"/>
      </w:pPr>
    </w:lvl>
    <w:lvl w:ilvl="7" w:tplc="4078C1A2" w:tentative="1">
      <w:start w:val="1"/>
      <w:numFmt w:val="lowerLetter"/>
      <w:lvlText w:val="%8."/>
      <w:lvlJc w:val="left"/>
      <w:pPr>
        <w:ind w:left="5760" w:hanging="360"/>
      </w:pPr>
    </w:lvl>
    <w:lvl w:ilvl="8" w:tplc="0AA2675E" w:tentative="1">
      <w:start w:val="1"/>
      <w:numFmt w:val="lowerRoman"/>
      <w:lvlText w:val="%9."/>
      <w:lvlJc w:val="right"/>
      <w:pPr>
        <w:ind w:left="6480" w:hanging="180"/>
      </w:pPr>
    </w:lvl>
  </w:abstractNum>
  <w:abstractNum w:abstractNumId="5" w15:restartNumberingAfterBreak="1">
    <w:nsid w:val="58772165"/>
    <w:multiLevelType w:val="hybridMultilevel"/>
    <w:tmpl w:val="1B04E91A"/>
    <w:lvl w:ilvl="0" w:tplc="4BA2D3E8">
      <w:start w:val="1"/>
      <w:numFmt w:val="decimal"/>
      <w:lvlText w:val="%1."/>
      <w:lvlJc w:val="left"/>
      <w:pPr>
        <w:ind w:left="720" w:hanging="360"/>
      </w:pPr>
      <w:rPr>
        <w:rFonts w:hint="default"/>
      </w:rPr>
    </w:lvl>
    <w:lvl w:ilvl="1" w:tplc="E94ED5B6" w:tentative="1">
      <w:start w:val="1"/>
      <w:numFmt w:val="lowerLetter"/>
      <w:lvlText w:val="%2."/>
      <w:lvlJc w:val="left"/>
      <w:pPr>
        <w:ind w:left="1440" w:hanging="360"/>
      </w:pPr>
    </w:lvl>
    <w:lvl w:ilvl="2" w:tplc="4ADAFBA6" w:tentative="1">
      <w:start w:val="1"/>
      <w:numFmt w:val="lowerRoman"/>
      <w:lvlText w:val="%3."/>
      <w:lvlJc w:val="right"/>
      <w:pPr>
        <w:ind w:left="2160" w:hanging="180"/>
      </w:pPr>
    </w:lvl>
    <w:lvl w:ilvl="3" w:tplc="DB3C4092" w:tentative="1">
      <w:start w:val="1"/>
      <w:numFmt w:val="decimal"/>
      <w:lvlText w:val="%4."/>
      <w:lvlJc w:val="left"/>
      <w:pPr>
        <w:ind w:left="2880" w:hanging="360"/>
      </w:pPr>
    </w:lvl>
    <w:lvl w:ilvl="4" w:tplc="6C186D18" w:tentative="1">
      <w:start w:val="1"/>
      <w:numFmt w:val="lowerLetter"/>
      <w:lvlText w:val="%5."/>
      <w:lvlJc w:val="left"/>
      <w:pPr>
        <w:ind w:left="3600" w:hanging="360"/>
      </w:pPr>
    </w:lvl>
    <w:lvl w:ilvl="5" w:tplc="CA363462" w:tentative="1">
      <w:start w:val="1"/>
      <w:numFmt w:val="lowerRoman"/>
      <w:lvlText w:val="%6."/>
      <w:lvlJc w:val="right"/>
      <w:pPr>
        <w:ind w:left="4320" w:hanging="180"/>
      </w:pPr>
    </w:lvl>
    <w:lvl w:ilvl="6" w:tplc="2542C896" w:tentative="1">
      <w:start w:val="1"/>
      <w:numFmt w:val="decimal"/>
      <w:lvlText w:val="%7."/>
      <w:lvlJc w:val="left"/>
      <w:pPr>
        <w:ind w:left="5040" w:hanging="360"/>
      </w:pPr>
    </w:lvl>
    <w:lvl w:ilvl="7" w:tplc="9534510A" w:tentative="1">
      <w:start w:val="1"/>
      <w:numFmt w:val="lowerLetter"/>
      <w:lvlText w:val="%8."/>
      <w:lvlJc w:val="left"/>
      <w:pPr>
        <w:ind w:left="5760" w:hanging="360"/>
      </w:pPr>
    </w:lvl>
    <w:lvl w:ilvl="8" w:tplc="4B9C05B0" w:tentative="1">
      <w:start w:val="1"/>
      <w:numFmt w:val="lowerRoman"/>
      <w:lvlText w:val="%9."/>
      <w:lvlJc w:val="right"/>
      <w:pPr>
        <w:ind w:left="6480" w:hanging="180"/>
      </w:pPr>
    </w:lvl>
  </w:abstractNum>
  <w:abstractNum w:abstractNumId="6" w15:restartNumberingAfterBreak="1">
    <w:nsid w:val="619C58A9"/>
    <w:multiLevelType w:val="hybridMultilevel"/>
    <w:tmpl w:val="44561EE6"/>
    <w:lvl w:ilvl="0" w:tplc="3DC29706">
      <w:start w:val="1"/>
      <w:numFmt w:val="decimal"/>
      <w:lvlText w:val="%1."/>
      <w:lvlJc w:val="left"/>
      <w:pPr>
        <w:ind w:left="720" w:hanging="360"/>
      </w:pPr>
    </w:lvl>
    <w:lvl w:ilvl="1" w:tplc="5FE8BBCC" w:tentative="1">
      <w:start w:val="1"/>
      <w:numFmt w:val="lowerLetter"/>
      <w:lvlText w:val="%2."/>
      <w:lvlJc w:val="left"/>
      <w:pPr>
        <w:ind w:left="1440" w:hanging="360"/>
      </w:pPr>
    </w:lvl>
    <w:lvl w:ilvl="2" w:tplc="2E76E420" w:tentative="1">
      <w:start w:val="1"/>
      <w:numFmt w:val="lowerRoman"/>
      <w:lvlText w:val="%3."/>
      <w:lvlJc w:val="right"/>
      <w:pPr>
        <w:ind w:left="2160" w:hanging="180"/>
      </w:pPr>
    </w:lvl>
    <w:lvl w:ilvl="3" w:tplc="226A92A4" w:tentative="1">
      <w:start w:val="1"/>
      <w:numFmt w:val="decimal"/>
      <w:lvlText w:val="%4."/>
      <w:lvlJc w:val="left"/>
      <w:pPr>
        <w:ind w:left="2880" w:hanging="360"/>
      </w:pPr>
    </w:lvl>
    <w:lvl w:ilvl="4" w:tplc="1882B4CA" w:tentative="1">
      <w:start w:val="1"/>
      <w:numFmt w:val="lowerLetter"/>
      <w:lvlText w:val="%5."/>
      <w:lvlJc w:val="left"/>
      <w:pPr>
        <w:ind w:left="3600" w:hanging="360"/>
      </w:pPr>
    </w:lvl>
    <w:lvl w:ilvl="5" w:tplc="2DDA70DA" w:tentative="1">
      <w:start w:val="1"/>
      <w:numFmt w:val="lowerRoman"/>
      <w:lvlText w:val="%6."/>
      <w:lvlJc w:val="right"/>
      <w:pPr>
        <w:ind w:left="4320" w:hanging="180"/>
      </w:pPr>
    </w:lvl>
    <w:lvl w:ilvl="6" w:tplc="CEC87FD6" w:tentative="1">
      <w:start w:val="1"/>
      <w:numFmt w:val="decimal"/>
      <w:lvlText w:val="%7."/>
      <w:lvlJc w:val="left"/>
      <w:pPr>
        <w:ind w:left="5040" w:hanging="360"/>
      </w:pPr>
    </w:lvl>
    <w:lvl w:ilvl="7" w:tplc="AECEBE4C" w:tentative="1">
      <w:start w:val="1"/>
      <w:numFmt w:val="lowerLetter"/>
      <w:lvlText w:val="%8."/>
      <w:lvlJc w:val="left"/>
      <w:pPr>
        <w:ind w:left="5760" w:hanging="360"/>
      </w:pPr>
    </w:lvl>
    <w:lvl w:ilvl="8" w:tplc="E950445A"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0F3"/>
    <w:rsid w:val="0001081A"/>
    <w:rsid w:val="000202BF"/>
    <w:rsid w:val="0002039C"/>
    <w:rsid w:val="0002568B"/>
    <w:rsid w:val="00032681"/>
    <w:rsid w:val="00040817"/>
    <w:rsid w:val="0004344B"/>
    <w:rsid w:val="00051534"/>
    <w:rsid w:val="00054F35"/>
    <w:rsid w:val="00057ECC"/>
    <w:rsid w:val="00073033"/>
    <w:rsid w:val="00095E53"/>
    <w:rsid w:val="000A0AAA"/>
    <w:rsid w:val="000A32AB"/>
    <w:rsid w:val="000B471D"/>
    <w:rsid w:val="00107E5E"/>
    <w:rsid w:val="001116A2"/>
    <w:rsid w:val="0011543D"/>
    <w:rsid w:val="001433E7"/>
    <w:rsid w:val="00167D8A"/>
    <w:rsid w:val="001741E8"/>
    <w:rsid w:val="001838B2"/>
    <w:rsid w:val="00183CC3"/>
    <w:rsid w:val="001B2E93"/>
    <w:rsid w:val="001C0B59"/>
    <w:rsid w:val="001F6E95"/>
    <w:rsid w:val="00204539"/>
    <w:rsid w:val="002059DF"/>
    <w:rsid w:val="002122F0"/>
    <w:rsid w:val="00233493"/>
    <w:rsid w:val="00235D81"/>
    <w:rsid w:val="0026002C"/>
    <w:rsid w:val="00276AA9"/>
    <w:rsid w:val="00281E6E"/>
    <w:rsid w:val="00292647"/>
    <w:rsid w:val="002A3F15"/>
    <w:rsid w:val="002B23AE"/>
    <w:rsid w:val="002B6429"/>
    <w:rsid w:val="002F4421"/>
    <w:rsid w:val="00302793"/>
    <w:rsid w:val="00320315"/>
    <w:rsid w:val="00333C5F"/>
    <w:rsid w:val="00336B39"/>
    <w:rsid w:val="00342055"/>
    <w:rsid w:val="003443FE"/>
    <w:rsid w:val="00352053"/>
    <w:rsid w:val="00360CC6"/>
    <w:rsid w:val="0036787D"/>
    <w:rsid w:val="0037355A"/>
    <w:rsid w:val="00383ED3"/>
    <w:rsid w:val="003A32F8"/>
    <w:rsid w:val="003B07B7"/>
    <w:rsid w:val="003B2CEB"/>
    <w:rsid w:val="003B6F3C"/>
    <w:rsid w:val="003D251A"/>
    <w:rsid w:val="003D56B6"/>
    <w:rsid w:val="003E2B36"/>
    <w:rsid w:val="004232C9"/>
    <w:rsid w:val="00425818"/>
    <w:rsid w:val="00431F31"/>
    <w:rsid w:val="00440E78"/>
    <w:rsid w:val="00471D1A"/>
    <w:rsid w:val="00480559"/>
    <w:rsid w:val="00484379"/>
    <w:rsid w:val="00494DA8"/>
    <w:rsid w:val="004C613A"/>
    <w:rsid w:val="004C7CAE"/>
    <w:rsid w:val="004D30D2"/>
    <w:rsid w:val="004D6DEE"/>
    <w:rsid w:val="004E7BDD"/>
    <w:rsid w:val="00543059"/>
    <w:rsid w:val="00552710"/>
    <w:rsid w:val="005556E7"/>
    <w:rsid w:val="005674C1"/>
    <w:rsid w:val="00572578"/>
    <w:rsid w:val="00593194"/>
    <w:rsid w:val="005A778A"/>
    <w:rsid w:val="005B1D43"/>
    <w:rsid w:val="005C233D"/>
    <w:rsid w:val="005D5EDA"/>
    <w:rsid w:val="005F497E"/>
    <w:rsid w:val="00613EE6"/>
    <w:rsid w:val="0061432F"/>
    <w:rsid w:val="00616096"/>
    <w:rsid w:val="006459B8"/>
    <w:rsid w:val="006579ED"/>
    <w:rsid w:val="006867A2"/>
    <w:rsid w:val="0069165B"/>
    <w:rsid w:val="006959B8"/>
    <w:rsid w:val="00697AA7"/>
    <w:rsid w:val="006A0E07"/>
    <w:rsid w:val="006A2406"/>
    <w:rsid w:val="006A5F14"/>
    <w:rsid w:val="006C2235"/>
    <w:rsid w:val="006C6058"/>
    <w:rsid w:val="006E33A8"/>
    <w:rsid w:val="006E541F"/>
    <w:rsid w:val="006E60F3"/>
    <w:rsid w:val="00700EA5"/>
    <w:rsid w:val="00702061"/>
    <w:rsid w:val="0070291F"/>
    <w:rsid w:val="00711F92"/>
    <w:rsid w:val="00731FBF"/>
    <w:rsid w:val="0073581F"/>
    <w:rsid w:val="007403AC"/>
    <w:rsid w:val="00753CD5"/>
    <w:rsid w:val="00767056"/>
    <w:rsid w:val="00786B8F"/>
    <w:rsid w:val="007B44D7"/>
    <w:rsid w:val="007B6CF2"/>
    <w:rsid w:val="007C26D8"/>
    <w:rsid w:val="007F358D"/>
    <w:rsid w:val="007F37B1"/>
    <w:rsid w:val="007F462B"/>
    <w:rsid w:val="00820163"/>
    <w:rsid w:val="00833C04"/>
    <w:rsid w:val="00851CFA"/>
    <w:rsid w:val="00856BDB"/>
    <w:rsid w:val="00865D0B"/>
    <w:rsid w:val="00867D01"/>
    <w:rsid w:val="008816C9"/>
    <w:rsid w:val="008A07EB"/>
    <w:rsid w:val="008C0CE2"/>
    <w:rsid w:val="008C58B6"/>
    <w:rsid w:val="008D5EE2"/>
    <w:rsid w:val="008E735E"/>
    <w:rsid w:val="008F3274"/>
    <w:rsid w:val="008F4812"/>
    <w:rsid w:val="009049F7"/>
    <w:rsid w:val="009052AE"/>
    <w:rsid w:val="009113AF"/>
    <w:rsid w:val="00917901"/>
    <w:rsid w:val="00951C30"/>
    <w:rsid w:val="009577CA"/>
    <w:rsid w:val="00986DFC"/>
    <w:rsid w:val="00995D9D"/>
    <w:rsid w:val="009A16DC"/>
    <w:rsid w:val="009A4CE9"/>
    <w:rsid w:val="009A630E"/>
    <w:rsid w:val="009B7B85"/>
    <w:rsid w:val="009D7E36"/>
    <w:rsid w:val="009E1BCA"/>
    <w:rsid w:val="00A04792"/>
    <w:rsid w:val="00A07663"/>
    <w:rsid w:val="00A23614"/>
    <w:rsid w:val="00A42663"/>
    <w:rsid w:val="00A50D0B"/>
    <w:rsid w:val="00A51DC5"/>
    <w:rsid w:val="00A57053"/>
    <w:rsid w:val="00A8564D"/>
    <w:rsid w:val="00A87B03"/>
    <w:rsid w:val="00A90CB0"/>
    <w:rsid w:val="00A92F5F"/>
    <w:rsid w:val="00AC07B1"/>
    <w:rsid w:val="00AC651B"/>
    <w:rsid w:val="00AD4863"/>
    <w:rsid w:val="00AE2A4D"/>
    <w:rsid w:val="00AF5254"/>
    <w:rsid w:val="00AF646D"/>
    <w:rsid w:val="00B042F0"/>
    <w:rsid w:val="00B26264"/>
    <w:rsid w:val="00B36BC8"/>
    <w:rsid w:val="00B41668"/>
    <w:rsid w:val="00B42175"/>
    <w:rsid w:val="00B44212"/>
    <w:rsid w:val="00B549FD"/>
    <w:rsid w:val="00B54D45"/>
    <w:rsid w:val="00B5733F"/>
    <w:rsid w:val="00B621F2"/>
    <w:rsid w:val="00B836CB"/>
    <w:rsid w:val="00B86FED"/>
    <w:rsid w:val="00BC55EF"/>
    <w:rsid w:val="00BD22EC"/>
    <w:rsid w:val="00BD3097"/>
    <w:rsid w:val="00BD6F7E"/>
    <w:rsid w:val="00BE71DD"/>
    <w:rsid w:val="00C16998"/>
    <w:rsid w:val="00C36C28"/>
    <w:rsid w:val="00C37BB2"/>
    <w:rsid w:val="00C43787"/>
    <w:rsid w:val="00C50D59"/>
    <w:rsid w:val="00C65A3B"/>
    <w:rsid w:val="00C91F5C"/>
    <w:rsid w:val="00CA41AA"/>
    <w:rsid w:val="00CC0C10"/>
    <w:rsid w:val="00CD4811"/>
    <w:rsid w:val="00CE431C"/>
    <w:rsid w:val="00CF28CF"/>
    <w:rsid w:val="00CF5DC7"/>
    <w:rsid w:val="00D02F9A"/>
    <w:rsid w:val="00D22162"/>
    <w:rsid w:val="00D26541"/>
    <w:rsid w:val="00D31E21"/>
    <w:rsid w:val="00D33FCF"/>
    <w:rsid w:val="00D40D78"/>
    <w:rsid w:val="00D43DA8"/>
    <w:rsid w:val="00D55CF3"/>
    <w:rsid w:val="00D63A5D"/>
    <w:rsid w:val="00D744D9"/>
    <w:rsid w:val="00D9724A"/>
    <w:rsid w:val="00DA1E54"/>
    <w:rsid w:val="00DB4D68"/>
    <w:rsid w:val="00DD15A9"/>
    <w:rsid w:val="00DF0121"/>
    <w:rsid w:val="00E079CE"/>
    <w:rsid w:val="00E1522D"/>
    <w:rsid w:val="00E23ADC"/>
    <w:rsid w:val="00E26606"/>
    <w:rsid w:val="00E44EC9"/>
    <w:rsid w:val="00E47E16"/>
    <w:rsid w:val="00E50EF6"/>
    <w:rsid w:val="00E603D5"/>
    <w:rsid w:val="00E86A7B"/>
    <w:rsid w:val="00E9512C"/>
    <w:rsid w:val="00E96342"/>
    <w:rsid w:val="00EB3614"/>
    <w:rsid w:val="00EC1C15"/>
    <w:rsid w:val="00EC7103"/>
    <w:rsid w:val="00ED6B13"/>
    <w:rsid w:val="00ED6B4E"/>
    <w:rsid w:val="00ED7245"/>
    <w:rsid w:val="00EE372D"/>
    <w:rsid w:val="00EE5A81"/>
    <w:rsid w:val="00EE5D4E"/>
    <w:rsid w:val="00EF2943"/>
    <w:rsid w:val="00EF383C"/>
    <w:rsid w:val="00F12CA0"/>
    <w:rsid w:val="00F43FB1"/>
    <w:rsid w:val="00F46D11"/>
    <w:rsid w:val="00F53A85"/>
    <w:rsid w:val="00FB635C"/>
    <w:rsid w:val="00FE02A6"/>
    <w:rsid w:val="00FE0D54"/>
    <w:rsid w:val="00FF67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66A3E9-6DC2-4D98-A069-32A71F70F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semiHidden/>
    <w:unhideWhenUsed/>
    <w:rsid w:val="00235D81"/>
    <w:pPr>
      <w:spacing w:after="120" w:line="480" w:lineRule="auto"/>
      <w:ind w:left="283"/>
    </w:pPr>
  </w:style>
  <w:style w:type="character" w:customStyle="1" w:styleId="BodyTextIndent2Char">
    <w:name w:val="Body Text Indent 2 Char"/>
    <w:basedOn w:val="DefaultParagraphFont"/>
    <w:link w:val="BodyTextIndent2"/>
    <w:uiPriority w:val="99"/>
    <w:semiHidden/>
    <w:rsid w:val="00235D81"/>
  </w:style>
  <w:style w:type="paragraph" w:styleId="Header">
    <w:name w:val="header"/>
    <w:basedOn w:val="Normal"/>
    <w:link w:val="HeaderChar"/>
    <w:uiPriority w:val="99"/>
    <w:unhideWhenUsed/>
    <w:rsid w:val="000B471D"/>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471D"/>
  </w:style>
  <w:style w:type="paragraph" w:styleId="Footer">
    <w:name w:val="footer"/>
    <w:basedOn w:val="Normal"/>
    <w:link w:val="FooterChar"/>
    <w:uiPriority w:val="99"/>
    <w:unhideWhenUsed/>
    <w:rsid w:val="000B471D"/>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471D"/>
  </w:style>
  <w:style w:type="paragraph" w:styleId="ListParagraph">
    <w:name w:val="List Paragraph"/>
    <w:aliases w:val="2"/>
    <w:basedOn w:val="Normal"/>
    <w:link w:val="ListParagraphChar"/>
    <w:uiPriority w:val="34"/>
    <w:qFormat/>
    <w:rsid w:val="003B07B7"/>
    <w:pPr>
      <w:ind w:left="720"/>
      <w:contextualSpacing/>
    </w:pPr>
  </w:style>
  <w:style w:type="table" w:styleId="TableGrid">
    <w:name w:val="Table Grid"/>
    <w:basedOn w:val="TableNormal"/>
    <w:uiPriority w:val="39"/>
    <w:rsid w:val="00D31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621F2"/>
    <w:rPr>
      <w:sz w:val="16"/>
      <w:szCs w:val="16"/>
    </w:rPr>
  </w:style>
  <w:style w:type="paragraph" w:styleId="CommentText">
    <w:name w:val="annotation text"/>
    <w:basedOn w:val="Normal"/>
    <w:link w:val="CommentTextChar"/>
    <w:uiPriority w:val="99"/>
    <w:unhideWhenUsed/>
    <w:rsid w:val="00B621F2"/>
    <w:pPr>
      <w:spacing w:line="240" w:lineRule="auto"/>
    </w:pPr>
    <w:rPr>
      <w:sz w:val="20"/>
      <w:szCs w:val="20"/>
    </w:rPr>
  </w:style>
  <w:style w:type="character" w:customStyle="1" w:styleId="CommentTextChar">
    <w:name w:val="Comment Text Char"/>
    <w:basedOn w:val="DefaultParagraphFont"/>
    <w:link w:val="CommentText"/>
    <w:uiPriority w:val="99"/>
    <w:rsid w:val="00B621F2"/>
    <w:rPr>
      <w:sz w:val="20"/>
      <w:szCs w:val="20"/>
    </w:rPr>
  </w:style>
  <w:style w:type="paragraph" w:styleId="BalloonText">
    <w:name w:val="Balloon Text"/>
    <w:basedOn w:val="Normal"/>
    <w:link w:val="BalloonTextChar"/>
    <w:uiPriority w:val="99"/>
    <w:semiHidden/>
    <w:unhideWhenUsed/>
    <w:rsid w:val="00B621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1F2"/>
    <w:rPr>
      <w:rFonts w:ascii="Segoe UI" w:hAnsi="Segoe UI" w:cs="Segoe UI"/>
      <w:sz w:val="18"/>
      <w:szCs w:val="18"/>
    </w:rPr>
  </w:style>
  <w:style w:type="character" w:styleId="Hyperlink">
    <w:name w:val="Hyperlink"/>
    <w:basedOn w:val="DefaultParagraphFont"/>
    <w:uiPriority w:val="99"/>
    <w:semiHidden/>
    <w:unhideWhenUsed/>
    <w:rsid w:val="00EC1C15"/>
    <w:rPr>
      <w:color w:val="0000FF"/>
      <w:u w:val="single"/>
    </w:rPr>
  </w:style>
  <w:style w:type="paragraph" w:customStyle="1" w:styleId="gmail-msonospacing">
    <w:name w:val="gmail-msonospacing"/>
    <w:basedOn w:val="Normal"/>
    <w:rsid w:val="00BD6F7E"/>
    <w:pPr>
      <w:spacing w:before="100" w:beforeAutospacing="1" w:after="100" w:afterAutospacing="1" w:line="240" w:lineRule="auto"/>
    </w:pPr>
    <w:rPr>
      <w:rFonts w:ascii="Times New Roman" w:hAnsi="Times New Roman" w:cs="Times New Roman"/>
      <w:sz w:val="24"/>
      <w:szCs w:val="24"/>
      <w:lang w:val="en-GB" w:eastAsia="en-GB"/>
    </w:rPr>
  </w:style>
  <w:style w:type="paragraph" w:styleId="CommentSubject">
    <w:name w:val="annotation subject"/>
    <w:basedOn w:val="CommentText"/>
    <w:next w:val="CommentText"/>
    <w:link w:val="CommentSubjectChar"/>
    <w:uiPriority w:val="99"/>
    <w:semiHidden/>
    <w:unhideWhenUsed/>
    <w:rsid w:val="00FE0D54"/>
    <w:rPr>
      <w:b/>
      <w:bCs/>
    </w:rPr>
  </w:style>
  <w:style w:type="character" w:customStyle="1" w:styleId="CommentSubjectChar">
    <w:name w:val="Comment Subject Char"/>
    <w:basedOn w:val="CommentTextChar"/>
    <w:link w:val="CommentSubject"/>
    <w:uiPriority w:val="99"/>
    <w:semiHidden/>
    <w:rsid w:val="00FE0D54"/>
    <w:rPr>
      <w:b/>
      <w:bCs/>
      <w:sz w:val="20"/>
      <w:szCs w:val="20"/>
    </w:rPr>
  </w:style>
  <w:style w:type="character" w:customStyle="1" w:styleId="ListParagraphChar">
    <w:name w:val="List Paragraph Char"/>
    <w:aliases w:val="2 Char"/>
    <w:link w:val="ListParagraph"/>
    <w:uiPriority w:val="34"/>
    <w:locked/>
    <w:rsid w:val="00A07663"/>
  </w:style>
  <w:style w:type="character" w:styleId="Emphasis">
    <w:name w:val="Emphasis"/>
    <w:uiPriority w:val="20"/>
    <w:qFormat/>
    <w:rsid w:val="002122F0"/>
    <w:rPr>
      <w:b/>
      <w:bCs/>
      <w:i w:val="0"/>
      <w:iCs w:val="0"/>
    </w:rPr>
  </w:style>
  <w:style w:type="character" w:customStyle="1" w:styleId="st1">
    <w:name w:val="st1"/>
    <w:basedOn w:val="DefaultParagraphFont"/>
    <w:rsid w:val="00212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12527</Words>
  <Characters>7141</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19629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Avota</dc:creator>
  <cp:lastModifiedBy>Jekaterina Borovika</cp:lastModifiedBy>
  <cp:revision>2</cp:revision>
  <cp:lastPrinted>2018-03-26T09:49:00Z</cp:lastPrinted>
  <dcterms:created xsi:type="dcterms:W3CDTF">2018-05-29T10:24:00Z</dcterms:created>
  <dcterms:modified xsi:type="dcterms:W3CDTF">2018-05-29T10:24:00Z</dcterms:modified>
</cp:coreProperties>
</file>