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8" w:rsidRPr="00626BFD" w:rsidRDefault="001E6A95" w:rsidP="00042B45">
      <w:pPr>
        <w:spacing w:after="0" w:line="240" w:lineRule="auto"/>
        <w:jc w:val="center"/>
        <w:rPr>
          <w:b/>
          <w:sz w:val="25"/>
          <w:szCs w:val="24"/>
        </w:rPr>
      </w:pPr>
      <w:bookmarkStart w:id="0" w:name="_GoBack"/>
      <w:bookmarkEnd w:id="0"/>
      <w:r w:rsidRPr="00626BFD">
        <w:rPr>
          <w:b/>
          <w:sz w:val="25"/>
          <w:szCs w:val="24"/>
        </w:rPr>
        <w:t>Ministru kabineta rīkojuma projekta</w:t>
      </w:r>
      <w:r w:rsidR="00811168" w:rsidRPr="00626BFD">
        <w:rPr>
          <w:b/>
          <w:sz w:val="25"/>
          <w:szCs w:val="24"/>
        </w:rPr>
        <w:t xml:space="preserve"> </w:t>
      </w:r>
      <w:r w:rsidR="00AA7C9C" w:rsidRPr="00626BFD">
        <w:rPr>
          <w:b/>
          <w:sz w:val="25"/>
          <w:szCs w:val="24"/>
        </w:rPr>
        <w:t>„</w:t>
      </w:r>
      <w:r w:rsidR="00042B45" w:rsidRPr="00626BFD">
        <w:rPr>
          <w:b/>
          <w:sz w:val="25"/>
          <w:szCs w:val="24"/>
        </w:rPr>
        <w:t>Par valsts nekustamā īpašuma Celmu ielā 2, Jūrmalā, pārdošanu</w:t>
      </w:r>
      <w:r w:rsidR="00AA7C9C" w:rsidRPr="00626BFD">
        <w:rPr>
          <w:b/>
          <w:sz w:val="25"/>
          <w:szCs w:val="24"/>
        </w:rPr>
        <w:t>”</w:t>
      </w:r>
      <w:r w:rsidR="0019798C" w:rsidRPr="00626BFD">
        <w:rPr>
          <w:b/>
          <w:sz w:val="25"/>
          <w:szCs w:val="24"/>
        </w:rPr>
        <w:t xml:space="preserve"> </w:t>
      </w:r>
      <w:r w:rsidR="00222860" w:rsidRPr="00626BFD">
        <w:rPr>
          <w:sz w:val="25"/>
          <w:szCs w:val="24"/>
        </w:rPr>
        <w:t>sākotnējās ietekmes novērtējuma ziņojums (anotācija)</w:t>
      </w:r>
    </w:p>
    <w:p w:rsidR="009F6614" w:rsidRPr="00626BFD" w:rsidRDefault="009F6614" w:rsidP="009F6614">
      <w:pPr>
        <w:spacing w:after="0" w:line="240" w:lineRule="auto"/>
        <w:jc w:val="center"/>
        <w:rPr>
          <w:sz w:val="25"/>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626BFD"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626BFD" w:rsidRDefault="00EC3F48" w:rsidP="00EC3F48">
            <w:pPr>
              <w:spacing w:after="0" w:line="240" w:lineRule="auto"/>
              <w:jc w:val="center"/>
              <w:rPr>
                <w:b/>
                <w:bCs/>
                <w:sz w:val="25"/>
                <w:szCs w:val="24"/>
              </w:rPr>
            </w:pPr>
            <w:r w:rsidRPr="00626BFD">
              <w:rPr>
                <w:b/>
                <w:bCs/>
                <w:sz w:val="25"/>
                <w:szCs w:val="24"/>
              </w:rPr>
              <w:t>Tiesību akta projekta anotācijas kopsavilkums</w:t>
            </w:r>
          </w:p>
        </w:tc>
      </w:tr>
      <w:tr w:rsidR="00EC3F48" w:rsidRPr="00626BFD"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626BFD" w:rsidRDefault="00EC3F48" w:rsidP="0093402C">
            <w:pPr>
              <w:spacing w:after="0" w:line="240" w:lineRule="auto"/>
              <w:rPr>
                <w:sz w:val="25"/>
                <w:szCs w:val="24"/>
              </w:rPr>
            </w:pPr>
            <w:r w:rsidRPr="00626BFD">
              <w:rPr>
                <w:sz w:val="25"/>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BB5A83" w:rsidRPr="00626BFD" w:rsidRDefault="00042B45" w:rsidP="00C07001">
            <w:pPr>
              <w:spacing w:after="0" w:line="240" w:lineRule="auto"/>
              <w:ind w:left="57" w:right="57"/>
              <w:jc w:val="both"/>
              <w:rPr>
                <w:b/>
                <w:sz w:val="25"/>
                <w:szCs w:val="24"/>
              </w:rPr>
            </w:pPr>
            <w:r w:rsidRPr="00626BFD">
              <w:rPr>
                <w:sz w:val="25"/>
                <w:szCs w:val="24"/>
              </w:rPr>
              <w:t xml:space="preserve">Ņemot vērā, ka </w:t>
            </w:r>
            <w:r w:rsidR="00FE4197" w:rsidRPr="00626BFD">
              <w:rPr>
                <w:sz w:val="25"/>
                <w:szCs w:val="24"/>
              </w:rPr>
              <w:t xml:space="preserve">ir saņemts ierosinājums par </w:t>
            </w:r>
            <w:r w:rsidR="001C2BA2" w:rsidRPr="00626BFD">
              <w:rPr>
                <w:sz w:val="25"/>
                <w:szCs w:val="24"/>
              </w:rPr>
              <w:t xml:space="preserve">valsts </w:t>
            </w:r>
            <w:r w:rsidR="00FE4197" w:rsidRPr="00626BFD">
              <w:rPr>
                <w:sz w:val="25"/>
                <w:szCs w:val="24"/>
              </w:rPr>
              <w:t>nekustamā īpašuma</w:t>
            </w:r>
            <w:r w:rsidR="00E078B2" w:rsidRPr="00626BFD">
              <w:rPr>
                <w:sz w:val="25"/>
                <w:szCs w:val="24"/>
              </w:rPr>
              <w:t xml:space="preserve"> </w:t>
            </w:r>
            <w:r w:rsidRPr="00626BFD">
              <w:rPr>
                <w:sz w:val="25"/>
                <w:szCs w:val="24"/>
              </w:rPr>
              <w:t xml:space="preserve">Celmu ielā 2, Jūrmalā, </w:t>
            </w:r>
            <w:r w:rsidR="00FE4197" w:rsidRPr="00626BFD">
              <w:rPr>
                <w:sz w:val="25"/>
                <w:szCs w:val="24"/>
              </w:rPr>
              <w:t xml:space="preserve">atsavināšanu </w:t>
            </w:r>
            <w:r w:rsidR="001C2BA2" w:rsidRPr="00626BFD">
              <w:rPr>
                <w:sz w:val="25"/>
                <w:szCs w:val="24"/>
              </w:rPr>
              <w:t xml:space="preserve"> no personas</w:t>
            </w:r>
            <w:r w:rsidR="00C07001" w:rsidRPr="00626BFD">
              <w:rPr>
                <w:sz w:val="25"/>
                <w:szCs w:val="24"/>
              </w:rPr>
              <w:t>, kura</w:t>
            </w:r>
            <w:r w:rsidR="001C2BA2" w:rsidRPr="00626BFD">
              <w:rPr>
                <w:sz w:val="25"/>
                <w:szCs w:val="24"/>
              </w:rPr>
              <w:t xml:space="preserve"> atbilst </w:t>
            </w:r>
            <w:r w:rsidR="00C07001" w:rsidRPr="00626BFD">
              <w:rPr>
                <w:sz w:val="25"/>
                <w:szCs w:val="24"/>
              </w:rPr>
              <w:t xml:space="preserve">Publiskas personas mantas atsavināšanas </w:t>
            </w:r>
            <w:r w:rsidR="001C2BA2" w:rsidRPr="00626BFD">
              <w:rPr>
                <w:sz w:val="25"/>
                <w:szCs w:val="24"/>
              </w:rPr>
              <w:t>likuma 4.panta ceturtās daļas 9.punkā noteiktajam personu lokam, kas var ierosināt publiskas personas nekustamā īpašuma atsavināšanu</w:t>
            </w:r>
            <w:r w:rsidR="00C07001" w:rsidRPr="00626BFD">
              <w:rPr>
                <w:sz w:val="25"/>
                <w:szCs w:val="24"/>
              </w:rPr>
              <w:t>, projekts paredz atļaut valsts akciju sabiedrībai “Valsts nekustamie īpašumi” to atsavināt saskaņā ar šā likuma nosacījumiem. Ministru kabineta rīkojums stāsies spēkā tā parakstīšanas brīdī.</w:t>
            </w:r>
          </w:p>
        </w:tc>
      </w:tr>
    </w:tbl>
    <w:p w:rsidR="00EC3F48" w:rsidRPr="00626BFD" w:rsidRDefault="00EC3F48" w:rsidP="00EC3F48">
      <w:pPr>
        <w:spacing w:after="0" w:line="240" w:lineRule="auto"/>
        <w:rPr>
          <w:sz w:val="25"/>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64"/>
        <w:gridCol w:w="191"/>
        <w:gridCol w:w="1951"/>
        <w:gridCol w:w="101"/>
        <w:gridCol w:w="471"/>
        <w:gridCol w:w="953"/>
        <w:gridCol w:w="1051"/>
        <w:gridCol w:w="1127"/>
        <w:gridCol w:w="1127"/>
        <w:gridCol w:w="1835"/>
      </w:tblGrid>
      <w:tr w:rsidR="001E6A95" w:rsidRPr="00626BFD" w:rsidTr="002C6FF9">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rsidR="001E6A95" w:rsidRPr="00626BFD" w:rsidRDefault="001E6A95" w:rsidP="001E6A95">
            <w:pPr>
              <w:spacing w:before="100" w:beforeAutospacing="1" w:after="100" w:afterAutospacing="1" w:line="240" w:lineRule="auto"/>
              <w:jc w:val="center"/>
              <w:rPr>
                <w:b/>
                <w:bCs/>
                <w:sz w:val="25"/>
                <w:szCs w:val="24"/>
                <w:lang w:eastAsia="lv-LV"/>
              </w:rPr>
            </w:pPr>
            <w:r w:rsidRPr="00626BFD">
              <w:rPr>
                <w:b/>
                <w:bCs/>
                <w:sz w:val="25"/>
                <w:szCs w:val="24"/>
                <w:lang w:eastAsia="lv-LV"/>
              </w:rPr>
              <w:t>I. Tiesību akta projekta izstrādes nepieciešamība</w:t>
            </w:r>
          </w:p>
        </w:tc>
      </w:tr>
      <w:tr w:rsidR="001E6A95" w:rsidRPr="00626BFD" w:rsidTr="002C6FF9">
        <w:trPr>
          <w:tblCellSpacing w:w="15" w:type="dxa"/>
        </w:trPr>
        <w:tc>
          <w:tcPr>
            <w:tcW w:w="282" w:type="pct"/>
            <w:tcBorders>
              <w:top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1.</w:t>
            </w:r>
          </w:p>
        </w:tc>
        <w:tc>
          <w:tcPr>
            <w:tcW w:w="1012" w:type="pct"/>
            <w:gridSpan w:val="2"/>
            <w:tcBorders>
              <w:top w:val="outset" w:sz="6" w:space="0" w:color="000000"/>
              <w:left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Pamatojums</w:t>
            </w:r>
          </w:p>
        </w:tc>
        <w:tc>
          <w:tcPr>
            <w:tcW w:w="3641" w:type="pct"/>
            <w:gridSpan w:val="7"/>
            <w:tcBorders>
              <w:top w:val="outset" w:sz="6" w:space="0" w:color="000000"/>
              <w:left w:val="outset" w:sz="6" w:space="0" w:color="000000"/>
              <w:bottom w:val="outset" w:sz="6" w:space="0" w:color="000000"/>
            </w:tcBorders>
          </w:tcPr>
          <w:p w:rsidR="00042B45" w:rsidRPr="00626BFD" w:rsidRDefault="00DB7255" w:rsidP="00042B45">
            <w:pPr>
              <w:spacing w:after="0" w:line="240" w:lineRule="auto"/>
              <w:ind w:left="57" w:right="57"/>
              <w:jc w:val="both"/>
              <w:rPr>
                <w:sz w:val="25"/>
                <w:szCs w:val="24"/>
              </w:rPr>
            </w:pPr>
            <w:r w:rsidRPr="00626BFD">
              <w:rPr>
                <w:sz w:val="25"/>
                <w:szCs w:val="24"/>
              </w:rPr>
              <w:t>Publiskas personas mantas at</w:t>
            </w:r>
            <w:r w:rsidR="00694745" w:rsidRPr="00626BFD">
              <w:rPr>
                <w:sz w:val="25"/>
                <w:szCs w:val="24"/>
              </w:rPr>
              <w:t>savināšanas likuma</w:t>
            </w:r>
            <w:r w:rsidR="006B219C" w:rsidRPr="00626BFD">
              <w:rPr>
                <w:sz w:val="25"/>
                <w:szCs w:val="24"/>
              </w:rPr>
              <w:t xml:space="preserve"> (turpmāk – Ats</w:t>
            </w:r>
            <w:r w:rsidR="00CD1AFF" w:rsidRPr="00626BFD">
              <w:rPr>
                <w:sz w:val="25"/>
                <w:szCs w:val="24"/>
              </w:rPr>
              <w:t>avināšanas likums)</w:t>
            </w:r>
            <w:r w:rsidR="00694745" w:rsidRPr="00626BFD">
              <w:rPr>
                <w:sz w:val="25"/>
                <w:szCs w:val="24"/>
              </w:rPr>
              <w:t xml:space="preserve"> 4.panta pirmā</w:t>
            </w:r>
            <w:r w:rsidR="00B2714E" w:rsidRPr="00626BFD">
              <w:rPr>
                <w:sz w:val="25"/>
                <w:szCs w:val="24"/>
              </w:rPr>
              <w:t xml:space="preserve"> un </w:t>
            </w:r>
            <w:r w:rsidR="00042B45" w:rsidRPr="00626BFD">
              <w:rPr>
                <w:sz w:val="25"/>
                <w:szCs w:val="24"/>
              </w:rPr>
              <w:t>ceturtās daļas 9.punkts</w:t>
            </w:r>
            <w:r w:rsidR="0098041E" w:rsidRPr="00626BFD">
              <w:rPr>
                <w:sz w:val="25"/>
                <w:szCs w:val="24"/>
              </w:rPr>
              <w:t xml:space="preserve">, </w:t>
            </w:r>
            <w:r w:rsidR="00694745" w:rsidRPr="00626BFD">
              <w:rPr>
                <w:sz w:val="25"/>
                <w:szCs w:val="24"/>
              </w:rPr>
              <w:t xml:space="preserve">5.panta pirmā </w:t>
            </w:r>
            <w:r w:rsidR="00B714E9" w:rsidRPr="00626BFD">
              <w:rPr>
                <w:sz w:val="25"/>
                <w:szCs w:val="24"/>
              </w:rPr>
              <w:t xml:space="preserve">un otrā </w:t>
            </w:r>
            <w:r w:rsidR="00694745" w:rsidRPr="00626BFD">
              <w:rPr>
                <w:sz w:val="25"/>
                <w:szCs w:val="24"/>
              </w:rPr>
              <w:t>daļa</w:t>
            </w:r>
            <w:r w:rsidR="00042B45" w:rsidRPr="00626BFD">
              <w:rPr>
                <w:sz w:val="25"/>
                <w:szCs w:val="24"/>
              </w:rPr>
              <w:t xml:space="preserve">, </w:t>
            </w:r>
            <w:r w:rsidR="00B714E9" w:rsidRPr="00626BFD">
              <w:rPr>
                <w:sz w:val="25"/>
                <w:szCs w:val="24"/>
              </w:rPr>
              <w:t>37.pants un 44.panta piektā daļa</w:t>
            </w:r>
            <w:r w:rsidR="00042B45" w:rsidRPr="00626BFD">
              <w:rPr>
                <w:sz w:val="25"/>
                <w:szCs w:val="24"/>
              </w:rPr>
              <w:t>.</w:t>
            </w:r>
          </w:p>
        </w:tc>
      </w:tr>
      <w:tr w:rsidR="00042B45" w:rsidRPr="00626BFD" w:rsidTr="002C6FF9">
        <w:trPr>
          <w:tblCellSpacing w:w="15" w:type="dxa"/>
        </w:trPr>
        <w:tc>
          <w:tcPr>
            <w:tcW w:w="282" w:type="pct"/>
            <w:tcBorders>
              <w:top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t>2.</w:t>
            </w:r>
          </w:p>
        </w:tc>
        <w:tc>
          <w:tcPr>
            <w:tcW w:w="1012" w:type="pct"/>
            <w:gridSpan w:val="2"/>
            <w:tcBorders>
              <w:top w:val="outset" w:sz="6" w:space="0" w:color="000000"/>
              <w:left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t>Pašreizējā situācija un problēmas, kuru risināšanai tiesību akta projekts izstrādāts, tiesiskā regulējuma mērķis un būtība</w:t>
            </w: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E6460C">
            <w:pPr>
              <w:ind w:firstLine="720"/>
              <w:rPr>
                <w:i/>
                <w:sz w:val="25"/>
                <w:szCs w:val="24"/>
                <w:lang w:eastAsia="lv-LV"/>
              </w:rPr>
            </w:pPr>
          </w:p>
          <w:p w:rsidR="00042B45" w:rsidRPr="00626BFD" w:rsidRDefault="00042B45" w:rsidP="00042B45">
            <w:pPr>
              <w:jc w:val="center"/>
              <w:rPr>
                <w:i/>
                <w:sz w:val="25"/>
                <w:szCs w:val="24"/>
                <w:lang w:eastAsia="lv-LV"/>
              </w:rPr>
            </w:pPr>
          </w:p>
        </w:tc>
        <w:tc>
          <w:tcPr>
            <w:tcW w:w="3641" w:type="pct"/>
            <w:gridSpan w:val="7"/>
            <w:tcBorders>
              <w:top w:val="outset" w:sz="6" w:space="0" w:color="000000"/>
              <w:left w:val="outset" w:sz="6" w:space="0" w:color="000000"/>
              <w:bottom w:val="outset" w:sz="6" w:space="0" w:color="000000"/>
            </w:tcBorders>
          </w:tcPr>
          <w:p w:rsidR="00042B45" w:rsidRPr="00626BFD" w:rsidRDefault="00042B45" w:rsidP="00626BFD">
            <w:pPr>
              <w:spacing w:after="0" w:line="240" w:lineRule="auto"/>
              <w:ind w:firstLine="720"/>
              <w:jc w:val="both"/>
              <w:rPr>
                <w:sz w:val="26"/>
                <w:szCs w:val="28"/>
              </w:rPr>
            </w:pPr>
            <w:r w:rsidRPr="00626BFD">
              <w:rPr>
                <w:sz w:val="26"/>
              </w:rPr>
              <w:lastRenderedPageBreak/>
              <w:t xml:space="preserve">Izstrādātais rīkojuma projekts </w:t>
            </w:r>
            <w:r w:rsidRPr="00626BFD">
              <w:rPr>
                <w:b/>
                <w:sz w:val="26"/>
                <w:szCs w:val="28"/>
              </w:rPr>
              <w:t>„Par valsts nekustamā īpašuma Celmu ielā 2, Jūrmalā, pārdošanu”</w:t>
            </w:r>
            <w:r w:rsidRPr="00626BFD">
              <w:rPr>
                <w:sz w:val="26"/>
                <w:szCs w:val="28"/>
              </w:rPr>
              <w:t xml:space="preserve"> </w:t>
            </w:r>
            <w:r w:rsidRPr="00626BFD">
              <w:rPr>
                <w:sz w:val="26"/>
              </w:rPr>
              <w:t xml:space="preserve">(turpmāk – Rīkojuma projekts) paredz atļaut valsts akciju sabiedrībai „Valsts nekustamie īpašumi” pārdot </w:t>
            </w:r>
            <w:r w:rsidRPr="00626BFD">
              <w:rPr>
                <w:sz w:val="26"/>
                <w:szCs w:val="28"/>
              </w:rPr>
              <w:t>par brīvu cenu</w:t>
            </w:r>
            <w:r w:rsidRPr="00626BFD">
              <w:rPr>
                <w:b/>
                <w:sz w:val="26"/>
                <w:szCs w:val="28"/>
              </w:rPr>
              <w:t xml:space="preserve"> </w:t>
            </w:r>
            <w:r w:rsidRPr="00626BFD">
              <w:rPr>
                <w:sz w:val="26"/>
                <w:szCs w:val="28"/>
              </w:rPr>
              <w:t>nekustamo īpašumu</w:t>
            </w:r>
            <w:r w:rsidRPr="00626BFD">
              <w:rPr>
                <w:b/>
                <w:sz w:val="26"/>
                <w:szCs w:val="28"/>
              </w:rPr>
              <w:t xml:space="preserve"> </w:t>
            </w:r>
            <w:r w:rsidRPr="00626BFD">
              <w:rPr>
                <w:sz w:val="26"/>
                <w:szCs w:val="28"/>
              </w:rPr>
              <w:t xml:space="preserve">(nekustamā īpašuma kadastra Nr.1300 014 0115) – zemes vienību (zemes vienības kadastra apzīmējums </w:t>
            </w:r>
            <w:r w:rsidRPr="00626BFD">
              <w:rPr>
                <w:sz w:val="26"/>
                <w:szCs w:val="28"/>
                <w:lang w:val="en-AU"/>
              </w:rPr>
              <w:t>1300 014 0115</w:t>
            </w:r>
            <w:r w:rsidRPr="00626BFD">
              <w:rPr>
                <w:sz w:val="26"/>
                <w:szCs w:val="28"/>
              </w:rPr>
              <w:t>) 180 m</w:t>
            </w:r>
            <w:r w:rsidRPr="00626BFD">
              <w:rPr>
                <w:sz w:val="26"/>
                <w:szCs w:val="28"/>
                <w:vertAlign w:val="superscript"/>
              </w:rPr>
              <w:t>2</w:t>
            </w:r>
            <w:r w:rsidRPr="00626BFD">
              <w:rPr>
                <w:sz w:val="26"/>
                <w:szCs w:val="28"/>
              </w:rPr>
              <w:t xml:space="preserve"> platībā un būvi (būves kadastra apzīmējums 1300 014 0110 002) – Celmu ielā 2, Jūrmalā, kas ierakstīts zemesgrāmatā uz valsts vārda Finanšu ministrijas personā Jūrmalas pilsētas zemesgrāmatas nodalījumā Nr.100000447718, lēmuma datums: 17.06.2014.,</w:t>
            </w:r>
            <w:r w:rsidR="00626BFD" w:rsidRPr="00626BFD">
              <w:rPr>
                <w:sz w:val="26"/>
                <w:szCs w:val="28"/>
              </w:rPr>
              <w:t xml:space="preserve"> kopā ar uz zemes vienības esošajām </w:t>
            </w:r>
            <w:r w:rsidR="00632EFB">
              <w:rPr>
                <w:sz w:val="26"/>
                <w:szCs w:val="28"/>
              </w:rPr>
              <w:t>Finanšu ministrijas</w:t>
            </w:r>
            <w:r w:rsidR="00626BFD" w:rsidRPr="00626BFD">
              <w:rPr>
                <w:sz w:val="26"/>
                <w:szCs w:val="28"/>
              </w:rPr>
              <w:t xml:space="preserve"> </w:t>
            </w:r>
            <w:r w:rsidR="00826E36">
              <w:rPr>
                <w:sz w:val="26"/>
                <w:szCs w:val="28"/>
              </w:rPr>
              <w:t>valdījumā esošajām</w:t>
            </w:r>
            <w:r w:rsidR="00626BFD" w:rsidRPr="00626BFD">
              <w:rPr>
                <w:sz w:val="26"/>
                <w:szCs w:val="28"/>
              </w:rPr>
              <w:t xml:space="preserve"> inženierbūvēm (būvju kadastra apzīmējumi </w:t>
            </w:r>
            <w:r w:rsidR="00626BFD" w:rsidRPr="00626BFD">
              <w:rPr>
                <w:sz w:val="26"/>
                <w:szCs w:val="28"/>
                <w:lang w:val="en-AU"/>
              </w:rPr>
              <w:t>1300 014 0115 001, 1300 014 0115 002 un 1300 014 0115 003),</w:t>
            </w:r>
            <w:r w:rsidRPr="00626BFD">
              <w:rPr>
                <w:sz w:val="26"/>
                <w:szCs w:val="28"/>
              </w:rPr>
              <w:t xml:space="preserve"> ievērojot </w:t>
            </w:r>
            <w:r w:rsidR="0093682D" w:rsidRPr="00626BFD">
              <w:rPr>
                <w:sz w:val="26"/>
                <w:szCs w:val="28"/>
              </w:rPr>
              <w:t>A</w:t>
            </w:r>
            <w:r w:rsidRPr="00626BFD">
              <w:rPr>
                <w:sz w:val="26"/>
                <w:szCs w:val="28"/>
              </w:rPr>
              <w:t>tsavināšanas likuma 37.pantu un 44.panta piekto daļu.</w:t>
            </w:r>
          </w:p>
          <w:p w:rsidR="00042B45" w:rsidRPr="00626BFD" w:rsidRDefault="00042B45" w:rsidP="00042B45">
            <w:pPr>
              <w:spacing w:after="0" w:line="240" w:lineRule="auto"/>
              <w:ind w:firstLine="720"/>
              <w:jc w:val="both"/>
              <w:rPr>
                <w:sz w:val="26"/>
                <w:szCs w:val="28"/>
              </w:rPr>
            </w:pPr>
            <w:r w:rsidRPr="00626BFD">
              <w:rPr>
                <w:sz w:val="26"/>
                <w:szCs w:val="28"/>
              </w:rPr>
              <w:t>Valsts nekustamais īpašums Celmu ielā 2, Jūrmalā,  sastāv no zemes vienības 180 m</w:t>
            </w:r>
            <w:r w:rsidRPr="00626BFD">
              <w:rPr>
                <w:sz w:val="26"/>
                <w:szCs w:val="28"/>
                <w:vertAlign w:val="superscript"/>
              </w:rPr>
              <w:t>2</w:t>
            </w:r>
            <w:r w:rsidRPr="00626BFD">
              <w:rPr>
                <w:sz w:val="26"/>
                <w:szCs w:val="28"/>
              </w:rPr>
              <w:t xml:space="preserve"> platībā un būves (būves kadastra apzīmējums 1300 014 0110 002) </w:t>
            </w:r>
            <w:r w:rsidR="00FB2371" w:rsidRPr="00626BFD">
              <w:rPr>
                <w:i/>
                <w:sz w:val="26"/>
                <w:szCs w:val="28"/>
              </w:rPr>
              <w:t>sargu mājas</w:t>
            </w:r>
            <w:r w:rsidRPr="00626BFD">
              <w:rPr>
                <w:sz w:val="26"/>
                <w:szCs w:val="28"/>
              </w:rPr>
              <w:t xml:space="preserve"> ar kopējo platību </w:t>
            </w:r>
            <w:r w:rsidR="00FB2371" w:rsidRPr="00626BFD">
              <w:rPr>
                <w:sz w:val="26"/>
                <w:szCs w:val="28"/>
              </w:rPr>
              <w:t>15.60</w:t>
            </w:r>
            <w:r w:rsidRPr="00626BFD">
              <w:rPr>
                <w:sz w:val="26"/>
                <w:szCs w:val="28"/>
              </w:rPr>
              <w:t xml:space="preserve"> m</w:t>
            </w:r>
            <w:r w:rsidRPr="00626BFD">
              <w:rPr>
                <w:sz w:val="26"/>
                <w:szCs w:val="28"/>
                <w:vertAlign w:val="superscript"/>
              </w:rPr>
              <w:t>2</w:t>
            </w:r>
            <w:r w:rsidRPr="00626BFD">
              <w:rPr>
                <w:sz w:val="26"/>
                <w:szCs w:val="28"/>
              </w:rPr>
              <w:t>.</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 xml:space="preserve">Saskaņā ar informāciju no Nekustamā īpašuma valsts kadastra informācijas sistēmas valsts </w:t>
            </w:r>
            <w:r w:rsidR="00FB2371" w:rsidRPr="00626BFD">
              <w:rPr>
                <w:sz w:val="26"/>
                <w:szCs w:val="28"/>
              </w:rPr>
              <w:t>nekustamā īpašuma Celmu ielā 2, Jūrmalā,</w:t>
            </w:r>
            <w:r w:rsidRPr="00626BFD">
              <w:rPr>
                <w:sz w:val="26"/>
                <w:szCs w:val="28"/>
              </w:rPr>
              <w:t xml:space="preserve"> kadas</w:t>
            </w:r>
            <w:r w:rsidR="00FB2371" w:rsidRPr="00626BFD">
              <w:rPr>
                <w:sz w:val="26"/>
                <w:szCs w:val="28"/>
              </w:rPr>
              <w:t>trālā vērtība uz 2018</w:t>
            </w:r>
            <w:r w:rsidRPr="00626BFD">
              <w:rPr>
                <w:sz w:val="26"/>
                <w:szCs w:val="28"/>
              </w:rPr>
              <w:t xml:space="preserve">.gada 1.janvāri ir </w:t>
            </w:r>
            <w:r w:rsidR="00FB2371" w:rsidRPr="00626BFD">
              <w:rPr>
                <w:sz w:val="26"/>
                <w:szCs w:val="28"/>
              </w:rPr>
              <w:t>1441</w:t>
            </w:r>
            <w:r w:rsidRPr="00626BFD">
              <w:rPr>
                <w:sz w:val="26"/>
                <w:szCs w:val="28"/>
              </w:rPr>
              <w:t> </w:t>
            </w:r>
            <w:proofErr w:type="spellStart"/>
            <w:r w:rsidRPr="00626BFD">
              <w:rPr>
                <w:i/>
                <w:sz w:val="26"/>
                <w:szCs w:val="28"/>
              </w:rPr>
              <w:t>euro</w:t>
            </w:r>
            <w:proofErr w:type="spellEnd"/>
            <w:r w:rsidRPr="00626BFD">
              <w:rPr>
                <w:sz w:val="26"/>
                <w:szCs w:val="28"/>
              </w:rPr>
              <w:t xml:space="preserve"> (zeme – </w:t>
            </w:r>
            <w:r w:rsidR="00FB2371" w:rsidRPr="00626BFD">
              <w:rPr>
                <w:sz w:val="26"/>
                <w:szCs w:val="28"/>
              </w:rPr>
              <w:t>70</w:t>
            </w:r>
            <w:r w:rsidRPr="00626BFD">
              <w:rPr>
                <w:sz w:val="26"/>
                <w:szCs w:val="28"/>
              </w:rPr>
              <w:t xml:space="preserve"> </w:t>
            </w:r>
            <w:proofErr w:type="spellStart"/>
            <w:r w:rsidRPr="00626BFD">
              <w:rPr>
                <w:i/>
                <w:sz w:val="26"/>
                <w:szCs w:val="28"/>
              </w:rPr>
              <w:t>euro</w:t>
            </w:r>
            <w:proofErr w:type="spellEnd"/>
            <w:r w:rsidRPr="00626BFD">
              <w:rPr>
                <w:i/>
                <w:sz w:val="26"/>
                <w:szCs w:val="28"/>
              </w:rPr>
              <w:t xml:space="preserve">, </w:t>
            </w:r>
            <w:r w:rsidRPr="00626BFD">
              <w:rPr>
                <w:sz w:val="26"/>
                <w:szCs w:val="28"/>
              </w:rPr>
              <w:t xml:space="preserve">būve – </w:t>
            </w:r>
            <w:r w:rsidR="00FB2371" w:rsidRPr="00626BFD">
              <w:rPr>
                <w:sz w:val="26"/>
                <w:szCs w:val="28"/>
              </w:rPr>
              <w:t>1371</w:t>
            </w:r>
            <w:r w:rsidRPr="00626BFD">
              <w:rPr>
                <w:sz w:val="26"/>
                <w:szCs w:val="28"/>
              </w:rPr>
              <w:t xml:space="preserve"> </w:t>
            </w:r>
            <w:proofErr w:type="spellStart"/>
            <w:r w:rsidRPr="00626BFD">
              <w:rPr>
                <w:i/>
                <w:sz w:val="26"/>
                <w:szCs w:val="28"/>
              </w:rPr>
              <w:t>euro</w:t>
            </w:r>
            <w:proofErr w:type="spellEnd"/>
            <w:r w:rsidRPr="00626BFD">
              <w:rPr>
                <w:i/>
                <w:sz w:val="26"/>
                <w:szCs w:val="28"/>
              </w:rPr>
              <w:t>).</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Valsts nekustamā īpašum</w:t>
            </w:r>
            <w:r w:rsidR="00826E36">
              <w:rPr>
                <w:sz w:val="26"/>
                <w:szCs w:val="28"/>
              </w:rPr>
              <w:t>a</w:t>
            </w:r>
            <w:r w:rsidRPr="00626BFD">
              <w:rPr>
                <w:sz w:val="26"/>
                <w:szCs w:val="28"/>
              </w:rPr>
              <w:t xml:space="preserve"> </w:t>
            </w:r>
            <w:r w:rsidR="00FB2371" w:rsidRPr="00626BFD">
              <w:rPr>
                <w:sz w:val="26"/>
                <w:szCs w:val="28"/>
              </w:rPr>
              <w:t xml:space="preserve">Celmu ielā 2, Jūrmalā, </w:t>
            </w:r>
            <w:r w:rsidRPr="00626BFD">
              <w:rPr>
                <w:sz w:val="26"/>
                <w:szCs w:val="28"/>
              </w:rPr>
              <w:t>sastāvā esošās zemes vienības lietošanas mērķis:</w:t>
            </w:r>
            <w:r w:rsidR="00F44B5F" w:rsidRPr="00626BFD">
              <w:rPr>
                <w:sz w:val="26"/>
                <w:szCs w:val="28"/>
              </w:rPr>
              <w:t> </w:t>
            </w:r>
            <w:r w:rsidR="00FB2371" w:rsidRPr="00626BFD">
              <w:rPr>
                <w:sz w:val="26"/>
                <w:szCs w:val="28"/>
              </w:rPr>
              <w:t>0503</w:t>
            </w:r>
            <w:r w:rsidRPr="00626BFD">
              <w:rPr>
                <w:sz w:val="26"/>
                <w:szCs w:val="28"/>
              </w:rPr>
              <w:t xml:space="preserve">– </w:t>
            </w:r>
            <w:r w:rsidR="00FB2371" w:rsidRPr="00626BFD">
              <w:rPr>
                <w:i/>
                <w:sz w:val="26"/>
                <w:szCs w:val="28"/>
              </w:rPr>
              <w:t>sportam un atpūtai aprīkotas dabas</w:t>
            </w:r>
            <w:r w:rsidRPr="00626BFD">
              <w:rPr>
                <w:i/>
                <w:sz w:val="26"/>
                <w:szCs w:val="28"/>
              </w:rPr>
              <w:t xml:space="preserve"> </w:t>
            </w:r>
            <w:r w:rsidR="00FB2371" w:rsidRPr="00626BFD">
              <w:rPr>
                <w:i/>
                <w:sz w:val="26"/>
                <w:szCs w:val="28"/>
              </w:rPr>
              <w:t>teritorijas</w:t>
            </w:r>
            <w:r w:rsidRPr="00626BFD">
              <w:rPr>
                <w:sz w:val="26"/>
                <w:szCs w:val="28"/>
              </w:rPr>
              <w:t>.</w:t>
            </w:r>
          </w:p>
          <w:p w:rsidR="00F44B5F" w:rsidRPr="00626BFD" w:rsidRDefault="00F44B5F" w:rsidP="00F44B5F">
            <w:pPr>
              <w:tabs>
                <w:tab w:val="left" w:pos="720"/>
              </w:tabs>
              <w:spacing w:after="0" w:line="240" w:lineRule="auto"/>
              <w:ind w:firstLine="720"/>
              <w:jc w:val="both"/>
              <w:rPr>
                <w:sz w:val="26"/>
                <w:szCs w:val="28"/>
              </w:rPr>
            </w:pPr>
            <w:bookmarkStart w:id="1" w:name="_Hlk509237800"/>
            <w:r w:rsidRPr="00626BFD">
              <w:rPr>
                <w:sz w:val="26"/>
                <w:szCs w:val="28"/>
              </w:rPr>
              <w:t xml:space="preserve">Uz valsts zemes vienības vēl atrodas </w:t>
            </w:r>
            <w:r w:rsidR="00626BFD" w:rsidRPr="00626BFD">
              <w:rPr>
                <w:sz w:val="26"/>
                <w:szCs w:val="28"/>
              </w:rPr>
              <w:t xml:space="preserve">zemesgrāmatā nereģistrētas </w:t>
            </w:r>
            <w:r w:rsidRPr="00626BFD">
              <w:rPr>
                <w:sz w:val="26"/>
                <w:szCs w:val="28"/>
              </w:rPr>
              <w:t>trīs inženierbūves:</w:t>
            </w:r>
          </w:p>
          <w:p w:rsidR="00F44B5F" w:rsidRPr="00626BFD" w:rsidRDefault="00F44B5F" w:rsidP="00F44B5F">
            <w:pPr>
              <w:pStyle w:val="ListParagraph"/>
              <w:numPr>
                <w:ilvl w:val="0"/>
                <w:numId w:val="34"/>
              </w:numPr>
              <w:tabs>
                <w:tab w:val="left" w:pos="720"/>
              </w:tabs>
              <w:spacing w:after="0" w:line="240" w:lineRule="auto"/>
              <w:jc w:val="both"/>
              <w:rPr>
                <w:rFonts w:ascii="Times New Roman" w:hAnsi="Times New Roman"/>
                <w:sz w:val="26"/>
                <w:szCs w:val="28"/>
              </w:rPr>
            </w:pPr>
            <w:r w:rsidRPr="00626BFD">
              <w:rPr>
                <w:rFonts w:ascii="Times New Roman" w:hAnsi="Times New Roman"/>
                <w:sz w:val="26"/>
                <w:szCs w:val="28"/>
              </w:rPr>
              <w:lastRenderedPageBreak/>
              <w:t xml:space="preserve">būve (būves kadastra apzīmējums 1300 014 0115 001) - </w:t>
            </w:r>
            <w:r w:rsidRPr="00626BFD">
              <w:rPr>
                <w:rFonts w:ascii="Times New Roman" w:hAnsi="Times New Roman"/>
                <w:i/>
                <w:sz w:val="26"/>
                <w:szCs w:val="28"/>
              </w:rPr>
              <w:t>betona plāksnīšu laukums</w:t>
            </w:r>
            <w:r w:rsidRPr="00626BFD">
              <w:rPr>
                <w:rFonts w:ascii="Times New Roman" w:hAnsi="Times New Roman"/>
                <w:sz w:val="26"/>
                <w:szCs w:val="28"/>
              </w:rPr>
              <w:t xml:space="preserve"> 5 m</w:t>
            </w:r>
            <w:r w:rsidRPr="00626BFD">
              <w:rPr>
                <w:rFonts w:ascii="Times New Roman" w:hAnsi="Times New Roman"/>
                <w:sz w:val="26"/>
                <w:szCs w:val="28"/>
                <w:vertAlign w:val="superscript"/>
              </w:rPr>
              <w:t>2</w:t>
            </w:r>
            <w:r w:rsidRPr="00626BFD">
              <w:rPr>
                <w:rFonts w:ascii="Times New Roman" w:hAnsi="Times New Roman"/>
                <w:sz w:val="26"/>
                <w:szCs w:val="28"/>
              </w:rPr>
              <w:t xml:space="preserve"> platībā; kadastrālā vērtība uz 2018.gada 1.janvāri - 9 </w:t>
            </w:r>
            <w:proofErr w:type="spellStart"/>
            <w:r w:rsidRPr="00626BFD">
              <w:rPr>
                <w:rFonts w:ascii="Times New Roman" w:hAnsi="Times New Roman"/>
                <w:i/>
                <w:sz w:val="26"/>
                <w:szCs w:val="28"/>
              </w:rPr>
              <w:t>euro</w:t>
            </w:r>
            <w:proofErr w:type="spellEnd"/>
            <w:r w:rsidRPr="00626BFD">
              <w:rPr>
                <w:rFonts w:ascii="Times New Roman" w:hAnsi="Times New Roman"/>
                <w:sz w:val="26"/>
                <w:szCs w:val="28"/>
              </w:rPr>
              <w:t>;</w:t>
            </w:r>
          </w:p>
          <w:p w:rsidR="00F44B5F" w:rsidRPr="00626BFD" w:rsidRDefault="00F44B5F" w:rsidP="00F44B5F">
            <w:pPr>
              <w:pStyle w:val="ListParagraph"/>
              <w:numPr>
                <w:ilvl w:val="0"/>
                <w:numId w:val="34"/>
              </w:numPr>
              <w:tabs>
                <w:tab w:val="left" w:pos="720"/>
              </w:tabs>
              <w:spacing w:after="0" w:line="240" w:lineRule="auto"/>
              <w:jc w:val="both"/>
              <w:rPr>
                <w:rFonts w:ascii="Times New Roman" w:hAnsi="Times New Roman"/>
                <w:sz w:val="26"/>
                <w:szCs w:val="28"/>
              </w:rPr>
            </w:pPr>
            <w:r w:rsidRPr="00626BFD">
              <w:rPr>
                <w:rFonts w:ascii="Times New Roman" w:hAnsi="Times New Roman"/>
                <w:sz w:val="26"/>
                <w:szCs w:val="28"/>
              </w:rPr>
              <w:t xml:space="preserve"> būve (būves kadastra apzīmējums 1300 014 0115 002) </w:t>
            </w:r>
            <w:r w:rsidRPr="00626BFD">
              <w:rPr>
                <w:rFonts w:ascii="Times New Roman" w:hAnsi="Times New Roman"/>
                <w:sz w:val="26"/>
                <w:szCs w:val="28"/>
              </w:rPr>
              <w:noBreakHyphen/>
            </w:r>
            <w:r w:rsidRPr="00626BFD">
              <w:rPr>
                <w:rFonts w:ascii="Times New Roman" w:hAnsi="Times New Roman"/>
              </w:rPr>
              <w:t xml:space="preserve"> </w:t>
            </w:r>
            <w:r w:rsidRPr="00626BFD">
              <w:rPr>
                <w:rFonts w:ascii="Times New Roman" w:hAnsi="Times New Roman"/>
                <w:i/>
                <w:sz w:val="26"/>
                <w:szCs w:val="28"/>
              </w:rPr>
              <w:t>žogs ar metāla sietu metāla stabos</w:t>
            </w:r>
            <w:r w:rsidRPr="00626BFD">
              <w:rPr>
                <w:rFonts w:ascii="Times New Roman" w:hAnsi="Times New Roman"/>
                <w:sz w:val="26"/>
                <w:szCs w:val="28"/>
              </w:rPr>
              <w:t xml:space="preserve"> 36.47 m</w:t>
            </w:r>
            <w:r w:rsidRPr="00626BFD">
              <w:rPr>
                <w:rFonts w:ascii="Times New Roman" w:hAnsi="Times New Roman"/>
                <w:sz w:val="26"/>
                <w:szCs w:val="28"/>
                <w:vertAlign w:val="superscript"/>
              </w:rPr>
              <w:t>2</w:t>
            </w:r>
            <w:r w:rsidRPr="00626BFD">
              <w:rPr>
                <w:rFonts w:ascii="Times New Roman" w:hAnsi="Times New Roman"/>
                <w:sz w:val="26"/>
                <w:szCs w:val="28"/>
              </w:rPr>
              <w:t xml:space="preserve"> platībā;</w:t>
            </w:r>
            <w:r w:rsidRPr="00626BFD">
              <w:rPr>
                <w:rFonts w:ascii="Times New Roman" w:eastAsia="Times New Roman" w:hAnsi="Times New Roman"/>
                <w:sz w:val="26"/>
                <w:szCs w:val="28"/>
              </w:rPr>
              <w:t xml:space="preserve"> </w:t>
            </w:r>
            <w:r w:rsidRPr="00626BFD">
              <w:rPr>
                <w:rFonts w:ascii="Times New Roman" w:hAnsi="Times New Roman"/>
                <w:sz w:val="26"/>
                <w:szCs w:val="28"/>
              </w:rPr>
              <w:t xml:space="preserve">kadastrālā vērtība uz 2018.gada 1.janvāri- 26 </w:t>
            </w:r>
            <w:proofErr w:type="spellStart"/>
            <w:r w:rsidRPr="00626BFD">
              <w:rPr>
                <w:rFonts w:ascii="Times New Roman" w:hAnsi="Times New Roman"/>
                <w:i/>
                <w:sz w:val="26"/>
                <w:szCs w:val="28"/>
              </w:rPr>
              <w:t>euro</w:t>
            </w:r>
            <w:proofErr w:type="spellEnd"/>
            <w:r w:rsidRPr="00626BFD">
              <w:rPr>
                <w:rFonts w:ascii="Times New Roman" w:hAnsi="Times New Roman"/>
                <w:i/>
                <w:sz w:val="26"/>
                <w:szCs w:val="28"/>
              </w:rPr>
              <w:t>;</w:t>
            </w:r>
          </w:p>
          <w:p w:rsidR="00F44B5F" w:rsidRPr="00626BFD" w:rsidRDefault="00F44B5F" w:rsidP="00F44B5F">
            <w:pPr>
              <w:pStyle w:val="ListParagraph"/>
              <w:numPr>
                <w:ilvl w:val="0"/>
                <w:numId w:val="34"/>
              </w:numPr>
              <w:tabs>
                <w:tab w:val="left" w:pos="720"/>
              </w:tabs>
              <w:spacing w:after="0" w:line="240" w:lineRule="auto"/>
              <w:jc w:val="both"/>
              <w:rPr>
                <w:rFonts w:ascii="Times New Roman" w:hAnsi="Times New Roman"/>
                <w:sz w:val="26"/>
                <w:szCs w:val="28"/>
              </w:rPr>
            </w:pPr>
            <w:r w:rsidRPr="00626BFD">
              <w:rPr>
                <w:rFonts w:ascii="Times New Roman" w:hAnsi="Times New Roman"/>
                <w:sz w:val="26"/>
                <w:szCs w:val="28"/>
              </w:rPr>
              <w:t> būve (būves kadastra apzīmējums 1300 014 0115 00</w:t>
            </w:r>
            <w:r w:rsidR="00E6460C">
              <w:rPr>
                <w:rFonts w:ascii="Times New Roman" w:hAnsi="Times New Roman"/>
                <w:sz w:val="26"/>
                <w:szCs w:val="28"/>
              </w:rPr>
              <w:t>3</w:t>
            </w:r>
            <w:r w:rsidRPr="00626BFD">
              <w:rPr>
                <w:rFonts w:ascii="Times New Roman" w:hAnsi="Times New Roman"/>
                <w:sz w:val="26"/>
                <w:szCs w:val="28"/>
              </w:rPr>
              <w:t>) </w:t>
            </w:r>
            <w:r w:rsidRPr="00626BFD">
              <w:rPr>
                <w:rFonts w:ascii="Times New Roman" w:hAnsi="Times New Roman"/>
                <w:sz w:val="26"/>
                <w:szCs w:val="28"/>
              </w:rPr>
              <w:noBreakHyphen/>
              <w:t> </w:t>
            </w:r>
            <w:r w:rsidRPr="00626BFD">
              <w:rPr>
                <w:rFonts w:ascii="Times New Roman" w:hAnsi="Times New Roman"/>
                <w:i/>
                <w:sz w:val="26"/>
                <w:szCs w:val="28"/>
              </w:rPr>
              <w:t xml:space="preserve">žogs ar </w:t>
            </w:r>
            <w:proofErr w:type="spellStart"/>
            <w:r w:rsidRPr="00626BFD">
              <w:rPr>
                <w:rFonts w:ascii="Times New Roman" w:hAnsi="Times New Roman"/>
                <w:i/>
                <w:sz w:val="26"/>
                <w:szCs w:val="28"/>
              </w:rPr>
              <w:t>dzelzbetona</w:t>
            </w:r>
            <w:proofErr w:type="spellEnd"/>
            <w:r w:rsidRPr="00626BFD">
              <w:rPr>
                <w:rFonts w:ascii="Times New Roman" w:hAnsi="Times New Roman"/>
                <w:i/>
                <w:sz w:val="26"/>
                <w:szCs w:val="28"/>
              </w:rPr>
              <w:t xml:space="preserve"> cokolu un metāla sietu betona stabos</w:t>
            </w:r>
            <w:r w:rsidRPr="00626BFD">
              <w:rPr>
                <w:rFonts w:ascii="Times New Roman" w:hAnsi="Times New Roman"/>
                <w:sz w:val="26"/>
                <w:szCs w:val="28"/>
              </w:rPr>
              <w:t xml:space="preserve"> 57,6 m</w:t>
            </w:r>
            <w:r w:rsidRPr="00626BFD">
              <w:rPr>
                <w:rFonts w:ascii="Times New Roman" w:hAnsi="Times New Roman"/>
                <w:sz w:val="26"/>
                <w:szCs w:val="28"/>
                <w:vertAlign w:val="superscript"/>
              </w:rPr>
              <w:t>2</w:t>
            </w:r>
            <w:r w:rsidRPr="00626BFD">
              <w:rPr>
                <w:rFonts w:ascii="Times New Roman" w:hAnsi="Times New Roman"/>
                <w:sz w:val="26"/>
                <w:szCs w:val="28"/>
              </w:rPr>
              <w:t xml:space="preserve"> platībā</w:t>
            </w:r>
            <w:bookmarkEnd w:id="1"/>
            <w:r w:rsidRPr="00626BFD">
              <w:rPr>
                <w:rFonts w:ascii="Times New Roman" w:hAnsi="Times New Roman"/>
                <w:sz w:val="26"/>
                <w:szCs w:val="28"/>
              </w:rPr>
              <w:t xml:space="preserve">; kadastrālā vērtība uz 2018.gada 1.janvāri – 49 </w:t>
            </w:r>
            <w:proofErr w:type="spellStart"/>
            <w:r w:rsidRPr="00626BFD">
              <w:rPr>
                <w:rFonts w:ascii="Times New Roman" w:hAnsi="Times New Roman"/>
                <w:i/>
                <w:sz w:val="26"/>
                <w:szCs w:val="28"/>
              </w:rPr>
              <w:t>euro</w:t>
            </w:r>
            <w:proofErr w:type="spellEnd"/>
            <w:r w:rsidRPr="00626BFD">
              <w:rPr>
                <w:rFonts w:ascii="Times New Roman" w:hAnsi="Times New Roman"/>
                <w:i/>
                <w:sz w:val="26"/>
                <w:szCs w:val="28"/>
              </w:rPr>
              <w:t>.</w:t>
            </w:r>
          </w:p>
          <w:p w:rsidR="00F44B5F" w:rsidRPr="00626BFD" w:rsidRDefault="00F44B5F" w:rsidP="00F44B5F">
            <w:pPr>
              <w:tabs>
                <w:tab w:val="left" w:pos="720"/>
              </w:tabs>
              <w:spacing w:after="0" w:line="240" w:lineRule="auto"/>
              <w:ind w:left="60"/>
              <w:jc w:val="both"/>
              <w:rPr>
                <w:sz w:val="26"/>
                <w:szCs w:val="28"/>
              </w:rPr>
            </w:pPr>
            <w:r w:rsidRPr="00626BFD">
              <w:rPr>
                <w:sz w:val="26"/>
                <w:szCs w:val="28"/>
              </w:rPr>
              <w:t>Minētās būves, neveicot kadastrālo uzmērīšanu, uz datu deklarācijas pamata ir reģistrētas Nekustamā īpašuma valsts kadastra informācijas sistēmā. Būvju tiesiskais valdītājs ir Finanšu ministrija un tās atrodas Finanšu ministrijas bilancē.</w:t>
            </w:r>
          </w:p>
          <w:p w:rsidR="00F44B5F" w:rsidRPr="00626BFD" w:rsidRDefault="00F44B5F" w:rsidP="00F44B5F">
            <w:pPr>
              <w:spacing w:after="0" w:line="240" w:lineRule="auto"/>
              <w:ind w:firstLine="720"/>
              <w:jc w:val="both"/>
              <w:rPr>
                <w:sz w:val="26"/>
                <w:szCs w:val="28"/>
              </w:rPr>
            </w:pPr>
            <w:r w:rsidRPr="00626BFD">
              <w:rPr>
                <w:sz w:val="26"/>
                <w:szCs w:val="28"/>
              </w:rPr>
              <w:t xml:space="preserve">Saskaņā ar </w:t>
            </w:r>
            <w:r w:rsidRPr="00626BFD">
              <w:rPr>
                <w:bCs/>
                <w:sz w:val="26"/>
                <w:szCs w:val="28"/>
              </w:rPr>
              <w:t xml:space="preserve">Nekustamā īpašuma valsts kadastra likuma  16.panta 2.punktā noteikto, </w:t>
            </w:r>
            <w:r w:rsidRPr="00626BFD">
              <w:rPr>
                <w:sz w:val="26"/>
                <w:szCs w:val="28"/>
              </w:rPr>
              <w:t>par nekustamā īpašuma objektu var noteikt būvi, izņemot:</w:t>
            </w:r>
          </w:p>
          <w:p w:rsidR="00F44B5F" w:rsidRPr="00626BFD" w:rsidRDefault="00F44B5F" w:rsidP="00F44B5F">
            <w:pPr>
              <w:spacing w:after="0" w:line="240" w:lineRule="auto"/>
              <w:ind w:firstLine="720"/>
              <w:jc w:val="both"/>
              <w:rPr>
                <w:sz w:val="26"/>
                <w:szCs w:val="28"/>
              </w:rPr>
            </w:pPr>
            <w:r w:rsidRPr="00626BFD">
              <w:rPr>
                <w:sz w:val="26"/>
                <w:szCs w:val="28"/>
              </w:rPr>
              <w:t>a) būvi, kuru var pārvietot no vienas vietas uz citu vietu, to neizjaucot vai citādi ārēji nebojājot,</w:t>
            </w:r>
          </w:p>
          <w:p w:rsidR="00F44B5F" w:rsidRPr="00626BFD" w:rsidRDefault="00F44B5F" w:rsidP="00F44B5F">
            <w:pPr>
              <w:spacing w:after="0" w:line="240" w:lineRule="auto"/>
              <w:ind w:firstLine="720"/>
              <w:jc w:val="both"/>
              <w:rPr>
                <w:sz w:val="26"/>
                <w:szCs w:val="28"/>
              </w:rPr>
            </w:pPr>
            <w:r w:rsidRPr="00626BFD">
              <w:rPr>
                <w:sz w:val="26"/>
                <w:szCs w:val="28"/>
              </w:rPr>
              <w:t>b) pagaidu būvi,</w:t>
            </w:r>
          </w:p>
          <w:p w:rsidR="00F44B5F" w:rsidRPr="00626BFD" w:rsidRDefault="00F44B5F" w:rsidP="00F44B5F">
            <w:pPr>
              <w:spacing w:after="0" w:line="240" w:lineRule="auto"/>
              <w:ind w:firstLine="720"/>
              <w:jc w:val="both"/>
              <w:rPr>
                <w:sz w:val="26"/>
                <w:szCs w:val="28"/>
              </w:rPr>
            </w:pPr>
            <w:r w:rsidRPr="00626BFD">
              <w:rPr>
                <w:sz w:val="26"/>
                <w:szCs w:val="28"/>
              </w:rPr>
              <w:t>c) būvē esošās pagrabtelpas, bēniņus, kāpņu telpas, komunikācijas, iekārtas un citus ar būves ekspluatāciju funkcionāli nedalāmi saistītus koplietošanas elementus, ja nav veikta konstruktīva pārbūve, tos pārveidojot telpu grupā,</w:t>
            </w:r>
          </w:p>
          <w:p w:rsidR="00F44B5F" w:rsidRPr="00626BFD" w:rsidRDefault="00F44B5F" w:rsidP="00F44B5F">
            <w:pPr>
              <w:spacing w:after="0" w:line="240" w:lineRule="auto"/>
              <w:ind w:firstLine="720"/>
              <w:jc w:val="both"/>
              <w:rPr>
                <w:i/>
                <w:sz w:val="26"/>
                <w:szCs w:val="28"/>
              </w:rPr>
            </w:pPr>
            <w:r w:rsidRPr="00626BFD">
              <w:rPr>
                <w:sz w:val="26"/>
                <w:szCs w:val="28"/>
              </w:rPr>
              <w:t>d) būves piebūves, izvirzījumus, inženiertehniskās iekārtas un citas izbūves</w:t>
            </w:r>
            <w:r w:rsidRPr="00626BFD">
              <w:rPr>
                <w:i/>
                <w:sz w:val="26"/>
                <w:szCs w:val="28"/>
              </w:rPr>
              <w:t>,</w:t>
            </w:r>
          </w:p>
          <w:p w:rsidR="00F44B5F" w:rsidRPr="00626BFD" w:rsidRDefault="00F44B5F" w:rsidP="00F44B5F">
            <w:pPr>
              <w:spacing w:after="0" w:line="240" w:lineRule="auto"/>
              <w:ind w:firstLine="720"/>
              <w:jc w:val="both"/>
              <w:rPr>
                <w:sz w:val="26"/>
                <w:szCs w:val="28"/>
                <w:u w:val="single"/>
              </w:rPr>
            </w:pPr>
            <w:r w:rsidRPr="00626BFD">
              <w:rPr>
                <w:sz w:val="26"/>
                <w:szCs w:val="28"/>
              </w:rPr>
              <w:t>e) </w:t>
            </w:r>
            <w:r w:rsidRPr="00626BFD">
              <w:rPr>
                <w:sz w:val="26"/>
                <w:szCs w:val="28"/>
                <w:u w:val="single"/>
              </w:rPr>
              <w:t>žogu, mūri, dzelzceļa uzbērumu, gulšņus un sliedes, veģetāciju, kas klāj zemes virsmu, robežzīmi, kā arī citas ietaises, kas saistītas ar zemes vienību vai būvi.</w:t>
            </w:r>
          </w:p>
          <w:p w:rsidR="00F44B5F" w:rsidRPr="00626BFD" w:rsidRDefault="00F44B5F" w:rsidP="00F44B5F">
            <w:pPr>
              <w:tabs>
                <w:tab w:val="left" w:pos="720"/>
              </w:tabs>
              <w:spacing w:after="0" w:line="240" w:lineRule="auto"/>
              <w:ind w:firstLine="720"/>
              <w:jc w:val="both"/>
              <w:rPr>
                <w:sz w:val="26"/>
                <w:szCs w:val="28"/>
              </w:rPr>
            </w:pPr>
            <w:r w:rsidRPr="00626BFD">
              <w:rPr>
                <w:sz w:val="26"/>
                <w:szCs w:val="28"/>
              </w:rPr>
              <w:t xml:space="preserve">Atbilstoši Civillikuma 853.pantam, visas tiesiskās attiecības, kas zīmējas uz galveno lietu, pašas par sevi attiecas arī uz tās </w:t>
            </w:r>
            <w:proofErr w:type="spellStart"/>
            <w:r w:rsidRPr="00626BFD">
              <w:rPr>
                <w:sz w:val="26"/>
                <w:szCs w:val="28"/>
              </w:rPr>
              <w:t>blakuslietām</w:t>
            </w:r>
            <w:proofErr w:type="spellEnd"/>
            <w:r w:rsidRPr="00626BFD">
              <w:rPr>
                <w:sz w:val="26"/>
                <w:szCs w:val="28"/>
              </w:rPr>
              <w:t>, līdz ar to rīkojuma projekts paredz kopā ar nekustamo īpašumu Celmu ielā 2, Jūrmalā, pārdot arī uz zemes vienības Finanšu ministrijas tiesiskajā valdījumā esošās inženierbūves, kas ir nesaraujami saistītas ar nekustamo īpašumu un tiks atsavinātas kopā ar galveno lietu. Minētā informācija tiks iekļauta arī nekustamā īpašuma Celmu ielā 2, Jūrmalā, izsoles noteikumos.</w:t>
            </w:r>
          </w:p>
          <w:p w:rsidR="00F44B5F" w:rsidRPr="00626BFD" w:rsidRDefault="00F44B5F" w:rsidP="00F44B5F">
            <w:pPr>
              <w:spacing w:after="0" w:line="240" w:lineRule="auto"/>
              <w:ind w:firstLine="720"/>
              <w:jc w:val="both"/>
              <w:rPr>
                <w:sz w:val="26"/>
                <w:szCs w:val="28"/>
                <w:u w:val="single"/>
              </w:rPr>
            </w:pPr>
            <w:r w:rsidRPr="00626BFD">
              <w:rPr>
                <w:sz w:val="26"/>
                <w:szCs w:val="28"/>
              </w:rPr>
              <w:t>Saskaņā ar Nekustamā īpašuma valsts kadastra likuma 34.panta pirmās daļas 1.punktu nekustamā īpašuma sastāvā iekļauj vienā administratīvā teritorijā esošās zemes vienības un uz tām esošās zemes īpašniekam piederošās būves. Kā Valsts zemes dienests norādījis 22.05.2017. lēmumā lietā Nr.2-10/40</w:t>
            </w:r>
          </w:p>
          <w:p w:rsidR="00F44B5F" w:rsidRPr="00626BFD" w:rsidRDefault="00F44B5F" w:rsidP="00F44B5F">
            <w:pPr>
              <w:tabs>
                <w:tab w:val="left" w:pos="720"/>
              </w:tabs>
              <w:spacing w:after="0" w:line="240" w:lineRule="auto"/>
              <w:jc w:val="both"/>
              <w:rPr>
                <w:sz w:val="26"/>
                <w:szCs w:val="28"/>
              </w:rPr>
            </w:pPr>
            <w:r w:rsidRPr="00626BFD">
              <w:rPr>
                <w:sz w:val="26"/>
                <w:szCs w:val="28"/>
              </w:rPr>
              <w:t xml:space="preserve">vārdi “zemes īpašniekam piederošas” nozīmē, ka tās ir ne tikai zemesgrāmatā uz zemes īpašnieka vārda ierakstītas būves, bet arī zemes īpašnieka tiesiski iegūtas vai likumīgi uzbūvētas būves, kas vēl nav ierakstītas zemesgrāmatā un zemes īpašnieks </w:t>
            </w:r>
            <w:r w:rsidRPr="00626BFD">
              <w:rPr>
                <w:sz w:val="26"/>
                <w:szCs w:val="28"/>
              </w:rPr>
              <w:lastRenderedPageBreak/>
              <w:t xml:space="preserve">saskaņā ar Nekustamā īpašuma valsts kadastra likuma 7.panta otro daļu ir atzīstama par būvju tiesisko valdītāju. </w:t>
            </w:r>
          </w:p>
          <w:p w:rsidR="00F44B5F" w:rsidRPr="00626BFD" w:rsidRDefault="00F44B5F" w:rsidP="00F44B5F">
            <w:pPr>
              <w:tabs>
                <w:tab w:val="left" w:pos="720"/>
              </w:tabs>
              <w:spacing w:after="0" w:line="240" w:lineRule="auto"/>
              <w:jc w:val="both"/>
              <w:rPr>
                <w:sz w:val="26"/>
                <w:szCs w:val="28"/>
              </w:rPr>
            </w:pPr>
            <w:r w:rsidRPr="00626BFD">
              <w:rPr>
                <w:sz w:val="26"/>
                <w:szCs w:val="28"/>
              </w:rPr>
              <w:t>Ievērojot minēto un Publiskas personas finanšu līdzekļu un mantas izšķērdēšanas novēršanas likumā publiskām personām uzlikto pienākumu lietderīgi rīkoties ar finanšu līdzekļiem un mantu, nebūtu samērīgi tērēt finanšu un administratīvos resursus,</w:t>
            </w:r>
            <w:r w:rsidR="00E71BF6" w:rsidRPr="00626BFD">
              <w:rPr>
                <w:sz w:val="26"/>
                <w:szCs w:val="28"/>
              </w:rPr>
              <w:t xml:space="preserve"> kas ievērojami pārsniegtu minēto inženierbūvju kadastrālo vērtību, </w:t>
            </w:r>
            <w:r w:rsidRPr="00626BFD">
              <w:rPr>
                <w:sz w:val="26"/>
                <w:szCs w:val="28"/>
              </w:rPr>
              <w:t xml:space="preserve">lai veiktu visas nepieciešamās darbības inženierbūvju reģistrēšanai zemesgrāmatā. </w:t>
            </w:r>
          </w:p>
          <w:p w:rsidR="00042B45" w:rsidRPr="00626BFD" w:rsidRDefault="00042B45" w:rsidP="00042B45">
            <w:pPr>
              <w:spacing w:after="0" w:line="240" w:lineRule="auto"/>
              <w:ind w:firstLine="720"/>
              <w:jc w:val="both"/>
              <w:rPr>
                <w:sz w:val="26"/>
                <w:szCs w:val="28"/>
              </w:rPr>
            </w:pPr>
            <w:r w:rsidRPr="00626BFD">
              <w:rPr>
                <w:sz w:val="26"/>
                <w:szCs w:val="28"/>
              </w:rPr>
              <w:t xml:space="preserve">Valsts nekustamajam īpašumam </w:t>
            </w:r>
            <w:r w:rsidR="00FB2371" w:rsidRPr="00626BFD">
              <w:rPr>
                <w:sz w:val="26"/>
                <w:szCs w:val="28"/>
              </w:rPr>
              <w:t xml:space="preserve">Celmu ielā 2, Jūrmalā, </w:t>
            </w:r>
            <w:r w:rsidRPr="00626BFD">
              <w:rPr>
                <w:sz w:val="26"/>
                <w:szCs w:val="28"/>
              </w:rPr>
              <w:t xml:space="preserve">noteikti šādi apgrūtinājumi kas atzīmes veidā </w:t>
            </w:r>
            <w:r w:rsidR="00FB2371" w:rsidRPr="00626BFD">
              <w:rPr>
                <w:sz w:val="26"/>
                <w:szCs w:val="28"/>
              </w:rPr>
              <w:t xml:space="preserve">ierakstīti Jūrmalas pilsētas zemesgrāmatas nodalījumā Nr.100000447718,  </w:t>
            </w:r>
            <w:r w:rsidRPr="00626BFD">
              <w:rPr>
                <w:sz w:val="26"/>
                <w:szCs w:val="28"/>
              </w:rPr>
              <w:t>III. daļas 1.iedaļā:</w:t>
            </w:r>
          </w:p>
          <w:p w:rsidR="000D3122" w:rsidRPr="00626BFD" w:rsidRDefault="000D3122" w:rsidP="00A233A9">
            <w:pPr>
              <w:spacing w:after="0" w:line="240" w:lineRule="auto"/>
              <w:jc w:val="both"/>
              <w:rPr>
                <w:i/>
                <w:sz w:val="26"/>
                <w:szCs w:val="28"/>
              </w:rPr>
            </w:pPr>
            <w:r w:rsidRPr="00626BFD">
              <w:rPr>
                <w:sz w:val="26"/>
                <w:szCs w:val="28"/>
              </w:rPr>
              <w:noBreakHyphen/>
              <w:t> </w:t>
            </w:r>
            <w:r w:rsidR="00B4480E" w:rsidRPr="00626BFD">
              <w:rPr>
                <w:i/>
                <w:sz w:val="26"/>
                <w:szCs w:val="28"/>
              </w:rPr>
              <w:t>Baltijas jūras un Rīgas jūras līča</w:t>
            </w:r>
            <w:r w:rsidRPr="00626BFD">
              <w:rPr>
                <w:i/>
                <w:sz w:val="26"/>
                <w:szCs w:val="28"/>
              </w:rPr>
              <w:t xml:space="preserve"> </w:t>
            </w:r>
            <w:r w:rsidR="00B4480E" w:rsidRPr="00626BFD">
              <w:rPr>
                <w:i/>
                <w:sz w:val="26"/>
                <w:szCs w:val="28"/>
              </w:rPr>
              <w:t>krasta kāpu aizsargjoslas teritorija</w:t>
            </w:r>
            <w:r w:rsidRPr="00626BFD">
              <w:rPr>
                <w:i/>
                <w:sz w:val="26"/>
                <w:szCs w:val="28"/>
              </w:rPr>
              <w:t>;</w:t>
            </w:r>
          </w:p>
          <w:p w:rsidR="000D3122" w:rsidRPr="00626BFD" w:rsidRDefault="000D3122" w:rsidP="00A233A9">
            <w:pPr>
              <w:spacing w:after="0" w:line="240" w:lineRule="auto"/>
              <w:ind w:left="57"/>
              <w:jc w:val="both"/>
              <w:rPr>
                <w:i/>
                <w:sz w:val="26"/>
                <w:szCs w:val="28"/>
              </w:rPr>
            </w:pPr>
            <w:r w:rsidRPr="00626BFD">
              <w:rPr>
                <w:i/>
                <w:sz w:val="26"/>
                <w:szCs w:val="28"/>
              </w:rPr>
              <w:noBreakHyphen/>
              <w:t> </w:t>
            </w:r>
            <w:r w:rsidR="00B4480E" w:rsidRPr="00626BFD">
              <w:rPr>
                <w:i/>
                <w:sz w:val="26"/>
                <w:szCs w:val="28"/>
              </w:rPr>
              <w:t>Baltijas jūras un Rīgas jūras līča</w:t>
            </w:r>
            <w:r w:rsidRPr="00626BFD">
              <w:rPr>
                <w:i/>
                <w:sz w:val="26"/>
                <w:szCs w:val="28"/>
              </w:rPr>
              <w:t xml:space="preserve"> </w:t>
            </w:r>
            <w:r w:rsidR="00B4480E" w:rsidRPr="00626BFD">
              <w:rPr>
                <w:i/>
                <w:sz w:val="26"/>
                <w:szCs w:val="28"/>
              </w:rPr>
              <w:t>ierobežotas saimnieciskās darbības</w:t>
            </w:r>
            <w:r w:rsidRPr="00626BFD">
              <w:rPr>
                <w:i/>
                <w:sz w:val="26"/>
                <w:szCs w:val="28"/>
              </w:rPr>
              <w:t xml:space="preserve"> </w:t>
            </w:r>
            <w:r w:rsidR="00B4480E" w:rsidRPr="00626BFD">
              <w:rPr>
                <w:i/>
                <w:sz w:val="26"/>
                <w:szCs w:val="28"/>
              </w:rPr>
              <w:t>joslas teritorija</w:t>
            </w:r>
            <w:r w:rsidRPr="00626BFD">
              <w:rPr>
                <w:i/>
                <w:sz w:val="26"/>
                <w:szCs w:val="28"/>
              </w:rPr>
              <w:t>;</w:t>
            </w:r>
          </w:p>
          <w:p w:rsidR="000D3122" w:rsidRPr="00626BFD" w:rsidRDefault="00B4480E" w:rsidP="00230D4D">
            <w:pPr>
              <w:pStyle w:val="ListParagraph"/>
              <w:numPr>
                <w:ilvl w:val="0"/>
                <w:numId w:val="33"/>
              </w:numPr>
              <w:spacing w:after="0" w:line="240" w:lineRule="auto"/>
              <w:ind w:left="414" w:hanging="357"/>
              <w:jc w:val="both"/>
              <w:rPr>
                <w:rFonts w:ascii="Times New Roman" w:hAnsi="Times New Roman"/>
                <w:i/>
                <w:sz w:val="26"/>
                <w:szCs w:val="28"/>
              </w:rPr>
            </w:pPr>
            <w:r w:rsidRPr="00626BFD">
              <w:rPr>
                <w:rFonts w:ascii="Times New Roman" w:hAnsi="Times New Roman"/>
                <w:i/>
                <w:sz w:val="26"/>
                <w:szCs w:val="28"/>
              </w:rPr>
              <w:t>valsts nozīmes kultūras pieminekļa</w:t>
            </w:r>
            <w:r w:rsidR="000D3122" w:rsidRPr="00626BFD">
              <w:rPr>
                <w:rFonts w:ascii="Times New Roman" w:hAnsi="Times New Roman"/>
                <w:i/>
                <w:sz w:val="26"/>
                <w:szCs w:val="28"/>
              </w:rPr>
              <w:t xml:space="preserve"> teritorija un objekti;</w:t>
            </w:r>
          </w:p>
          <w:p w:rsidR="000D3122" w:rsidRPr="00626BFD" w:rsidRDefault="00B4480E" w:rsidP="00A233A9">
            <w:pPr>
              <w:pStyle w:val="ListParagraph"/>
              <w:numPr>
                <w:ilvl w:val="0"/>
                <w:numId w:val="33"/>
              </w:numPr>
              <w:spacing w:after="0" w:line="240" w:lineRule="auto"/>
              <w:ind w:left="57" w:firstLine="0"/>
              <w:jc w:val="both"/>
              <w:rPr>
                <w:rFonts w:ascii="Times New Roman" w:hAnsi="Times New Roman"/>
                <w:i/>
                <w:sz w:val="26"/>
                <w:szCs w:val="28"/>
              </w:rPr>
            </w:pPr>
            <w:r w:rsidRPr="00626BFD">
              <w:rPr>
                <w:rFonts w:ascii="Times New Roman" w:hAnsi="Times New Roman"/>
                <w:i/>
                <w:sz w:val="26"/>
                <w:szCs w:val="28"/>
              </w:rPr>
              <w:t>būvniecības ierobežojumu teritorija,</w:t>
            </w:r>
            <w:r w:rsidR="000D3122" w:rsidRPr="00626BFD">
              <w:rPr>
                <w:rFonts w:ascii="Times New Roman" w:hAnsi="Times New Roman"/>
                <w:i/>
                <w:sz w:val="26"/>
                <w:szCs w:val="28"/>
              </w:rPr>
              <w:t xml:space="preserve"> kas noteikta teritorijas plānojumā;</w:t>
            </w:r>
          </w:p>
          <w:p w:rsidR="00042B45" w:rsidRPr="00626BFD" w:rsidRDefault="000D3122" w:rsidP="00A233A9">
            <w:pPr>
              <w:pStyle w:val="ListParagraph"/>
              <w:numPr>
                <w:ilvl w:val="0"/>
                <w:numId w:val="33"/>
              </w:numPr>
              <w:spacing w:after="0" w:line="240" w:lineRule="auto"/>
              <w:ind w:left="57" w:firstLine="0"/>
              <w:jc w:val="both"/>
              <w:rPr>
                <w:rFonts w:ascii="Times New Roman" w:hAnsi="Times New Roman"/>
                <w:i/>
                <w:sz w:val="26"/>
                <w:szCs w:val="28"/>
              </w:rPr>
            </w:pPr>
            <w:r w:rsidRPr="00626BFD">
              <w:rPr>
                <w:rFonts w:ascii="Times New Roman" w:hAnsi="Times New Roman"/>
                <w:i/>
                <w:sz w:val="26"/>
                <w:szCs w:val="28"/>
              </w:rPr>
              <w:t>atbildēt par visu pazemes un virszemes inženiertīklu saglabāšanu, kas atrodas zemesgabala teritorijā</w:t>
            </w:r>
            <w:r w:rsidR="00E35C07" w:rsidRPr="00626BFD">
              <w:rPr>
                <w:rFonts w:ascii="Times New Roman" w:hAnsi="Times New Roman"/>
                <w:i/>
                <w:sz w:val="26"/>
                <w:szCs w:val="28"/>
              </w:rPr>
              <w:t>, un netraucēt to ekspluatāciju</w:t>
            </w:r>
            <w:r w:rsidRPr="00626BFD">
              <w:rPr>
                <w:rFonts w:ascii="Times New Roman" w:hAnsi="Times New Roman"/>
                <w:i/>
                <w:sz w:val="26"/>
                <w:szCs w:val="28"/>
              </w:rPr>
              <w:t>.</w:t>
            </w:r>
          </w:p>
          <w:p w:rsidR="00E35C07" w:rsidRPr="00626BFD" w:rsidRDefault="00E35C07" w:rsidP="00F44B5F">
            <w:pPr>
              <w:tabs>
                <w:tab w:val="left" w:pos="720"/>
              </w:tabs>
              <w:spacing w:after="0" w:line="240" w:lineRule="auto"/>
              <w:ind w:firstLine="720"/>
              <w:jc w:val="both"/>
              <w:rPr>
                <w:sz w:val="26"/>
                <w:szCs w:val="28"/>
              </w:rPr>
            </w:pPr>
            <w:r w:rsidRPr="00626BFD">
              <w:rPr>
                <w:sz w:val="26"/>
                <w:szCs w:val="28"/>
              </w:rPr>
              <w:t>Saskaņā ar Valsts kultūras pieminekļu aizsardzības inspekcijas 30.01.2018. vēstulē Nr</w:t>
            </w:r>
            <w:r w:rsidR="00F44B5F" w:rsidRPr="00626BFD">
              <w:rPr>
                <w:sz w:val="26"/>
                <w:szCs w:val="28"/>
              </w:rPr>
              <w:t xml:space="preserve">.04-09/601 sniegto informāciju </w:t>
            </w:r>
            <w:r w:rsidRPr="00626BFD">
              <w:rPr>
                <w:sz w:val="26"/>
                <w:szCs w:val="28"/>
              </w:rPr>
              <w:t>nekustamais īpašums Celmu ielā 2, Jūrmalā, atrodas valsts nozīmes pilsētbūvniecības pieminekļa “Vaivaru-Asaru-Mellužu-Pumpuru-Jaundubultu” (valsts aizsardzības Nr. 6092) teritorijā, bet tas nav iekļauts valsts aizsargājamo kultūras pieminekļu sarakstā kā atsevišķs valst</w:t>
            </w:r>
            <w:r w:rsidR="00F44B5F" w:rsidRPr="00626BFD">
              <w:rPr>
                <w:sz w:val="26"/>
                <w:szCs w:val="28"/>
              </w:rPr>
              <w:t xml:space="preserve">s nozīmes kultūras piemineklis. </w:t>
            </w:r>
            <w:r w:rsidRPr="00626BFD">
              <w:rPr>
                <w:sz w:val="26"/>
                <w:szCs w:val="28"/>
              </w:rPr>
              <w:t>Vienlaicīgi Valsts kultūras pieminekļu aizsardzības inspekcija vērš uzmanību, ka nekustamā īpašuma īpašniekam un valdītājam ir saistoši tiesību akti, kas regulē augstākminētā k</w:t>
            </w:r>
            <w:r w:rsidR="00F44B5F" w:rsidRPr="00626BFD">
              <w:rPr>
                <w:sz w:val="26"/>
                <w:szCs w:val="28"/>
              </w:rPr>
              <w:t xml:space="preserve">ultūras pieminekļa aizsardzību - </w:t>
            </w:r>
            <w:r w:rsidRPr="00626BFD">
              <w:rPr>
                <w:sz w:val="26"/>
                <w:szCs w:val="28"/>
              </w:rPr>
              <w:t>likuma “Par kultūras pieminekļa aizsardzību”</w:t>
            </w:r>
            <w:r w:rsidR="00F44B5F" w:rsidRPr="00626BFD">
              <w:rPr>
                <w:sz w:val="26"/>
                <w:szCs w:val="28"/>
              </w:rPr>
              <w:t xml:space="preserve"> normas.</w:t>
            </w:r>
          </w:p>
          <w:p w:rsidR="00F44B5F" w:rsidRPr="00626BFD" w:rsidRDefault="00F44B5F" w:rsidP="00F44B5F">
            <w:pPr>
              <w:tabs>
                <w:tab w:val="left" w:pos="720"/>
              </w:tabs>
              <w:spacing w:after="0" w:line="240" w:lineRule="auto"/>
              <w:ind w:firstLine="720"/>
              <w:jc w:val="both"/>
              <w:rPr>
                <w:sz w:val="26"/>
                <w:szCs w:val="28"/>
              </w:rPr>
            </w:pPr>
            <w:r w:rsidRPr="00626BFD">
              <w:rPr>
                <w:sz w:val="26"/>
                <w:szCs w:val="28"/>
              </w:rPr>
              <w:t>Atbilstoši Aizsargjoslu likumam, Baltijas jūras un Rīgas līča piekrastes aizsargjosla dalās trīs joslās:</w:t>
            </w:r>
          </w:p>
          <w:p w:rsidR="00F44B5F" w:rsidRPr="00626BFD" w:rsidRDefault="00F44B5F" w:rsidP="00F44B5F">
            <w:pPr>
              <w:numPr>
                <w:ilvl w:val="0"/>
                <w:numId w:val="35"/>
              </w:numPr>
              <w:tabs>
                <w:tab w:val="left" w:pos="720"/>
              </w:tabs>
              <w:spacing w:after="0" w:line="240" w:lineRule="auto"/>
              <w:jc w:val="both"/>
              <w:rPr>
                <w:i/>
                <w:sz w:val="26"/>
                <w:szCs w:val="28"/>
              </w:rPr>
            </w:pPr>
            <w:r w:rsidRPr="00626BFD">
              <w:rPr>
                <w:i/>
                <w:sz w:val="26"/>
                <w:szCs w:val="28"/>
              </w:rPr>
              <w:t>krasta kāpu aizsargjosla - vismaz 300 m plata, skaitot no sauszemes veģetācijas sākuma (ciemos un pilsētās – ne mazāka par 150 m);</w:t>
            </w:r>
          </w:p>
          <w:p w:rsidR="00F44B5F" w:rsidRPr="00626BFD" w:rsidRDefault="00F44B5F" w:rsidP="00F44B5F">
            <w:pPr>
              <w:numPr>
                <w:ilvl w:val="0"/>
                <w:numId w:val="35"/>
              </w:numPr>
              <w:tabs>
                <w:tab w:val="left" w:pos="720"/>
              </w:tabs>
              <w:spacing w:after="0" w:line="240" w:lineRule="auto"/>
              <w:jc w:val="both"/>
              <w:rPr>
                <w:i/>
                <w:sz w:val="26"/>
                <w:szCs w:val="28"/>
              </w:rPr>
            </w:pPr>
            <w:r w:rsidRPr="00626BFD">
              <w:rPr>
                <w:i/>
                <w:sz w:val="26"/>
                <w:szCs w:val="28"/>
              </w:rPr>
              <w:t>jūras aizsargjosla - ietver pludmali un ūdens akvatoriju līdz 10 m dziļumam;</w:t>
            </w:r>
          </w:p>
          <w:p w:rsidR="00F44B5F" w:rsidRPr="00626BFD" w:rsidRDefault="00F44B5F" w:rsidP="00F44B5F">
            <w:pPr>
              <w:numPr>
                <w:ilvl w:val="0"/>
                <w:numId w:val="35"/>
              </w:numPr>
              <w:tabs>
                <w:tab w:val="left" w:pos="720"/>
              </w:tabs>
              <w:spacing w:after="0" w:line="240" w:lineRule="auto"/>
              <w:jc w:val="both"/>
              <w:rPr>
                <w:i/>
                <w:sz w:val="26"/>
                <w:szCs w:val="28"/>
              </w:rPr>
            </w:pPr>
            <w:r w:rsidRPr="00626BFD">
              <w:rPr>
                <w:i/>
                <w:sz w:val="26"/>
                <w:szCs w:val="28"/>
              </w:rPr>
              <w:t>ierobežotas saimniecības darbības josla – līdz 5 km.</w:t>
            </w:r>
          </w:p>
          <w:p w:rsidR="00F44B5F" w:rsidRPr="00626BFD" w:rsidRDefault="00F44B5F" w:rsidP="00F44B5F">
            <w:pPr>
              <w:tabs>
                <w:tab w:val="left" w:pos="720"/>
              </w:tabs>
              <w:spacing w:after="0" w:line="240" w:lineRule="auto"/>
              <w:ind w:firstLine="720"/>
              <w:jc w:val="both"/>
              <w:rPr>
                <w:rFonts w:eastAsia="Calibri"/>
                <w:sz w:val="26"/>
                <w:szCs w:val="24"/>
              </w:rPr>
            </w:pPr>
            <w:r w:rsidRPr="00626BFD">
              <w:rPr>
                <w:rFonts w:eastAsia="Calibri"/>
                <w:sz w:val="26"/>
                <w:szCs w:val="24"/>
              </w:rPr>
              <w:t xml:space="preserve">Saskaņā ar Aizsargjoslu likuma 36.panta trešās daļas 1.punktu, krasta kāpu aizsargjoslā aizliegts atsavināt valsts vai pašvaldības īpašumā esošo zemi, izņemot likumos noteiktos gadījumus, kad personai ir tiesības iegūt īpašumā zemi zem </w:t>
            </w:r>
            <w:r w:rsidRPr="00626BFD">
              <w:rPr>
                <w:rFonts w:eastAsia="Calibri"/>
                <w:sz w:val="26"/>
                <w:szCs w:val="24"/>
              </w:rPr>
              <w:lastRenderedPageBreak/>
              <w:t>ēkas (būves), ievērojot nosacījumu, ka īpašuma tiesības uz ēku (būvi) attiecīgajai personai ir nostiprinātas zemesgrāmatā.</w:t>
            </w:r>
          </w:p>
          <w:p w:rsidR="00F44B5F" w:rsidRPr="00E3753C" w:rsidRDefault="00626BFD" w:rsidP="00E3753C">
            <w:pPr>
              <w:tabs>
                <w:tab w:val="left" w:pos="720"/>
              </w:tabs>
              <w:spacing w:after="0" w:line="240" w:lineRule="auto"/>
              <w:ind w:firstLine="720"/>
              <w:jc w:val="both"/>
              <w:rPr>
                <w:sz w:val="26"/>
                <w:szCs w:val="28"/>
              </w:rPr>
            </w:pPr>
            <w:r w:rsidRPr="00626BFD">
              <w:rPr>
                <w:sz w:val="26"/>
                <w:szCs w:val="28"/>
              </w:rPr>
              <w:t>Saskaņā ar Valsts zemes dienesta Rīgas reģionālās nodaļas 02.01.2018. vēstuli Nr.9-01/695865-1 uz valsts nekustamā īpašuma Celmu ielā 2, Jūrmalā, sastāvā esošās zemes vienības atrodas būves (būves kadastra apzīmējums 1300 014 0409 002) tenisa laukuma daļa. Būve – tenisa laukums ar apbūves laukumu 543.90 m</w:t>
            </w:r>
            <w:r w:rsidRPr="00626BFD">
              <w:rPr>
                <w:sz w:val="26"/>
                <w:szCs w:val="28"/>
                <w:vertAlign w:val="superscript"/>
              </w:rPr>
              <w:t>2</w:t>
            </w:r>
            <w:r w:rsidRPr="00626BFD">
              <w:rPr>
                <w:sz w:val="26"/>
                <w:szCs w:val="28"/>
              </w:rPr>
              <w:t xml:space="preserve"> ietilpst nekustamā īpašuma (nekustamā īpašuma kadastra Nr. 1300 014 0409) Kāpu ielā 57, Jūrmalā, sastāvā. Īpašumtiesības uz būvi reģistrētas Jūrmalas pilsētas zemesgrāmatas nodalījumā Nr.100000329614 fiziskai personai, lēmuma datums: 16.11.2017.</w:t>
            </w:r>
          </w:p>
          <w:p w:rsidR="001D448F" w:rsidRPr="00626BFD" w:rsidRDefault="004222B1" w:rsidP="001D448F">
            <w:pPr>
              <w:tabs>
                <w:tab w:val="left" w:pos="720"/>
              </w:tabs>
              <w:spacing w:after="0" w:line="240" w:lineRule="auto"/>
              <w:ind w:firstLine="720"/>
              <w:jc w:val="both"/>
              <w:rPr>
                <w:sz w:val="26"/>
                <w:szCs w:val="28"/>
              </w:rPr>
            </w:pPr>
            <w:r w:rsidRPr="00626BFD">
              <w:rPr>
                <w:sz w:val="26"/>
                <w:szCs w:val="28"/>
              </w:rPr>
              <w:t>Valsts nekustamais īpašums Celmu ielā 2, Jūrmalā, ir iznomāts</w:t>
            </w:r>
            <w:r w:rsidR="00042B45" w:rsidRPr="00626BFD">
              <w:rPr>
                <w:sz w:val="26"/>
                <w:szCs w:val="28"/>
              </w:rPr>
              <w:t xml:space="preserve"> nekustamā īpašuma </w:t>
            </w:r>
            <w:r w:rsidRPr="00626BFD">
              <w:rPr>
                <w:sz w:val="26"/>
                <w:szCs w:val="28"/>
              </w:rPr>
              <w:t xml:space="preserve">Kāpu ielā 57, Jūrmalā, </w:t>
            </w:r>
            <w:r w:rsidR="00042B45" w:rsidRPr="00626BFD">
              <w:rPr>
                <w:sz w:val="26"/>
                <w:szCs w:val="28"/>
              </w:rPr>
              <w:t xml:space="preserve">īpašniekam īpašumā esošās būves </w:t>
            </w:r>
            <w:r w:rsidRPr="00626BFD">
              <w:rPr>
                <w:sz w:val="26"/>
                <w:szCs w:val="28"/>
              </w:rPr>
              <w:t>–</w:t>
            </w:r>
            <w:r w:rsidR="00042B45" w:rsidRPr="00626BFD">
              <w:rPr>
                <w:sz w:val="26"/>
                <w:szCs w:val="28"/>
              </w:rPr>
              <w:t xml:space="preserve"> </w:t>
            </w:r>
            <w:r w:rsidRPr="00626BFD">
              <w:rPr>
                <w:sz w:val="26"/>
                <w:szCs w:val="28"/>
              </w:rPr>
              <w:t>tenisa laukuma</w:t>
            </w:r>
            <w:r w:rsidR="00042B45" w:rsidRPr="00626BFD">
              <w:rPr>
                <w:sz w:val="26"/>
                <w:szCs w:val="28"/>
              </w:rPr>
              <w:t xml:space="preserve"> uzturēšanai un apsaimniekošanai (</w:t>
            </w:r>
            <w:r w:rsidRPr="00626BFD">
              <w:rPr>
                <w:sz w:val="26"/>
                <w:szCs w:val="28"/>
              </w:rPr>
              <w:t>07.12.2015.</w:t>
            </w:r>
            <w:r w:rsidR="00042B45" w:rsidRPr="00626BFD">
              <w:rPr>
                <w:sz w:val="26"/>
                <w:szCs w:val="28"/>
              </w:rPr>
              <w:t xml:space="preserve"> </w:t>
            </w:r>
            <w:r w:rsidRPr="00626BFD">
              <w:rPr>
                <w:sz w:val="26"/>
                <w:szCs w:val="28"/>
              </w:rPr>
              <w:t xml:space="preserve">nekustamā īpašuma nomas līgums Nr.3/1-3-14-24/2935). Nomas līguma termiņš 15.10.2024. </w:t>
            </w:r>
          </w:p>
          <w:p w:rsidR="001D448F" w:rsidRPr="00626BFD" w:rsidRDefault="001D448F" w:rsidP="001D448F">
            <w:pPr>
              <w:tabs>
                <w:tab w:val="left" w:pos="720"/>
              </w:tabs>
              <w:spacing w:after="0" w:line="240" w:lineRule="auto"/>
              <w:ind w:firstLine="720"/>
              <w:jc w:val="both"/>
              <w:rPr>
                <w:sz w:val="26"/>
                <w:szCs w:val="24"/>
              </w:rPr>
            </w:pPr>
            <w:r w:rsidRPr="00626BFD">
              <w:rPr>
                <w:sz w:val="26"/>
                <w:szCs w:val="24"/>
              </w:rPr>
              <w:t>Valsts akciju sabiedrīb</w:t>
            </w:r>
            <w:r w:rsidR="00826E36">
              <w:rPr>
                <w:sz w:val="26"/>
                <w:szCs w:val="24"/>
              </w:rPr>
              <w:t>as</w:t>
            </w:r>
            <w:r w:rsidRPr="00626BFD">
              <w:rPr>
                <w:sz w:val="26"/>
                <w:szCs w:val="24"/>
              </w:rPr>
              <w:t xml:space="preserve"> “Valsts nekustamie īpašumi” 29.11.2017. lietvedībā ir reģistrēts nekustamā īpašuma (kadastra Nr.1300 014 0409) Kāpu ielā 57, Jūrmalā, īpašnieka atsavināšanas ierosinājums par valstij piederoš</w:t>
            </w:r>
            <w:r w:rsidR="00826E36">
              <w:rPr>
                <w:sz w:val="26"/>
                <w:szCs w:val="24"/>
              </w:rPr>
              <w:t>a</w:t>
            </w:r>
            <w:r w:rsidRPr="00626BFD">
              <w:rPr>
                <w:sz w:val="26"/>
                <w:szCs w:val="24"/>
              </w:rPr>
              <w:t xml:space="preserve"> nekustam</w:t>
            </w:r>
            <w:r w:rsidR="00826E36">
              <w:rPr>
                <w:sz w:val="26"/>
                <w:szCs w:val="24"/>
              </w:rPr>
              <w:t>ā</w:t>
            </w:r>
            <w:r w:rsidRPr="00626BFD">
              <w:rPr>
                <w:sz w:val="26"/>
                <w:szCs w:val="24"/>
              </w:rPr>
              <w:t xml:space="preserve"> īpašum</w:t>
            </w:r>
            <w:r w:rsidR="00826E36">
              <w:rPr>
                <w:sz w:val="26"/>
                <w:szCs w:val="24"/>
              </w:rPr>
              <w:t xml:space="preserve">a </w:t>
            </w:r>
            <w:r w:rsidRPr="00626BFD">
              <w:rPr>
                <w:sz w:val="26"/>
                <w:szCs w:val="24"/>
              </w:rPr>
              <w:t>Celmu ielā 2, Jūrmalā, atsavināšanu.</w:t>
            </w:r>
          </w:p>
          <w:p w:rsidR="00F51BCD" w:rsidRPr="00626BFD" w:rsidRDefault="00F51BCD" w:rsidP="00F51BCD">
            <w:pPr>
              <w:tabs>
                <w:tab w:val="left" w:pos="720"/>
              </w:tabs>
              <w:spacing w:after="0" w:line="240" w:lineRule="auto"/>
              <w:ind w:firstLine="720"/>
              <w:jc w:val="both"/>
              <w:rPr>
                <w:sz w:val="26"/>
                <w:szCs w:val="28"/>
              </w:rPr>
            </w:pPr>
            <w:r w:rsidRPr="00626BFD">
              <w:rPr>
                <w:sz w:val="26"/>
                <w:szCs w:val="28"/>
              </w:rPr>
              <w:t xml:space="preserve">Nekustamā īpašuma Kāpu ielā 57, Jūrmalā, īpašnieks atbilst </w:t>
            </w:r>
            <w:r w:rsidR="0093682D" w:rsidRPr="00626BFD">
              <w:rPr>
                <w:sz w:val="26"/>
                <w:szCs w:val="28"/>
              </w:rPr>
              <w:t>A</w:t>
            </w:r>
            <w:r w:rsidRPr="00626BFD">
              <w:rPr>
                <w:sz w:val="26"/>
                <w:szCs w:val="28"/>
              </w:rPr>
              <w:t>tsavināšanas likuma 4.panta ceturtās daļas 9.punkā noteiktajam personu lokam, kas var ierosināt publiskas personas nekustamā īpašuma atsavināšanu un izmantot pirmpirkuma tiesības saskaņā ar šā likuma nosacījumiem.</w:t>
            </w:r>
          </w:p>
          <w:p w:rsidR="00042B45" w:rsidRPr="00E3753C" w:rsidRDefault="00042B45" w:rsidP="00042B45">
            <w:pPr>
              <w:tabs>
                <w:tab w:val="left" w:pos="720"/>
              </w:tabs>
              <w:spacing w:after="0" w:line="240" w:lineRule="auto"/>
              <w:ind w:firstLine="720"/>
              <w:jc w:val="both"/>
              <w:rPr>
                <w:sz w:val="26"/>
                <w:szCs w:val="24"/>
              </w:rPr>
            </w:pPr>
            <w:r w:rsidRPr="00626BFD">
              <w:rPr>
                <w:sz w:val="26"/>
                <w:szCs w:val="28"/>
              </w:rPr>
              <w:t xml:space="preserve">Atbilstoši </w:t>
            </w:r>
            <w:r w:rsidR="0093682D" w:rsidRPr="00626BFD">
              <w:rPr>
                <w:sz w:val="26"/>
                <w:szCs w:val="28"/>
              </w:rPr>
              <w:t>A</w:t>
            </w:r>
            <w:r w:rsidRPr="00626BFD">
              <w:rPr>
                <w:sz w:val="26"/>
                <w:szCs w:val="28"/>
              </w:rPr>
              <w:t xml:space="preserve">tsavināšanas likuma 4.panta ceturtās daļas 9.punkā noteiktajam, </w:t>
            </w:r>
            <w:r w:rsidRPr="00E3753C">
              <w:rPr>
                <w:sz w:val="26"/>
                <w:szCs w:val="24"/>
              </w:rPr>
              <w:t>atsevišķos gadījumos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rsidR="00A2162B" w:rsidRPr="00721143" w:rsidRDefault="00042B45" w:rsidP="00E95143">
            <w:pPr>
              <w:tabs>
                <w:tab w:val="left" w:pos="720"/>
              </w:tabs>
              <w:spacing w:after="0" w:line="240" w:lineRule="auto"/>
              <w:ind w:firstLine="720"/>
              <w:jc w:val="both"/>
              <w:rPr>
                <w:sz w:val="26"/>
                <w:szCs w:val="24"/>
              </w:rPr>
            </w:pPr>
            <w:r w:rsidRPr="00F05248">
              <w:rPr>
                <w:sz w:val="26"/>
                <w:szCs w:val="24"/>
              </w:rPr>
              <w:t>Valsts nekustamā īpašuma</w:t>
            </w:r>
            <w:r w:rsidR="004222B1" w:rsidRPr="00F05248">
              <w:rPr>
                <w:sz w:val="26"/>
                <w:szCs w:val="24"/>
              </w:rPr>
              <w:t xml:space="preserve"> </w:t>
            </w:r>
            <w:r w:rsidR="001D448F" w:rsidRPr="00F05248">
              <w:rPr>
                <w:sz w:val="26"/>
                <w:szCs w:val="24"/>
              </w:rPr>
              <w:t xml:space="preserve">Celmu ielā 2, Jūrmalā, </w:t>
            </w:r>
            <w:r w:rsidRPr="00F05248">
              <w:rPr>
                <w:sz w:val="26"/>
                <w:szCs w:val="24"/>
              </w:rPr>
              <w:t xml:space="preserve"> sastāvā ietil</w:t>
            </w:r>
            <w:r w:rsidR="001D448F" w:rsidRPr="00F05248">
              <w:rPr>
                <w:sz w:val="26"/>
                <w:szCs w:val="24"/>
              </w:rPr>
              <w:t>pstošā zemes vienība nav dalāma.</w:t>
            </w:r>
            <w:r w:rsidR="001D448F" w:rsidRPr="00F05248">
              <w:rPr>
                <w:rFonts w:eastAsia="Calibri" w:hAnsi="Calibri"/>
                <w:sz w:val="22"/>
              </w:rPr>
              <w:t xml:space="preserve"> </w:t>
            </w:r>
            <w:r w:rsidR="001D448F" w:rsidRPr="00F05248">
              <w:rPr>
                <w:sz w:val="26"/>
                <w:szCs w:val="24"/>
              </w:rPr>
              <w:t xml:space="preserve">Saskaņā ar Jūrmalas pilsētas domes </w:t>
            </w:r>
            <w:r w:rsidR="00E95143">
              <w:rPr>
                <w:sz w:val="26"/>
                <w:szCs w:val="24"/>
              </w:rPr>
              <w:t xml:space="preserve">11.04.2018. vēstulē Nr.14-1/929 sniegto informāciju zemes vienība </w:t>
            </w:r>
            <w:r w:rsidR="00E95143" w:rsidRPr="00E95143">
              <w:rPr>
                <w:sz w:val="26"/>
                <w:szCs w:val="24"/>
              </w:rPr>
              <w:t>Celmu ielā 2, Jūrmalā</w:t>
            </w:r>
            <w:r w:rsidR="00E95143">
              <w:rPr>
                <w:sz w:val="26"/>
                <w:szCs w:val="24"/>
              </w:rPr>
              <w:t xml:space="preserve">, saskaņā ar Jūrmalas pilsētas Teritorijas izmantošanas un apbūves noteikumiem, kuri apstiprināti ar Jūrmalas pilsētas domes 2012.gada 11.oktobra saistošajiem noteikumiem Nr.42 “Par Jūrmalas pilsētas teritorijas plānojuma grafiskās daļas, </w:t>
            </w:r>
            <w:r w:rsidR="00E95143">
              <w:rPr>
                <w:sz w:val="26"/>
                <w:szCs w:val="24"/>
              </w:rPr>
              <w:lastRenderedPageBreak/>
              <w:t xml:space="preserve">teritorijas izmantošanas un apbūves noteikumu apstiprināšanu”, kurā veikti grozījumi ar Jūrmalas 2016.gada 24.marta </w:t>
            </w:r>
            <w:r w:rsidR="001D448F" w:rsidRPr="00F05248">
              <w:rPr>
                <w:sz w:val="26"/>
                <w:szCs w:val="24"/>
              </w:rPr>
              <w:t>saistoš</w:t>
            </w:r>
            <w:r w:rsidR="00E95143">
              <w:rPr>
                <w:sz w:val="26"/>
                <w:szCs w:val="24"/>
              </w:rPr>
              <w:t>ajiem</w:t>
            </w:r>
            <w:r w:rsidR="001D448F" w:rsidRPr="00F05248">
              <w:rPr>
                <w:sz w:val="26"/>
                <w:szCs w:val="24"/>
              </w:rPr>
              <w:t xml:space="preserve"> noteikum</w:t>
            </w:r>
            <w:r w:rsidR="00E95143">
              <w:rPr>
                <w:sz w:val="26"/>
                <w:szCs w:val="24"/>
              </w:rPr>
              <w:t>iem</w:t>
            </w:r>
            <w:r w:rsidR="001D448F" w:rsidRPr="00F05248">
              <w:rPr>
                <w:sz w:val="26"/>
                <w:szCs w:val="24"/>
              </w:rPr>
              <w:t xml:space="preserve"> Nr.8 "</w:t>
            </w:r>
            <w:r w:rsidR="00E95143" w:rsidRPr="00E95143">
              <w:rPr>
                <w:sz w:val="26"/>
                <w:szCs w:val="24"/>
              </w:rPr>
              <w:t xml:space="preserve">Par Jūrmalas pilsētas teritorijas plānojuma </w:t>
            </w:r>
            <w:r w:rsidR="00E95143">
              <w:rPr>
                <w:sz w:val="26"/>
                <w:szCs w:val="24"/>
              </w:rPr>
              <w:t xml:space="preserve">grozījumu </w:t>
            </w:r>
            <w:r w:rsidR="00E95143" w:rsidRPr="00E95143">
              <w:rPr>
                <w:sz w:val="26"/>
                <w:szCs w:val="24"/>
              </w:rPr>
              <w:t>grafiskās daļas, teritorijas izmantošanas un apbūves noteikumu apstiprināšanu</w:t>
            </w:r>
            <w:r w:rsidR="001D448F" w:rsidRPr="00F05248">
              <w:rPr>
                <w:sz w:val="26"/>
                <w:szCs w:val="24"/>
              </w:rPr>
              <w:t xml:space="preserve">" </w:t>
            </w:r>
            <w:r w:rsidR="00E95143">
              <w:rPr>
                <w:sz w:val="26"/>
                <w:szCs w:val="24"/>
              </w:rPr>
              <w:t xml:space="preserve"> atrodas savrupmāju apbūves teritorijā (DzS22), kurā </w:t>
            </w:r>
            <w:proofErr w:type="spellStart"/>
            <w:r w:rsidR="00E95143">
              <w:rPr>
                <w:sz w:val="26"/>
                <w:szCs w:val="24"/>
              </w:rPr>
              <w:t>jaunveidojamo</w:t>
            </w:r>
            <w:proofErr w:type="spellEnd"/>
            <w:r w:rsidR="00E95143">
              <w:rPr>
                <w:sz w:val="26"/>
                <w:szCs w:val="24"/>
              </w:rPr>
              <w:t xml:space="preserve"> zemesgabalu minimālā platība noteikta 5000 </w:t>
            </w:r>
            <w:r w:rsidR="00E95143" w:rsidRPr="00E95143">
              <w:rPr>
                <w:sz w:val="26"/>
                <w:szCs w:val="24"/>
              </w:rPr>
              <w:t>m</w:t>
            </w:r>
            <w:r w:rsidR="00E95143" w:rsidRPr="00E95143">
              <w:rPr>
                <w:sz w:val="26"/>
                <w:szCs w:val="24"/>
                <w:vertAlign w:val="superscript"/>
              </w:rPr>
              <w:t>2</w:t>
            </w:r>
            <w:r w:rsidR="00721143">
              <w:rPr>
                <w:sz w:val="26"/>
                <w:szCs w:val="24"/>
              </w:rPr>
              <w:t xml:space="preserve">. Papildus Jūrmalas pilsēta dome apliecina, ka zemes vienība Celmu ielā 2, Jūrmalā, atrodas krasta kāpu aizsargjoslā un Rīgas jūras līča piekrastes </w:t>
            </w:r>
            <w:proofErr w:type="spellStart"/>
            <w:r w:rsidR="00721143">
              <w:rPr>
                <w:sz w:val="26"/>
                <w:szCs w:val="24"/>
              </w:rPr>
              <w:t>būvlaides</w:t>
            </w:r>
            <w:proofErr w:type="spellEnd"/>
            <w:r w:rsidR="00721143">
              <w:rPr>
                <w:sz w:val="26"/>
                <w:szCs w:val="24"/>
              </w:rPr>
              <w:t xml:space="preserve"> teritorijā.</w:t>
            </w:r>
          </w:p>
          <w:p w:rsidR="004A2118" w:rsidRPr="00626BFD" w:rsidRDefault="00A2162B" w:rsidP="00B714E9">
            <w:pPr>
              <w:tabs>
                <w:tab w:val="left" w:pos="720"/>
              </w:tabs>
              <w:spacing w:after="0" w:line="240" w:lineRule="auto"/>
              <w:ind w:firstLine="720"/>
              <w:jc w:val="both"/>
              <w:rPr>
                <w:sz w:val="26"/>
                <w:szCs w:val="24"/>
              </w:rPr>
            </w:pPr>
            <w:r w:rsidRPr="00626BFD">
              <w:rPr>
                <w:sz w:val="26"/>
                <w:szCs w:val="24"/>
              </w:rPr>
              <w:t xml:space="preserve">Ievērojot </w:t>
            </w:r>
            <w:r w:rsidR="00F05248">
              <w:rPr>
                <w:sz w:val="26"/>
                <w:szCs w:val="24"/>
              </w:rPr>
              <w:t xml:space="preserve">iepriekš minēto, kā arī </w:t>
            </w:r>
            <w:r w:rsidR="001D448F" w:rsidRPr="00626BFD">
              <w:rPr>
                <w:sz w:val="26"/>
                <w:szCs w:val="24"/>
              </w:rPr>
              <w:t>valsts zemes vienības platību</w:t>
            </w:r>
            <w:r w:rsidR="00B714E9" w:rsidRPr="00626BFD">
              <w:rPr>
                <w:sz w:val="26"/>
                <w:szCs w:val="24"/>
              </w:rPr>
              <w:t xml:space="preserve">, kas ir </w:t>
            </w:r>
            <w:r w:rsidR="001D448F" w:rsidRPr="00626BFD">
              <w:rPr>
                <w:sz w:val="26"/>
                <w:szCs w:val="24"/>
              </w:rPr>
              <w:t>180 m</w:t>
            </w:r>
            <w:r w:rsidR="001D448F" w:rsidRPr="00626BFD">
              <w:rPr>
                <w:sz w:val="26"/>
                <w:szCs w:val="24"/>
                <w:vertAlign w:val="superscript"/>
              </w:rPr>
              <w:t>2</w:t>
            </w:r>
            <w:r w:rsidR="00B714E9" w:rsidRPr="00626BFD">
              <w:rPr>
                <w:sz w:val="26"/>
                <w:szCs w:val="24"/>
              </w:rPr>
              <w:t xml:space="preserve">, </w:t>
            </w:r>
            <w:r w:rsidR="001D448F" w:rsidRPr="00626BFD">
              <w:rPr>
                <w:sz w:val="26"/>
                <w:szCs w:val="24"/>
              </w:rPr>
              <w:t xml:space="preserve"> </w:t>
            </w:r>
            <w:r w:rsidRPr="00626BFD">
              <w:rPr>
                <w:sz w:val="26"/>
                <w:szCs w:val="24"/>
              </w:rPr>
              <w:t>valsts zemes vienības atrašanos</w:t>
            </w:r>
            <w:r w:rsidRPr="00626BFD">
              <w:t xml:space="preserve"> </w:t>
            </w:r>
            <w:r w:rsidRPr="00626BFD">
              <w:rPr>
                <w:sz w:val="26"/>
                <w:szCs w:val="24"/>
              </w:rPr>
              <w:t>Baltijas jūras un Rīgas jūras līča krast</w:t>
            </w:r>
            <w:r w:rsidR="00E35C07" w:rsidRPr="00626BFD">
              <w:rPr>
                <w:sz w:val="26"/>
                <w:szCs w:val="24"/>
              </w:rPr>
              <w:t xml:space="preserve">a kāpu aizsargjoslas teritorijā, </w:t>
            </w:r>
            <w:r w:rsidR="00B714E9" w:rsidRPr="00626BFD">
              <w:rPr>
                <w:sz w:val="26"/>
                <w:szCs w:val="24"/>
              </w:rPr>
              <w:t xml:space="preserve">secināms, ka </w:t>
            </w:r>
            <w:r w:rsidR="00E35C07" w:rsidRPr="00626BFD">
              <w:rPr>
                <w:sz w:val="26"/>
                <w:szCs w:val="24"/>
              </w:rPr>
              <w:t>valsts zemes vienības</w:t>
            </w:r>
            <w:r w:rsidRPr="00626BFD">
              <w:rPr>
                <w:sz w:val="26"/>
                <w:szCs w:val="24"/>
              </w:rPr>
              <w:t xml:space="preserve"> </w:t>
            </w:r>
            <w:r w:rsidR="00B714E9" w:rsidRPr="00626BFD">
              <w:rPr>
                <w:sz w:val="26"/>
                <w:szCs w:val="24"/>
              </w:rPr>
              <w:t>sadale nav iespējama saskaņā ar Jūrmalas pilsētas teritorijas izmantošanas un apbūves noteikumiem.</w:t>
            </w:r>
          </w:p>
          <w:p w:rsidR="004A2118" w:rsidRPr="00626BFD" w:rsidRDefault="0093682D" w:rsidP="004A2118">
            <w:pPr>
              <w:tabs>
                <w:tab w:val="left" w:pos="720"/>
              </w:tabs>
              <w:spacing w:after="0" w:line="240" w:lineRule="auto"/>
              <w:ind w:firstLine="720"/>
              <w:jc w:val="both"/>
              <w:rPr>
                <w:sz w:val="26"/>
                <w:szCs w:val="24"/>
              </w:rPr>
            </w:pPr>
            <w:r w:rsidRPr="00626BFD">
              <w:rPr>
                <w:sz w:val="26"/>
                <w:szCs w:val="24"/>
              </w:rPr>
              <w:t>Atbilstoši Atsavināšanas likumā noteiktajam deleģējumam, valsts nekustamā īpašuma atsavināšanu organizē valsts akciju sabiedrība „Valsts nekustamie īpašumi”.</w:t>
            </w:r>
          </w:p>
          <w:p w:rsidR="00E35C07" w:rsidRPr="00626BFD" w:rsidRDefault="00042B45" w:rsidP="0093682D">
            <w:pPr>
              <w:tabs>
                <w:tab w:val="left" w:pos="720"/>
              </w:tabs>
              <w:spacing w:after="0" w:line="240" w:lineRule="auto"/>
              <w:ind w:firstLine="720"/>
              <w:jc w:val="both"/>
              <w:rPr>
                <w:sz w:val="26"/>
                <w:szCs w:val="28"/>
              </w:rPr>
            </w:pPr>
            <w:r w:rsidRPr="00626BFD">
              <w:rPr>
                <w:sz w:val="26"/>
                <w:szCs w:val="28"/>
              </w:rPr>
              <w:t xml:space="preserve">Atbilstoši </w:t>
            </w:r>
            <w:r w:rsidR="0093682D" w:rsidRPr="00626BFD">
              <w:rPr>
                <w:sz w:val="26"/>
                <w:szCs w:val="28"/>
              </w:rPr>
              <w:t>A</w:t>
            </w:r>
            <w:r w:rsidRPr="00626BFD">
              <w:rPr>
                <w:sz w:val="26"/>
                <w:szCs w:val="28"/>
              </w:rPr>
              <w:t xml:space="preserve">tsavināšanas likuma 37.panta </w:t>
            </w:r>
            <w:r w:rsidR="004A2118" w:rsidRPr="00626BFD">
              <w:rPr>
                <w:sz w:val="26"/>
                <w:szCs w:val="28"/>
              </w:rPr>
              <w:t>pirmās daļas 4.punktam</w:t>
            </w:r>
            <w:r w:rsidRPr="00626BFD">
              <w:rPr>
                <w:sz w:val="26"/>
                <w:szCs w:val="28"/>
              </w:rPr>
              <w:t xml:space="preserve"> pārdot publiskas personas mantu par brīvu cenu (</w:t>
            </w:r>
            <w:r w:rsidRPr="00626BFD">
              <w:rPr>
                <w:i/>
                <w:sz w:val="26"/>
                <w:szCs w:val="28"/>
              </w:rPr>
              <w:t>mantas pārdošana par atsavinātāja noteiktu cenu, kas nav zemāka par nosacīto cenu</w:t>
            </w:r>
            <w:r w:rsidRPr="00626BFD">
              <w:rPr>
                <w:sz w:val="26"/>
                <w:szCs w:val="28"/>
              </w:rPr>
              <w:t xml:space="preserve">) var, ja nekustamo īpašumu iegūst šā likuma 4.panta ceturtajā daļā minētā persona. Šajā gadījumā pārdošanas cena ir vienāda ar nosacīto cenu (8.pants). </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N</w:t>
            </w:r>
            <w:r w:rsidR="0093682D" w:rsidRPr="00626BFD">
              <w:rPr>
                <w:sz w:val="26"/>
                <w:szCs w:val="28"/>
              </w:rPr>
              <w:t xml:space="preserve">ekustamā īpašuma </w:t>
            </w:r>
            <w:r w:rsidRPr="00626BFD">
              <w:rPr>
                <w:sz w:val="26"/>
                <w:szCs w:val="28"/>
              </w:rPr>
              <w:t xml:space="preserve"> </w:t>
            </w:r>
            <w:r w:rsidR="0093682D" w:rsidRPr="00626BFD">
              <w:rPr>
                <w:sz w:val="26"/>
                <w:szCs w:val="28"/>
              </w:rPr>
              <w:t xml:space="preserve">Kāpu ielā 57, Jūrmalā, </w:t>
            </w:r>
            <w:r w:rsidRPr="00626BFD">
              <w:rPr>
                <w:sz w:val="26"/>
                <w:szCs w:val="28"/>
              </w:rPr>
              <w:t>īpašniekam - fiziskai personai tiks nosūtīts atsavināšanas paziņojums</w:t>
            </w:r>
            <w:r w:rsidR="00826E36">
              <w:rPr>
                <w:sz w:val="26"/>
                <w:szCs w:val="28"/>
              </w:rPr>
              <w:t>,</w:t>
            </w:r>
            <w:r w:rsidRPr="00626BFD">
              <w:rPr>
                <w:sz w:val="26"/>
                <w:szCs w:val="28"/>
              </w:rPr>
              <w:t xml:space="preserve"> ievērojot </w:t>
            </w:r>
            <w:r w:rsidR="0093682D" w:rsidRPr="00626BFD">
              <w:rPr>
                <w:sz w:val="26"/>
                <w:szCs w:val="28"/>
              </w:rPr>
              <w:t>A</w:t>
            </w:r>
            <w:r w:rsidRPr="00626BFD">
              <w:rPr>
                <w:sz w:val="26"/>
                <w:szCs w:val="28"/>
              </w:rPr>
              <w:t>tsavināšanas likuma 37.panta nosacījumus.</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 xml:space="preserve">Saskaņā ar </w:t>
            </w:r>
            <w:r w:rsidR="0093682D" w:rsidRPr="00626BFD">
              <w:rPr>
                <w:sz w:val="26"/>
                <w:szCs w:val="28"/>
              </w:rPr>
              <w:t>A</w:t>
            </w:r>
            <w:r w:rsidRPr="00626BFD">
              <w:rPr>
                <w:sz w:val="26"/>
                <w:szCs w:val="28"/>
              </w:rPr>
              <w:t>tsavināšanas likuma 44.panta piektajā daļā noteikto, ja šā likuma 4.panta ceturtās daļas 9. punktā minētā persona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 Ministru kabinets nosaka kārtību, kādā aprēķināma apbūvēta zemesgabala nomas maksa. Nosakot zemesgabala nomas maksu, par pamatu ņem zemesgabala kadastrālo vērtību.</w:t>
            </w:r>
          </w:p>
          <w:p w:rsidR="0093682D" w:rsidRPr="00626BFD" w:rsidRDefault="004A2118" w:rsidP="004A2118">
            <w:pPr>
              <w:tabs>
                <w:tab w:val="left" w:pos="720"/>
              </w:tabs>
              <w:spacing w:after="0" w:line="240" w:lineRule="auto"/>
              <w:ind w:firstLine="720"/>
              <w:jc w:val="both"/>
              <w:rPr>
                <w:sz w:val="26"/>
                <w:szCs w:val="28"/>
              </w:rPr>
            </w:pPr>
            <w:r w:rsidRPr="00626BFD">
              <w:rPr>
                <w:sz w:val="26"/>
                <w:szCs w:val="28"/>
              </w:rPr>
              <w:t xml:space="preserve">Saskaņā ar Atsavināšanas likuma 5.panta otrajā daļā noteikto, </w:t>
            </w:r>
            <w:r w:rsidRPr="00626BFD">
              <w:rPr>
                <w:sz w:val="26"/>
                <w:szCs w:val="24"/>
              </w:rPr>
              <w:t xml:space="preserve">attiecīgi Ministru kabinets vai atvasinātas publiskas personas lēmējinstitūcija lēmumu atļaut atsavināšanas </w:t>
            </w:r>
            <w:r w:rsidRPr="00626BFD">
              <w:rPr>
                <w:sz w:val="26"/>
                <w:szCs w:val="24"/>
              </w:rPr>
              <w:lastRenderedPageBreak/>
              <w:t xml:space="preserve">ierosinājumā minētās publiskās personas mantas atsavināšanu vai pamatotu atteikumu par atsavināšanas ierosinājuma noraidīšanu pieņem sešu mēnešu laikā no atsavināšanas ierosinājuma saņemšanas dienas. </w:t>
            </w:r>
          </w:p>
          <w:p w:rsidR="00042B45" w:rsidRDefault="00042B45" w:rsidP="00F05248">
            <w:pPr>
              <w:tabs>
                <w:tab w:val="left" w:pos="720"/>
              </w:tabs>
              <w:spacing w:after="0" w:line="240" w:lineRule="auto"/>
              <w:ind w:right="74" w:firstLine="720"/>
              <w:jc w:val="both"/>
              <w:rPr>
                <w:sz w:val="26"/>
                <w:szCs w:val="28"/>
              </w:rPr>
            </w:pPr>
            <w:r w:rsidRPr="00626BFD">
              <w:rPr>
                <w:sz w:val="26"/>
                <w:szCs w:val="28"/>
              </w:rPr>
              <w:t xml:space="preserve">Ievērojot valsts nekustamā īpašuma </w:t>
            </w:r>
            <w:r w:rsidR="004A2118" w:rsidRPr="00626BFD">
              <w:rPr>
                <w:sz w:val="26"/>
                <w:szCs w:val="28"/>
              </w:rPr>
              <w:t xml:space="preserve">Celmu ielā 2, Jūrmalā, sastāvu, </w:t>
            </w:r>
            <w:r w:rsidR="001C2BA2" w:rsidRPr="00626BFD">
              <w:rPr>
                <w:sz w:val="26"/>
                <w:szCs w:val="28"/>
              </w:rPr>
              <w:t xml:space="preserve">tas nav perspektīvs valsts akciju sabiedrības „Valsts nekustamie īpašumi” saimnieciskās darbības veikšanai, kā arī nav nepieciešams valsts pārvaldes funkciju nodrošināšanai saskaņā ar Valsts pārvaldes iekārtas likumu. Tā </w:t>
            </w:r>
            <w:r w:rsidRPr="00626BFD">
              <w:rPr>
                <w:sz w:val="26"/>
                <w:szCs w:val="28"/>
              </w:rPr>
              <w:t xml:space="preserve">kā uz valsts zemes vienības atrodas </w:t>
            </w:r>
            <w:r w:rsidR="007D5C39" w:rsidRPr="00626BFD">
              <w:rPr>
                <w:sz w:val="26"/>
                <w:szCs w:val="28"/>
              </w:rPr>
              <w:t xml:space="preserve">būves daļa, kas ietilpst nekustamā īpašuma Kāpu ielā 57, Jūrmalā, sastāvā, </w:t>
            </w:r>
            <w:r w:rsidRPr="00626BFD">
              <w:rPr>
                <w:sz w:val="26"/>
                <w:szCs w:val="28"/>
              </w:rPr>
              <w:t xml:space="preserve">kura īpašnieks ir </w:t>
            </w:r>
            <w:r w:rsidR="007D5C39" w:rsidRPr="00626BFD">
              <w:rPr>
                <w:sz w:val="26"/>
                <w:szCs w:val="28"/>
              </w:rPr>
              <w:t xml:space="preserve">ierosinājis valsts nekustamā īpašuma atsavināšanu </w:t>
            </w:r>
            <w:r w:rsidRPr="00626BFD">
              <w:rPr>
                <w:sz w:val="26"/>
                <w:szCs w:val="28"/>
              </w:rPr>
              <w:t xml:space="preserve">saskaņā ar </w:t>
            </w:r>
            <w:r w:rsidR="0093682D" w:rsidRPr="00626BFD">
              <w:rPr>
                <w:sz w:val="26"/>
                <w:szCs w:val="28"/>
              </w:rPr>
              <w:t>A</w:t>
            </w:r>
            <w:r w:rsidRPr="00626BFD">
              <w:rPr>
                <w:sz w:val="26"/>
                <w:szCs w:val="28"/>
              </w:rPr>
              <w:t xml:space="preserve">tsavināšanas likuma nosacījumiem, valsts akciju sabiedrības „Valsts nekustamie īpašumi” </w:t>
            </w:r>
            <w:bookmarkStart w:id="2" w:name="_Hlk509299295"/>
            <w:r w:rsidRPr="00626BFD">
              <w:rPr>
                <w:sz w:val="26"/>
                <w:szCs w:val="28"/>
              </w:rPr>
              <w:t>Īpašumu izvērtēšanas komisija 20</w:t>
            </w:r>
            <w:r w:rsidR="002C6FF9" w:rsidRPr="00626BFD">
              <w:rPr>
                <w:sz w:val="26"/>
                <w:szCs w:val="28"/>
              </w:rPr>
              <w:t>18.gada 22</w:t>
            </w:r>
            <w:r w:rsidRPr="00626BFD">
              <w:rPr>
                <w:sz w:val="26"/>
                <w:szCs w:val="28"/>
              </w:rPr>
              <w:t>.</w:t>
            </w:r>
            <w:r w:rsidR="007D5C39" w:rsidRPr="00626BFD">
              <w:rPr>
                <w:sz w:val="26"/>
                <w:szCs w:val="28"/>
              </w:rPr>
              <w:t>februārī</w:t>
            </w:r>
            <w:r w:rsidRPr="00626BFD">
              <w:rPr>
                <w:sz w:val="26"/>
                <w:szCs w:val="28"/>
              </w:rPr>
              <w:t xml:space="preserve"> (</w:t>
            </w:r>
            <w:r w:rsidR="002C6FF9" w:rsidRPr="00626BFD">
              <w:rPr>
                <w:sz w:val="26"/>
                <w:szCs w:val="28"/>
              </w:rPr>
              <w:t>prot. Nr.IZKPL-18/7, 18.punkts</w:t>
            </w:r>
            <w:r w:rsidRPr="00626BFD">
              <w:rPr>
                <w:sz w:val="26"/>
                <w:szCs w:val="28"/>
              </w:rPr>
              <w:t>)</w:t>
            </w:r>
            <w:bookmarkEnd w:id="2"/>
            <w:r w:rsidRPr="00626BFD">
              <w:rPr>
                <w:sz w:val="26"/>
                <w:szCs w:val="28"/>
              </w:rPr>
              <w:t xml:space="preserve"> ir pieņēmusi lēmumu – </w:t>
            </w:r>
            <w:r w:rsidR="007D5C39" w:rsidRPr="00626BFD">
              <w:rPr>
                <w:sz w:val="26"/>
                <w:szCs w:val="28"/>
              </w:rPr>
              <w:t>konceptuāli atbalstīt nekustamā īpašuma Celm</w:t>
            </w:r>
            <w:r w:rsidR="001C2BA2" w:rsidRPr="00626BFD">
              <w:rPr>
                <w:sz w:val="26"/>
                <w:szCs w:val="28"/>
              </w:rPr>
              <w:t>u ielā 2, Jūrmalā, atsavināšanu</w:t>
            </w:r>
            <w:r w:rsidR="007D5C39" w:rsidRPr="00626BFD">
              <w:rPr>
                <w:sz w:val="26"/>
                <w:szCs w:val="28"/>
              </w:rPr>
              <w:t xml:space="preserve">  un noteiktā kārtībā sagatavot un virzīt izskatīšanai attiecīgu Ministru kabineta rīkojuma projektu.</w:t>
            </w:r>
            <w:r w:rsidRPr="00626BFD">
              <w:rPr>
                <w:sz w:val="26"/>
                <w:szCs w:val="28"/>
              </w:rPr>
              <w:t xml:space="preserve"> </w:t>
            </w:r>
          </w:p>
          <w:p w:rsidR="00042B45" w:rsidRPr="00626BFD" w:rsidRDefault="00042B45" w:rsidP="00042B45">
            <w:pPr>
              <w:pStyle w:val="BodyText"/>
              <w:spacing w:after="0"/>
              <w:ind w:firstLine="720"/>
              <w:jc w:val="both"/>
              <w:rPr>
                <w:sz w:val="26"/>
                <w:szCs w:val="22"/>
              </w:rPr>
            </w:pPr>
            <w:r w:rsidRPr="00626BFD">
              <w:rPr>
                <w:sz w:val="26"/>
                <w:szCs w:val="22"/>
              </w:rPr>
              <w:t>Rīkojuma projekts paredz nekustamo īpašumu valdītājam  – Finanšu ministrijai uzdevumu nodot pircēj</w:t>
            </w:r>
            <w:r w:rsidR="00826E36">
              <w:rPr>
                <w:sz w:val="26"/>
                <w:szCs w:val="22"/>
              </w:rPr>
              <w:t>a</w:t>
            </w:r>
            <w:r w:rsidRPr="00626BFD">
              <w:rPr>
                <w:sz w:val="26"/>
                <w:szCs w:val="22"/>
              </w:rPr>
              <w:t xml:space="preserve">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w:t>
            </w:r>
            <w:r w:rsidRPr="00626BFD">
              <w:rPr>
                <w:sz w:val="26"/>
              </w:rPr>
              <w:t>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042B45" w:rsidRPr="00626BFD" w:rsidTr="002C6FF9">
        <w:trPr>
          <w:tblCellSpacing w:w="15" w:type="dxa"/>
        </w:trPr>
        <w:tc>
          <w:tcPr>
            <w:tcW w:w="282" w:type="pct"/>
            <w:tcBorders>
              <w:top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lastRenderedPageBreak/>
              <w:t>3</w:t>
            </w:r>
            <w:r w:rsidR="002C6FF9" w:rsidRPr="00626BFD">
              <w:rPr>
                <w:sz w:val="25"/>
                <w:szCs w:val="24"/>
                <w:lang w:eastAsia="lv-LV"/>
              </w:rPr>
              <w:t>.</w:t>
            </w:r>
          </w:p>
        </w:tc>
        <w:tc>
          <w:tcPr>
            <w:tcW w:w="1012"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21"/>
            </w:tblGrid>
            <w:tr w:rsidR="00042B45" w:rsidRPr="00626BFD" w:rsidTr="00EC3F48">
              <w:trPr>
                <w:trHeight w:val="552"/>
              </w:trPr>
              <w:tc>
                <w:tcPr>
                  <w:tcW w:w="1952" w:type="dxa"/>
                </w:tcPr>
                <w:p w:rsidR="00042B45" w:rsidRPr="00626BFD" w:rsidRDefault="00042B45" w:rsidP="00042B45">
                  <w:pPr>
                    <w:spacing w:after="0" w:line="240" w:lineRule="auto"/>
                    <w:rPr>
                      <w:sz w:val="25"/>
                      <w:szCs w:val="24"/>
                      <w:lang w:eastAsia="lv-LV"/>
                    </w:rPr>
                  </w:pPr>
                  <w:r w:rsidRPr="00626BFD">
                    <w:rPr>
                      <w:sz w:val="25"/>
                      <w:szCs w:val="24"/>
                      <w:lang w:eastAsia="lv-LV"/>
                    </w:rPr>
                    <w:t xml:space="preserve">Projekta izstrādē iesaistītās institūcijas un publiskas personas kapitālsabiedrības </w:t>
                  </w:r>
                </w:p>
              </w:tc>
            </w:tr>
          </w:tbl>
          <w:p w:rsidR="00042B45" w:rsidRPr="00626BFD" w:rsidRDefault="00042B45" w:rsidP="00042B45">
            <w:pPr>
              <w:spacing w:before="100" w:beforeAutospacing="1" w:after="100" w:afterAutospacing="1" w:line="240" w:lineRule="auto"/>
              <w:rPr>
                <w:sz w:val="25"/>
                <w:szCs w:val="24"/>
                <w:lang w:eastAsia="lv-LV"/>
              </w:rPr>
            </w:pPr>
          </w:p>
        </w:tc>
        <w:tc>
          <w:tcPr>
            <w:tcW w:w="3641" w:type="pct"/>
            <w:gridSpan w:val="7"/>
            <w:tcBorders>
              <w:top w:val="outset" w:sz="6" w:space="0" w:color="000000"/>
              <w:left w:val="outset" w:sz="6" w:space="0" w:color="000000"/>
              <w:bottom w:val="outset" w:sz="6" w:space="0" w:color="000000"/>
            </w:tcBorders>
          </w:tcPr>
          <w:p w:rsidR="00042B45" w:rsidRPr="00626BFD" w:rsidRDefault="00042B45" w:rsidP="00042B45">
            <w:pPr>
              <w:spacing w:after="0" w:line="240" w:lineRule="auto"/>
              <w:ind w:left="57" w:right="57"/>
              <w:jc w:val="both"/>
              <w:rPr>
                <w:sz w:val="25"/>
                <w:szCs w:val="24"/>
                <w:u w:val="single"/>
                <w:lang w:eastAsia="lv-LV"/>
              </w:rPr>
            </w:pPr>
            <w:r w:rsidRPr="00626BFD">
              <w:rPr>
                <w:sz w:val="25"/>
                <w:szCs w:val="24"/>
                <w:lang w:eastAsia="lv-LV"/>
              </w:rPr>
              <w:t>Projekta izstrādē ir iesaistīta valsts akciju sabiedrība „Valsts nekustamie īpašumi” un Finanšu ministrija.</w:t>
            </w:r>
          </w:p>
        </w:tc>
      </w:tr>
      <w:tr w:rsidR="00042B45" w:rsidRPr="00626BFD" w:rsidTr="002C6FF9">
        <w:trPr>
          <w:tblCellSpacing w:w="15" w:type="dxa"/>
        </w:trPr>
        <w:tc>
          <w:tcPr>
            <w:tcW w:w="282" w:type="pct"/>
            <w:tcBorders>
              <w:top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lastRenderedPageBreak/>
              <w:t>4.</w:t>
            </w:r>
          </w:p>
        </w:tc>
        <w:tc>
          <w:tcPr>
            <w:tcW w:w="1012" w:type="pct"/>
            <w:gridSpan w:val="2"/>
            <w:tcBorders>
              <w:top w:val="outset" w:sz="6" w:space="0" w:color="000000"/>
              <w:left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t>Cita informācija</w:t>
            </w:r>
          </w:p>
        </w:tc>
        <w:tc>
          <w:tcPr>
            <w:tcW w:w="3641" w:type="pct"/>
            <w:gridSpan w:val="7"/>
            <w:tcBorders>
              <w:top w:val="outset" w:sz="6" w:space="0" w:color="000000"/>
              <w:left w:val="outset" w:sz="6" w:space="0" w:color="000000"/>
              <w:bottom w:val="outset" w:sz="6" w:space="0" w:color="000000"/>
            </w:tcBorders>
          </w:tcPr>
          <w:p w:rsidR="00042B45" w:rsidRPr="00626BFD" w:rsidRDefault="00042B45" w:rsidP="00042B45">
            <w:pPr>
              <w:tabs>
                <w:tab w:val="left" w:pos="720"/>
              </w:tabs>
              <w:spacing w:after="0" w:line="240" w:lineRule="auto"/>
              <w:ind w:left="57" w:right="57"/>
              <w:jc w:val="both"/>
              <w:rPr>
                <w:bCs/>
                <w:sz w:val="25"/>
                <w:szCs w:val="24"/>
              </w:rPr>
            </w:pPr>
            <w:r w:rsidRPr="00626BFD">
              <w:rPr>
                <w:bCs/>
                <w:sz w:val="25"/>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rsidR="00042B45" w:rsidRPr="00626BFD" w:rsidRDefault="00042B45" w:rsidP="00042B45">
            <w:pPr>
              <w:spacing w:after="0" w:line="240" w:lineRule="auto"/>
              <w:ind w:firstLine="300"/>
              <w:jc w:val="center"/>
              <w:rPr>
                <w:b/>
                <w:bCs/>
                <w:sz w:val="25"/>
                <w:szCs w:val="24"/>
                <w:lang w:eastAsia="lv-LV"/>
              </w:rPr>
            </w:pPr>
            <w:r w:rsidRPr="00626BFD">
              <w:rPr>
                <w:b/>
                <w:bCs/>
                <w:sz w:val="25"/>
                <w:szCs w:val="24"/>
                <w:lang w:eastAsia="lv-LV"/>
              </w:rPr>
              <w:t>II. Tiesību akta projekta ietekme uz sabiedrību, tautsaimniecības attīstību un administratīvo slogu</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1.</w:t>
            </w:r>
          </w:p>
        </w:tc>
        <w:tc>
          <w:tcPr>
            <w:tcW w:w="1100" w:type="pct"/>
            <w:gridSpan w:val="3"/>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rPr>
                <w:sz w:val="25"/>
                <w:szCs w:val="24"/>
                <w:lang w:eastAsia="lv-LV"/>
              </w:rPr>
            </w:pPr>
            <w:r w:rsidRPr="00626BFD">
              <w:rPr>
                <w:sz w:val="25"/>
                <w:szCs w:val="24"/>
                <w:lang w:eastAsia="lv-LV"/>
              </w:rPr>
              <w:t xml:space="preserve">Sabiedrības </w:t>
            </w:r>
            <w:proofErr w:type="spellStart"/>
            <w:r w:rsidRPr="00626BFD">
              <w:rPr>
                <w:sz w:val="25"/>
                <w:szCs w:val="24"/>
                <w:lang w:eastAsia="lv-LV"/>
              </w:rPr>
              <w:t>mērķgrupas</w:t>
            </w:r>
            <w:proofErr w:type="spellEnd"/>
            <w:r w:rsidRPr="00626BFD">
              <w:rPr>
                <w:sz w:val="25"/>
                <w:szCs w:val="24"/>
                <w:lang w:eastAsia="lv-LV"/>
              </w:rPr>
              <w:t>, kuras tiesiskais regulējums ietekmē vai varētu ietekmēt</w:t>
            </w: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1C2BA2" w:rsidP="001C2BA2">
            <w:pPr>
              <w:spacing w:after="0" w:line="240" w:lineRule="auto"/>
              <w:jc w:val="both"/>
              <w:rPr>
                <w:sz w:val="25"/>
                <w:szCs w:val="24"/>
                <w:lang w:eastAsia="lv-LV"/>
              </w:rPr>
            </w:pPr>
            <w:r w:rsidRPr="00626BFD">
              <w:rPr>
                <w:sz w:val="25"/>
                <w:szCs w:val="24"/>
                <w:lang w:eastAsia="lv-LV"/>
              </w:rPr>
              <w:t>Nekustamā īpašuma Kāpu ielā 57, Jūrmalā, īpašnieks</w:t>
            </w:r>
            <w:r w:rsidR="00B714E9" w:rsidRPr="00626BFD">
              <w:rPr>
                <w:sz w:val="25"/>
                <w:szCs w:val="24"/>
                <w:lang w:eastAsia="lv-LV"/>
              </w:rPr>
              <w:t xml:space="preserve"> </w:t>
            </w:r>
            <w:r w:rsidRPr="00626BFD">
              <w:rPr>
                <w:sz w:val="25"/>
                <w:szCs w:val="24"/>
                <w:lang w:eastAsia="lv-LV"/>
              </w:rPr>
              <w:t>- fiziska persona, kura ir iesniegusi ierosinājumu par valsts nekustamā īpašuma Celmu ielā 2, Jūrmalā, atsavināšanu saskaņā ar Atsavināšanas likuma nosacījumiem.</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2.</w:t>
            </w:r>
          </w:p>
        </w:tc>
        <w:tc>
          <w:tcPr>
            <w:tcW w:w="1100" w:type="pct"/>
            <w:gridSpan w:val="3"/>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rPr>
                <w:sz w:val="25"/>
                <w:szCs w:val="24"/>
                <w:lang w:eastAsia="lv-LV"/>
              </w:rPr>
            </w:pPr>
            <w:r w:rsidRPr="00626BFD">
              <w:rPr>
                <w:sz w:val="25"/>
                <w:szCs w:val="24"/>
                <w:lang w:eastAsia="lv-LV"/>
              </w:rPr>
              <w:t>Tiesiskā regulējuma ietekme uz tautsaimniecību un administratīvo slogu</w:t>
            </w: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Projekta tiesiskais regulējums tautsaimniecību, kā valsts saimniecības nozari, neietekmē un administratīvo slogu nemaina.</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3.</w:t>
            </w:r>
          </w:p>
        </w:tc>
        <w:tc>
          <w:tcPr>
            <w:tcW w:w="1100" w:type="pct"/>
            <w:gridSpan w:val="3"/>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rPr>
                <w:sz w:val="25"/>
                <w:szCs w:val="24"/>
                <w:lang w:eastAsia="lv-LV"/>
              </w:rPr>
            </w:pPr>
            <w:r w:rsidRPr="00626BFD">
              <w:rPr>
                <w:sz w:val="25"/>
                <w:szCs w:val="24"/>
                <w:lang w:eastAsia="lv-LV"/>
              </w:rPr>
              <w:t>Administratīvo izmaksu monetārs novērtējums</w:t>
            </w: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Projekta tiesiskais regulējums administratīvo slogu neietekmē.</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82" w:type="pct"/>
            <w:tcBorders>
              <w:top w:val="outset" w:sz="6" w:space="0" w:color="auto"/>
              <w:left w:val="outset" w:sz="6" w:space="0" w:color="auto"/>
              <w:bottom w:val="single" w:sz="4"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4.</w:t>
            </w:r>
          </w:p>
        </w:tc>
        <w:tc>
          <w:tcPr>
            <w:tcW w:w="11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45"/>
            </w:tblGrid>
            <w:tr w:rsidR="00042B45" w:rsidRPr="00626BFD">
              <w:trPr>
                <w:trHeight w:val="394"/>
              </w:trPr>
              <w:tc>
                <w:tcPr>
                  <w:tcW w:w="0" w:type="auto"/>
                </w:tcPr>
                <w:p w:rsidR="00042B45" w:rsidRPr="00626BFD" w:rsidRDefault="00042B45" w:rsidP="00042B45">
                  <w:pPr>
                    <w:spacing w:after="0" w:line="240" w:lineRule="auto"/>
                    <w:rPr>
                      <w:sz w:val="25"/>
                      <w:szCs w:val="24"/>
                      <w:lang w:val="en-US" w:eastAsia="lv-LV"/>
                    </w:rPr>
                  </w:pPr>
                  <w:proofErr w:type="spellStart"/>
                  <w:r w:rsidRPr="00626BFD">
                    <w:rPr>
                      <w:sz w:val="25"/>
                      <w:szCs w:val="24"/>
                      <w:lang w:val="en-US" w:eastAsia="lv-LV"/>
                    </w:rPr>
                    <w:t>Atbilstības</w:t>
                  </w:r>
                  <w:proofErr w:type="spellEnd"/>
                  <w:r w:rsidRPr="00626BFD">
                    <w:rPr>
                      <w:sz w:val="25"/>
                      <w:szCs w:val="24"/>
                      <w:lang w:val="en-US" w:eastAsia="lv-LV"/>
                    </w:rPr>
                    <w:t xml:space="preserve"> </w:t>
                  </w:r>
                  <w:proofErr w:type="spellStart"/>
                  <w:r w:rsidRPr="00626BFD">
                    <w:rPr>
                      <w:sz w:val="25"/>
                      <w:szCs w:val="24"/>
                      <w:lang w:val="en-US" w:eastAsia="lv-LV"/>
                    </w:rPr>
                    <w:t>izmaksu</w:t>
                  </w:r>
                  <w:proofErr w:type="spellEnd"/>
                  <w:r w:rsidRPr="00626BFD">
                    <w:rPr>
                      <w:sz w:val="25"/>
                      <w:szCs w:val="24"/>
                      <w:lang w:val="en-US" w:eastAsia="lv-LV"/>
                    </w:rPr>
                    <w:t xml:space="preserve"> </w:t>
                  </w:r>
                  <w:proofErr w:type="spellStart"/>
                  <w:r w:rsidRPr="00626BFD">
                    <w:rPr>
                      <w:sz w:val="25"/>
                      <w:szCs w:val="24"/>
                      <w:lang w:val="en-US" w:eastAsia="lv-LV"/>
                    </w:rPr>
                    <w:t>monetārs</w:t>
                  </w:r>
                  <w:proofErr w:type="spellEnd"/>
                  <w:r w:rsidRPr="00626BFD">
                    <w:rPr>
                      <w:sz w:val="25"/>
                      <w:szCs w:val="24"/>
                      <w:lang w:val="en-US" w:eastAsia="lv-LV"/>
                    </w:rPr>
                    <w:t xml:space="preserve"> </w:t>
                  </w:r>
                  <w:proofErr w:type="spellStart"/>
                  <w:r w:rsidRPr="00626BFD">
                    <w:rPr>
                      <w:sz w:val="25"/>
                      <w:szCs w:val="24"/>
                      <w:lang w:val="en-US" w:eastAsia="lv-LV"/>
                    </w:rPr>
                    <w:t>novērtējums</w:t>
                  </w:r>
                  <w:proofErr w:type="spellEnd"/>
                  <w:r w:rsidRPr="00626BFD">
                    <w:rPr>
                      <w:sz w:val="25"/>
                      <w:szCs w:val="24"/>
                      <w:lang w:val="en-US" w:eastAsia="lv-LV"/>
                    </w:rPr>
                    <w:t xml:space="preserve"> </w:t>
                  </w:r>
                </w:p>
              </w:tc>
            </w:tr>
          </w:tbl>
          <w:p w:rsidR="00042B45" w:rsidRPr="00626BFD" w:rsidRDefault="00042B45" w:rsidP="00042B45">
            <w:pPr>
              <w:spacing w:after="0" w:line="240" w:lineRule="auto"/>
              <w:rPr>
                <w:sz w:val="25"/>
                <w:szCs w:val="24"/>
                <w:lang w:eastAsia="lv-LV"/>
              </w:rPr>
            </w:pP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Projekta tiesiskais regulējums atbilstības izmaksas nerada</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82" w:type="pct"/>
            <w:tcBorders>
              <w:top w:val="outset" w:sz="6" w:space="0" w:color="auto"/>
              <w:left w:val="outset" w:sz="6" w:space="0" w:color="auto"/>
              <w:bottom w:val="single" w:sz="4" w:space="0" w:color="auto"/>
              <w:right w:val="outset" w:sz="6" w:space="0" w:color="auto"/>
            </w:tcBorders>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5.</w:t>
            </w:r>
          </w:p>
        </w:tc>
        <w:tc>
          <w:tcPr>
            <w:tcW w:w="1100" w:type="pct"/>
            <w:gridSpan w:val="3"/>
            <w:tcBorders>
              <w:top w:val="single" w:sz="4" w:space="0" w:color="auto"/>
              <w:left w:val="single" w:sz="4" w:space="0" w:color="auto"/>
              <w:bottom w:val="single" w:sz="4" w:space="0" w:color="auto"/>
              <w:right w:val="single" w:sz="4" w:space="0" w:color="auto"/>
            </w:tcBorders>
          </w:tcPr>
          <w:p w:rsidR="00042B45" w:rsidRPr="00626BFD" w:rsidRDefault="00042B45" w:rsidP="00042B45">
            <w:pPr>
              <w:spacing w:after="0" w:line="240" w:lineRule="auto"/>
              <w:rPr>
                <w:sz w:val="25"/>
                <w:szCs w:val="24"/>
                <w:lang w:eastAsia="lv-LV"/>
              </w:rPr>
            </w:pPr>
            <w:r w:rsidRPr="00626BFD">
              <w:rPr>
                <w:sz w:val="25"/>
                <w:szCs w:val="24"/>
                <w:lang w:eastAsia="lv-LV"/>
              </w:rPr>
              <w:t>Cita informācija</w:t>
            </w:r>
          </w:p>
        </w:tc>
        <w:tc>
          <w:tcPr>
            <w:tcW w:w="3554" w:type="pct"/>
            <w:gridSpan w:val="6"/>
            <w:tcBorders>
              <w:top w:val="single" w:sz="4" w:space="0" w:color="auto"/>
              <w:left w:val="single" w:sz="4" w:space="0" w:color="auto"/>
              <w:bottom w:val="single" w:sz="4" w:space="0" w:color="auto"/>
              <w:right w:val="single" w:sz="4" w:space="0" w:color="auto"/>
            </w:tcBorders>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Nav</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III. Tiesību akta projekta ietekme uz valsts budžetu un pašvaldību budžetiem</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Rādītāji</w:t>
            </w:r>
          </w:p>
        </w:tc>
        <w:tc>
          <w:tcPr>
            <w:tcW w:w="106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2018. gads</w:t>
            </w:r>
          </w:p>
        </w:tc>
        <w:tc>
          <w:tcPr>
            <w:tcW w:w="2195" w:type="pct"/>
            <w:gridSpan w:val="3"/>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Turpmākie trīs gadi (</w:t>
            </w:r>
            <w:proofErr w:type="spellStart"/>
            <w:r w:rsidRPr="00626BFD">
              <w:rPr>
                <w:i/>
                <w:iCs/>
                <w:sz w:val="25"/>
                <w:szCs w:val="26"/>
                <w:lang w:eastAsia="lv-LV"/>
              </w:rPr>
              <w:t>euro</w:t>
            </w:r>
            <w:proofErr w:type="spellEnd"/>
            <w:r w:rsidRPr="00626BFD">
              <w:rPr>
                <w:sz w:val="25"/>
                <w:szCs w:val="26"/>
                <w:lang w:eastAsia="lv-LV"/>
              </w:rPr>
              <w:t>)</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b/>
                <w:bCs/>
                <w:sz w:val="25"/>
                <w:szCs w:val="26"/>
                <w:lang w:eastAsia="lv-LV"/>
              </w:rPr>
            </w:pPr>
          </w:p>
        </w:tc>
        <w:tc>
          <w:tcPr>
            <w:tcW w:w="1065" w:type="pct"/>
            <w:gridSpan w:val="2"/>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b/>
                <w:bCs/>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2019.</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2020.</w:t>
            </w:r>
          </w:p>
        </w:tc>
        <w:tc>
          <w:tcPr>
            <w:tcW w:w="979"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2021.</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b/>
                <w:bCs/>
                <w:sz w:val="25"/>
                <w:szCs w:val="26"/>
                <w:lang w:eastAsia="lv-LV"/>
              </w:rPr>
            </w:pPr>
          </w:p>
        </w:tc>
        <w:tc>
          <w:tcPr>
            <w:tcW w:w="498"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saskaņā ar valsts budžetu kārtējam gadam</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salīdzinot ar kārtējo 2018.gadu</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salīdzinot ar kārtējo 2018.gadu</w:t>
            </w:r>
          </w:p>
        </w:tc>
        <w:tc>
          <w:tcPr>
            <w:tcW w:w="979"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salīdzinot ar kārtējo 2018.gadu</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1</w:t>
            </w:r>
          </w:p>
        </w:tc>
        <w:tc>
          <w:tcPr>
            <w:tcW w:w="498"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2</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3</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4</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5</w:t>
            </w:r>
          </w:p>
        </w:tc>
        <w:tc>
          <w:tcPr>
            <w:tcW w:w="979"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6</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1. Budžeta ieņēmumi:</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lastRenderedPageBreak/>
              <w:t>1.1. valsts pamatbudžets, tai skaitā ieņēmumi no maksas pakalpojumiem un citi pašu ieņēmumi</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before="100" w:beforeAutospacing="1" w:after="100" w:afterAutospacing="1" w:line="240" w:lineRule="auto"/>
              <w:jc w:val="center"/>
              <w:rPr>
                <w:sz w:val="25"/>
                <w:szCs w:val="26"/>
                <w:lang w:eastAsia="lv-LV"/>
              </w:rPr>
            </w:pPr>
            <w:r w:rsidRPr="00626BFD">
              <w:rPr>
                <w:sz w:val="25"/>
                <w:szCs w:val="26"/>
                <w:lang w:eastAsia="lv-LV"/>
              </w:rPr>
              <w:t>Nav precīzi aprēķināms.</w:t>
            </w:r>
          </w:p>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1.2. valsts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1.3.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 Budžeta izdevumi:</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2.1. valsts pamatbudžets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2.2. valsts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 Finansiālā ietekme:</w:t>
            </w:r>
          </w:p>
        </w:tc>
        <w:tc>
          <w:tcPr>
            <w:tcW w:w="3276" w:type="pct"/>
            <w:gridSpan w:val="5"/>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3.1. valsts pamatbudžets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3.2.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val="restar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4. Finanšu līdzekļi papildu izdevumu finansēšanai (kompensējošu izdevumu samazinājumu norāda ar "+" zīmi)</w:t>
            </w:r>
          </w:p>
        </w:tc>
        <w:tc>
          <w:tcPr>
            <w:tcW w:w="498" w:type="pct"/>
            <w:vMerge w:val="restar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X</w:t>
            </w:r>
          </w:p>
        </w:tc>
        <w:tc>
          <w:tcPr>
            <w:tcW w:w="551"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979"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551"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979"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p w:rsidR="00042B45" w:rsidRPr="00626BFD" w:rsidRDefault="00042B45" w:rsidP="00042B45">
            <w:pPr>
              <w:spacing w:after="0" w:line="240" w:lineRule="auto"/>
              <w:rPr>
                <w:sz w:val="25"/>
                <w:szCs w:val="26"/>
                <w:lang w:eastAsia="lv-LV"/>
              </w:rPr>
            </w:pPr>
          </w:p>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 Precizēta finansiālā ietekme:</w:t>
            </w:r>
          </w:p>
        </w:tc>
        <w:tc>
          <w:tcPr>
            <w:tcW w:w="498" w:type="pct"/>
            <w:vMerge w:val="restar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X</w:t>
            </w:r>
          </w:p>
        </w:tc>
        <w:tc>
          <w:tcPr>
            <w:tcW w:w="2762" w:type="pct"/>
            <w:gridSpan w:val="4"/>
            <w:vMerge w:val="restart"/>
            <w:tcBorders>
              <w:top w:val="outset" w:sz="6" w:space="0" w:color="414142"/>
              <w:left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 </w:t>
            </w:r>
          </w:p>
          <w:p w:rsidR="00042B45" w:rsidRPr="00626BFD" w:rsidRDefault="00042B45" w:rsidP="00042B45">
            <w:pPr>
              <w:spacing w:after="0" w:line="240" w:lineRule="auto"/>
              <w:rPr>
                <w:sz w:val="25"/>
                <w:szCs w:val="26"/>
                <w:lang w:eastAsia="lv-LV"/>
              </w:rPr>
            </w:pPr>
            <w:r w:rsidRPr="00626BFD">
              <w:rPr>
                <w:sz w:val="25"/>
                <w:szCs w:val="26"/>
                <w:lang w:eastAsia="lv-LV"/>
              </w:rPr>
              <w:t> </w:t>
            </w:r>
          </w:p>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p w:rsidR="00042B45" w:rsidRPr="00626BFD" w:rsidRDefault="00042B45" w:rsidP="00042B45">
            <w:pPr>
              <w:spacing w:after="0" w:line="240" w:lineRule="auto"/>
              <w:rPr>
                <w:sz w:val="25"/>
                <w:szCs w:val="26"/>
                <w:lang w:eastAsia="lv-LV"/>
              </w:rPr>
            </w:pPr>
            <w:r w:rsidRPr="00626BFD">
              <w:rPr>
                <w:sz w:val="25"/>
                <w:szCs w:val="26"/>
                <w:lang w:eastAsia="lv-LV"/>
              </w:rPr>
              <w:t> </w:t>
            </w:r>
          </w:p>
          <w:p w:rsidR="00042B45" w:rsidRPr="00626BFD" w:rsidRDefault="00042B45" w:rsidP="00042B45">
            <w:pPr>
              <w:spacing w:after="0" w:line="240" w:lineRule="auto"/>
              <w:rPr>
                <w:sz w:val="25"/>
                <w:szCs w:val="26"/>
                <w:lang w:eastAsia="lv-LV"/>
              </w:rPr>
            </w:pPr>
            <w:r w:rsidRPr="00626BFD">
              <w:rPr>
                <w:sz w:val="25"/>
                <w:szCs w:val="26"/>
                <w:lang w:eastAsia="lv-LV"/>
              </w:rPr>
              <w:t> </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5.1. valsts pamatbudžets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vMerge/>
            <w:tcBorders>
              <w:left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5.2. speciālais 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vMerge/>
            <w:tcBorders>
              <w:left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5.3. pašvaldību 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vMerge/>
            <w:tcBorders>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6. Detalizēts ieņēmumu un izdevumu aprēķins (ja nepieciešams, detalizētu ieņēmumu un izdevumu aprēķinu var pievienot anotācijas pielikumā):</w:t>
            </w:r>
          </w:p>
        </w:tc>
        <w:tc>
          <w:tcPr>
            <w:tcW w:w="327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6.1. detalizēts ieņēmumu aprēķins</w:t>
            </w:r>
          </w:p>
        </w:tc>
        <w:tc>
          <w:tcPr>
            <w:tcW w:w="32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6.2. detalizēts izdevumu aprēķins</w:t>
            </w:r>
          </w:p>
        </w:tc>
        <w:tc>
          <w:tcPr>
            <w:tcW w:w="32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tcPr>
          <w:p w:rsidR="00042B45" w:rsidRPr="00626BFD" w:rsidRDefault="00042B45" w:rsidP="00042B45">
            <w:pPr>
              <w:spacing w:after="0" w:line="240" w:lineRule="auto"/>
              <w:rPr>
                <w:sz w:val="25"/>
                <w:szCs w:val="26"/>
                <w:lang w:eastAsia="lv-LV"/>
              </w:rPr>
            </w:pPr>
            <w:r w:rsidRPr="00626BFD">
              <w:rPr>
                <w:sz w:val="25"/>
                <w:szCs w:val="26"/>
                <w:lang w:eastAsia="lv-LV"/>
              </w:rPr>
              <w:t>7. Amata vietu skaita izmaiņas</w:t>
            </w:r>
          </w:p>
        </w:tc>
        <w:tc>
          <w:tcPr>
            <w:tcW w:w="3276" w:type="pct"/>
            <w:gridSpan w:val="5"/>
            <w:tcBorders>
              <w:top w:val="outset" w:sz="6" w:space="0" w:color="414142"/>
              <w:left w:val="outset" w:sz="6" w:space="0" w:color="414142"/>
              <w:bottom w:val="outset" w:sz="6" w:space="0" w:color="414142"/>
              <w:right w:val="outset" w:sz="6" w:space="0" w:color="414142"/>
            </w:tcBorders>
            <w:vAlign w:val="center"/>
          </w:tcPr>
          <w:p w:rsidR="00042B45" w:rsidRPr="00626BFD" w:rsidRDefault="00042B45" w:rsidP="00042B45">
            <w:pPr>
              <w:spacing w:after="0" w:line="240" w:lineRule="auto"/>
              <w:ind w:firstLine="720"/>
              <w:rPr>
                <w:sz w:val="25"/>
                <w:szCs w:val="26"/>
                <w:lang w:eastAsia="lv-LV"/>
              </w:rPr>
            </w:pPr>
            <w:r w:rsidRPr="00626BFD">
              <w:rPr>
                <w:bCs/>
                <w:sz w:val="25"/>
                <w:szCs w:val="26"/>
                <w:lang w:eastAsia="lv-LV"/>
              </w:rPr>
              <w:t>Projekts šo jomu neskar</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8. Cita informācija</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ind w:firstLine="720"/>
              <w:jc w:val="both"/>
              <w:rPr>
                <w:sz w:val="25"/>
                <w:szCs w:val="26"/>
                <w:lang w:eastAsia="lv-LV"/>
              </w:rPr>
            </w:pPr>
            <w:r w:rsidRPr="00626BFD">
              <w:rPr>
                <w:sz w:val="25"/>
                <w:szCs w:val="26"/>
                <w:lang w:eastAsia="lv-LV"/>
              </w:rPr>
              <w:t xml:space="preserve">Projekta īstenošanai nav nepieciešami papildus līdzekļi no valsts vai pašvaldību budžeta.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w:t>
            </w:r>
            <w:r w:rsidRPr="00626BFD">
              <w:rPr>
                <w:sz w:val="25"/>
                <w:szCs w:val="26"/>
                <w:lang w:eastAsia="lv-LV"/>
              </w:rPr>
              <w:lastRenderedPageBreak/>
              <w:t>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sz w:val="25"/>
                <w:szCs w:val="24"/>
              </w:rPr>
            </w:pPr>
            <w:r w:rsidRPr="00626BFD">
              <w:rPr>
                <w:b/>
                <w:sz w:val="25"/>
                <w:szCs w:val="24"/>
                <w:lang w:eastAsia="lv-LV"/>
              </w:rPr>
              <w:lastRenderedPageBreak/>
              <w:t>IV. Tiesību akta projekta ietekme uz spēkā esošo tiesību normu sistēmu</w:t>
            </w: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sz w:val="25"/>
                <w:szCs w:val="24"/>
              </w:rPr>
            </w:pPr>
            <w:r w:rsidRPr="00626BFD">
              <w:rPr>
                <w:sz w:val="25"/>
                <w:szCs w:val="24"/>
              </w:rPr>
              <w:t>Projekts šo jomu neskar.</w:t>
            </w:r>
          </w:p>
        </w:tc>
      </w:tr>
      <w:tr w:rsidR="00042B45" w:rsidRPr="00626BFD" w:rsidTr="002C6FF9">
        <w:trPr>
          <w:tblCellSpacing w:w="15" w:type="dxa"/>
        </w:trPr>
        <w:tc>
          <w:tcPr>
            <w:tcW w:w="4968" w:type="pct"/>
            <w:gridSpan w:val="10"/>
            <w:tcBorders>
              <w:top w:val="nil"/>
              <w:left w:val="nil"/>
              <w:bottom w:val="nil"/>
              <w:right w:val="nil"/>
            </w:tcBorders>
          </w:tcPr>
          <w:p w:rsidR="00042B45" w:rsidRPr="00626BFD" w:rsidRDefault="00042B45" w:rsidP="00042B45">
            <w:pPr>
              <w:spacing w:after="0" w:line="240" w:lineRule="auto"/>
              <w:jc w:val="center"/>
              <w:rPr>
                <w:sz w:val="25"/>
                <w:szCs w:val="24"/>
              </w:rPr>
            </w:pP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b/>
                <w:sz w:val="25"/>
                <w:szCs w:val="24"/>
              </w:rPr>
            </w:pPr>
            <w:r w:rsidRPr="00626BFD">
              <w:rPr>
                <w:b/>
                <w:sz w:val="25"/>
                <w:szCs w:val="24"/>
              </w:rPr>
              <w:t>V. Tiesību akta projekta atbilstība Latvijas Republikas starptautiskajām saistībām</w:t>
            </w: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sz w:val="25"/>
                <w:szCs w:val="24"/>
              </w:rPr>
            </w:pPr>
            <w:r w:rsidRPr="00626BFD">
              <w:rPr>
                <w:sz w:val="25"/>
                <w:szCs w:val="24"/>
              </w:rPr>
              <w:t>Projekts šo jomu neskar.</w:t>
            </w:r>
          </w:p>
        </w:tc>
      </w:tr>
      <w:tr w:rsidR="00042B45" w:rsidRPr="00626BFD" w:rsidTr="002C6FF9">
        <w:trPr>
          <w:tblCellSpacing w:w="15" w:type="dxa"/>
        </w:trPr>
        <w:tc>
          <w:tcPr>
            <w:tcW w:w="4968" w:type="pct"/>
            <w:gridSpan w:val="10"/>
            <w:tcBorders>
              <w:top w:val="nil"/>
              <w:left w:val="nil"/>
              <w:bottom w:val="nil"/>
              <w:right w:val="nil"/>
            </w:tcBorders>
          </w:tcPr>
          <w:p w:rsidR="00042B45" w:rsidRPr="00626BFD" w:rsidRDefault="00042B45" w:rsidP="00042B45">
            <w:pPr>
              <w:spacing w:after="0" w:line="240" w:lineRule="auto"/>
              <w:jc w:val="center"/>
              <w:rPr>
                <w:sz w:val="25"/>
                <w:szCs w:val="24"/>
              </w:rPr>
            </w:pP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rsidR="00042B45" w:rsidRPr="00626BFD" w:rsidRDefault="00042B45" w:rsidP="00042B45">
            <w:pPr>
              <w:spacing w:before="100" w:beforeAutospacing="1" w:after="100" w:afterAutospacing="1" w:line="360" w:lineRule="auto"/>
              <w:ind w:firstLine="300"/>
              <w:jc w:val="center"/>
              <w:rPr>
                <w:b/>
                <w:bCs/>
                <w:sz w:val="25"/>
                <w:szCs w:val="24"/>
                <w:lang w:eastAsia="lv-LV"/>
              </w:rPr>
            </w:pPr>
            <w:r w:rsidRPr="00626BFD">
              <w:rPr>
                <w:b/>
                <w:bCs/>
                <w:sz w:val="25"/>
                <w:szCs w:val="24"/>
                <w:lang w:eastAsia="lv-LV"/>
              </w:rPr>
              <w:t>VI. Sabiedrības līdzdalība un komunikācijas aktivitātes</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1.</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Plānotās sabiedrības līdzdalības un komunikācijas aktivitātes saistībā ar projektu</w:t>
            </w:r>
          </w:p>
        </w:tc>
        <w:tc>
          <w:tcPr>
            <w:tcW w:w="3554" w:type="pct"/>
            <w:gridSpan w:val="6"/>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626BFD">
              <w:rPr>
                <w:i/>
                <w:sz w:val="25"/>
                <w:szCs w:val="24"/>
                <w:lang w:eastAsia="lv-LV"/>
              </w:rPr>
              <w:t>Tiesību aktu projekti</w:t>
            </w:r>
            <w:r w:rsidRPr="00626BFD">
              <w:rPr>
                <w:sz w:val="25"/>
                <w:szCs w:val="24"/>
                <w:lang w:eastAsia="lv-LV"/>
              </w:rPr>
              <w:t>.</w:t>
            </w:r>
          </w:p>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Sludinājums par valsts nekustamā īpašuma izsoli tiks publicēts oficiālajā izdevumā „Latvijas Vēstnesis” </w:t>
            </w:r>
            <w:r w:rsidRPr="00626BFD">
              <w:rPr>
                <w:sz w:val="25"/>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2.</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Sabiedrības līdzdalība projekta izstrādē</w:t>
            </w:r>
          </w:p>
        </w:tc>
        <w:tc>
          <w:tcPr>
            <w:tcW w:w="3554" w:type="pct"/>
            <w:gridSpan w:val="6"/>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Projekts šo jomu neskar.</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3.</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Sabiedrības līdzdalības rezultāti</w:t>
            </w:r>
          </w:p>
        </w:tc>
        <w:tc>
          <w:tcPr>
            <w:tcW w:w="3554" w:type="pct"/>
            <w:gridSpan w:val="6"/>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Projekts šo jomu neskar.</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4.</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Cita informācija</w:t>
            </w:r>
          </w:p>
        </w:tc>
        <w:tc>
          <w:tcPr>
            <w:tcW w:w="3554" w:type="pct"/>
            <w:gridSpan w:val="6"/>
            <w:hideMark/>
          </w:tcPr>
          <w:p w:rsidR="00042B45" w:rsidRPr="00626BFD" w:rsidRDefault="00042B45" w:rsidP="00042B45">
            <w:pPr>
              <w:spacing w:before="100" w:beforeAutospacing="1" w:after="100" w:afterAutospacing="1" w:line="240" w:lineRule="auto"/>
              <w:ind w:firstLine="720"/>
              <w:jc w:val="both"/>
              <w:rPr>
                <w:sz w:val="25"/>
                <w:szCs w:val="24"/>
                <w:lang w:eastAsia="lv-LV"/>
              </w:rPr>
            </w:pPr>
            <w:r w:rsidRPr="00626BFD">
              <w:rPr>
                <w:sz w:val="25"/>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626BFD" w:rsidRDefault="00FB25E7" w:rsidP="00F92D9F">
      <w:pPr>
        <w:spacing w:after="0" w:line="240" w:lineRule="auto"/>
        <w:rPr>
          <w:i/>
          <w:sz w:val="25"/>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626BFD" w:rsidTr="0071163E">
        <w:trPr>
          <w:tblCellSpacing w:w="15" w:type="dxa"/>
        </w:trPr>
        <w:tc>
          <w:tcPr>
            <w:tcW w:w="4968" w:type="pct"/>
            <w:gridSpan w:val="3"/>
            <w:tcBorders>
              <w:top w:val="outset" w:sz="6" w:space="0" w:color="000000"/>
              <w:bottom w:val="outset" w:sz="6" w:space="0" w:color="000000"/>
            </w:tcBorders>
          </w:tcPr>
          <w:p w:rsidR="001E6A95" w:rsidRPr="00626BFD" w:rsidRDefault="001E6A95" w:rsidP="001E6A95">
            <w:pPr>
              <w:spacing w:before="100" w:beforeAutospacing="1" w:after="100" w:afterAutospacing="1" w:line="240" w:lineRule="auto"/>
              <w:jc w:val="center"/>
              <w:rPr>
                <w:b/>
                <w:bCs/>
                <w:sz w:val="25"/>
                <w:szCs w:val="24"/>
                <w:lang w:eastAsia="lv-LV"/>
              </w:rPr>
            </w:pPr>
            <w:r w:rsidRPr="00626BFD">
              <w:rPr>
                <w:b/>
                <w:bCs/>
                <w:sz w:val="25"/>
                <w:szCs w:val="24"/>
                <w:lang w:eastAsia="lv-LV"/>
              </w:rPr>
              <w:t>VII. Tiesību akta projekta izpildes nodrošināšana un tās ietekme uz institūcijām</w:t>
            </w:r>
          </w:p>
        </w:tc>
      </w:tr>
      <w:tr w:rsidR="00181F76" w:rsidRPr="00626BFD" w:rsidTr="0071163E">
        <w:trPr>
          <w:tblCellSpacing w:w="15" w:type="dxa"/>
        </w:trPr>
        <w:tc>
          <w:tcPr>
            <w:tcW w:w="383" w:type="pct"/>
            <w:tcBorders>
              <w:top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lastRenderedPageBreak/>
              <w:t>1.</w:t>
            </w:r>
          </w:p>
        </w:tc>
        <w:tc>
          <w:tcPr>
            <w:tcW w:w="1191" w:type="pct"/>
            <w:tcBorders>
              <w:top w:val="outset" w:sz="6" w:space="0" w:color="000000"/>
              <w:left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626BFD" w:rsidRDefault="0008798C" w:rsidP="00B71A78">
            <w:pPr>
              <w:spacing w:before="100" w:beforeAutospacing="1" w:after="100" w:afterAutospacing="1" w:line="240" w:lineRule="auto"/>
              <w:ind w:firstLine="720"/>
              <w:jc w:val="both"/>
              <w:rPr>
                <w:sz w:val="25"/>
                <w:szCs w:val="24"/>
                <w:lang w:eastAsia="lv-LV"/>
              </w:rPr>
            </w:pPr>
            <w:r w:rsidRPr="00626BFD">
              <w:rPr>
                <w:sz w:val="25"/>
                <w:szCs w:val="24"/>
                <w:lang w:eastAsia="lv-LV"/>
              </w:rPr>
              <w:t>V</w:t>
            </w:r>
            <w:r w:rsidR="00F92D9F" w:rsidRPr="00626BFD">
              <w:rPr>
                <w:sz w:val="25"/>
                <w:szCs w:val="24"/>
                <w:lang w:eastAsia="lv-LV"/>
              </w:rPr>
              <w:t>alsts akciju sabiedrība „Valsts nekustamie īpašumi”</w:t>
            </w:r>
            <w:r w:rsidR="00BE5661" w:rsidRPr="00626BFD">
              <w:rPr>
                <w:sz w:val="25"/>
                <w:szCs w:val="24"/>
                <w:lang w:eastAsia="lv-LV"/>
              </w:rPr>
              <w:t xml:space="preserve"> un</w:t>
            </w:r>
            <w:r w:rsidR="00D43D65" w:rsidRPr="00626BFD">
              <w:rPr>
                <w:sz w:val="25"/>
                <w:szCs w:val="24"/>
                <w:lang w:eastAsia="lv-LV"/>
              </w:rPr>
              <w:t xml:space="preserve"> Finanšu ministrija</w:t>
            </w:r>
            <w:r w:rsidR="00B71A78" w:rsidRPr="00626BFD">
              <w:rPr>
                <w:sz w:val="25"/>
                <w:szCs w:val="24"/>
                <w:lang w:eastAsia="lv-LV"/>
              </w:rPr>
              <w:t>.</w:t>
            </w:r>
          </w:p>
        </w:tc>
      </w:tr>
      <w:tr w:rsidR="00181F76" w:rsidRPr="00626BFD" w:rsidTr="0071163E">
        <w:trPr>
          <w:tblCellSpacing w:w="15" w:type="dxa"/>
        </w:trPr>
        <w:tc>
          <w:tcPr>
            <w:tcW w:w="383" w:type="pct"/>
            <w:tcBorders>
              <w:top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626BFD" w:rsidRDefault="00FE36BE" w:rsidP="00FE36BE">
            <w:pPr>
              <w:spacing w:before="100" w:beforeAutospacing="1" w:after="100" w:afterAutospacing="1" w:line="240" w:lineRule="auto"/>
              <w:rPr>
                <w:sz w:val="25"/>
                <w:szCs w:val="24"/>
                <w:lang w:eastAsia="lv-LV"/>
              </w:rPr>
            </w:pPr>
            <w:r w:rsidRPr="00626BFD">
              <w:rPr>
                <w:sz w:val="25"/>
                <w:szCs w:val="24"/>
                <w:lang w:eastAsia="lv-LV"/>
              </w:rPr>
              <w:t xml:space="preserve">Projekta izpildes ietekme uz pārvaldes funkcijām un institucionālo struktūru. </w:t>
            </w:r>
          </w:p>
          <w:p w:rsidR="001E6A95" w:rsidRPr="00626BFD" w:rsidRDefault="00FE36BE" w:rsidP="00FE36BE">
            <w:pPr>
              <w:spacing w:before="100" w:beforeAutospacing="1" w:after="100" w:afterAutospacing="1" w:line="240" w:lineRule="auto"/>
              <w:rPr>
                <w:sz w:val="25"/>
                <w:szCs w:val="24"/>
                <w:lang w:eastAsia="lv-LV"/>
              </w:rPr>
            </w:pPr>
            <w:r w:rsidRPr="00626BFD">
              <w:rPr>
                <w:sz w:val="25"/>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626BFD" w:rsidRDefault="00CE74EF" w:rsidP="006F4455">
            <w:pPr>
              <w:spacing w:before="100" w:beforeAutospacing="1" w:after="100" w:afterAutospacing="1" w:line="240" w:lineRule="auto"/>
              <w:ind w:firstLine="720"/>
              <w:jc w:val="both"/>
              <w:rPr>
                <w:sz w:val="25"/>
                <w:szCs w:val="24"/>
                <w:lang w:eastAsia="lv-LV"/>
              </w:rPr>
            </w:pPr>
            <w:r w:rsidRPr="00626BFD">
              <w:rPr>
                <w:sz w:val="25"/>
                <w:szCs w:val="24"/>
                <w:lang w:eastAsia="lv-LV"/>
              </w:rPr>
              <w:t>Projekts šo jomu neskar.</w:t>
            </w:r>
          </w:p>
        </w:tc>
      </w:tr>
      <w:tr w:rsidR="00181F76" w:rsidRPr="00626BFD" w:rsidTr="0071163E">
        <w:trPr>
          <w:tblCellSpacing w:w="15" w:type="dxa"/>
        </w:trPr>
        <w:tc>
          <w:tcPr>
            <w:tcW w:w="383" w:type="pct"/>
            <w:tcBorders>
              <w:top w:val="outset" w:sz="6" w:space="0" w:color="000000"/>
              <w:bottom w:val="outset" w:sz="6" w:space="0" w:color="000000"/>
              <w:right w:val="outset" w:sz="6" w:space="0" w:color="000000"/>
            </w:tcBorders>
          </w:tcPr>
          <w:p w:rsidR="001E6A95" w:rsidRPr="00626BFD" w:rsidRDefault="00FE36BE" w:rsidP="00F92D9F">
            <w:pPr>
              <w:spacing w:after="0" w:line="240" w:lineRule="auto"/>
              <w:rPr>
                <w:sz w:val="25"/>
                <w:szCs w:val="24"/>
                <w:lang w:eastAsia="lv-LV"/>
              </w:rPr>
            </w:pPr>
            <w:r w:rsidRPr="00626BFD">
              <w:rPr>
                <w:sz w:val="25"/>
                <w:szCs w:val="24"/>
                <w:lang w:eastAsia="lv-LV"/>
              </w:rPr>
              <w:t>3</w:t>
            </w:r>
            <w:r w:rsidR="001E6A95" w:rsidRPr="00626BFD">
              <w:rPr>
                <w:sz w:val="25"/>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626BFD" w:rsidRDefault="001E6A95" w:rsidP="00F92D9F">
            <w:pPr>
              <w:spacing w:after="0" w:line="240" w:lineRule="auto"/>
              <w:rPr>
                <w:sz w:val="25"/>
                <w:szCs w:val="24"/>
                <w:lang w:eastAsia="lv-LV"/>
              </w:rPr>
            </w:pPr>
            <w:r w:rsidRPr="00626BFD">
              <w:rPr>
                <w:sz w:val="25"/>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626BFD" w:rsidRDefault="004C207A" w:rsidP="00F92D9F">
            <w:pPr>
              <w:spacing w:after="0" w:line="240" w:lineRule="auto"/>
              <w:ind w:firstLine="720"/>
              <w:jc w:val="both"/>
              <w:rPr>
                <w:sz w:val="25"/>
                <w:szCs w:val="24"/>
                <w:lang w:eastAsia="lv-LV"/>
              </w:rPr>
            </w:pPr>
            <w:r w:rsidRPr="00626BFD">
              <w:rPr>
                <w:sz w:val="25"/>
                <w:szCs w:val="24"/>
                <w:lang w:eastAsia="lv-LV"/>
              </w:rPr>
              <w:t>Nav</w:t>
            </w:r>
          </w:p>
        </w:tc>
      </w:tr>
    </w:tbl>
    <w:p w:rsidR="00E72983" w:rsidRPr="00626BFD" w:rsidRDefault="00E72983" w:rsidP="008602AC">
      <w:pPr>
        <w:spacing w:after="0" w:line="240" w:lineRule="auto"/>
        <w:rPr>
          <w:sz w:val="25"/>
          <w:szCs w:val="24"/>
          <w:lang w:eastAsia="lv-LV"/>
        </w:rPr>
      </w:pPr>
    </w:p>
    <w:p w:rsidR="009F6614" w:rsidRPr="00626BFD" w:rsidRDefault="009F6614" w:rsidP="008602AC">
      <w:pPr>
        <w:spacing w:after="0" w:line="240" w:lineRule="auto"/>
        <w:rPr>
          <w:sz w:val="25"/>
          <w:szCs w:val="24"/>
          <w:lang w:eastAsia="lv-LV"/>
        </w:rPr>
      </w:pPr>
    </w:p>
    <w:p w:rsidR="00B714E9" w:rsidRPr="00626BFD" w:rsidRDefault="00B714E9" w:rsidP="008602AC">
      <w:pPr>
        <w:spacing w:after="0" w:line="240" w:lineRule="auto"/>
        <w:rPr>
          <w:sz w:val="25"/>
          <w:szCs w:val="24"/>
          <w:lang w:eastAsia="lv-LV"/>
        </w:rPr>
      </w:pPr>
    </w:p>
    <w:p w:rsidR="00B714E9" w:rsidRPr="00626BFD" w:rsidRDefault="00B714E9" w:rsidP="008602AC">
      <w:pPr>
        <w:spacing w:after="0" w:line="240" w:lineRule="auto"/>
        <w:rPr>
          <w:sz w:val="25"/>
          <w:szCs w:val="24"/>
          <w:lang w:eastAsia="lv-LV"/>
        </w:rPr>
      </w:pPr>
    </w:p>
    <w:p w:rsidR="00D33535" w:rsidRPr="00626BFD" w:rsidRDefault="00D963E8" w:rsidP="008602AC">
      <w:pPr>
        <w:spacing w:after="0" w:line="240" w:lineRule="auto"/>
        <w:ind w:firstLine="720"/>
        <w:rPr>
          <w:sz w:val="25"/>
          <w:szCs w:val="24"/>
          <w:lang w:eastAsia="lv-LV"/>
        </w:rPr>
      </w:pPr>
      <w:r w:rsidRPr="00626BFD">
        <w:rPr>
          <w:sz w:val="25"/>
          <w:szCs w:val="24"/>
          <w:lang w:eastAsia="lv-LV"/>
        </w:rPr>
        <w:t>Finanšu ministre</w:t>
      </w:r>
      <w:r w:rsidRPr="00626BFD">
        <w:rPr>
          <w:sz w:val="25"/>
          <w:szCs w:val="24"/>
          <w:lang w:eastAsia="lv-LV"/>
        </w:rPr>
        <w:tab/>
      </w:r>
      <w:r w:rsidRPr="00626BFD">
        <w:rPr>
          <w:sz w:val="25"/>
          <w:szCs w:val="24"/>
          <w:lang w:eastAsia="lv-LV"/>
        </w:rPr>
        <w:tab/>
      </w:r>
      <w:r w:rsidRPr="00626BFD">
        <w:rPr>
          <w:sz w:val="25"/>
          <w:szCs w:val="24"/>
          <w:lang w:eastAsia="lv-LV"/>
        </w:rPr>
        <w:tab/>
      </w:r>
      <w:r w:rsidRPr="00626BFD">
        <w:rPr>
          <w:sz w:val="25"/>
          <w:szCs w:val="24"/>
          <w:lang w:eastAsia="lv-LV"/>
        </w:rPr>
        <w:tab/>
      </w:r>
      <w:r w:rsidRPr="00626BFD">
        <w:rPr>
          <w:sz w:val="25"/>
          <w:szCs w:val="24"/>
          <w:lang w:eastAsia="lv-LV"/>
        </w:rPr>
        <w:tab/>
      </w:r>
      <w:r w:rsidRPr="00626BFD">
        <w:rPr>
          <w:sz w:val="25"/>
          <w:szCs w:val="24"/>
          <w:lang w:eastAsia="lv-LV"/>
        </w:rPr>
        <w:tab/>
        <w:t>D. Reizniece- Ozola</w:t>
      </w:r>
    </w:p>
    <w:p w:rsidR="0046688E" w:rsidRPr="00626BFD" w:rsidRDefault="0046688E" w:rsidP="001D34B5">
      <w:pPr>
        <w:spacing w:after="0" w:line="240" w:lineRule="auto"/>
        <w:ind w:firstLine="720"/>
        <w:rPr>
          <w:sz w:val="25"/>
          <w:szCs w:val="24"/>
          <w:lang w:eastAsia="lv-LV"/>
        </w:rPr>
      </w:pPr>
    </w:p>
    <w:p w:rsidR="00906124" w:rsidRPr="00626BFD" w:rsidRDefault="0090612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B714E9" w:rsidRPr="00626BFD" w:rsidRDefault="00B714E9"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CB62EA" w:rsidRPr="00626BFD" w:rsidRDefault="008D017C" w:rsidP="00CB62EA">
      <w:pPr>
        <w:tabs>
          <w:tab w:val="left" w:pos="720"/>
        </w:tabs>
        <w:spacing w:after="0" w:line="240" w:lineRule="auto"/>
        <w:ind w:right="74"/>
        <w:jc w:val="both"/>
        <w:rPr>
          <w:sz w:val="22"/>
        </w:rPr>
      </w:pPr>
      <w:r w:rsidRPr="00626BFD">
        <w:rPr>
          <w:sz w:val="22"/>
        </w:rPr>
        <w:t>Bružas</w:t>
      </w:r>
      <w:r w:rsidR="00EB42D9" w:rsidRPr="00626BFD">
        <w:rPr>
          <w:sz w:val="22"/>
        </w:rPr>
        <w:t xml:space="preserve"> </w:t>
      </w:r>
      <w:r w:rsidR="000B0A74" w:rsidRPr="00626BFD">
        <w:rPr>
          <w:sz w:val="22"/>
        </w:rPr>
        <w:t>67024927</w:t>
      </w:r>
    </w:p>
    <w:p w:rsidR="008D017C" w:rsidRPr="009F6614" w:rsidRDefault="008D31C8" w:rsidP="008D017C">
      <w:pPr>
        <w:tabs>
          <w:tab w:val="left" w:pos="720"/>
        </w:tabs>
        <w:spacing w:after="0" w:line="240" w:lineRule="auto"/>
        <w:ind w:right="74"/>
        <w:jc w:val="both"/>
        <w:rPr>
          <w:sz w:val="22"/>
        </w:rPr>
      </w:pPr>
      <w:hyperlink r:id="rId11" w:history="1">
        <w:r w:rsidR="00865851" w:rsidRPr="00626BFD">
          <w:rPr>
            <w:rStyle w:val="Hyperlink"/>
            <w:sz w:val="22"/>
          </w:rPr>
          <w:t>Vita.Bruzas@vni.lv</w:t>
        </w:r>
      </w:hyperlink>
    </w:p>
    <w:sectPr w:rsidR="008D017C" w:rsidRPr="009F6614"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C8" w:rsidRDefault="008D31C8">
      <w:r>
        <w:separator/>
      </w:r>
    </w:p>
  </w:endnote>
  <w:endnote w:type="continuationSeparator" w:id="0">
    <w:p w:rsidR="008D31C8" w:rsidRDefault="008D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A9" w:rsidRPr="000B39A9" w:rsidRDefault="009136D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721143">
      <w:rPr>
        <w:noProof/>
        <w:sz w:val="18"/>
        <w:szCs w:val="18"/>
      </w:rPr>
      <w:t>FMAnot_160418_Celmu</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0B39A9" w:rsidRDefault="000B39A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721143">
      <w:rPr>
        <w:noProof/>
        <w:sz w:val="18"/>
        <w:szCs w:val="18"/>
      </w:rPr>
      <w:t>FMAnot_160418_Celmu</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C8" w:rsidRDefault="008D31C8">
      <w:r>
        <w:separator/>
      </w:r>
    </w:p>
  </w:footnote>
  <w:footnote w:type="continuationSeparator" w:id="0">
    <w:p w:rsidR="008D31C8" w:rsidRDefault="008D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785">
      <w:rPr>
        <w:rStyle w:val="PageNumber"/>
        <w:noProof/>
      </w:rPr>
      <w:t>10</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9"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0"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3"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17"/>
  </w:num>
  <w:num w:numId="3">
    <w:abstractNumId w:val="9"/>
  </w:num>
  <w:num w:numId="4">
    <w:abstractNumId w:val="33"/>
  </w:num>
  <w:num w:numId="5">
    <w:abstractNumId w:val="21"/>
  </w:num>
  <w:num w:numId="6">
    <w:abstractNumId w:val="26"/>
  </w:num>
  <w:num w:numId="7">
    <w:abstractNumId w:val="28"/>
  </w:num>
  <w:num w:numId="8">
    <w:abstractNumId w:val="5"/>
  </w:num>
  <w:num w:numId="9">
    <w:abstractNumId w:val="2"/>
  </w:num>
  <w:num w:numId="10">
    <w:abstractNumId w:val="12"/>
  </w:num>
  <w:num w:numId="11">
    <w:abstractNumId w:val="1"/>
  </w:num>
  <w:num w:numId="12">
    <w:abstractNumId w:val="25"/>
  </w:num>
  <w:num w:numId="13">
    <w:abstractNumId w:val="4"/>
  </w:num>
  <w:num w:numId="14">
    <w:abstractNumId w:val="14"/>
  </w:num>
  <w:num w:numId="15">
    <w:abstractNumId w:val="15"/>
  </w:num>
  <w:num w:numId="16">
    <w:abstractNumId w:val="32"/>
  </w:num>
  <w:num w:numId="17">
    <w:abstractNumId w:val="20"/>
  </w:num>
  <w:num w:numId="18">
    <w:abstractNumId w:val="27"/>
  </w:num>
  <w:num w:numId="19">
    <w:abstractNumId w:val="6"/>
  </w:num>
  <w:num w:numId="20">
    <w:abstractNumId w:val="8"/>
  </w:num>
  <w:num w:numId="21">
    <w:abstractNumId w:val="34"/>
  </w:num>
  <w:num w:numId="22">
    <w:abstractNumId w:val="3"/>
  </w:num>
  <w:num w:numId="23">
    <w:abstractNumId w:val="19"/>
  </w:num>
  <w:num w:numId="24">
    <w:abstractNumId w:val="30"/>
  </w:num>
  <w:num w:numId="25">
    <w:abstractNumId w:val="16"/>
  </w:num>
  <w:num w:numId="26">
    <w:abstractNumId w:val="13"/>
  </w:num>
  <w:num w:numId="27">
    <w:abstractNumId w:val="11"/>
  </w:num>
  <w:num w:numId="28">
    <w:abstractNumId w:val="18"/>
  </w:num>
  <w:num w:numId="29">
    <w:abstractNumId w:val="24"/>
  </w:num>
  <w:num w:numId="30">
    <w:abstractNumId w:val="29"/>
  </w:num>
  <w:num w:numId="31">
    <w:abstractNumId w:val="10"/>
  </w:num>
  <w:num w:numId="32">
    <w:abstractNumId w:val="23"/>
  </w:num>
  <w:num w:numId="33">
    <w:abstractNumId w:val="0"/>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1B0"/>
    <w:rsid w:val="00013230"/>
    <w:rsid w:val="000160E4"/>
    <w:rsid w:val="00016174"/>
    <w:rsid w:val="00017514"/>
    <w:rsid w:val="00022887"/>
    <w:rsid w:val="0002386D"/>
    <w:rsid w:val="00023A1F"/>
    <w:rsid w:val="00024CDC"/>
    <w:rsid w:val="000255EE"/>
    <w:rsid w:val="00025B68"/>
    <w:rsid w:val="000271AE"/>
    <w:rsid w:val="0002730E"/>
    <w:rsid w:val="000322BF"/>
    <w:rsid w:val="000330F2"/>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C8E"/>
    <w:rsid w:val="00056437"/>
    <w:rsid w:val="00060B31"/>
    <w:rsid w:val="000626FE"/>
    <w:rsid w:val="00062CD0"/>
    <w:rsid w:val="000643DE"/>
    <w:rsid w:val="00064C76"/>
    <w:rsid w:val="00065B50"/>
    <w:rsid w:val="00065E71"/>
    <w:rsid w:val="00066CE3"/>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2993"/>
    <w:rsid w:val="000C2E03"/>
    <w:rsid w:val="000C2FC7"/>
    <w:rsid w:val="000C4987"/>
    <w:rsid w:val="000C5174"/>
    <w:rsid w:val="000C77EF"/>
    <w:rsid w:val="000D3122"/>
    <w:rsid w:val="000D3220"/>
    <w:rsid w:val="000D3965"/>
    <w:rsid w:val="000D5AB1"/>
    <w:rsid w:val="000D5F54"/>
    <w:rsid w:val="000E0EFD"/>
    <w:rsid w:val="000E1E25"/>
    <w:rsid w:val="000E25F6"/>
    <w:rsid w:val="000E27A0"/>
    <w:rsid w:val="000E4567"/>
    <w:rsid w:val="000E4763"/>
    <w:rsid w:val="000E5890"/>
    <w:rsid w:val="000E626D"/>
    <w:rsid w:val="000E76EE"/>
    <w:rsid w:val="000E7868"/>
    <w:rsid w:val="000F0FEA"/>
    <w:rsid w:val="000F2EA4"/>
    <w:rsid w:val="000F37DB"/>
    <w:rsid w:val="00101124"/>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6FF9"/>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345"/>
    <w:rsid w:val="00574312"/>
    <w:rsid w:val="005743AA"/>
    <w:rsid w:val="00574AFD"/>
    <w:rsid w:val="00575703"/>
    <w:rsid w:val="005759E9"/>
    <w:rsid w:val="00575C63"/>
    <w:rsid w:val="005769E7"/>
    <w:rsid w:val="00581376"/>
    <w:rsid w:val="00581B75"/>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26FB"/>
    <w:rsid w:val="005F3424"/>
    <w:rsid w:val="005F39FF"/>
    <w:rsid w:val="005F6D3B"/>
    <w:rsid w:val="005F7D2F"/>
    <w:rsid w:val="00600813"/>
    <w:rsid w:val="00601480"/>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5B7D"/>
    <w:rsid w:val="00626BFD"/>
    <w:rsid w:val="00632EFB"/>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370F"/>
    <w:rsid w:val="007C57B0"/>
    <w:rsid w:val="007C6A83"/>
    <w:rsid w:val="007D0F23"/>
    <w:rsid w:val="007D58A9"/>
    <w:rsid w:val="007D5C39"/>
    <w:rsid w:val="007D675A"/>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93"/>
    <w:rsid w:val="008158E2"/>
    <w:rsid w:val="00815AE8"/>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2"/>
    <w:rsid w:val="008A2352"/>
    <w:rsid w:val="008A2D56"/>
    <w:rsid w:val="008A3588"/>
    <w:rsid w:val="008A399E"/>
    <w:rsid w:val="008A578E"/>
    <w:rsid w:val="008A60BB"/>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31C8"/>
    <w:rsid w:val="008D4359"/>
    <w:rsid w:val="008D4FF2"/>
    <w:rsid w:val="008D5EAD"/>
    <w:rsid w:val="008D7C72"/>
    <w:rsid w:val="008E2668"/>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0149"/>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6B4C"/>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56E4"/>
    <w:rsid w:val="00B81B4A"/>
    <w:rsid w:val="00B82210"/>
    <w:rsid w:val="00B83850"/>
    <w:rsid w:val="00B842D1"/>
    <w:rsid w:val="00B84701"/>
    <w:rsid w:val="00B870E5"/>
    <w:rsid w:val="00B90341"/>
    <w:rsid w:val="00B9136F"/>
    <w:rsid w:val="00B9479D"/>
    <w:rsid w:val="00B9530F"/>
    <w:rsid w:val="00BA1960"/>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5EBD"/>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2FFC"/>
    <w:rsid w:val="00CE3D51"/>
    <w:rsid w:val="00CE40AC"/>
    <w:rsid w:val="00CE42C8"/>
    <w:rsid w:val="00CE5912"/>
    <w:rsid w:val="00CE74EF"/>
    <w:rsid w:val="00CE7785"/>
    <w:rsid w:val="00CE7FE0"/>
    <w:rsid w:val="00CF0248"/>
    <w:rsid w:val="00CF039A"/>
    <w:rsid w:val="00CF14C0"/>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080"/>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143"/>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248"/>
    <w:rsid w:val="00F05F95"/>
    <w:rsid w:val="00F1070F"/>
    <w:rsid w:val="00F13663"/>
    <w:rsid w:val="00F14AF6"/>
    <w:rsid w:val="00F15649"/>
    <w:rsid w:val="00F205C7"/>
    <w:rsid w:val="00F21C08"/>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5F"/>
    <w:rsid w:val="00F44BF4"/>
    <w:rsid w:val="00F457B0"/>
    <w:rsid w:val="00F458A0"/>
    <w:rsid w:val="00F45BE9"/>
    <w:rsid w:val="00F46E68"/>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371"/>
    <w:rsid w:val="00FB25E7"/>
    <w:rsid w:val="00FB2660"/>
    <w:rsid w:val="00FB34F8"/>
    <w:rsid w:val="00FB42E4"/>
    <w:rsid w:val="00FB496A"/>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4197"/>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P xmlns="1c33a644-f6cf-45d4-832d-e32e0e370d68">67</TAP>
    <Vad_x012b_t_x0101_js xmlns="2e5bb04e-596e-45bd-9003-43ca78b1ba16">Jana Upeniece, VNĪ</Vad_x012b_t_x0101_js>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6F33-C8E5-46AC-933E-1CA86BCD8EF8}">
  <ds:schemaRefs>
    <ds:schemaRef ds:uri="http://schemas.microsoft.com/office/2006/metadata/properties"/>
    <ds:schemaRef ds:uri="http://schemas.microsoft.com/office/infopath/2007/PartnerControls"/>
    <ds:schemaRef ds:uri="1c33a644-f6cf-45d4-832d-e32e0e370d68"/>
    <ds:schemaRef ds:uri="2e5bb04e-596e-45bd-9003-43ca78b1ba16"/>
  </ds:schemaRefs>
</ds:datastoreItem>
</file>

<file path=customXml/itemProps2.xml><?xml version="1.0" encoding="utf-8"?>
<ds:datastoreItem xmlns:ds="http://schemas.openxmlformats.org/officeDocument/2006/customXml" ds:itemID="{FF3AFB7F-34AF-4759-865C-1ECF89ECE525}">
  <ds:schemaRefs>
    <ds:schemaRef ds:uri="http://schemas.microsoft.com/sharepoint/v3/contenttype/forms"/>
  </ds:schemaRefs>
</ds:datastoreItem>
</file>

<file path=customXml/itemProps3.xml><?xml version="1.0" encoding="utf-8"?>
<ds:datastoreItem xmlns:ds="http://schemas.openxmlformats.org/officeDocument/2006/customXml" ds:itemID="{10D9370F-10FC-4D15-B227-2B8B405AE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4EB97-B427-4CBB-9ED7-BF3696D1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13644</Words>
  <Characters>7778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Celmu ielā 2, Jūrmalā, pārdošanu</vt:lpstr>
      <vt:lpstr>Par neapbūvētu zemesgabalu pārdošanu (49.saraksts)</vt:lpstr>
    </vt:vector>
  </TitlesOfParts>
  <Manager>Tiesību aktu speciāliste;Atsavināšanas un tiesību aktu nodaļa</Manager>
  <Company>FM/VNI</Company>
  <LinksUpToDate>false</LinksUpToDate>
  <CharactersWithSpaces>21380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Celmu ielā 2, Jūrmalā, pārdošanu</dc:title>
  <dc:subject>Ministru kabineta rīkojuma projekta anotācija</dc:subject>
  <dc:creator>Vita Bružas, VNĪ</dc:creator>
  <cp:keywords/>
  <cp:lastModifiedBy>Inguna Dancīte</cp:lastModifiedBy>
  <cp:revision>2</cp:revision>
  <cp:lastPrinted>2018-04-17T15:12:00Z</cp:lastPrinted>
  <dcterms:created xsi:type="dcterms:W3CDTF">2018-05-07T08:09:00Z</dcterms:created>
  <dcterms:modified xsi:type="dcterms:W3CDTF">2018-05-07T08:09:00Z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