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E475F" w14:textId="36523657" w:rsidR="004D15A9" w:rsidRPr="00B9527F" w:rsidRDefault="00382704" w:rsidP="00DA596D">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Likumprojekta “</w:t>
      </w:r>
      <w:r w:rsidR="00494B83" w:rsidRPr="00B9527F">
        <w:rPr>
          <w:rFonts w:ascii="Times New Roman" w:eastAsia="Times New Roman" w:hAnsi="Times New Roman" w:cs="Times New Roman"/>
          <w:b/>
          <w:bCs/>
          <w:sz w:val="24"/>
          <w:szCs w:val="24"/>
          <w:lang w:eastAsia="lv-LV"/>
        </w:rPr>
        <w:t xml:space="preserve">Grozījumi Publisku izklaides un </w:t>
      </w:r>
      <w:r>
        <w:rPr>
          <w:rFonts w:ascii="Times New Roman" w:eastAsia="Times New Roman" w:hAnsi="Times New Roman" w:cs="Times New Roman"/>
          <w:b/>
          <w:bCs/>
          <w:sz w:val="24"/>
          <w:szCs w:val="24"/>
          <w:lang w:eastAsia="lv-LV"/>
        </w:rPr>
        <w:t>svētku pasākumu drošības likumā”</w:t>
      </w:r>
      <w:r w:rsidR="004D15A9" w:rsidRPr="00B9527F">
        <w:rPr>
          <w:rFonts w:ascii="Times New Roman" w:eastAsia="Times New Roman" w:hAnsi="Times New Roman" w:cs="Times New Roman"/>
          <w:b/>
          <w:bCs/>
          <w:sz w:val="24"/>
          <w:szCs w:val="24"/>
          <w:lang w:eastAsia="lv-LV"/>
        </w:rPr>
        <w:t xml:space="preserve"> sākotnējās ietekmes novērtējuma ziņojums (anotācija)</w:t>
      </w:r>
    </w:p>
    <w:p w14:paraId="0A74C123" w14:textId="77777777" w:rsidR="00DA596D"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9"/>
        <w:gridCol w:w="5802"/>
      </w:tblGrid>
      <w:tr w:rsidR="00382704" w:rsidRPr="00AD37B6" w14:paraId="3169171C" w14:textId="77777777" w:rsidTr="00AF6DCA">
        <w:trPr>
          <w:cantSplit/>
        </w:trPr>
        <w:tc>
          <w:tcPr>
            <w:tcW w:w="9581" w:type="dxa"/>
            <w:gridSpan w:val="2"/>
            <w:shd w:val="clear" w:color="auto" w:fill="FFFFFF"/>
            <w:vAlign w:val="center"/>
            <w:hideMark/>
          </w:tcPr>
          <w:p w14:paraId="2651F678" w14:textId="77777777" w:rsidR="00382704" w:rsidRPr="00382704" w:rsidRDefault="00382704" w:rsidP="00382704">
            <w:pPr>
              <w:spacing w:after="0" w:line="240" w:lineRule="auto"/>
              <w:jc w:val="center"/>
              <w:rPr>
                <w:rFonts w:ascii="Times New Roman" w:hAnsi="Times New Roman" w:cs="Times New Roman"/>
                <w:b/>
                <w:iCs/>
                <w:sz w:val="24"/>
                <w:szCs w:val="24"/>
              </w:rPr>
            </w:pPr>
            <w:r w:rsidRPr="00382704">
              <w:rPr>
                <w:rFonts w:ascii="Times New Roman" w:hAnsi="Times New Roman" w:cs="Times New Roman"/>
                <w:b/>
                <w:iCs/>
                <w:sz w:val="24"/>
                <w:szCs w:val="24"/>
              </w:rPr>
              <w:t>Tiesību akta projekta anotācijas kopsavilkums</w:t>
            </w:r>
          </w:p>
        </w:tc>
      </w:tr>
      <w:tr w:rsidR="00382704" w:rsidRPr="00AD37B6" w14:paraId="0ECAF3D8" w14:textId="77777777" w:rsidTr="00AF6DCA">
        <w:trPr>
          <w:cantSplit/>
        </w:trPr>
        <w:tc>
          <w:tcPr>
            <w:tcW w:w="3430" w:type="dxa"/>
            <w:shd w:val="clear" w:color="auto" w:fill="FFFFFF"/>
            <w:hideMark/>
          </w:tcPr>
          <w:p w14:paraId="27A86BE2" w14:textId="77777777" w:rsidR="00382704" w:rsidRPr="00382704" w:rsidRDefault="00382704" w:rsidP="00A4555F">
            <w:pPr>
              <w:spacing w:after="0" w:line="240" w:lineRule="auto"/>
              <w:rPr>
                <w:rFonts w:ascii="Times New Roman" w:hAnsi="Times New Roman" w:cs="Times New Roman"/>
                <w:iCs/>
                <w:sz w:val="24"/>
                <w:szCs w:val="24"/>
              </w:rPr>
            </w:pPr>
            <w:r w:rsidRPr="00382704">
              <w:rPr>
                <w:rFonts w:ascii="Times New Roman" w:hAnsi="Times New Roman" w:cs="Times New Roman"/>
                <w:iCs/>
                <w:sz w:val="24"/>
                <w:szCs w:val="24"/>
              </w:rPr>
              <w:t>Mērķis, risinājums un projekta spēkā stāšanās laiks (500 zīmes bez atstarpēm)</w:t>
            </w:r>
          </w:p>
        </w:tc>
        <w:tc>
          <w:tcPr>
            <w:tcW w:w="6151" w:type="dxa"/>
            <w:shd w:val="clear" w:color="auto" w:fill="FFFFFF"/>
            <w:hideMark/>
          </w:tcPr>
          <w:p w14:paraId="4C3163DA" w14:textId="770365B8" w:rsidR="00E47BA2" w:rsidRDefault="00382704" w:rsidP="00382704">
            <w:pPr>
              <w:spacing w:after="0" w:line="240" w:lineRule="auto"/>
              <w:jc w:val="both"/>
              <w:rPr>
                <w:rFonts w:ascii="Times New Roman" w:hAnsi="Times New Roman" w:cs="Times New Roman"/>
                <w:sz w:val="24"/>
                <w:szCs w:val="24"/>
              </w:rPr>
            </w:pPr>
            <w:r w:rsidRPr="00382704">
              <w:rPr>
                <w:rFonts w:ascii="Times New Roman" w:hAnsi="Times New Roman" w:cs="Times New Roman"/>
                <w:sz w:val="24"/>
                <w:szCs w:val="24"/>
              </w:rPr>
              <w:t xml:space="preserve">Projekta mērķis ir </w:t>
            </w:r>
            <w:r w:rsidR="00E47BA2">
              <w:rPr>
                <w:rFonts w:ascii="Times New Roman" w:hAnsi="Times New Roman" w:cs="Times New Roman"/>
                <w:sz w:val="24"/>
                <w:szCs w:val="24"/>
              </w:rPr>
              <w:t>precizēt publiska pasākuma pieteikšanas un iesnieguma izskatīšanas kārtību</w:t>
            </w:r>
            <w:r w:rsidR="003D7E9D">
              <w:rPr>
                <w:rFonts w:ascii="Times New Roman" w:hAnsi="Times New Roman" w:cs="Times New Roman"/>
                <w:sz w:val="24"/>
                <w:szCs w:val="24"/>
              </w:rPr>
              <w:t>, kā arī pasākuma organizatora, par tehnisko drošību un par sabiedrisko kārtību un drošību atbildīg</w:t>
            </w:r>
            <w:r w:rsidR="00CC756D">
              <w:rPr>
                <w:rFonts w:ascii="Times New Roman" w:hAnsi="Times New Roman" w:cs="Times New Roman"/>
                <w:sz w:val="24"/>
                <w:szCs w:val="24"/>
              </w:rPr>
              <w:t>o personu</w:t>
            </w:r>
            <w:r w:rsidR="003D7E9D">
              <w:rPr>
                <w:rFonts w:ascii="Times New Roman" w:hAnsi="Times New Roman" w:cs="Times New Roman"/>
                <w:sz w:val="24"/>
                <w:szCs w:val="24"/>
              </w:rPr>
              <w:t>, kārtības uzturētāju</w:t>
            </w:r>
            <w:r w:rsidR="00CC756D">
              <w:rPr>
                <w:rFonts w:ascii="Times New Roman" w:hAnsi="Times New Roman" w:cs="Times New Roman"/>
                <w:sz w:val="24"/>
                <w:szCs w:val="24"/>
              </w:rPr>
              <w:t>,</w:t>
            </w:r>
            <w:r w:rsidR="003D7E9D">
              <w:rPr>
                <w:rFonts w:ascii="Times New Roman" w:hAnsi="Times New Roman" w:cs="Times New Roman"/>
                <w:sz w:val="24"/>
                <w:szCs w:val="24"/>
              </w:rPr>
              <w:t xml:space="preserve"> publiska pasākuma apmeklētāju un dalībnieku tiesības un pienākumus.</w:t>
            </w:r>
          </w:p>
          <w:p w14:paraId="37388820" w14:textId="77777777" w:rsidR="00382704" w:rsidRPr="000A6873" w:rsidRDefault="00382704" w:rsidP="00382704">
            <w:pPr>
              <w:spacing w:after="0" w:line="240" w:lineRule="auto"/>
              <w:jc w:val="both"/>
              <w:rPr>
                <w:iCs/>
              </w:rPr>
            </w:pPr>
            <w:r w:rsidRPr="00382704">
              <w:rPr>
                <w:rFonts w:ascii="Times New Roman" w:hAnsi="Times New Roman" w:cs="Times New Roman"/>
                <w:sz w:val="24"/>
                <w:szCs w:val="24"/>
              </w:rPr>
              <w:t>Projektam nav noteikts spēkā stāšanās termiņš.</w:t>
            </w:r>
          </w:p>
        </w:tc>
      </w:tr>
    </w:tbl>
    <w:p w14:paraId="5C4A37F7" w14:textId="77777777" w:rsidR="00382704" w:rsidRPr="00B9527F" w:rsidRDefault="00382704"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F13FF0" w:rsidRPr="00B9527F" w14:paraId="7FD91FED" w14:textId="77777777"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C2202FB" w14:textId="77777777" w:rsidR="004D15A9" w:rsidRPr="00B9527F" w:rsidRDefault="004D15A9" w:rsidP="00382704">
            <w:pPr>
              <w:spacing w:after="0" w:line="240" w:lineRule="auto"/>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I. Tiesību akta projekta izstrādes nepieciešamība</w:t>
            </w:r>
          </w:p>
        </w:tc>
      </w:tr>
      <w:tr w:rsidR="00F13FF0" w:rsidRPr="00B9527F" w14:paraId="3A5B0966" w14:textId="77777777"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47AAC653"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7D874879"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49F4407E" w14:textId="2F66716B" w:rsidR="004D15A9" w:rsidRPr="005A152B" w:rsidRDefault="008F40AA" w:rsidP="005A152B">
            <w:pPr>
              <w:spacing w:after="0" w:line="240" w:lineRule="auto"/>
              <w:jc w:val="both"/>
              <w:rPr>
                <w:rFonts w:ascii="Times New Roman" w:hAnsi="Times New Roman" w:cs="Times New Roman"/>
                <w:sz w:val="24"/>
                <w:szCs w:val="24"/>
              </w:rPr>
            </w:pPr>
            <w:r w:rsidRPr="008F40AA">
              <w:rPr>
                <w:rFonts w:ascii="Times New Roman" w:hAnsi="Times New Roman" w:cs="Times New Roman"/>
                <w:sz w:val="24"/>
                <w:szCs w:val="24"/>
              </w:rPr>
              <w:t xml:space="preserve">Nacionālās drošības likuma 1. panta otrā daļa, kas nosaka </w:t>
            </w:r>
            <w:r w:rsidR="005A152B">
              <w:rPr>
                <w:rFonts w:ascii="Times New Roman" w:hAnsi="Times New Roman" w:cs="Times New Roman"/>
                <w:sz w:val="24"/>
                <w:szCs w:val="24"/>
              </w:rPr>
              <w:t xml:space="preserve"> nacionālās drošības garantēšanu</w:t>
            </w:r>
            <w:r w:rsidRPr="008F40AA">
              <w:rPr>
                <w:rFonts w:ascii="Times New Roman" w:hAnsi="Times New Roman" w:cs="Times New Roman"/>
                <w:sz w:val="24"/>
                <w:szCs w:val="24"/>
              </w:rPr>
              <w:t xml:space="preserve"> </w:t>
            </w:r>
            <w:r w:rsidR="005A152B">
              <w:rPr>
                <w:rFonts w:ascii="Times New Roman" w:hAnsi="Times New Roman" w:cs="Times New Roman"/>
                <w:sz w:val="24"/>
                <w:szCs w:val="24"/>
              </w:rPr>
              <w:t>par</w:t>
            </w:r>
            <w:r w:rsidRPr="008F40AA">
              <w:rPr>
                <w:rFonts w:ascii="Times New Roman" w:hAnsi="Times New Roman" w:cs="Times New Roman"/>
                <w:sz w:val="24"/>
                <w:szCs w:val="24"/>
              </w:rPr>
              <w:t xml:space="preserve"> valsts pamatpienākum</w:t>
            </w:r>
            <w:r w:rsidR="005A152B">
              <w:rPr>
                <w:rFonts w:ascii="Times New Roman" w:hAnsi="Times New Roman" w:cs="Times New Roman"/>
                <w:sz w:val="24"/>
                <w:szCs w:val="24"/>
              </w:rPr>
              <w:t>u</w:t>
            </w:r>
            <w:r w:rsidRPr="008F40AA">
              <w:rPr>
                <w:rFonts w:ascii="Times New Roman" w:hAnsi="Times New Roman" w:cs="Times New Roman"/>
                <w:sz w:val="24"/>
                <w:szCs w:val="24"/>
              </w:rPr>
              <w:t>.</w:t>
            </w:r>
          </w:p>
        </w:tc>
      </w:tr>
      <w:tr w:rsidR="00F13FF0" w:rsidRPr="00B9527F" w14:paraId="27BA0D56" w14:textId="77777777" w:rsidTr="008F40AA">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1846FE9"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60C62006"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tcPr>
          <w:p w14:paraId="07C2A98C" w14:textId="57CF61D2" w:rsidR="00F03B13" w:rsidRPr="008F40AA" w:rsidRDefault="00F03B13" w:rsidP="00F03B13">
            <w:pPr>
              <w:spacing w:after="0" w:line="240" w:lineRule="auto"/>
              <w:ind w:firstLine="578"/>
              <w:jc w:val="both"/>
              <w:rPr>
                <w:rFonts w:ascii="Times New Roman" w:hAnsi="Times New Roman" w:cs="Times New Roman"/>
                <w:sz w:val="24"/>
                <w:szCs w:val="24"/>
              </w:rPr>
            </w:pPr>
            <w:r>
              <w:rPr>
                <w:rFonts w:ascii="Times New Roman" w:hAnsi="Times New Roman" w:cs="Times New Roman"/>
                <w:sz w:val="24"/>
                <w:szCs w:val="24"/>
              </w:rPr>
              <w:t>Publisk</w:t>
            </w:r>
            <w:r w:rsidR="00826B33">
              <w:rPr>
                <w:rFonts w:ascii="Times New Roman" w:hAnsi="Times New Roman" w:cs="Times New Roman"/>
                <w:sz w:val="24"/>
                <w:szCs w:val="24"/>
              </w:rPr>
              <w:t>u</w:t>
            </w:r>
            <w:r w:rsidR="00E104A9">
              <w:rPr>
                <w:rFonts w:ascii="Times New Roman" w:hAnsi="Times New Roman" w:cs="Times New Roman"/>
                <w:sz w:val="24"/>
                <w:szCs w:val="24"/>
              </w:rPr>
              <w:t xml:space="preserve"> pas</w:t>
            </w:r>
            <w:r w:rsidR="00826B33">
              <w:rPr>
                <w:rFonts w:ascii="Times New Roman" w:hAnsi="Times New Roman" w:cs="Times New Roman"/>
                <w:sz w:val="24"/>
                <w:szCs w:val="24"/>
              </w:rPr>
              <w:t>ākumu</w:t>
            </w:r>
            <w:r>
              <w:rPr>
                <w:rFonts w:ascii="Times New Roman" w:hAnsi="Times New Roman" w:cs="Times New Roman"/>
                <w:sz w:val="24"/>
                <w:szCs w:val="24"/>
              </w:rPr>
              <w:t xml:space="preserve"> norises laikā, kur</w:t>
            </w:r>
            <w:r w:rsidR="00826B33">
              <w:rPr>
                <w:rFonts w:ascii="Times New Roman" w:hAnsi="Times New Roman" w:cs="Times New Roman"/>
                <w:sz w:val="24"/>
                <w:szCs w:val="24"/>
              </w:rPr>
              <w:t>os</w:t>
            </w:r>
            <w:r w:rsidR="00E104A9">
              <w:rPr>
                <w:rFonts w:ascii="Times New Roman" w:hAnsi="Times New Roman" w:cs="Times New Roman"/>
                <w:sz w:val="24"/>
                <w:szCs w:val="24"/>
              </w:rPr>
              <w:t xml:space="preserve"> pulcējas ievērojams skaits personu</w:t>
            </w:r>
            <w:r w:rsidR="001202FF">
              <w:rPr>
                <w:rFonts w:ascii="Times New Roman" w:hAnsi="Times New Roman" w:cs="Times New Roman"/>
                <w:sz w:val="24"/>
                <w:szCs w:val="24"/>
              </w:rPr>
              <w:t xml:space="preserve">, ir </w:t>
            </w:r>
            <w:r>
              <w:rPr>
                <w:rFonts w:ascii="Times New Roman" w:hAnsi="Times New Roman" w:cs="Times New Roman"/>
                <w:sz w:val="24"/>
                <w:szCs w:val="24"/>
              </w:rPr>
              <w:t xml:space="preserve">augstāki sabiedriskās kārtības un drošības apdraudējumi, kā arī </w:t>
            </w:r>
            <w:r w:rsidR="00C10A98">
              <w:rPr>
                <w:rFonts w:ascii="Times New Roman" w:hAnsi="Times New Roman" w:cs="Times New Roman"/>
                <w:sz w:val="24"/>
                <w:szCs w:val="24"/>
              </w:rPr>
              <w:t xml:space="preserve">iespējami </w:t>
            </w:r>
            <w:r>
              <w:rPr>
                <w:rFonts w:ascii="Times New Roman" w:hAnsi="Times New Roman" w:cs="Times New Roman"/>
                <w:sz w:val="24"/>
                <w:szCs w:val="24"/>
              </w:rPr>
              <w:t xml:space="preserve">terorisma draudi. </w:t>
            </w:r>
            <w:r w:rsidRPr="008F40AA">
              <w:rPr>
                <w:rFonts w:ascii="Times New Roman" w:hAnsi="Times New Roman" w:cs="Times New Roman"/>
                <w:sz w:val="24"/>
                <w:szCs w:val="24"/>
              </w:rPr>
              <w:t>P</w:t>
            </w:r>
            <w:r w:rsidR="00826B33">
              <w:rPr>
                <w:rFonts w:ascii="Times New Roman" w:hAnsi="Times New Roman" w:cs="Times New Roman"/>
                <w:sz w:val="24"/>
                <w:szCs w:val="24"/>
              </w:rPr>
              <w:t>iemēram, p</w:t>
            </w:r>
            <w:r w:rsidRPr="008F40AA">
              <w:rPr>
                <w:rFonts w:ascii="Times New Roman" w:hAnsi="Times New Roman" w:cs="Times New Roman"/>
                <w:sz w:val="24"/>
                <w:szCs w:val="24"/>
              </w:rPr>
              <w:t xml:space="preserve">ēdējo gadu citu </w:t>
            </w:r>
            <w:r w:rsidR="00C40F88">
              <w:rPr>
                <w:rFonts w:ascii="Times New Roman" w:hAnsi="Times New Roman" w:cs="Times New Roman"/>
                <w:sz w:val="24"/>
                <w:szCs w:val="24"/>
              </w:rPr>
              <w:t>Eiropas</w:t>
            </w:r>
            <w:r w:rsidR="00C40F88" w:rsidRPr="008F40AA">
              <w:rPr>
                <w:rFonts w:ascii="Times New Roman" w:hAnsi="Times New Roman" w:cs="Times New Roman"/>
                <w:sz w:val="24"/>
                <w:szCs w:val="24"/>
              </w:rPr>
              <w:t xml:space="preserve"> </w:t>
            </w:r>
            <w:r w:rsidRPr="008F40AA">
              <w:rPr>
                <w:rFonts w:ascii="Times New Roman" w:hAnsi="Times New Roman" w:cs="Times New Roman"/>
                <w:sz w:val="24"/>
                <w:szCs w:val="24"/>
              </w:rPr>
              <w:t xml:space="preserve">valstu pieredze rāda, ka par teroristu uzbrukuma vietu aizvien biežāk tiek izvēlēti publiski pasākumi, kuros pulcējas ievērojams skaits </w:t>
            </w:r>
            <w:r>
              <w:rPr>
                <w:rFonts w:ascii="Times New Roman" w:hAnsi="Times New Roman" w:cs="Times New Roman"/>
                <w:sz w:val="24"/>
                <w:szCs w:val="24"/>
              </w:rPr>
              <w:t>personu</w:t>
            </w:r>
            <w:r w:rsidRPr="008F40AA">
              <w:rPr>
                <w:rFonts w:ascii="Times New Roman" w:hAnsi="Times New Roman" w:cs="Times New Roman"/>
                <w:sz w:val="24"/>
                <w:szCs w:val="24"/>
              </w:rPr>
              <w:t>,</w:t>
            </w:r>
            <w:r w:rsidR="00C40F88">
              <w:rPr>
                <w:rFonts w:ascii="Times New Roman" w:hAnsi="Times New Roman" w:cs="Times New Roman"/>
                <w:sz w:val="24"/>
                <w:szCs w:val="24"/>
              </w:rPr>
              <w:t xml:space="preserve"> t.i. vairāki tūkstoši cilvēku.</w:t>
            </w:r>
          </w:p>
          <w:p w14:paraId="54D06C06" w14:textId="77777777" w:rsidR="00C40F88" w:rsidRDefault="00C40F88" w:rsidP="00F03B13">
            <w:pPr>
              <w:spacing w:after="0" w:line="240" w:lineRule="auto"/>
              <w:ind w:firstLine="578"/>
              <w:jc w:val="both"/>
              <w:rPr>
                <w:rFonts w:ascii="Times New Roman" w:hAnsi="Times New Roman" w:cs="Times New Roman"/>
                <w:sz w:val="24"/>
                <w:szCs w:val="24"/>
              </w:rPr>
            </w:pPr>
            <w:r>
              <w:rPr>
                <w:rFonts w:ascii="Times New Roman" w:hAnsi="Times New Roman" w:cs="Times New Roman"/>
                <w:sz w:val="24"/>
                <w:szCs w:val="24"/>
              </w:rPr>
              <w:t>P</w:t>
            </w:r>
            <w:r w:rsidR="00E104A9" w:rsidRPr="008F40AA">
              <w:rPr>
                <w:rFonts w:ascii="Times New Roman" w:hAnsi="Times New Roman" w:cs="Times New Roman"/>
                <w:sz w:val="24"/>
                <w:szCs w:val="24"/>
              </w:rPr>
              <w:t xml:space="preserve">aaugstināti drošības riski ir </w:t>
            </w:r>
            <w:r w:rsidR="00F03B13">
              <w:rPr>
                <w:rFonts w:ascii="Times New Roman" w:hAnsi="Times New Roman" w:cs="Times New Roman"/>
                <w:sz w:val="24"/>
                <w:szCs w:val="24"/>
              </w:rPr>
              <w:t xml:space="preserve">ne tikai </w:t>
            </w:r>
            <w:r w:rsidR="00E104A9">
              <w:rPr>
                <w:rFonts w:ascii="Times New Roman" w:hAnsi="Times New Roman" w:cs="Times New Roman"/>
                <w:sz w:val="24"/>
                <w:szCs w:val="24"/>
              </w:rPr>
              <w:t xml:space="preserve">publisku </w:t>
            </w:r>
            <w:r w:rsidR="00E104A9" w:rsidRPr="008F40AA">
              <w:rPr>
                <w:rFonts w:ascii="Times New Roman" w:hAnsi="Times New Roman" w:cs="Times New Roman"/>
                <w:sz w:val="24"/>
                <w:szCs w:val="24"/>
              </w:rPr>
              <w:t xml:space="preserve">pasākumu norises laikā, kurus apmeklē un kuros piedalās ievērojams skaits </w:t>
            </w:r>
            <w:r w:rsidR="00F03B13">
              <w:rPr>
                <w:rFonts w:ascii="Times New Roman" w:hAnsi="Times New Roman" w:cs="Times New Roman"/>
                <w:sz w:val="24"/>
                <w:szCs w:val="24"/>
              </w:rPr>
              <w:t>personu</w:t>
            </w:r>
            <w:r w:rsidR="00E104A9" w:rsidRPr="008F40AA">
              <w:rPr>
                <w:rFonts w:ascii="Times New Roman" w:hAnsi="Times New Roman" w:cs="Times New Roman"/>
                <w:sz w:val="24"/>
                <w:szCs w:val="24"/>
              </w:rPr>
              <w:t>, bet arī</w:t>
            </w:r>
            <w:r>
              <w:rPr>
                <w:rFonts w:ascii="Times New Roman" w:hAnsi="Times New Roman" w:cs="Times New Roman"/>
                <w:sz w:val="24"/>
                <w:szCs w:val="24"/>
              </w:rPr>
              <w:t>,</w:t>
            </w:r>
            <w:r w:rsidRPr="008F40AA">
              <w:rPr>
                <w:rFonts w:ascii="Times New Roman" w:hAnsi="Times New Roman" w:cs="Times New Roman"/>
                <w:sz w:val="24"/>
                <w:szCs w:val="24"/>
              </w:rPr>
              <w:t xml:space="preserve"> kurus apmeklē </w:t>
            </w:r>
            <w:r w:rsidR="00E104A9" w:rsidRPr="008F40AA">
              <w:rPr>
                <w:rFonts w:ascii="Times New Roman" w:hAnsi="Times New Roman" w:cs="Times New Roman"/>
                <w:sz w:val="24"/>
                <w:szCs w:val="24"/>
              </w:rPr>
              <w:t>valsts augstākās amatpersonas, ārvalstu amatpersonas un starptautisko organizā</w:t>
            </w:r>
            <w:r w:rsidR="00E104A9">
              <w:rPr>
                <w:rFonts w:ascii="Times New Roman" w:hAnsi="Times New Roman" w:cs="Times New Roman"/>
                <w:sz w:val="24"/>
                <w:szCs w:val="24"/>
              </w:rPr>
              <w:t xml:space="preserve">ciju un institūciju pārstāvji. Šādiem pasākumiem ir plaša nacionālā un starptautiskā publicitāte, kas </w:t>
            </w:r>
            <w:r>
              <w:rPr>
                <w:rFonts w:ascii="Times New Roman" w:hAnsi="Times New Roman" w:cs="Times New Roman"/>
                <w:sz w:val="24"/>
                <w:szCs w:val="24"/>
              </w:rPr>
              <w:t xml:space="preserve">līdz ar to </w:t>
            </w:r>
            <w:r w:rsidR="00E104A9">
              <w:rPr>
                <w:rFonts w:ascii="Times New Roman" w:hAnsi="Times New Roman" w:cs="Times New Roman"/>
                <w:sz w:val="24"/>
                <w:szCs w:val="24"/>
              </w:rPr>
              <w:t xml:space="preserve">rada papildus </w:t>
            </w:r>
            <w:r>
              <w:rPr>
                <w:rFonts w:ascii="Times New Roman" w:hAnsi="Times New Roman" w:cs="Times New Roman"/>
                <w:sz w:val="24"/>
                <w:szCs w:val="24"/>
              </w:rPr>
              <w:t>riskus publiska pasākuma drošai norisei.</w:t>
            </w:r>
          </w:p>
          <w:p w14:paraId="7CED0D38" w14:textId="2BA454BA" w:rsidR="008F40AA" w:rsidRPr="008F40AA" w:rsidRDefault="008F40AA" w:rsidP="00A95650">
            <w:pPr>
              <w:spacing w:after="0" w:line="240" w:lineRule="auto"/>
              <w:ind w:firstLine="578"/>
              <w:jc w:val="both"/>
              <w:rPr>
                <w:rFonts w:ascii="Times New Roman" w:hAnsi="Times New Roman" w:cs="Times New Roman"/>
                <w:sz w:val="24"/>
                <w:szCs w:val="24"/>
              </w:rPr>
            </w:pPr>
            <w:r w:rsidRPr="008F40AA">
              <w:rPr>
                <w:rFonts w:ascii="Times New Roman" w:hAnsi="Times New Roman" w:cs="Times New Roman"/>
                <w:sz w:val="24"/>
                <w:szCs w:val="24"/>
              </w:rPr>
              <w:t xml:space="preserve">Pieaugot drošības riskiem Eiropā, Eiropas valstu drošības iestādēm un policijai </w:t>
            </w:r>
            <w:r w:rsidR="008A6173">
              <w:rPr>
                <w:rFonts w:ascii="Times New Roman" w:hAnsi="Times New Roman" w:cs="Times New Roman"/>
                <w:sz w:val="24"/>
                <w:szCs w:val="24"/>
              </w:rPr>
              <w:t>ir</w:t>
            </w:r>
            <w:r w:rsidRPr="008F40AA">
              <w:rPr>
                <w:rFonts w:ascii="Times New Roman" w:hAnsi="Times New Roman" w:cs="Times New Roman"/>
                <w:sz w:val="24"/>
                <w:szCs w:val="24"/>
              </w:rPr>
              <w:t xml:space="preserve"> </w:t>
            </w:r>
            <w:r w:rsidR="008A6173">
              <w:rPr>
                <w:rFonts w:ascii="Times New Roman" w:hAnsi="Times New Roman" w:cs="Times New Roman"/>
                <w:sz w:val="24"/>
                <w:szCs w:val="24"/>
              </w:rPr>
              <w:t>jā</w:t>
            </w:r>
            <w:r w:rsidRPr="008F40AA">
              <w:rPr>
                <w:rFonts w:ascii="Times New Roman" w:hAnsi="Times New Roman" w:cs="Times New Roman"/>
                <w:sz w:val="24"/>
                <w:szCs w:val="24"/>
              </w:rPr>
              <w:t xml:space="preserve">būt pastāvīgā gatavībā reaģēt </w:t>
            </w:r>
            <w:r w:rsidR="002C7356">
              <w:rPr>
                <w:rFonts w:ascii="Times New Roman" w:hAnsi="Times New Roman" w:cs="Times New Roman"/>
                <w:sz w:val="24"/>
                <w:szCs w:val="24"/>
              </w:rPr>
              <w:t>uz dažādiem apdraudējumiem</w:t>
            </w:r>
            <w:r w:rsidRPr="008F40AA">
              <w:rPr>
                <w:rFonts w:ascii="Times New Roman" w:hAnsi="Times New Roman" w:cs="Times New Roman"/>
                <w:sz w:val="24"/>
                <w:szCs w:val="24"/>
              </w:rPr>
              <w:t xml:space="preserve"> jebkura publiska pasākuma norises laikā. Līdz ar to ir būtiski</w:t>
            </w:r>
            <w:r w:rsidR="002D060B">
              <w:rPr>
                <w:rFonts w:ascii="Times New Roman" w:hAnsi="Times New Roman" w:cs="Times New Roman"/>
                <w:sz w:val="24"/>
                <w:szCs w:val="24"/>
              </w:rPr>
              <w:t>, ka valstī ir ieviesti visaptveroši</w:t>
            </w:r>
            <w:r w:rsidRPr="008F40AA">
              <w:rPr>
                <w:rFonts w:ascii="Times New Roman" w:hAnsi="Times New Roman" w:cs="Times New Roman"/>
                <w:sz w:val="24"/>
                <w:szCs w:val="24"/>
              </w:rPr>
              <w:t xml:space="preserve"> preventīvie </w:t>
            </w:r>
            <w:r w:rsidR="00147651">
              <w:rPr>
                <w:rFonts w:ascii="Times New Roman" w:hAnsi="Times New Roman" w:cs="Times New Roman"/>
                <w:sz w:val="24"/>
                <w:szCs w:val="24"/>
              </w:rPr>
              <w:t xml:space="preserve">un reaģēšanas </w:t>
            </w:r>
            <w:r w:rsidRPr="008F40AA">
              <w:rPr>
                <w:rFonts w:ascii="Times New Roman" w:hAnsi="Times New Roman" w:cs="Times New Roman"/>
                <w:sz w:val="24"/>
                <w:szCs w:val="24"/>
              </w:rPr>
              <w:t xml:space="preserve">pasākumi, lai savlaicīgi un iespējami novērstu </w:t>
            </w:r>
            <w:r w:rsidR="00147651">
              <w:rPr>
                <w:rFonts w:ascii="Times New Roman" w:hAnsi="Times New Roman" w:cs="Times New Roman"/>
                <w:sz w:val="24"/>
                <w:szCs w:val="24"/>
              </w:rPr>
              <w:t>apdraudējumu publisku pasākumu</w:t>
            </w:r>
            <w:r w:rsidRPr="008F40AA">
              <w:rPr>
                <w:rFonts w:ascii="Times New Roman" w:hAnsi="Times New Roman" w:cs="Times New Roman"/>
                <w:sz w:val="24"/>
                <w:szCs w:val="24"/>
              </w:rPr>
              <w:t xml:space="preserve"> apmeklētājiem un dalībniekiem, viņu dzīvībai, veselībai </w:t>
            </w:r>
            <w:r w:rsidR="008E4346">
              <w:rPr>
                <w:rFonts w:ascii="Times New Roman" w:hAnsi="Times New Roman" w:cs="Times New Roman"/>
                <w:sz w:val="24"/>
                <w:szCs w:val="24"/>
              </w:rPr>
              <w:t>un</w:t>
            </w:r>
            <w:r w:rsidRPr="008F40AA">
              <w:rPr>
                <w:rFonts w:ascii="Times New Roman" w:hAnsi="Times New Roman" w:cs="Times New Roman"/>
                <w:sz w:val="24"/>
                <w:szCs w:val="24"/>
              </w:rPr>
              <w:t xml:space="preserve"> drošībai.</w:t>
            </w:r>
            <w:r w:rsidR="00A95650">
              <w:rPr>
                <w:rFonts w:ascii="Times New Roman" w:hAnsi="Times New Roman" w:cs="Times New Roman"/>
                <w:sz w:val="24"/>
                <w:szCs w:val="24"/>
              </w:rPr>
              <w:t xml:space="preserve"> </w:t>
            </w:r>
            <w:r w:rsidRPr="008F40AA">
              <w:rPr>
                <w:rFonts w:ascii="Times New Roman" w:hAnsi="Times New Roman" w:cs="Times New Roman"/>
                <w:sz w:val="24"/>
                <w:szCs w:val="24"/>
              </w:rPr>
              <w:t>Viens no instrumentiem, ar kura palīdzību valsts var aizsargāt savu iedzīvotāju drošību</w:t>
            </w:r>
            <w:r w:rsidR="002F0D41">
              <w:rPr>
                <w:rFonts w:ascii="Times New Roman" w:hAnsi="Times New Roman" w:cs="Times New Roman"/>
                <w:sz w:val="24"/>
                <w:szCs w:val="24"/>
              </w:rPr>
              <w:t xml:space="preserve"> publisku pasākumu norises laikā</w:t>
            </w:r>
            <w:r w:rsidRPr="008F40AA">
              <w:rPr>
                <w:rFonts w:ascii="Times New Roman" w:hAnsi="Times New Roman" w:cs="Times New Roman"/>
                <w:sz w:val="24"/>
                <w:szCs w:val="24"/>
              </w:rPr>
              <w:t xml:space="preserve">, ir noteikt </w:t>
            </w:r>
            <w:r w:rsidR="00A21556">
              <w:rPr>
                <w:rFonts w:ascii="Times New Roman" w:hAnsi="Times New Roman" w:cs="Times New Roman"/>
                <w:sz w:val="24"/>
                <w:szCs w:val="24"/>
              </w:rPr>
              <w:t>konkrētas</w:t>
            </w:r>
            <w:r w:rsidRPr="008F40AA">
              <w:rPr>
                <w:rFonts w:ascii="Times New Roman" w:hAnsi="Times New Roman" w:cs="Times New Roman"/>
                <w:sz w:val="24"/>
                <w:szCs w:val="24"/>
              </w:rPr>
              <w:t xml:space="preserve"> </w:t>
            </w:r>
            <w:r w:rsidR="002C7356">
              <w:rPr>
                <w:rFonts w:ascii="Times New Roman" w:hAnsi="Times New Roman" w:cs="Times New Roman"/>
                <w:sz w:val="24"/>
                <w:szCs w:val="24"/>
              </w:rPr>
              <w:t xml:space="preserve">drošības </w:t>
            </w:r>
            <w:r w:rsidRPr="008F40AA">
              <w:rPr>
                <w:rFonts w:ascii="Times New Roman" w:hAnsi="Times New Roman" w:cs="Times New Roman"/>
                <w:sz w:val="24"/>
                <w:szCs w:val="24"/>
              </w:rPr>
              <w:t xml:space="preserve">prasības </w:t>
            </w:r>
            <w:r w:rsidR="008E4346">
              <w:rPr>
                <w:rFonts w:ascii="Times New Roman" w:hAnsi="Times New Roman" w:cs="Times New Roman"/>
                <w:sz w:val="24"/>
                <w:szCs w:val="24"/>
              </w:rPr>
              <w:t>publisku pasākumu organizēšanā</w:t>
            </w:r>
            <w:r w:rsidRPr="008F40AA">
              <w:rPr>
                <w:rFonts w:ascii="Times New Roman" w:hAnsi="Times New Roman" w:cs="Times New Roman"/>
                <w:sz w:val="24"/>
                <w:szCs w:val="24"/>
              </w:rPr>
              <w:t>. Jānorāda, ka tieši preventīvie pasākumi, kas ietver savlaicīgu iespējamo apdraudējumu un draudu izvērtējumu plānotajam publiskajam pasākumam, un sagatavotība reaģēt dažādā</w:t>
            </w:r>
            <w:r w:rsidR="002F0D41">
              <w:rPr>
                <w:rFonts w:ascii="Times New Roman" w:hAnsi="Times New Roman" w:cs="Times New Roman"/>
                <w:sz w:val="24"/>
                <w:szCs w:val="24"/>
              </w:rPr>
              <w:t xml:space="preserve">s </w:t>
            </w:r>
            <w:r w:rsidR="009B6C1D">
              <w:rPr>
                <w:rFonts w:ascii="Times New Roman" w:hAnsi="Times New Roman" w:cs="Times New Roman"/>
                <w:sz w:val="24"/>
                <w:szCs w:val="24"/>
              </w:rPr>
              <w:t>apdraudējuma</w:t>
            </w:r>
            <w:r w:rsidR="002F0D41">
              <w:rPr>
                <w:rFonts w:ascii="Times New Roman" w:hAnsi="Times New Roman" w:cs="Times New Roman"/>
                <w:sz w:val="24"/>
                <w:szCs w:val="24"/>
              </w:rPr>
              <w:t xml:space="preserve"> situācijās</w:t>
            </w:r>
            <w:r w:rsidRPr="008F40AA">
              <w:rPr>
                <w:rFonts w:ascii="Times New Roman" w:hAnsi="Times New Roman" w:cs="Times New Roman"/>
                <w:sz w:val="24"/>
                <w:szCs w:val="24"/>
              </w:rPr>
              <w:t xml:space="preserve">, var gan novērst iespējamo apdraudējumu, gan samazināt iespējamo cietušo un upuru skaitu. </w:t>
            </w:r>
          </w:p>
          <w:p w14:paraId="2D212830" w14:textId="4DB19F85" w:rsidR="008F40AA" w:rsidRPr="008F40AA" w:rsidRDefault="008F40AA" w:rsidP="008F40AA">
            <w:pPr>
              <w:spacing w:after="0" w:line="240" w:lineRule="auto"/>
              <w:ind w:firstLine="578"/>
              <w:jc w:val="both"/>
              <w:rPr>
                <w:rFonts w:ascii="Times New Roman" w:hAnsi="Times New Roman" w:cs="Times New Roman"/>
                <w:sz w:val="24"/>
                <w:szCs w:val="24"/>
              </w:rPr>
            </w:pPr>
            <w:r w:rsidRPr="008F40AA">
              <w:rPr>
                <w:rFonts w:ascii="Times New Roman" w:hAnsi="Times New Roman" w:cs="Times New Roman"/>
                <w:sz w:val="24"/>
                <w:szCs w:val="24"/>
              </w:rPr>
              <w:t xml:space="preserve">Publisku pasākumu netraucētu un drošu norisi, pasākuma organizatora, kā arī citu publiskā pasākumā </w:t>
            </w:r>
            <w:r w:rsidRPr="008F40AA">
              <w:rPr>
                <w:rFonts w:ascii="Times New Roman" w:hAnsi="Times New Roman" w:cs="Times New Roman"/>
                <w:sz w:val="24"/>
                <w:szCs w:val="24"/>
              </w:rPr>
              <w:lastRenderedPageBreak/>
              <w:t xml:space="preserve">iesaistīto personu tiesības un pienākumus, lai nodrošinātu sabiedrisko kārtību un drošību publiska pasākuma laikā, nosaka Publisku izklaides un svētku pasākumu </w:t>
            </w:r>
            <w:r w:rsidR="008A6173">
              <w:rPr>
                <w:rFonts w:ascii="Times New Roman" w:hAnsi="Times New Roman" w:cs="Times New Roman"/>
                <w:sz w:val="24"/>
                <w:szCs w:val="24"/>
              </w:rPr>
              <w:t xml:space="preserve">drošības </w:t>
            </w:r>
            <w:r w:rsidRPr="008F40AA">
              <w:rPr>
                <w:rFonts w:ascii="Times New Roman" w:hAnsi="Times New Roman" w:cs="Times New Roman"/>
                <w:sz w:val="24"/>
                <w:szCs w:val="24"/>
              </w:rPr>
              <w:t xml:space="preserve">likums (turpmāk </w:t>
            </w:r>
            <w:r w:rsidRPr="008F40AA">
              <w:rPr>
                <w:rFonts w:ascii="Times New Roman" w:hAnsi="Times New Roman" w:cs="Times New Roman"/>
                <w:sz w:val="24"/>
                <w:szCs w:val="24"/>
              </w:rPr>
              <w:sym w:font="Symbol" w:char="F02D"/>
            </w:r>
            <w:r w:rsidRPr="008F40AA">
              <w:rPr>
                <w:rFonts w:ascii="Times New Roman" w:hAnsi="Times New Roman" w:cs="Times New Roman"/>
                <w:sz w:val="24"/>
                <w:szCs w:val="24"/>
              </w:rPr>
              <w:t xml:space="preserve"> Likums). Izvērtējot iespējamos sabiedriskās kārtības un drošības apdraudējumus, un terorisma draudus, ir konstatēti trūkumi esošajā tiesiskajā regulējumā, kas ne</w:t>
            </w:r>
            <w:r w:rsidR="00EE26B6">
              <w:rPr>
                <w:rFonts w:ascii="Times New Roman" w:hAnsi="Times New Roman" w:cs="Times New Roman"/>
                <w:sz w:val="24"/>
                <w:szCs w:val="24"/>
              </w:rPr>
              <w:t>paredz</w:t>
            </w:r>
            <w:r w:rsidRPr="008F40AA">
              <w:rPr>
                <w:rFonts w:ascii="Times New Roman" w:hAnsi="Times New Roman" w:cs="Times New Roman"/>
                <w:sz w:val="24"/>
                <w:szCs w:val="24"/>
              </w:rPr>
              <w:t xml:space="preserve"> pilnvērtīgi nodrošināt nepieciešamos drošības pasākumus, kā arī savlaicīgi reaģēt </w:t>
            </w:r>
            <w:r w:rsidR="00AE0458">
              <w:rPr>
                <w:rFonts w:ascii="Times New Roman" w:hAnsi="Times New Roman" w:cs="Times New Roman"/>
                <w:sz w:val="24"/>
                <w:szCs w:val="24"/>
              </w:rPr>
              <w:t>dažādās</w:t>
            </w:r>
            <w:r w:rsidRPr="008F40AA">
              <w:rPr>
                <w:rFonts w:ascii="Times New Roman" w:hAnsi="Times New Roman" w:cs="Times New Roman"/>
                <w:sz w:val="24"/>
                <w:szCs w:val="24"/>
              </w:rPr>
              <w:t xml:space="preserve"> </w:t>
            </w:r>
            <w:r w:rsidR="009B6C1D">
              <w:rPr>
                <w:rFonts w:ascii="Times New Roman" w:hAnsi="Times New Roman" w:cs="Times New Roman"/>
                <w:sz w:val="24"/>
                <w:szCs w:val="24"/>
              </w:rPr>
              <w:t>apdraudējuma</w:t>
            </w:r>
            <w:r w:rsidRPr="008F40AA">
              <w:rPr>
                <w:rFonts w:ascii="Times New Roman" w:hAnsi="Times New Roman" w:cs="Times New Roman"/>
                <w:sz w:val="24"/>
                <w:szCs w:val="24"/>
              </w:rPr>
              <w:t xml:space="preserve"> situācijā</w:t>
            </w:r>
            <w:r w:rsidR="00AE0458">
              <w:rPr>
                <w:rFonts w:ascii="Times New Roman" w:hAnsi="Times New Roman" w:cs="Times New Roman"/>
                <w:sz w:val="24"/>
                <w:szCs w:val="24"/>
              </w:rPr>
              <w:t>s</w:t>
            </w:r>
            <w:r w:rsidRPr="008F40AA">
              <w:rPr>
                <w:rFonts w:ascii="Times New Roman" w:hAnsi="Times New Roman" w:cs="Times New Roman"/>
                <w:sz w:val="24"/>
                <w:szCs w:val="24"/>
              </w:rPr>
              <w:t xml:space="preserve"> publiska pasākuma norises laikā.</w:t>
            </w:r>
          </w:p>
          <w:p w14:paraId="6C0F833D" w14:textId="45F76AC4" w:rsidR="008F40AA" w:rsidRPr="008F40AA" w:rsidRDefault="008F40AA" w:rsidP="008F40AA">
            <w:pPr>
              <w:spacing w:after="0" w:line="240" w:lineRule="auto"/>
              <w:ind w:firstLine="578"/>
              <w:jc w:val="both"/>
              <w:rPr>
                <w:rFonts w:ascii="Times New Roman" w:hAnsi="Times New Roman" w:cs="Times New Roman"/>
                <w:sz w:val="24"/>
                <w:szCs w:val="24"/>
              </w:rPr>
            </w:pPr>
            <w:r w:rsidRPr="008F40AA">
              <w:rPr>
                <w:rFonts w:ascii="Times New Roman" w:hAnsi="Times New Roman" w:cs="Times New Roman"/>
                <w:sz w:val="24"/>
                <w:szCs w:val="24"/>
              </w:rPr>
              <w:t xml:space="preserve">Lai novērstu konstatētos trūkumus, nodrošinātu </w:t>
            </w:r>
            <w:r w:rsidR="002C22FC">
              <w:rPr>
                <w:rFonts w:ascii="Times New Roman" w:hAnsi="Times New Roman" w:cs="Times New Roman"/>
                <w:sz w:val="24"/>
                <w:szCs w:val="24"/>
              </w:rPr>
              <w:t>konkrētu</w:t>
            </w:r>
            <w:r w:rsidRPr="008F40AA">
              <w:rPr>
                <w:rFonts w:ascii="Times New Roman" w:hAnsi="Times New Roman" w:cs="Times New Roman"/>
                <w:sz w:val="24"/>
                <w:szCs w:val="24"/>
              </w:rPr>
              <w:t xml:space="preserve"> drošības prasīb</w:t>
            </w:r>
            <w:r w:rsidR="002C22FC">
              <w:rPr>
                <w:rFonts w:ascii="Times New Roman" w:hAnsi="Times New Roman" w:cs="Times New Roman"/>
                <w:sz w:val="24"/>
                <w:szCs w:val="24"/>
              </w:rPr>
              <w:t>u ievērošanu publisku pasākumu organizēšanā</w:t>
            </w:r>
            <w:r w:rsidRPr="008F40AA">
              <w:rPr>
                <w:rFonts w:ascii="Times New Roman" w:hAnsi="Times New Roman" w:cs="Times New Roman"/>
                <w:sz w:val="24"/>
                <w:szCs w:val="24"/>
              </w:rPr>
              <w:t xml:space="preserve"> un pasākuma organizatora un par sabiedrisko kārtību atbildīgās personas sagatavotību reaģēt dažādās </w:t>
            </w:r>
            <w:r w:rsidR="009B6C1D">
              <w:rPr>
                <w:rFonts w:ascii="Times New Roman" w:hAnsi="Times New Roman" w:cs="Times New Roman"/>
                <w:sz w:val="24"/>
                <w:szCs w:val="24"/>
              </w:rPr>
              <w:t>apdraudējuma</w:t>
            </w:r>
            <w:r w:rsidRPr="008F40AA">
              <w:rPr>
                <w:rFonts w:ascii="Times New Roman" w:hAnsi="Times New Roman" w:cs="Times New Roman"/>
                <w:sz w:val="24"/>
                <w:szCs w:val="24"/>
              </w:rPr>
              <w:t xml:space="preserve"> situācijās, ir izstrādāts likumprojekts “Grozījumi Publisku izklaides un svētku pasākumu drošības likumā” (turpmāk </w:t>
            </w:r>
            <w:r w:rsidRPr="008F40AA">
              <w:rPr>
                <w:rFonts w:ascii="Times New Roman" w:hAnsi="Times New Roman" w:cs="Times New Roman"/>
                <w:sz w:val="24"/>
                <w:szCs w:val="24"/>
              </w:rPr>
              <w:sym w:font="Symbol" w:char="F02D"/>
            </w:r>
            <w:r w:rsidR="007F52F8">
              <w:rPr>
                <w:rFonts w:ascii="Times New Roman" w:hAnsi="Times New Roman" w:cs="Times New Roman"/>
                <w:sz w:val="24"/>
                <w:szCs w:val="24"/>
              </w:rPr>
              <w:t xml:space="preserve"> Projekts),</w:t>
            </w:r>
            <w:r w:rsidRPr="008F40AA">
              <w:rPr>
                <w:rFonts w:ascii="Times New Roman" w:hAnsi="Times New Roman" w:cs="Times New Roman"/>
                <w:sz w:val="24"/>
                <w:szCs w:val="24"/>
              </w:rPr>
              <w:t xml:space="preserve"> ar kuru paredzēts pilnveidot tiesisko regulējumu, kas nosaka publisku pasākumu rīkošanas tiesiskos </w:t>
            </w:r>
            <w:r w:rsidRPr="007F52F8">
              <w:rPr>
                <w:rFonts w:ascii="Times New Roman" w:hAnsi="Times New Roman" w:cs="Times New Roman"/>
                <w:sz w:val="24"/>
                <w:szCs w:val="24"/>
              </w:rPr>
              <w:t>pamatus</w:t>
            </w:r>
            <w:r w:rsidRPr="008F40AA">
              <w:rPr>
                <w:rFonts w:ascii="Times New Roman" w:hAnsi="Times New Roman" w:cs="Times New Roman"/>
                <w:sz w:val="24"/>
                <w:szCs w:val="24"/>
              </w:rPr>
              <w:t>, pasākuma organizatora, kā arī citu publiskā pasākumā iesaistīto personu tiesības un pienākumus.</w:t>
            </w:r>
          </w:p>
          <w:p w14:paraId="4B15E28D" w14:textId="1AD7C94C" w:rsidR="00507741" w:rsidRDefault="008F40AA" w:rsidP="008E2F21">
            <w:pPr>
              <w:spacing w:after="0" w:line="240" w:lineRule="auto"/>
              <w:ind w:firstLine="578"/>
              <w:jc w:val="both"/>
              <w:rPr>
                <w:rFonts w:ascii="Times New Roman" w:hAnsi="Times New Roman" w:cs="Times New Roman"/>
                <w:sz w:val="24"/>
                <w:szCs w:val="24"/>
              </w:rPr>
            </w:pPr>
            <w:r w:rsidRPr="0071293B">
              <w:rPr>
                <w:rFonts w:ascii="Times New Roman" w:hAnsi="Times New Roman" w:cs="Times New Roman"/>
                <w:sz w:val="24"/>
                <w:szCs w:val="24"/>
              </w:rPr>
              <w:t>Likuma 1. panta 1. punktā ir sniegts publiska pasākuma skaidrojums, proti, tas ir fiziskās</w:t>
            </w:r>
            <w:r w:rsidRPr="008F40AA">
              <w:rPr>
                <w:rFonts w:ascii="Times New Roman" w:hAnsi="Times New Roman" w:cs="Times New Roman"/>
                <w:sz w:val="24"/>
                <w:szCs w:val="24"/>
              </w:rPr>
              <w:t xml:space="preserve"> vai juridiskās personas plānots un organizēts sabiedrībai pieejams svētku, piemiņas, izklaides, sporta vai atpūtas pasākums publiskā vietā neatkarīgi no īpašuma piederības. Termina “publisks pasākums” skaidrojums šobrīd aptver dažāda veida un mērķa pasākumus ar atšķirīgu apmeklētāju un dalībnieku skaitu, </w:t>
            </w:r>
            <w:r w:rsidR="00D6209F">
              <w:rPr>
                <w:rFonts w:ascii="Times New Roman" w:hAnsi="Times New Roman" w:cs="Times New Roman"/>
                <w:sz w:val="24"/>
                <w:szCs w:val="24"/>
              </w:rPr>
              <w:t>bet</w:t>
            </w:r>
            <w:r w:rsidRPr="008F40AA">
              <w:rPr>
                <w:rFonts w:ascii="Times New Roman" w:hAnsi="Times New Roman" w:cs="Times New Roman"/>
                <w:sz w:val="24"/>
                <w:szCs w:val="24"/>
              </w:rPr>
              <w:t xml:space="preserve"> drošības pasākumi, kas ir jānodrošina pasākuma organizatoram,</w:t>
            </w:r>
            <w:r w:rsidR="00507741">
              <w:rPr>
                <w:rFonts w:ascii="Times New Roman" w:hAnsi="Times New Roman" w:cs="Times New Roman"/>
                <w:sz w:val="24"/>
                <w:szCs w:val="24"/>
              </w:rPr>
              <w:t xml:space="preserve"> nav skaidri noteikti un atbilstoši iespējamiem apdraudējumiem un drošības riskiem katrā konkrētā pasākumā, ņemot vērā publiskā pasākuma norises specifiku, piemēram, norises vietu,</w:t>
            </w:r>
            <w:r w:rsidR="00507741" w:rsidRPr="008F40AA">
              <w:rPr>
                <w:rFonts w:ascii="Times New Roman" w:hAnsi="Times New Roman" w:cs="Times New Roman"/>
                <w:sz w:val="24"/>
                <w:szCs w:val="24"/>
              </w:rPr>
              <w:t xml:space="preserve"> apmeklētāju un dalībnieku skaitu</w:t>
            </w:r>
            <w:r w:rsidR="00507741">
              <w:rPr>
                <w:rFonts w:ascii="Times New Roman" w:hAnsi="Times New Roman" w:cs="Times New Roman"/>
                <w:sz w:val="24"/>
                <w:szCs w:val="24"/>
              </w:rPr>
              <w:t xml:space="preserve">, </w:t>
            </w:r>
            <w:r w:rsidR="004F6F30">
              <w:rPr>
                <w:rFonts w:ascii="Times New Roman" w:hAnsi="Times New Roman" w:cs="Times New Roman"/>
                <w:sz w:val="24"/>
                <w:szCs w:val="24"/>
              </w:rPr>
              <w:t>infrastruktūru</w:t>
            </w:r>
            <w:r w:rsidR="00507741">
              <w:rPr>
                <w:rFonts w:ascii="Times New Roman" w:hAnsi="Times New Roman" w:cs="Times New Roman"/>
                <w:sz w:val="24"/>
                <w:szCs w:val="24"/>
              </w:rPr>
              <w:t xml:space="preserve"> u.c.</w:t>
            </w:r>
            <w:r w:rsidR="00D6209F">
              <w:rPr>
                <w:rFonts w:ascii="Times New Roman" w:hAnsi="Times New Roman" w:cs="Times New Roman"/>
                <w:sz w:val="24"/>
                <w:szCs w:val="24"/>
              </w:rPr>
              <w:t xml:space="preserve"> apstākļus.</w:t>
            </w:r>
          </w:p>
          <w:p w14:paraId="5F0CD085" w14:textId="31065CF9" w:rsidR="00346A5A" w:rsidRDefault="008F40AA" w:rsidP="009F14F6">
            <w:pPr>
              <w:spacing w:after="0" w:line="240" w:lineRule="auto"/>
              <w:ind w:firstLine="578"/>
              <w:jc w:val="both"/>
              <w:rPr>
                <w:rFonts w:ascii="Times New Roman" w:hAnsi="Times New Roman" w:cs="Times New Roman"/>
                <w:sz w:val="24"/>
                <w:szCs w:val="24"/>
              </w:rPr>
            </w:pPr>
            <w:r w:rsidRPr="008F40AA">
              <w:rPr>
                <w:rFonts w:ascii="Times New Roman" w:hAnsi="Times New Roman" w:cs="Times New Roman"/>
                <w:sz w:val="24"/>
                <w:szCs w:val="24"/>
              </w:rPr>
              <w:t xml:space="preserve"> Projekts paredz papildināt Likuma 1. pantu ar 1.</w:t>
            </w:r>
            <w:r w:rsidRPr="008F40AA">
              <w:rPr>
                <w:rFonts w:ascii="Times New Roman" w:hAnsi="Times New Roman" w:cs="Times New Roman"/>
                <w:sz w:val="24"/>
                <w:szCs w:val="24"/>
                <w:vertAlign w:val="superscript"/>
              </w:rPr>
              <w:t>2</w:t>
            </w:r>
            <w:r w:rsidR="00BC6584">
              <w:rPr>
                <w:rFonts w:ascii="Times New Roman" w:hAnsi="Times New Roman" w:cs="Times New Roman"/>
                <w:sz w:val="24"/>
                <w:szCs w:val="24"/>
                <w:vertAlign w:val="superscript"/>
              </w:rPr>
              <w:t> </w:t>
            </w:r>
            <w:r w:rsidRPr="008F40AA">
              <w:rPr>
                <w:rFonts w:ascii="Times New Roman" w:hAnsi="Times New Roman" w:cs="Times New Roman"/>
                <w:sz w:val="24"/>
                <w:szCs w:val="24"/>
              </w:rPr>
              <w:t>punktu, izdalot jaunu publisk</w:t>
            </w:r>
            <w:r w:rsidR="00026B70">
              <w:rPr>
                <w:rFonts w:ascii="Times New Roman" w:hAnsi="Times New Roman" w:cs="Times New Roman"/>
                <w:sz w:val="24"/>
                <w:szCs w:val="24"/>
              </w:rPr>
              <w:t>a pasākuma</w:t>
            </w:r>
            <w:r w:rsidRPr="008F40AA">
              <w:rPr>
                <w:rFonts w:ascii="Times New Roman" w:hAnsi="Times New Roman" w:cs="Times New Roman"/>
                <w:sz w:val="24"/>
                <w:szCs w:val="24"/>
              </w:rPr>
              <w:t xml:space="preserve"> veidu </w:t>
            </w:r>
            <w:r w:rsidRPr="008F40AA">
              <w:rPr>
                <w:rFonts w:ascii="Times New Roman" w:hAnsi="Times New Roman" w:cs="Times New Roman"/>
                <w:sz w:val="24"/>
                <w:szCs w:val="24"/>
              </w:rPr>
              <w:sym w:font="Symbol" w:char="F02D"/>
            </w:r>
            <w:r w:rsidRPr="008F40AA">
              <w:rPr>
                <w:rFonts w:ascii="Times New Roman" w:hAnsi="Times New Roman" w:cs="Times New Roman"/>
                <w:sz w:val="24"/>
                <w:szCs w:val="24"/>
              </w:rPr>
              <w:t xml:space="preserve"> p</w:t>
            </w:r>
            <w:r w:rsidR="004A29D6">
              <w:rPr>
                <w:rFonts w:ascii="Times New Roman" w:hAnsi="Times New Roman" w:cs="Times New Roman"/>
                <w:sz w:val="24"/>
                <w:szCs w:val="24"/>
              </w:rPr>
              <w:t>aaugstināta riska pasākums.</w:t>
            </w:r>
            <w:r w:rsidR="00026B70">
              <w:rPr>
                <w:rFonts w:ascii="Times New Roman" w:hAnsi="Times New Roman" w:cs="Times New Roman"/>
                <w:sz w:val="24"/>
                <w:szCs w:val="24"/>
              </w:rPr>
              <w:t xml:space="preserve"> </w:t>
            </w:r>
            <w:r w:rsidRPr="00BC6584">
              <w:rPr>
                <w:rFonts w:ascii="Times New Roman" w:hAnsi="Times New Roman" w:cs="Times New Roman"/>
                <w:sz w:val="24"/>
                <w:szCs w:val="24"/>
              </w:rPr>
              <w:t xml:space="preserve">Ar </w:t>
            </w:r>
            <w:r w:rsidR="00EA00E5">
              <w:rPr>
                <w:rFonts w:ascii="Times New Roman" w:hAnsi="Times New Roman" w:cs="Times New Roman"/>
                <w:sz w:val="24"/>
                <w:szCs w:val="24"/>
              </w:rPr>
              <w:t>paaugstināta riska</w:t>
            </w:r>
            <w:r w:rsidRPr="00BC6584">
              <w:rPr>
                <w:rFonts w:ascii="Times New Roman" w:hAnsi="Times New Roman" w:cs="Times New Roman"/>
                <w:sz w:val="24"/>
                <w:szCs w:val="24"/>
              </w:rPr>
              <w:t xml:space="preserve"> pasākumu ir jāsaprot publisks pasākums, </w:t>
            </w:r>
            <w:r w:rsidR="00EA00E5" w:rsidRPr="00EA00E5">
              <w:rPr>
                <w:rFonts w:ascii="Times New Roman" w:hAnsi="Times New Roman" w:cs="Times New Roman"/>
                <w:sz w:val="24"/>
              </w:rPr>
              <w:t xml:space="preserve">par </w:t>
            </w:r>
            <w:r w:rsidR="00EA00E5" w:rsidRPr="00B82830">
              <w:rPr>
                <w:rFonts w:ascii="Times New Roman" w:hAnsi="Times New Roman" w:cs="Times New Roman"/>
                <w:sz w:val="24"/>
              </w:rPr>
              <w:t xml:space="preserve">kuru </w:t>
            </w:r>
            <w:r w:rsidR="00B82830" w:rsidRPr="00B82830">
              <w:rPr>
                <w:rFonts w:ascii="Times New Roman" w:hAnsi="Times New Roman" w:cs="Times New Roman"/>
                <w:sz w:val="24"/>
              </w:rPr>
              <w:t xml:space="preserve">Valsts policija, Drošības policija, Valsts ugunsdzēsības un glābšanas dienests vai Valsts robežsardze </w:t>
            </w:r>
            <w:r w:rsidR="00EA00E5" w:rsidRPr="00B82830">
              <w:rPr>
                <w:rFonts w:ascii="Times New Roman" w:hAnsi="Times New Roman" w:cs="Times New Roman"/>
                <w:sz w:val="24"/>
              </w:rPr>
              <w:t>informējusi</w:t>
            </w:r>
            <w:r w:rsidR="00EA00E5" w:rsidRPr="00EA00E5">
              <w:rPr>
                <w:rFonts w:ascii="Times New Roman" w:hAnsi="Times New Roman" w:cs="Times New Roman"/>
                <w:sz w:val="24"/>
              </w:rPr>
              <w:t xml:space="preserve"> par plānotajā pasākumā iespējamiem sabiedriskās kārtības un drošības apdraudējumiem vai terorisma draudiem.</w:t>
            </w:r>
            <w:r w:rsidR="009F14F6">
              <w:rPr>
                <w:rFonts w:ascii="Times New Roman" w:hAnsi="Times New Roman" w:cs="Times New Roman"/>
                <w:sz w:val="24"/>
              </w:rPr>
              <w:t xml:space="preserve"> </w:t>
            </w:r>
            <w:r w:rsidR="00C76567">
              <w:rPr>
                <w:rFonts w:ascii="Times New Roman" w:hAnsi="Times New Roman" w:cs="Times New Roman"/>
                <w:sz w:val="24"/>
                <w:szCs w:val="24"/>
              </w:rPr>
              <w:t xml:space="preserve">Tas nozīmē, </w:t>
            </w:r>
            <w:r w:rsidR="009F14F6">
              <w:rPr>
                <w:rFonts w:ascii="Times New Roman" w:hAnsi="Times New Roman" w:cs="Times New Roman"/>
                <w:sz w:val="24"/>
                <w:szCs w:val="24"/>
              </w:rPr>
              <w:t>k</w:t>
            </w:r>
            <w:r w:rsidR="00BC6584">
              <w:rPr>
                <w:rFonts w:ascii="Times New Roman" w:hAnsi="Times New Roman" w:cs="Times New Roman"/>
                <w:sz w:val="24"/>
                <w:szCs w:val="24"/>
              </w:rPr>
              <w:t>a</w:t>
            </w:r>
            <w:r w:rsidR="009F14F6">
              <w:rPr>
                <w:rFonts w:ascii="Times New Roman" w:hAnsi="Times New Roman" w:cs="Times New Roman"/>
                <w:sz w:val="24"/>
                <w:szCs w:val="24"/>
              </w:rPr>
              <w:t xml:space="preserve">, ja </w:t>
            </w:r>
            <w:r w:rsidR="00346A5A" w:rsidRPr="00B82830">
              <w:rPr>
                <w:rFonts w:ascii="Times New Roman" w:hAnsi="Times New Roman" w:cs="Times New Roman"/>
                <w:sz w:val="24"/>
              </w:rPr>
              <w:t>Valsts policija, Drošības policija, Valsts ugunsdzēsības un glābšanas dienests vai Valsts robežsardze</w:t>
            </w:r>
          </w:p>
          <w:p w14:paraId="36F819E8" w14:textId="77F0D222" w:rsidR="00BC6584" w:rsidRPr="009F14F6" w:rsidRDefault="009F14F6" w:rsidP="00346A5A">
            <w:pPr>
              <w:spacing w:after="0" w:line="240" w:lineRule="auto"/>
              <w:jc w:val="both"/>
              <w:rPr>
                <w:rFonts w:ascii="Times New Roman" w:hAnsi="Times New Roman" w:cs="Times New Roman"/>
                <w:sz w:val="24"/>
              </w:rPr>
            </w:pPr>
            <w:r>
              <w:rPr>
                <w:rFonts w:ascii="Times New Roman" w:hAnsi="Times New Roman" w:cs="Times New Roman"/>
                <w:sz w:val="24"/>
                <w:szCs w:val="24"/>
              </w:rPr>
              <w:t xml:space="preserve">pašvaldībai sniegs </w:t>
            </w:r>
            <w:r w:rsidRPr="009F14F6">
              <w:rPr>
                <w:rFonts w:ascii="Times New Roman" w:hAnsi="Times New Roman" w:cs="Times New Roman"/>
                <w:sz w:val="24"/>
                <w:szCs w:val="24"/>
              </w:rPr>
              <w:t xml:space="preserve">atzinumu par plānotajā publiskajā pasākumā iespējamu </w:t>
            </w:r>
            <w:r w:rsidRPr="009F14F6">
              <w:rPr>
                <w:rFonts w:ascii="Times New Roman" w:hAnsi="Times New Roman" w:cs="Times New Roman"/>
                <w:sz w:val="24"/>
              </w:rPr>
              <w:t>apdraudējumu sabiedriskajai kārtībai un drošībai, vai terorisma draudiem</w:t>
            </w:r>
            <w:r>
              <w:rPr>
                <w:rFonts w:ascii="Times New Roman" w:hAnsi="Times New Roman" w:cs="Times New Roman"/>
                <w:sz w:val="24"/>
              </w:rPr>
              <w:t>, i</w:t>
            </w:r>
            <w:r w:rsidRPr="009F14F6">
              <w:rPr>
                <w:rFonts w:ascii="Times New Roman" w:hAnsi="Times New Roman" w:cs="Times New Roman"/>
                <w:sz w:val="24"/>
              </w:rPr>
              <w:t>zskatot iesniegumu par publiska pasākuma rīkošanu, pašvaldība</w:t>
            </w:r>
            <w:r>
              <w:rPr>
                <w:rFonts w:ascii="Times New Roman" w:hAnsi="Times New Roman" w:cs="Times New Roman"/>
                <w:sz w:val="24"/>
              </w:rPr>
              <w:t xml:space="preserve">i </w:t>
            </w:r>
            <w:r w:rsidR="00B82830">
              <w:rPr>
                <w:rFonts w:ascii="Times New Roman" w:hAnsi="Times New Roman" w:cs="Times New Roman"/>
                <w:sz w:val="24"/>
              </w:rPr>
              <w:t xml:space="preserve">uz iesnieguma izskatīšanu jāpieaicina </w:t>
            </w:r>
            <w:r w:rsidR="00346A5A">
              <w:rPr>
                <w:rFonts w:ascii="Times New Roman" w:hAnsi="Times New Roman" w:cs="Times New Roman"/>
                <w:sz w:val="24"/>
              </w:rPr>
              <w:t>minētās</w:t>
            </w:r>
            <w:r w:rsidR="00B82830">
              <w:rPr>
                <w:rFonts w:ascii="Times New Roman" w:hAnsi="Times New Roman" w:cs="Times New Roman"/>
                <w:sz w:val="24"/>
              </w:rPr>
              <w:t xml:space="preserve"> iestādes un </w:t>
            </w:r>
            <w:r>
              <w:rPr>
                <w:rFonts w:ascii="Times New Roman" w:hAnsi="Times New Roman" w:cs="Times New Roman"/>
                <w:sz w:val="24"/>
              </w:rPr>
              <w:t>jā</w:t>
            </w:r>
            <w:r w:rsidRPr="009F14F6">
              <w:rPr>
                <w:rFonts w:ascii="Times New Roman" w:hAnsi="Times New Roman" w:cs="Times New Roman"/>
                <w:sz w:val="24"/>
              </w:rPr>
              <w:t xml:space="preserve">ņem vērā </w:t>
            </w:r>
            <w:r w:rsidR="00346A5A">
              <w:rPr>
                <w:rFonts w:ascii="Times New Roman" w:hAnsi="Times New Roman" w:cs="Times New Roman"/>
                <w:sz w:val="24"/>
              </w:rPr>
              <w:t>to sniegtais drošības risku izvērtējums</w:t>
            </w:r>
            <w:r w:rsidR="00B82830">
              <w:rPr>
                <w:rFonts w:ascii="Times New Roman" w:hAnsi="Times New Roman" w:cs="Times New Roman"/>
                <w:sz w:val="24"/>
              </w:rPr>
              <w:t>, pieņemot lēmumu par atļaujas izsniegšanu publiskā pasākuma rīkošanai</w:t>
            </w:r>
            <w:r w:rsidRPr="009F14F6">
              <w:rPr>
                <w:rFonts w:ascii="Times New Roman" w:hAnsi="Times New Roman" w:cs="Times New Roman"/>
                <w:sz w:val="24"/>
              </w:rPr>
              <w:t>.</w:t>
            </w:r>
            <w:r w:rsidR="00B82830">
              <w:rPr>
                <w:rFonts w:ascii="Times New Roman" w:hAnsi="Times New Roman" w:cs="Times New Roman"/>
                <w:sz w:val="24"/>
              </w:rPr>
              <w:t xml:space="preserve"> </w:t>
            </w:r>
            <w:r w:rsidR="00BC6584" w:rsidRPr="009F14F6">
              <w:rPr>
                <w:rFonts w:ascii="Times New Roman" w:hAnsi="Times New Roman" w:cs="Times New Roman"/>
                <w:sz w:val="24"/>
                <w:szCs w:val="24"/>
              </w:rPr>
              <w:t xml:space="preserve"> </w:t>
            </w:r>
          </w:p>
          <w:p w14:paraId="3D6D6D05" w14:textId="5EF86D9D" w:rsidR="000800E0" w:rsidRDefault="00692214" w:rsidP="00692214">
            <w:pPr>
              <w:spacing w:after="0" w:line="240" w:lineRule="auto"/>
              <w:ind w:firstLine="578"/>
              <w:jc w:val="both"/>
              <w:rPr>
                <w:rFonts w:ascii="Times New Roman" w:hAnsi="Times New Roman" w:cs="Times New Roman"/>
                <w:sz w:val="24"/>
                <w:szCs w:val="24"/>
              </w:rPr>
            </w:pPr>
            <w:r w:rsidRPr="008F40AA">
              <w:rPr>
                <w:rFonts w:ascii="Times New Roman" w:hAnsi="Times New Roman" w:cs="Times New Roman"/>
                <w:sz w:val="24"/>
                <w:szCs w:val="24"/>
              </w:rPr>
              <w:lastRenderedPageBreak/>
              <w:t xml:space="preserve">Projekts paredz </w:t>
            </w:r>
            <w:r w:rsidR="00080D8C">
              <w:rPr>
                <w:rFonts w:ascii="Times New Roman" w:hAnsi="Times New Roman" w:cs="Times New Roman"/>
                <w:sz w:val="24"/>
                <w:szCs w:val="24"/>
              </w:rPr>
              <w:t>izteikt</w:t>
            </w:r>
            <w:r w:rsidRPr="008F40AA">
              <w:rPr>
                <w:rFonts w:ascii="Times New Roman" w:hAnsi="Times New Roman" w:cs="Times New Roman"/>
                <w:sz w:val="24"/>
                <w:szCs w:val="24"/>
              </w:rPr>
              <w:t xml:space="preserve"> Likuma </w:t>
            </w:r>
            <w:r w:rsidR="000B7854">
              <w:rPr>
                <w:rFonts w:ascii="Times New Roman" w:hAnsi="Times New Roman" w:cs="Times New Roman"/>
                <w:sz w:val="24"/>
                <w:szCs w:val="24"/>
              </w:rPr>
              <w:t>5. panta pirmo</w:t>
            </w:r>
            <w:r w:rsidRPr="008F40AA">
              <w:rPr>
                <w:rFonts w:ascii="Times New Roman" w:hAnsi="Times New Roman" w:cs="Times New Roman"/>
                <w:sz w:val="24"/>
                <w:szCs w:val="24"/>
              </w:rPr>
              <w:t xml:space="preserve"> daļu</w:t>
            </w:r>
            <w:r w:rsidR="00080D8C">
              <w:rPr>
                <w:rFonts w:ascii="Times New Roman" w:hAnsi="Times New Roman" w:cs="Times New Roman"/>
                <w:sz w:val="24"/>
                <w:szCs w:val="24"/>
              </w:rPr>
              <w:t xml:space="preserve"> jaunā redakcijā</w:t>
            </w:r>
            <w:r w:rsidR="000800E0">
              <w:rPr>
                <w:rFonts w:ascii="Times New Roman" w:hAnsi="Times New Roman" w:cs="Times New Roman"/>
                <w:sz w:val="24"/>
                <w:szCs w:val="24"/>
              </w:rPr>
              <w:t>, nosak</w:t>
            </w:r>
            <w:r w:rsidRPr="008F40AA">
              <w:rPr>
                <w:rFonts w:ascii="Times New Roman" w:hAnsi="Times New Roman" w:cs="Times New Roman"/>
                <w:sz w:val="24"/>
                <w:szCs w:val="24"/>
              </w:rPr>
              <w:t>ot</w:t>
            </w:r>
            <w:r w:rsidR="000800E0">
              <w:rPr>
                <w:rFonts w:ascii="Times New Roman" w:hAnsi="Times New Roman" w:cs="Times New Roman"/>
                <w:sz w:val="24"/>
                <w:szCs w:val="24"/>
              </w:rPr>
              <w:t>, k</w:t>
            </w:r>
            <w:r w:rsidR="000800E0" w:rsidRPr="000800E0">
              <w:rPr>
                <w:rFonts w:ascii="Times New Roman" w:hAnsi="Times New Roman" w:cs="Times New Roman"/>
                <w:sz w:val="24"/>
                <w:szCs w:val="24"/>
              </w:rPr>
              <w:t xml:space="preserve">a, lai </w:t>
            </w:r>
            <w:r w:rsidR="000800E0" w:rsidRPr="000800E0">
              <w:rPr>
                <w:rFonts w:ascii="Times New Roman" w:hAnsi="Times New Roman" w:cs="Times New Roman"/>
                <w:sz w:val="24"/>
              </w:rPr>
              <w:t>pieteiktu publisku pasākumu un saņemtu atļauju tā rīkošanai, pasākuma organizators pašvaldībai, kuras administratīvajā teritorijā paredzēts šo pasākumu rīkot, ne vēlāk kā 30 dienas pirms plānotā pasākuma norises sākuma iesniedz iesniegumu</w:t>
            </w:r>
            <w:r w:rsidR="00A87A29">
              <w:rPr>
                <w:rFonts w:ascii="Times New Roman" w:hAnsi="Times New Roman" w:cs="Times New Roman"/>
                <w:sz w:val="24"/>
              </w:rPr>
              <w:t xml:space="preserve"> atbilstoši L</w:t>
            </w:r>
            <w:r w:rsidR="000800E0" w:rsidRPr="000800E0">
              <w:rPr>
                <w:rFonts w:ascii="Times New Roman" w:hAnsi="Times New Roman" w:cs="Times New Roman"/>
                <w:sz w:val="24"/>
              </w:rPr>
              <w:t>ikuma 6. panta prasībām. Ja publiska pasākuma norises vieta atrodas vairāku pašvaldību administratīvajā teritorijā, iesniegumu iesniedz visām attiecīgajām pašvaldībām. Pašvaldība iesnieguma un tam pievienoto dokumentu kopijas nosūta attiecīgajai Valsts policijas teritoriālajai struktūrvienībai, Drošības policijai, Valsts ugunsdzēsības un glābšanas dienestam, bet, ja publisku pasākumu paredzēts rīkot pierobežas joslā, – arī attiecīgajai Valsts robežsardzes teritoriālajai pārvaldei.</w:t>
            </w:r>
            <w:r w:rsidRPr="000800E0">
              <w:rPr>
                <w:rFonts w:ascii="Times New Roman" w:hAnsi="Times New Roman" w:cs="Times New Roman"/>
                <w:sz w:val="24"/>
                <w:szCs w:val="24"/>
              </w:rPr>
              <w:t xml:space="preserve"> </w:t>
            </w:r>
          </w:p>
          <w:p w14:paraId="3FBFEA71" w14:textId="7B91FAD8" w:rsidR="000B7854" w:rsidRDefault="00692214" w:rsidP="00692214">
            <w:pPr>
              <w:spacing w:after="0" w:line="240" w:lineRule="auto"/>
              <w:ind w:firstLine="578"/>
              <w:jc w:val="both"/>
              <w:rPr>
                <w:rFonts w:ascii="Times New Roman" w:eastAsia="Calibri" w:hAnsi="Times New Roman" w:cs="Times New Roman"/>
                <w:sz w:val="24"/>
                <w:szCs w:val="24"/>
              </w:rPr>
            </w:pPr>
            <w:r>
              <w:rPr>
                <w:rFonts w:ascii="Times New Roman" w:eastAsia="Calibri" w:hAnsi="Times New Roman" w:cs="Times New Roman"/>
                <w:sz w:val="24"/>
                <w:szCs w:val="24"/>
              </w:rPr>
              <w:t>Agrāks p</w:t>
            </w:r>
            <w:r w:rsidRPr="008F40AA">
              <w:rPr>
                <w:rFonts w:ascii="Times New Roman" w:eastAsia="Calibri" w:hAnsi="Times New Roman" w:cs="Times New Roman"/>
                <w:sz w:val="24"/>
                <w:szCs w:val="24"/>
              </w:rPr>
              <w:t>ieteikuma iesniegšanas termiņš</w:t>
            </w:r>
            <w:r>
              <w:rPr>
                <w:rFonts w:ascii="Times New Roman" w:eastAsia="Calibri" w:hAnsi="Times New Roman" w:cs="Times New Roman"/>
                <w:sz w:val="24"/>
                <w:szCs w:val="24"/>
              </w:rPr>
              <w:t>,</w:t>
            </w:r>
            <w:r w:rsidRPr="008F40A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nekā </w:t>
            </w:r>
            <w:r w:rsidR="000B7854">
              <w:rPr>
                <w:rFonts w:ascii="Times New Roman" w:eastAsia="Calibri" w:hAnsi="Times New Roman" w:cs="Times New Roman"/>
                <w:sz w:val="24"/>
                <w:szCs w:val="24"/>
              </w:rPr>
              <w:t>šobrīd Likuma 5. panta</w:t>
            </w:r>
            <w:r>
              <w:rPr>
                <w:rFonts w:ascii="Times New Roman" w:eastAsia="Calibri" w:hAnsi="Times New Roman" w:cs="Times New Roman"/>
                <w:sz w:val="24"/>
                <w:szCs w:val="24"/>
              </w:rPr>
              <w:t xml:space="preserve"> </w:t>
            </w:r>
            <w:r w:rsidR="000B7854">
              <w:rPr>
                <w:rFonts w:ascii="Times New Roman" w:eastAsia="Calibri" w:hAnsi="Times New Roman" w:cs="Times New Roman"/>
                <w:sz w:val="24"/>
                <w:szCs w:val="24"/>
              </w:rPr>
              <w:t xml:space="preserve">pirmajā daļā paredzētais </w:t>
            </w:r>
            <w:r>
              <w:rPr>
                <w:rFonts w:ascii="Times New Roman" w:eastAsia="Calibri" w:hAnsi="Times New Roman" w:cs="Times New Roman"/>
                <w:sz w:val="24"/>
                <w:szCs w:val="24"/>
              </w:rPr>
              <w:t>– 15 dienas, ir noteikts, lai pasākuma organizators varētu</w:t>
            </w:r>
            <w:r w:rsidRPr="008F40AA">
              <w:rPr>
                <w:rFonts w:ascii="Times New Roman" w:eastAsia="Calibri" w:hAnsi="Times New Roman" w:cs="Times New Roman"/>
                <w:sz w:val="24"/>
                <w:szCs w:val="24"/>
              </w:rPr>
              <w:t xml:space="preserve"> savl</w:t>
            </w:r>
            <w:r>
              <w:rPr>
                <w:rFonts w:ascii="Times New Roman" w:eastAsia="Calibri" w:hAnsi="Times New Roman" w:cs="Times New Roman"/>
                <w:sz w:val="24"/>
                <w:szCs w:val="24"/>
              </w:rPr>
              <w:t xml:space="preserve">aicīgi un pilnvērtīgi </w:t>
            </w:r>
            <w:r w:rsidR="000B7854">
              <w:rPr>
                <w:rFonts w:ascii="Times New Roman" w:eastAsia="Calibri" w:hAnsi="Times New Roman" w:cs="Times New Roman"/>
                <w:sz w:val="24"/>
                <w:szCs w:val="24"/>
              </w:rPr>
              <w:t xml:space="preserve">nodrošināt </w:t>
            </w:r>
            <w:r w:rsidR="00A87A29">
              <w:rPr>
                <w:rFonts w:ascii="Times New Roman" w:eastAsia="Calibri" w:hAnsi="Times New Roman" w:cs="Times New Roman"/>
                <w:sz w:val="24"/>
                <w:szCs w:val="24"/>
              </w:rPr>
              <w:t xml:space="preserve">un ieviest </w:t>
            </w:r>
            <w:r w:rsidR="000B7854">
              <w:rPr>
                <w:rFonts w:ascii="Times New Roman" w:eastAsia="Calibri" w:hAnsi="Times New Roman" w:cs="Times New Roman"/>
                <w:sz w:val="24"/>
                <w:szCs w:val="24"/>
              </w:rPr>
              <w:t>nepieciešamās drošības prasības publiska pasākuma norisē.</w:t>
            </w:r>
          </w:p>
          <w:p w14:paraId="59036C64" w14:textId="6CBA6ACB" w:rsidR="00692214" w:rsidRDefault="00692214" w:rsidP="00692214">
            <w:pPr>
              <w:spacing w:after="0" w:line="240" w:lineRule="auto"/>
              <w:ind w:firstLine="578"/>
              <w:jc w:val="both"/>
              <w:rPr>
                <w:rFonts w:ascii="Times New Roman" w:hAnsi="Times New Roman" w:cs="Times New Roman"/>
                <w:sz w:val="24"/>
                <w:szCs w:val="24"/>
              </w:rPr>
            </w:pPr>
            <w:r w:rsidRPr="008F40AA">
              <w:rPr>
                <w:rFonts w:ascii="Times New Roman" w:hAnsi="Times New Roman" w:cs="Times New Roman"/>
                <w:sz w:val="24"/>
                <w:szCs w:val="24"/>
              </w:rPr>
              <w:t>Atšķirīgi no esošās kārtības</w:t>
            </w:r>
            <w:r>
              <w:rPr>
                <w:rFonts w:ascii="Times New Roman" w:hAnsi="Times New Roman" w:cs="Times New Roman"/>
                <w:sz w:val="24"/>
                <w:szCs w:val="24"/>
              </w:rPr>
              <w:t>,</w:t>
            </w:r>
            <w:r w:rsidR="009B2E11">
              <w:rPr>
                <w:rFonts w:ascii="Times New Roman" w:hAnsi="Times New Roman" w:cs="Times New Roman"/>
                <w:sz w:val="24"/>
                <w:szCs w:val="24"/>
              </w:rPr>
              <w:t xml:space="preserve"> lai ieviestu labas pārvaldības principu,</w:t>
            </w:r>
            <w:r w:rsidRPr="008F40AA">
              <w:rPr>
                <w:rFonts w:ascii="Times New Roman" w:hAnsi="Times New Roman" w:cs="Times New Roman"/>
                <w:sz w:val="24"/>
                <w:szCs w:val="24"/>
              </w:rPr>
              <w:t xml:space="preserve"> pašvaldībai</w:t>
            </w:r>
            <w:r w:rsidR="000B7854">
              <w:rPr>
                <w:rFonts w:ascii="Times New Roman" w:hAnsi="Times New Roman" w:cs="Times New Roman"/>
                <w:sz w:val="24"/>
                <w:szCs w:val="24"/>
              </w:rPr>
              <w:t xml:space="preserve">, nevis pasākuma organizatoram, visi pasākuma organizatora iesniegtie dokumenti </w:t>
            </w:r>
            <w:r w:rsidRPr="008F40AA">
              <w:rPr>
                <w:rFonts w:ascii="Times New Roman" w:hAnsi="Times New Roman" w:cs="Times New Roman"/>
                <w:sz w:val="24"/>
                <w:szCs w:val="24"/>
              </w:rPr>
              <w:t xml:space="preserve">jānosūta attiecīgajai Valsts policijas </w:t>
            </w:r>
            <w:r>
              <w:rPr>
                <w:rFonts w:ascii="Times New Roman" w:hAnsi="Times New Roman" w:cs="Times New Roman"/>
                <w:sz w:val="24"/>
                <w:szCs w:val="24"/>
              </w:rPr>
              <w:t>teritoriālajai struktūrvienībai</w:t>
            </w:r>
            <w:r w:rsidRPr="008F40AA">
              <w:rPr>
                <w:rFonts w:ascii="Times New Roman" w:hAnsi="Times New Roman" w:cs="Times New Roman"/>
                <w:sz w:val="24"/>
                <w:szCs w:val="24"/>
              </w:rPr>
              <w:t>, Drošības policijai, Valsts ugunsd</w:t>
            </w:r>
            <w:r w:rsidR="000B7854">
              <w:rPr>
                <w:rFonts w:ascii="Times New Roman" w:hAnsi="Times New Roman" w:cs="Times New Roman"/>
                <w:sz w:val="24"/>
                <w:szCs w:val="24"/>
              </w:rPr>
              <w:t>zēsības un glābšanas dienestam</w:t>
            </w:r>
            <w:r w:rsidRPr="008F40AA">
              <w:rPr>
                <w:rFonts w:ascii="Times New Roman" w:hAnsi="Times New Roman" w:cs="Times New Roman"/>
                <w:sz w:val="24"/>
                <w:szCs w:val="24"/>
              </w:rPr>
              <w:t xml:space="preserve">, ja </w:t>
            </w:r>
            <w:r w:rsidR="000B7854">
              <w:rPr>
                <w:rFonts w:ascii="Times New Roman" w:hAnsi="Times New Roman" w:cs="Times New Roman"/>
                <w:sz w:val="24"/>
                <w:szCs w:val="24"/>
              </w:rPr>
              <w:t xml:space="preserve">publisku </w:t>
            </w:r>
            <w:r>
              <w:rPr>
                <w:rFonts w:ascii="Times New Roman" w:hAnsi="Times New Roman" w:cs="Times New Roman"/>
                <w:sz w:val="24"/>
                <w:szCs w:val="24"/>
              </w:rPr>
              <w:t>pasākumu paredzēts rīkot</w:t>
            </w:r>
            <w:r w:rsidRPr="008F40AA">
              <w:rPr>
                <w:rFonts w:ascii="Times New Roman" w:hAnsi="Times New Roman" w:cs="Times New Roman"/>
                <w:sz w:val="24"/>
                <w:szCs w:val="24"/>
              </w:rPr>
              <w:t xml:space="preserve"> pierobežas joslā – arī attiecīgajai Valsts robežsardzes teritoriālajai pārvaldei.</w:t>
            </w:r>
          </w:p>
          <w:p w14:paraId="13F33521" w14:textId="1C9C18EF" w:rsidR="009922A5" w:rsidRPr="00B53B2C" w:rsidRDefault="009B2E11" w:rsidP="0048561D">
            <w:pPr>
              <w:spacing w:after="0" w:line="240" w:lineRule="auto"/>
              <w:ind w:firstLine="578"/>
              <w:jc w:val="both"/>
              <w:rPr>
                <w:rFonts w:ascii="Times New Roman" w:hAnsi="Times New Roman" w:cs="Times New Roman"/>
                <w:sz w:val="24"/>
              </w:rPr>
            </w:pPr>
            <w:r>
              <w:rPr>
                <w:rFonts w:ascii="Times New Roman" w:hAnsi="Times New Roman" w:cs="Times New Roman"/>
                <w:sz w:val="24"/>
                <w:szCs w:val="24"/>
              </w:rPr>
              <w:t xml:space="preserve">Projekts nosaka papildināt Likuma 6. panta pirmās </w:t>
            </w:r>
            <w:r w:rsidRPr="009B2E11">
              <w:rPr>
                <w:rFonts w:ascii="Times New Roman" w:hAnsi="Times New Roman" w:cs="Times New Roman"/>
                <w:sz w:val="24"/>
                <w:szCs w:val="24"/>
              </w:rPr>
              <w:t xml:space="preserve">daļas </w:t>
            </w:r>
            <w:r w:rsidRPr="009B2E11">
              <w:rPr>
                <w:rFonts w:ascii="Times New Roman" w:hAnsi="Times New Roman" w:cs="Times New Roman"/>
                <w:sz w:val="24"/>
              </w:rPr>
              <w:t>1., 2., 3. un 4. punktu</w:t>
            </w:r>
            <w:r>
              <w:rPr>
                <w:rFonts w:ascii="Times New Roman" w:hAnsi="Times New Roman" w:cs="Times New Roman"/>
                <w:sz w:val="24"/>
              </w:rPr>
              <w:t>, paredzot iesniegumā par publiska pasākuma rīkošanu pasākuma organizatoram n</w:t>
            </w:r>
            <w:r w:rsidR="002B2AB3">
              <w:rPr>
                <w:rFonts w:ascii="Times New Roman" w:hAnsi="Times New Roman" w:cs="Times New Roman"/>
                <w:sz w:val="24"/>
              </w:rPr>
              <w:t>orādīt pasākuma organizatora, pa</w:t>
            </w:r>
            <w:r>
              <w:rPr>
                <w:rFonts w:ascii="Times New Roman" w:hAnsi="Times New Roman" w:cs="Times New Roman"/>
                <w:sz w:val="24"/>
              </w:rPr>
              <w:t xml:space="preserve">r tehnisko drošību, par sabiedrisko kārtību un drošību atbildīgās personas un kārtības uzturētāju kontaktinformāciju, t.i. </w:t>
            </w:r>
            <w:r w:rsidR="00C934D3">
              <w:rPr>
                <w:rFonts w:ascii="Times New Roman" w:hAnsi="Times New Roman" w:cs="Times New Roman"/>
                <w:sz w:val="24"/>
              </w:rPr>
              <w:t>tālruņa</w:t>
            </w:r>
            <w:r>
              <w:rPr>
                <w:rFonts w:ascii="Times New Roman" w:hAnsi="Times New Roman" w:cs="Times New Roman"/>
                <w:sz w:val="24"/>
              </w:rPr>
              <w:t xml:space="preserve"> numuru, lai </w:t>
            </w:r>
            <w:r w:rsidR="009922A5">
              <w:rPr>
                <w:rFonts w:ascii="Times New Roman" w:hAnsi="Times New Roman" w:cs="Times New Roman"/>
                <w:sz w:val="24"/>
              </w:rPr>
              <w:t xml:space="preserve">nepieciešamības gadījumā vai </w:t>
            </w:r>
            <w:r w:rsidR="00631CE4" w:rsidRPr="00631CE4">
              <w:rPr>
                <w:rFonts w:ascii="Times New Roman" w:hAnsi="Times New Roman" w:cs="Times New Roman"/>
                <w:sz w:val="24"/>
              </w:rPr>
              <w:t>apdraudējuma</w:t>
            </w:r>
            <w:r w:rsidR="00631CE4" w:rsidRPr="004861E1">
              <w:rPr>
                <w:rFonts w:cs="Times New Roman"/>
                <w:sz w:val="24"/>
              </w:rPr>
              <w:t xml:space="preserve"> </w:t>
            </w:r>
            <w:r w:rsidR="009922A5">
              <w:rPr>
                <w:rFonts w:ascii="Times New Roman" w:hAnsi="Times New Roman" w:cs="Times New Roman"/>
                <w:sz w:val="24"/>
              </w:rPr>
              <w:t>situācijā tiktu nodrošināta operatīva saziņa ar publiska pasākuma norisē iesaistītajām personām.</w:t>
            </w:r>
            <w:r w:rsidR="0062255C">
              <w:rPr>
                <w:rFonts w:ascii="Times New Roman" w:hAnsi="Times New Roman" w:cs="Times New Roman"/>
                <w:sz w:val="24"/>
              </w:rPr>
              <w:t xml:space="preserve"> </w:t>
            </w:r>
            <w:r w:rsidR="0062255C" w:rsidRPr="00B53B2C">
              <w:rPr>
                <w:rFonts w:ascii="Times New Roman" w:hAnsi="Times New Roman" w:cs="Times New Roman"/>
                <w:sz w:val="24"/>
              </w:rPr>
              <w:t>Kā arī Projekts paredz papildināt Likuma 6. panta pirmās daļas 3. punktu, paredzot, ka pasākuma organizatoram jāiesniedz apliecinājums par sabiedrisko kārtību un drošību atbildīgās personas pieredzi fiziskās drošības pasākumu plānošanā vai īstenošanā, lai ievērotu Projektā noteikto prasību par sabiedriskās drošības un kārtības atbildīgās personas iepriekšēju pieredzi.</w:t>
            </w:r>
          </w:p>
          <w:p w14:paraId="1D7036C3" w14:textId="77777777" w:rsidR="005C20FF" w:rsidRDefault="0048561D" w:rsidP="00F02152">
            <w:pPr>
              <w:spacing w:after="0" w:line="240" w:lineRule="auto"/>
              <w:ind w:firstLine="578"/>
              <w:jc w:val="both"/>
              <w:rPr>
                <w:rFonts w:ascii="Times New Roman" w:hAnsi="Times New Roman" w:cs="Times New Roman"/>
                <w:sz w:val="24"/>
                <w:szCs w:val="24"/>
              </w:rPr>
            </w:pPr>
            <w:r w:rsidRPr="000E05F5">
              <w:rPr>
                <w:rFonts w:ascii="Times New Roman" w:hAnsi="Times New Roman" w:cs="Times New Roman"/>
                <w:sz w:val="24"/>
                <w:szCs w:val="24"/>
              </w:rPr>
              <w:t>Projekts paredz</w:t>
            </w:r>
            <w:r w:rsidR="009B1B72">
              <w:rPr>
                <w:rFonts w:ascii="Times New Roman" w:hAnsi="Times New Roman" w:cs="Times New Roman"/>
                <w:sz w:val="24"/>
                <w:szCs w:val="24"/>
              </w:rPr>
              <w:t xml:space="preserve"> papildināt Likuma 6. panta otrās daļas 2</w:t>
            </w:r>
            <w:r w:rsidRPr="000E05F5">
              <w:rPr>
                <w:rFonts w:ascii="Times New Roman" w:hAnsi="Times New Roman" w:cs="Times New Roman"/>
                <w:sz w:val="24"/>
                <w:szCs w:val="24"/>
              </w:rPr>
              <w:t xml:space="preserve">. punktu, nosakot, ka jebkura publiska </w:t>
            </w:r>
            <w:r w:rsidR="004F6F30" w:rsidRPr="000E05F5">
              <w:rPr>
                <w:rFonts w:ascii="Times New Roman" w:hAnsi="Times New Roman" w:cs="Times New Roman"/>
                <w:sz w:val="24"/>
                <w:szCs w:val="24"/>
              </w:rPr>
              <w:t>pasākuma organizatoram</w:t>
            </w:r>
            <w:r w:rsidRPr="000E05F5">
              <w:rPr>
                <w:rFonts w:ascii="Times New Roman" w:hAnsi="Times New Roman" w:cs="Times New Roman"/>
                <w:sz w:val="24"/>
                <w:szCs w:val="24"/>
              </w:rPr>
              <w:t xml:space="preserve"> vienlaikus ar iesniegumu un papildus Likuma 6.</w:t>
            </w:r>
            <w:r w:rsidR="004F6F30" w:rsidRPr="000E05F5">
              <w:rPr>
                <w:rFonts w:ascii="Times New Roman" w:hAnsi="Times New Roman" w:cs="Times New Roman"/>
                <w:sz w:val="24"/>
                <w:szCs w:val="24"/>
              </w:rPr>
              <w:t xml:space="preserve"> pantā noteiktajiem dokumentiem</w:t>
            </w:r>
            <w:r w:rsidRPr="000E05F5">
              <w:rPr>
                <w:rFonts w:ascii="Times New Roman" w:hAnsi="Times New Roman" w:cs="Times New Roman"/>
                <w:sz w:val="24"/>
                <w:szCs w:val="24"/>
              </w:rPr>
              <w:t xml:space="preserve"> pašval</w:t>
            </w:r>
            <w:r w:rsidRPr="008F40AA">
              <w:rPr>
                <w:rFonts w:ascii="Times New Roman" w:hAnsi="Times New Roman" w:cs="Times New Roman"/>
                <w:sz w:val="24"/>
                <w:szCs w:val="24"/>
              </w:rPr>
              <w:t xml:space="preserve">dībā ir jāiesniedz pasākuma drošības plāns. </w:t>
            </w:r>
            <w:r>
              <w:rPr>
                <w:rFonts w:ascii="Times New Roman" w:hAnsi="Times New Roman" w:cs="Times New Roman"/>
                <w:sz w:val="24"/>
                <w:szCs w:val="24"/>
              </w:rPr>
              <w:t xml:space="preserve">Šāda prasība ir noteikta, lai </w:t>
            </w:r>
            <w:r w:rsidR="00CE00FF">
              <w:rPr>
                <w:rFonts w:ascii="Times New Roman" w:hAnsi="Times New Roman" w:cs="Times New Roman"/>
                <w:sz w:val="24"/>
                <w:szCs w:val="24"/>
              </w:rPr>
              <w:t xml:space="preserve">pasākuma organizators izvērtētu iespējamos apdraudējumus un drošības riskus katrā konkrētā pasākumā un </w:t>
            </w:r>
            <w:r w:rsidR="009B1B72">
              <w:rPr>
                <w:rFonts w:ascii="Times New Roman" w:hAnsi="Times New Roman" w:cs="Times New Roman"/>
                <w:sz w:val="24"/>
                <w:szCs w:val="24"/>
              </w:rPr>
              <w:t>varētu</w:t>
            </w:r>
            <w:r w:rsidR="00CE00FF" w:rsidRPr="008F40AA">
              <w:rPr>
                <w:rFonts w:ascii="Times New Roman" w:hAnsi="Times New Roman" w:cs="Times New Roman"/>
                <w:sz w:val="24"/>
                <w:szCs w:val="24"/>
              </w:rPr>
              <w:t xml:space="preserve"> reaģēt dažādās </w:t>
            </w:r>
            <w:r w:rsidR="00631CE4" w:rsidRPr="00631CE4">
              <w:rPr>
                <w:rFonts w:ascii="Times New Roman" w:hAnsi="Times New Roman" w:cs="Times New Roman"/>
                <w:sz w:val="24"/>
              </w:rPr>
              <w:t>apdraudējuma</w:t>
            </w:r>
            <w:r w:rsidR="00631CE4" w:rsidRPr="004861E1">
              <w:rPr>
                <w:rFonts w:cs="Times New Roman"/>
                <w:sz w:val="24"/>
              </w:rPr>
              <w:t xml:space="preserve"> </w:t>
            </w:r>
            <w:r w:rsidR="00CE00FF" w:rsidRPr="008F40AA">
              <w:rPr>
                <w:rFonts w:ascii="Times New Roman" w:hAnsi="Times New Roman" w:cs="Times New Roman"/>
                <w:sz w:val="24"/>
                <w:szCs w:val="24"/>
              </w:rPr>
              <w:t>situācijās</w:t>
            </w:r>
            <w:r w:rsidR="00CE00FF">
              <w:rPr>
                <w:rFonts w:ascii="Times New Roman" w:hAnsi="Times New Roman" w:cs="Times New Roman"/>
                <w:sz w:val="24"/>
                <w:szCs w:val="24"/>
              </w:rPr>
              <w:t>.</w:t>
            </w:r>
            <w:r w:rsidR="00490B18">
              <w:rPr>
                <w:rFonts w:ascii="Times New Roman" w:hAnsi="Times New Roman" w:cs="Times New Roman"/>
                <w:sz w:val="24"/>
                <w:szCs w:val="24"/>
              </w:rPr>
              <w:t xml:space="preserve"> </w:t>
            </w:r>
            <w:r w:rsidR="00B23A09">
              <w:rPr>
                <w:rFonts w:ascii="Times New Roman" w:hAnsi="Times New Roman" w:cs="Times New Roman"/>
                <w:sz w:val="24"/>
                <w:szCs w:val="24"/>
              </w:rPr>
              <w:t xml:space="preserve">Savukārt </w:t>
            </w:r>
            <w:r w:rsidR="00B23A09">
              <w:rPr>
                <w:rFonts w:ascii="Times New Roman" w:hAnsi="Times New Roman" w:cs="Times New Roman"/>
                <w:sz w:val="24"/>
                <w:szCs w:val="24"/>
              </w:rPr>
              <w:lastRenderedPageBreak/>
              <w:t>Projekta 6. panta 2.</w:t>
            </w:r>
            <w:r w:rsidR="00B23A09" w:rsidRPr="00B23A09">
              <w:rPr>
                <w:rFonts w:ascii="Times New Roman" w:hAnsi="Times New Roman" w:cs="Times New Roman"/>
                <w:sz w:val="24"/>
                <w:szCs w:val="24"/>
                <w:vertAlign w:val="superscript"/>
              </w:rPr>
              <w:t>3</w:t>
            </w:r>
            <w:r w:rsidR="00B23A09">
              <w:rPr>
                <w:rFonts w:ascii="Times New Roman" w:hAnsi="Times New Roman" w:cs="Times New Roman"/>
                <w:sz w:val="24"/>
                <w:szCs w:val="24"/>
              </w:rPr>
              <w:t xml:space="preserve"> daļā noteiktas pasākuma</w:t>
            </w:r>
            <w:r w:rsidR="00B478C9">
              <w:rPr>
                <w:rFonts w:ascii="Times New Roman" w:hAnsi="Times New Roman" w:cs="Times New Roman"/>
                <w:sz w:val="24"/>
                <w:szCs w:val="24"/>
              </w:rPr>
              <w:t xml:space="preserve"> drošības plānā norādāmās ziņas. </w:t>
            </w:r>
          </w:p>
          <w:p w14:paraId="0CCE5DEB" w14:textId="77777777" w:rsidR="005C20FF" w:rsidRDefault="00B478C9" w:rsidP="00F02152">
            <w:pPr>
              <w:spacing w:after="0" w:line="240" w:lineRule="auto"/>
              <w:ind w:firstLine="578"/>
              <w:jc w:val="both"/>
              <w:rPr>
                <w:rFonts w:ascii="Times New Roman" w:hAnsi="Times New Roman" w:cs="Times New Roman"/>
                <w:sz w:val="24"/>
                <w:szCs w:val="24"/>
              </w:rPr>
            </w:pPr>
            <w:r>
              <w:rPr>
                <w:rFonts w:ascii="Times New Roman" w:hAnsi="Times New Roman" w:cs="Times New Roman"/>
                <w:sz w:val="24"/>
                <w:szCs w:val="24"/>
              </w:rPr>
              <w:t>Pasākuma drošības plānā ir jāietver visas norādāmās ziņas</w:t>
            </w:r>
            <w:r w:rsidR="005C20FF">
              <w:rPr>
                <w:rFonts w:ascii="Times New Roman" w:hAnsi="Times New Roman" w:cs="Times New Roman"/>
                <w:sz w:val="24"/>
                <w:szCs w:val="24"/>
              </w:rPr>
              <w:t xml:space="preserve">, neskatoties uz to, vai tās ir attiecināmas uz konkrēto pasākumu. </w:t>
            </w:r>
            <w:r>
              <w:rPr>
                <w:rFonts w:ascii="Times New Roman" w:hAnsi="Times New Roman" w:cs="Times New Roman"/>
                <w:sz w:val="24"/>
                <w:szCs w:val="24"/>
              </w:rPr>
              <w:t xml:space="preserve">Piemēram, ja publiskā pasākuma norises laikā netiks veikta videonovērošana, tad pasākuma drošības plānā ir jānorāda, ka tā netiks veikta. </w:t>
            </w:r>
          </w:p>
          <w:p w14:paraId="70607F7F" w14:textId="02E96E73" w:rsidR="00F02152" w:rsidRPr="00B53B2C" w:rsidRDefault="005C20FF" w:rsidP="00F02152">
            <w:pPr>
              <w:spacing w:after="0" w:line="240" w:lineRule="auto"/>
              <w:ind w:firstLine="578"/>
              <w:jc w:val="both"/>
              <w:rPr>
                <w:rFonts w:ascii="Times New Roman" w:hAnsi="Times New Roman" w:cs="Times New Roman"/>
                <w:sz w:val="24"/>
                <w:szCs w:val="24"/>
              </w:rPr>
            </w:pPr>
            <w:r w:rsidRPr="00B53B2C">
              <w:rPr>
                <w:rFonts w:ascii="Times New Roman" w:hAnsi="Times New Roman" w:cs="Times New Roman"/>
                <w:sz w:val="24"/>
              </w:rPr>
              <w:t>Pasākuma drošības plānā norādāmās ziņas.</w:t>
            </w:r>
          </w:p>
          <w:p w14:paraId="2C3ED657" w14:textId="127AD2E8" w:rsidR="00E16465" w:rsidRPr="00B53B2C" w:rsidRDefault="00F02152" w:rsidP="00E16465">
            <w:pPr>
              <w:pStyle w:val="ListParagraph"/>
              <w:numPr>
                <w:ilvl w:val="0"/>
                <w:numId w:val="10"/>
              </w:numPr>
              <w:spacing w:after="0" w:line="240" w:lineRule="auto"/>
              <w:jc w:val="both"/>
              <w:rPr>
                <w:rFonts w:ascii="Times New Roman" w:hAnsi="Times New Roman" w:cs="Times New Roman"/>
                <w:sz w:val="24"/>
              </w:rPr>
            </w:pPr>
            <w:r w:rsidRPr="00B53B2C">
              <w:rPr>
                <w:rFonts w:ascii="Times New Roman" w:hAnsi="Times New Roman" w:cs="Times New Roman"/>
                <w:sz w:val="24"/>
                <w:szCs w:val="24"/>
              </w:rPr>
              <w:t>Sadaļā par p</w:t>
            </w:r>
            <w:r w:rsidRPr="00B53B2C">
              <w:rPr>
                <w:rFonts w:ascii="Times New Roman" w:hAnsi="Times New Roman" w:cs="Times New Roman"/>
                <w:sz w:val="24"/>
              </w:rPr>
              <w:t xml:space="preserve">asākuma </w:t>
            </w:r>
            <w:r w:rsidR="00032F90" w:rsidRPr="00B53B2C">
              <w:rPr>
                <w:rFonts w:ascii="Times New Roman" w:hAnsi="Times New Roman" w:cs="Times New Roman"/>
                <w:sz w:val="24"/>
              </w:rPr>
              <w:t>drošības</w:t>
            </w:r>
            <w:r w:rsidRPr="00B53B2C">
              <w:rPr>
                <w:rFonts w:ascii="Times New Roman" w:hAnsi="Times New Roman" w:cs="Times New Roman"/>
                <w:sz w:val="24"/>
              </w:rPr>
              <w:t xml:space="preserve"> organizāciju ir jānorāda </w:t>
            </w:r>
            <w:r w:rsidR="00B478C9" w:rsidRPr="00B53B2C">
              <w:rPr>
                <w:rFonts w:ascii="Times New Roman" w:hAnsi="Times New Roman" w:cs="Times New Roman"/>
                <w:sz w:val="24"/>
              </w:rPr>
              <w:t>informācija</w:t>
            </w:r>
            <w:r w:rsidR="005C20FF" w:rsidRPr="00B53B2C">
              <w:rPr>
                <w:rFonts w:ascii="Times New Roman" w:hAnsi="Times New Roman" w:cs="Times New Roman"/>
                <w:sz w:val="24"/>
              </w:rPr>
              <w:t xml:space="preserve"> un/vai shēma</w:t>
            </w:r>
            <w:r w:rsidR="00B478C9" w:rsidRPr="00B53B2C">
              <w:rPr>
                <w:rFonts w:ascii="Times New Roman" w:hAnsi="Times New Roman" w:cs="Times New Roman"/>
                <w:sz w:val="24"/>
              </w:rPr>
              <w:t xml:space="preserve"> par</w:t>
            </w:r>
            <w:r w:rsidR="00E16465" w:rsidRPr="00B53B2C">
              <w:rPr>
                <w:rFonts w:ascii="Times New Roman" w:hAnsi="Times New Roman" w:cs="Times New Roman"/>
                <w:sz w:val="24"/>
              </w:rPr>
              <w:t>:</w:t>
            </w:r>
            <w:r w:rsidR="00B478C9" w:rsidRPr="00B53B2C">
              <w:rPr>
                <w:rFonts w:ascii="Times New Roman" w:hAnsi="Times New Roman" w:cs="Times New Roman"/>
                <w:sz w:val="24"/>
              </w:rPr>
              <w:t xml:space="preserve"> </w:t>
            </w:r>
          </w:p>
          <w:p w14:paraId="3B07C597" w14:textId="77777777" w:rsidR="00E16465" w:rsidRPr="00B53B2C" w:rsidRDefault="00F02152" w:rsidP="00E16465">
            <w:pPr>
              <w:pStyle w:val="ListParagraph"/>
              <w:numPr>
                <w:ilvl w:val="0"/>
                <w:numId w:val="11"/>
              </w:numPr>
              <w:spacing w:after="0" w:line="240" w:lineRule="auto"/>
              <w:ind w:left="388"/>
              <w:jc w:val="both"/>
              <w:rPr>
                <w:rFonts w:ascii="Times New Roman" w:hAnsi="Times New Roman" w:cs="Times New Roman"/>
                <w:sz w:val="24"/>
                <w:szCs w:val="24"/>
              </w:rPr>
            </w:pPr>
            <w:r w:rsidRPr="00B53B2C">
              <w:rPr>
                <w:rFonts w:ascii="Times New Roman" w:hAnsi="Times New Roman" w:cs="Times New Roman"/>
                <w:sz w:val="24"/>
              </w:rPr>
              <w:t>kārtības uzturētāju izvietojum</w:t>
            </w:r>
            <w:r w:rsidR="00B478C9" w:rsidRPr="00B53B2C">
              <w:rPr>
                <w:rFonts w:ascii="Times New Roman" w:hAnsi="Times New Roman" w:cs="Times New Roman"/>
                <w:sz w:val="24"/>
              </w:rPr>
              <w:t>u</w:t>
            </w:r>
            <w:r w:rsidR="00E16465" w:rsidRPr="00B53B2C">
              <w:rPr>
                <w:rFonts w:ascii="Times New Roman" w:hAnsi="Times New Roman" w:cs="Times New Roman"/>
                <w:sz w:val="24"/>
              </w:rPr>
              <w:t>;</w:t>
            </w:r>
          </w:p>
          <w:p w14:paraId="37244B1D" w14:textId="3E4A980F" w:rsidR="00E16465" w:rsidRPr="00B53B2C" w:rsidRDefault="00160035" w:rsidP="00E16465">
            <w:pPr>
              <w:pStyle w:val="ListParagraph"/>
              <w:numPr>
                <w:ilvl w:val="0"/>
                <w:numId w:val="11"/>
              </w:numPr>
              <w:spacing w:after="0" w:line="240" w:lineRule="auto"/>
              <w:ind w:left="388"/>
              <w:jc w:val="both"/>
              <w:rPr>
                <w:rFonts w:ascii="Times New Roman" w:hAnsi="Times New Roman" w:cs="Times New Roman"/>
                <w:sz w:val="24"/>
                <w:szCs w:val="24"/>
              </w:rPr>
            </w:pPr>
            <w:r w:rsidRPr="00B53B2C">
              <w:rPr>
                <w:rFonts w:ascii="Times New Roman" w:hAnsi="Times New Roman" w:cs="Times New Roman"/>
                <w:sz w:val="24"/>
              </w:rPr>
              <w:t>instrukciju</w:t>
            </w:r>
            <w:r w:rsidR="005C20FF" w:rsidRPr="00B53B2C">
              <w:rPr>
                <w:rFonts w:ascii="Times New Roman" w:hAnsi="Times New Roman" w:cs="Times New Roman"/>
                <w:sz w:val="24"/>
              </w:rPr>
              <w:t xml:space="preserve">, kas paredzēta </w:t>
            </w:r>
            <w:r w:rsidR="00F02152" w:rsidRPr="00B53B2C">
              <w:rPr>
                <w:rFonts w:ascii="Times New Roman" w:hAnsi="Times New Roman" w:cs="Times New Roman"/>
                <w:sz w:val="24"/>
              </w:rPr>
              <w:t xml:space="preserve">kārtības uzturētāju </w:t>
            </w:r>
            <w:r w:rsidR="005C20FF" w:rsidRPr="00B53B2C">
              <w:rPr>
                <w:rFonts w:ascii="Times New Roman" w:hAnsi="Times New Roman" w:cs="Times New Roman"/>
                <w:sz w:val="24"/>
              </w:rPr>
              <w:t>apmācībai,</w:t>
            </w:r>
            <w:r w:rsidR="00E16465" w:rsidRPr="00B53B2C">
              <w:rPr>
                <w:rFonts w:ascii="Times New Roman" w:hAnsi="Times New Roman" w:cs="Times New Roman"/>
                <w:sz w:val="24"/>
              </w:rPr>
              <w:t xml:space="preserve"> kurā ietverta informācijas par kārtības uzturētāju</w:t>
            </w:r>
            <w:r w:rsidR="005C20FF" w:rsidRPr="00B53B2C">
              <w:rPr>
                <w:rFonts w:ascii="Times New Roman" w:hAnsi="Times New Roman" w:cs="Times New Roman"/>
                <w:sz w:val="24"/>
              </w:rPr>
              <w:t xml:space="preserve"> </w:t>
            </w:r>
            <w:r w:rsidR="00F02152" w:rsidRPr="00B53B2C">
              <w:rPr>
                <w:rFonts w:ascii="Times New Roman" w:hAnsi="Times New Roman" w:cs="Times New Roman"/>
                <w:sz w:val="24"/>
              </w:rPr>
              <w:t xml:space="preserve"> pienākumiem un rīcību pasākuma norises laikā</w:t>
            </w:r>
            <w:r w:rsidR="00E16465" w:rsidRPr="00B53B2C">
              <w:rPr>
                <w:rFonts w:ascii="Times New Roman" w:hAnsi="Times New Roman" w:cs="Times New Roman"/>
                <w:sz w:val="24"/>
              </w:rPr>
              <w:t>;</w:t>
            </w:r>
          </w:p>
          <w:p w14:paraId="5BD856B5" w14:textId="77777777" w:rsidR="00E16465" w:rsidRPr="00B53B2C" w:rsidRDefault="00E16465" w:rsidP="00E16465">
            <w:pPr>
              <w:pStyle w:val="ListParagraph"/>
              <w:numPr>
                <w:ilvl w:val="0"/>
                <w:numId w:val="11"/>
              </w:numPr>
              <w:spacing w:after="0" w:line="240" w:lineRule="auto"/>
              <w:ind w:left="388"/>
              <w:jc w:val="both"/>
              <w:rPr>
                <w:rFonts w:ascii="Times New Roman" w:hAnsi="Times New Roman" w:cs="Times New Roman"/>
                <w:sz w:val="24"/>
                <w:szCs w:val="24"/>
              </w:rPr>
            </w:pPr>
            <w:r w:rsidRPr="00B53B2C">
              <w:rPr>
                <w:rFonts w:ascii="Times New Roman" w:hAnsi="Times New Roman" w:cs="Times New Roman"/>
                <w:sz w:val="24"/>
              </w:rPr>
              <w:t>caurlaižu režīma aprakstu</w:t>
            </w:r>
            <w:r w:rsidR="00F02152" w:rsidRPr="00B53B2C">
              <w:rPr>
                <w:rFonts w:ascii="Times New Roman" w:hAnsi="Times New Roman" w:cs="Times New Roman"/>
                <w:sz w:val="24"/>
              </w:rPr>
              <w:t xml:space="preserve"> darbiniekiem, dalībniekiem, apmek</w:t>
            </w:r>
            <w:r w:rsidRPr="00B53B2C">
              <w:rPr>
                <w:rFonts w:ascii="Times New Roman" w:hAnsi="Times New Roman" w:cs="Times New Roman"/>
                <w:sz w:val="24"/>
              </w:rPr>
              <w:t>lētājiem un transportlīdzekļiem;</w:t>
            </w:r>
          </w:p>
          <w:p w14:paraId="3244C580" w14:textId="77777777" w:rsidR="00E16465" w:rsidRPr="00B53B2C" w:rsidRDefault="00F02152" w:rsidP="00E16465">
            <w:pPr>
              <w:pStyle w:val="ListParagraph"/>
              <w:numPr>
                <w:ilvl w:val="0"/>
                <w:numId w:val="11"/>
              </w:numPr>
              <w:spacing w:after="0" w:line="240" w:lineRule="auto"/>
              <w:ind w:left="388"/>
              <w:jc w:val="both"/>
              <w:rPr>
                <w:rFonts w:ascii="Times New Roman" w:hAnsi="Times New Roman" w:cs="Times New Roman"/>
                <w:sz w:val="24"/>
                <w:szCs w:val="24"/>
              </w:rPr>
            </w:pPr>
            <w:r w:rsidRPr="00B53B2C">
              <w:rPr>
                <w:rFonts w:ascii="Times New Roman" w:hAnsi="Times New Roman" w:cs="Times New Roman"/>
                <w:sz w:val="24"/>
              </w:rPr>
              <w:t>medicīniskā</w:t>
            </w:r>
            <w:r w:rsidR="00B478C9" w:rsidRPr="00B53B2C">
              <w:rPr>
                <w:rFonts w:ascii="Times New Roman" w:hAnsi="Times New Roman" w:cs="Times New Roman"/>
                <w:sz w:val="24"/>
              </w:rPr>
              <w:t>s</w:t>
            </w:r>
            <w:r w:rsidRPr="00B53B2C">
              <w:rPr>
                <w:rFonts w:ascii="Times New Roman" w:hAnsi="Times New Roman" w:cs="Times New Roman"/>
                <w:sz w:val="24"/>
              </w:rPr>
              <w:t xml:space="preserve"> p</w:t>
            </w:r>
            <w:r w:rsidR="00E16465" w:rsidRPr="00B53B2C">
              <w:rPr>
                <w:rFonts w:ascii="Times New Roman" w:hAnsi="Times New Roman" w:cs="Times New Roman"/>
                <w:sz w:val="24"/>
              </w:rPr>
              <w:t>alīdzības punkta atrašanās vietu</w:t>
            </w:r>
            <w:r w:rsidRPr="00B53B2C">
              <w:rPr>
                <w:rFonts w:ascii="Times New Roman" w:hAnsi="Times New Roman" w:cs="Times New Roman"/>
                <w:sz w:val="24"/>
              </w:rPr>
              <w:t xml:space="preserve"> un tā darbības nodrošinātāji</w:t>
            </w:r>
            <w:r w:rsidR="00E16465" w:rsidRPr="00B53B2C">
              <w:rPr>
                <w:rFonts w:ascii="Times New Roman" w:hAnsi="Times New Roman" w:cs="Times New Roman"/>
                <w:sz w:val="24"/>
              </w:rPr>
              <w:t>em;</w:t>
            </w:r>
            <w:r w:rsidRPr="00B53B2C">
              <w:rPr>
                <w:rFonts w:ascii="Times New Roman" w:hAnsi="Times New Roman" w:cs="Times New Roman"/>
                <w:sz w:val="24"/>
              </w:rPr>
              <w:t xml:space="preserve"> </w:t>
            </w:r>
          </w:p>
          <w:p w14:paraId="5A6DEED3" w14:textId="720F9720" w:rsidR="00B23A09" w:rsidRPr="00B53B2C" w:rsidRDefault="00F02152" w:rsidP="00E16465">
            <w:pPr>
              <w:pStyle w:val="ListParagraph"/>
              <w:numPr>
                <w:ilvl w:val="0"/>
                <w:numId w:val="11"/>
              </w:numPr>
              <w:spacing w:after="0" w:line="240" w:lineRule="auto"/>
              <w:ind w:left="388"/>
              <w:jc w:val="both"/>
              <w:rPr>
                <w:rFonts w:ascii="Times New Roman" w:hAnsi="Times New Roman" w:cs="Times New Roman"/>
                <w:sz w:val="24"/>
                <w:szCs w:val="24"/>
              </w:rPr>
            </w:pPr>
            <w:r w:rsidRPr="00B53B2C">
              <w:rPr>
                <w:rFonts w:ascii="Times New Roman" w:hAnsi="Times New Roman" w:cs="Times New Roman"/>
                <w:sz w:val="24"/>
              </w:rPr>
              <w:t>atrasto mantu biroja atraš</w:t>
            </w:r>
            <w:r w:rsidR="00E16465" w:rsidRPr="00B53B2C">
              <w:rPr>
                <w:rFonts w:ascii="Times New Roman" w:hAnsi="Times New Roman" w:cs="Times New Roman"/>
                <w:sz w:val="24"/>
              </w:rPr>
              <w:t>anās vietu</w:t>
            </w:r>
            <w:r w:rsidR="005C20FF" w:rsidRPr="00B53B2C">
              <w:rPr>
                <w:rFonts w:ascii="Times New Roman" w:hAnsi="Times New Roman" w:cs="Times New Roman"/>
                <w:sz w:val="24"/>
              </w:rPr>
              <w:t>.</w:t>
            </w:r>
          </w:p>
          <w:p w14:paraId="5B25960B" w14:textId="512145B0" w:rsidR="00E16465" w:rsidRPr="00B53B2C" w:rsidRDefault="00AD7806" w:rsidP="00E16465">
            <w:pPr>
              <w:pStyle w:val="ListParagraph"/>
              <w:numPr>
                <w:ilvl w:val="0"/>
                <w:numId w:val="10"/>
              </w:numPr>
              <w:spacing w:after="0" w:line="240" w:lineRule="auto"/>
              <w:jc w:val="both"/>
              <w:rPr>
                <w:rFonts w:ascii="Times New Roman" w:hAnsi="Times New Roman" w:cs="Times New Roman"/>
                <w:sz w:val="24"/>
              </w:rPr>
            </w:pPr>
            <w:r w:rsidRPr="00B53B2C">
              <w:rPr>
                <w:rFonts w:ascii="Times New Roman" w:hAnsi="Times New Roman" w:cs="Times New Roman"/>
                <w:sz w:val="24"/>
                <w:szCs w:val="24"/>
              </w:rPr>
              <w:t>Sadaļā par p</w:t>
            </w:r>
            <w:r w:rsidRPr="00B53B2C">
              <w:rPr>
                <w:rFonts w:ascii="Times New Roman" w:hAnsi="Times New Roman" w:cs="Times New Roman"/>
                <w:sz w:val="24"/>
              </w:rPr>
              <w:t xml:space="preserve">asākuma </w:t>
            </w:r>
            <w:r w:rsidR="00032F90" w:rsidRPr="00B53B2C">
              <w:rPr>
                <w:rFonts w:ascii="Times New Roman" w:hAnsi="Times New Roman" w:cs="Times New Roman"/>
                <w:sz w:val="24"/>
              </w:rPr>
              <w:t>drošības</w:t>
            </w:r>
            <w:r w:rsidR="00D651EE" w:rsidRPr="00B53B2C">
              <w:rPr>
                <w:rFonts w:ascii="Times New Roman" w:hAnsi="Times New Roman" w:cs="Times New Roman"/>
                <w:sz w:val="24"/>
              </w:rPr>
              <w:t xml:space="preserve"> nodrošināšanu</w:t>
            </w:r>
            <w:r w:rsidRPr="00B53B2C">
              <w:rPr>
                <w:rFonts w:ascii="Times New Roman" w:hAnsi="Times New Roman" w:cs="Times New Roman"/>
                <w:sz w:val="24"/>
              </w:rPr>
              <w:t xml:space="preserve"> ir jānorāda </w:t>
            </w:r>
            <w:r w:rsidR="00D651EE" w:rsidRPr="00B53B2C">
              <w:rPr>
                <w:rFonts w:ascii="Times New Roman" w:hAnsi="Times New Roman" w:cs="Times New Roman"/>
                <w:sz w:val="24"/>
              </w:rPr>
              <w:t xml:space="preserve">informācija un/vai shēma par: </w:t>
            </w:r>
          </w:p>
          <w:p w14:paraId="16AD9E88" w14:textId="77777777" w:rsidR="00E16465" w:rsidRPr="00B53B2C" w:rsidRDefault="00AD7806" w:rsidP="00E16465">
            <w:pPr>
              <w:pStyle w:val="ListParagraph"/>
              <w:numPr>
                <w:ilvl w:val="0"/>
                <w:numId w:val="12"/>
              </w:numPr>
              <w:spacing w:after="0" w:line="240" w:lineRule="auto"/>
              <w:ind w:left="388"/>
              <w:jc w:val="both"/>
              <w:rPr>
                <w:rFonts w:ascii="Times New Roman" w:hAnsi="Times New Roman" w:cs="Times New Roman"/>
                <w:sz w:val="24"/>
              </w:rPr>
            </w:pPr>
            <w:r w:rsidRPr="00B53B2C">
              <w:rPr>
                <w:rFonts w:ascii="Times New Roman" w:hAnsi="Times New Roman" w:cs="Times New Roman"/>
                <w:sz w:val="24"/>
              </w:rPr>
              <w:t>pasākuma teritorijas un ierobe</w:t>
            </w:r>
            <w:r w:rsidR="00D651EE" w:rsidRPr="00B53B2C">
              <w:rPr>
                <w:rFonts w:ascii="Times New Roman" w:hAnsi="Times New Roman" w:cs="Times New Roman"/>
                <w:sz w:val="24"/>
              </w:rPr>
              <w:t>ž</w:t>
            </w:r>
            <w:r w:rsidR="00E16465" w:rsidRPr="00B53B2C">
              <w:rPr>
                <w:rFonts w:ascii="Times New Roman" w:hAnsi="Times New Roman" w:cs="Times New Roman"/>
                <w:sz w:val="24"/>
              </w:rPr>
              <w:t>otas piekļuves zonu izvietojumu;</w:t>
            </w:r>
          </w:p>
          <w:p w14:paraId="70A04710" w14:textId="77777777" w:rsidR="00E16465" w:rsidRPr="00B53B2C" w:rsidRDefault="00D651EE" w:rsidP="00E16465">
            <w:pPr>
              <w:pStyle w:val="ListParagraph"/>
              <w:numPr>
                <w:ilvl w:val="0"/>
                <w:numId w:val="12"/>
              </w:numPr>
              <w:spacing w:after="0" w:line="240" w:lineRule="auto"/>
              <w:ind w:left="388"/>
              <w:jc w:val="both"/>
              <w:rPr>
                <w:rFonts w:ascii="Times New Roman" w:hAnsi="Times New Roman" w:cs="Times New Roman"/>
                <w:sz w:val="24"/>
              </w:rPr>
            </w:pPr>
            <w:r w:rsidRPr="00B53B2C">
              <w:rPr>
                <w:rFonts w:ascii="Times New Roman" w:hAnsi="Times New Roman" w:cs="Times New Roman"/>
                <w:sz w:val="24"/>
              </w:rPr>
              <w:t>videon</w:t>
            </w:r>
            <w:r w:rsidR="00E16465" w:rsidRPr="00B53B2C">
              <w:rPr>
                <w:rFonts w:ascii="Times New Roman" w:hAnsi="Times New Roman" w:cs="Times New Roman"/>
                <w:sz w:val="24"/>
              </w:rPr>
              <w:t>ovērošanas sistēmas izvietojumu;</w:t>
            </w:r>
          </w:p>
          <w:p w14:paraId="32C65280" w14:textId="71B0935B" w:rsidR="00F02152" w:rsidRPr="00B53B2C" w:rsidRDefault="00D651EE" w:rsidP="00E16465">
            <w:pPr>
              <w:pStyle w:val="ListParagraph"/>
              <w:numPr>
                <w:ilvl w:val="0"/>
                <w:numId w:val="12"/>
              </w:numPr>
              <w:spacing w:after="0" w:line="240" w:lineRule="auto"/>
              <w:ind w:left="388"/>
              <w:jc w:val="both"/>
              <w:rPr>
                <w:rFonts w:ascii="Times New Roman" w:hAnsi="Times New Roman" w:cs="Times New Roman"/>
                <w:sz w:val="24"/>
              </w:rPr>
            </w:pPr>
            <w:r w:rsidRPr="00B53B2C">
              <w:rPr>
                <w:rFonts w:ascii="Times New Roman" w:hAnsi="Times New Roman" w:cs="Times New Roman"/>
                <w:sz w:val="24"/>
              </w:rPr>
              <w:t>plānoto aprīkojumu</w:t>
            </w:r>
            <w:r w:rsidR="00AD7806" w:rsidRPr="00B53B2C">
              <w:rPr>
                <w:rFonts w:ascii="Times New Roman" w:hAnsi="Times New Roman" w:cs="Times New Roman"/>
                <w:sz w:val="24"/>
              </w:rPr>
              <w:t xml:space="preserve"> </w:t>
            </w:r>
            <w:r w:rsidR="00032F90" w:rsidRPr="00B53B2C">
              <w:rPr>
                <w:rFonts w:ascii="Times New Roman" w:hAnsi="Times New Roman" w:cs="Times New Roman"/>
                <w:sz w:val="24"/>
              </w:rPr>
              <w:t>drošības</w:t>
            </w:r>
            <w:r w:rsidRPr="00B53B2C">
              <w:rPr>
                <w:rFonts w:ascii="Times New Roman" w:hAnsi="Times New Roman" w:cs="Times New Roman"/>
                <w:sz w:val="24"/>
              </w:rPr>
              <w:t xml:space="preserve"> pasākumu nodrošināšanai.</w:t>
            </w:r>
          </w:p>
          <w:p w14:paraId="05ADC578" w14:textId="70E4EA8E" w:rsidR="00E16465" w:rsidRPr="00B53B2C" w:rsidRDefault="00E16465" w:rsidP="00E16465">
            <w:pPr>
              <w:pStyle w:val="ListParagraph"/>
              <w:numPr>
                <w:ilvl w:val="0"/>
                <w:numId w:val="10"/>
              </w:numPr>
              <w:spacing w:after="0" w:line="240" w:lineRule="auto"/>
              <w:jc w:val="both"/>
              <w:rPr>
                <w:rFonts w:ascii="Times New Roman" w:hAnsi="Times New Roman" w:cs="Times New Roman"/>
                <w:sz w:val="24"/>
              </w:rPr>
            </w:pPr>
            <w:r w:rsidRPr="00B53B2C">
              <w:rPr>
                <w:rFonts w:ascii="Times New Roman" w:hAnsi="Times New Roman" w:cs="Times New Roman"/>
                <w:sz w:val="24"/>
              </w:rPr>
              <w:t xml:space="preserve">Sadaļā par sakaru un apziņošanas procedūrām ir </w:t>
            </w:r>
            <w:r w:rsidR="00FF382A" w:rsidRPr="00B53B2C">
              <w:rPr>
                <w:rFonts w:ascii="Times New Roman" w:hAnsi="Times New Roman" w:cs="Times New Roman"/>
                <w:sz w:val="24"/>
              </w:rPr>
              <w:t xml:space="preserve">jānorāda un </w:t>
            </w:r>
            <w:r w:rsidRPr="00B53B2C">
              <w:rPr>
                <w:rFonts w:ascii="Times New Roman" w:hAnsi="Times New Roman" w:cs="Times New Roman"/>
                <w:sz w:val="24"/>
              </w:rPr>
              <w:t>j</w:t>
            </w:r>
            <w:r w:rsidR="00FC3B16" w:rsidRPr="00B53B2C">
              <w:rPr>
                <w:rFonts w:ascii="Times New Roman" w:hAnsi="Times New Roman" w:cs="Times New Roman"/>
                <w:sz w:val="24"/>
              </w:rPr>
              <w:t>āapraksta</w:t>
            </w:r>
            <w:r w:rsidRPr="00B53B2C">
              <w:rPr>
                <w:rFonts w:ascii="Times New Roman" w:hAnsi="Times New Roman" w:cs="Times New Roman"/>
                <w:sz w:val="24"/>
              </w:rPr>
              <w:t xml:space="preserve"> informācija par:</w:t>
            </w:r>
          </w:p>
          <w:p w14:paraId="5C2F981A" w14:textId="0D58DD7C" w:rsidR="00E16465" w:rsidRPr="00B53B2C" w:rsidRDefault="00D651EE" w:rsidP="00E16465">
            <w:pPr>
              <w:pStyle w:val="ListParagraph"/>
              <w:numPr>
                <w:ilvl w:val="0"/>
                <w:numId w:val="13"/>
              </w:numPr>
              <w:spacing w:after="0" w:line="240" w:lineRule="auto"/>
              <w:ind w:left="388"/>
              <w:jc w:val="both"/>
              <w:rPr>
                <w:rFonts w:ascii="Times New Roman" w:hAnsi="Times New Roman" w:cs="Times New Roman"/>
                <w:sz w:val="24"/>
              </w:rPr>
            </w:pPr>
            <w:r w:rsidRPr="00B53B2C">
              <w:rPr>
                <w:rFonts w:ascii="Times New Roman" w:hAnsi="Times New Roman" w:cs="Times New Roman"/>
                <w:sz w:val="24"/>
              </w:rPr>
              <w:t xml:space="preserve">sakaru </w:t>
            </w:r>
            <w:r w:rsidR="00E16465" w:rsidRPr="00B53B2C">
              <w:rPr>
                <w:rFonts w:ascii="Times New Roman" w:hAnsi="Times New Roman" w:cs="Times New Roman"/>
                <w:sz w:val="24"/>
              </w:rPr>
              <w:t>shēmām;</w:t>
            </w:r>
          </w:p>
          <w:p w14:paraId="4B47551E" w14:textId="77777777" w:rsidR="00FF382A" w:rsidRPr="00B53B2C" w:rsidRDefault="00D651EE" w:rsidP="00FF382A">
            <w:pPr>
              <w:pStyle w:val="ListParagraph"/>
              <w:numPr>
                <w:ilvl w:val="0"/>
                <w:numId w:val="13"/>
              </w:numPr>
              <w:spacing w:after="0" w:line="240" w:lineRule="auto"/>
              <w:ind w:left="388"/>
              <w:jc w:val="both"/>
              <w:rPr>
                <w:rFonts w:ascii="Times New Roman" w:hAnsi="Times New Roman" w:cs="Times New Roman"/>
                <w:sz w:val="24"/>
              </w:rPr>
            </w:pPr>
            <w:r w:rsidRPr="00B53B2C">
              <w:rPr>
                <w:rFonts w:ascii="Times New Roman" w:hAnsi="Times New Roman" w:cs="Times New Roman"/>
                <w:sz w:val="24"/>
              </w:rPr>
              <w:t>pasākuma darbinieku, dalībnieku un ap</w:t>
            </w:r>
            <w:r w:rsidR="00FC3B16" w:rsidRPr="00B53B2C">
              <w:rPr>
                <w:rFonts w:ascii="Times New Roman" w:hAnsi="Times New Roman" w:cs="Times New Roman"/>
                <w:sz w:val="24"/>
              </w:rPr>
              <w:t xml:space="preserve">meklētāju apziņošanas </w:t>
            </w:r>
            <w:r w:rsidR="00E16465" w:rsidRPr="00B53B2C">
              <w:rPr>
                <w:rFonts w:ascii="Times New Roman" w:hAnsi="Times New Roman" w:cs="Times New Roman"/>
                <w:sz w:val="24"/>
              </w:rPr>
              <w:t>procedūru</w:t>
            </w:r>
            <w:r w:rsidR="003F5F0D" w:rsidRPr="00B53B2C">
              <w:rPr>
                <w:rFonts w:ascii="Times New Roman" w:hAnsi="Times New Roman" w:cs="Times New Roman"/>
                <w:sz w:val="24"/>
              </w:rPr>
              <w:t xml:space="preserve"> </w:t>
            </w:r>
            <w:r w:rsidR="00FF382A" w:rsidRPr="00B53B2C">
              <w:rPr>
                <w:rFonts w:ascii="Times New Roman" w:hAnsi="Times New Roman" w:cs="Times New Roman"/>
                <w:sz w:val="24"/>
              </w:rPr>
              <w:t xml:space="preserve">un shēmu </w:t>
            </w:r>
            <w:r w:rsidR="003F5F0D" w:rsidRPr="00B53B2C">
              <w:rPr>
                <w:rFonts w:ascii="Times New Roman" w:hAnsi="Times New Roman" w:cs="Times New Roman"/>
                <w:sz w:val="24"/>
              </w:rPr>
              <w:t>par pasākuma drošības prasībām, pasākuma atcelšanu, apturēšanu uz laiku un evakuāciju</w:t>
            </w:r>
            <w:r w:rsidR="007C5FF1" w:rsidRPr="00B53B2C">
              <w:rPr>
                <w:rFonts w:ascii="Times New Roman" w:hAnsi="Times New Roman" w:cs="Times New Roman"/>
                <w:sz w:val="24"/>
              </w:rPr>
              <w:t xml:space="preserve">. </w:t>
            </w:r>
          </w:p>
          <w:p w14:paraId="75318FCA" w14:textId="44F73DC9" w:rsidR="00D651EE" w:rsidRPr="00B53B2C" w:rsidRDefault="00D651EE" w:rsidP="00FF382A">
            <w:pPr>
              <w:pStyle w:val="ListParagraph"/>
              <w:numPr>
                <w:ilvl w:val="0"/>
                <w:numId w:val="13"/>
              </w:numPr>
              <w:spacing w:after="0" w:line="240" w:lineRule="auto"/>
              <w:ind w:left="388"/>
              <w:jc w:val="both"/>
              <w:rPr>
                <w:rFonts w:ascii="Times New Roman" w:hAnsi="Times New Roman" w:cs="Times New Roman"/>
                <w:sz w:val="24"/>
              </w:rPr>
            </w:pPr>
            <w:r w:rsidRPr="00B53B2C">
              <w:rPr>
                <w:rFonts w:ascii="Times New Roman" w:hAnsi="Times New Roman" w:cs="Times New Roman"/>
                <w:sz w:val="24"/>
              </w:rPr>
              <w:t>atbi</w:t>
            </w:r>
            <w:r w:rsidR="00FF382A" w:rsidRPr="00B53B2C">
              <w:rPr>
                <w:rFonts w:ascii="Times New Roman" w:hAnsi="Times New Roman" w:cs="Times New Roman"/>
                <w:sz w:val="24"/>
              </w:rPr>
              <w:t>ldīgo personu kontaktinformāciju</w:t>
            </w:r>
            <w:r w:rsidR="007C5FF1" w:rsidRPr="00B53B2C">
              <w:rPr>
                <w:rFonts w:ascii="Times New Roman" w:hAnsi="Times New Roman" w:cs="Times New Roman"/>
                <w:sz w:val="24"/>
              </w:rPr>
              <w:t>.</w:t>
            </w:r>
          </w:p>
          <w:p w14:paraId="1B77B15E" w14:textId="2CBD603F" w:rsidR="00D97B0C" w:rsidRPr="00B53B2C" w:rsidRDefault="007C5FF1" w:rsidP="00FF382A">
            <w:pPr>
              <w:spacing w:after="0" w:line="240" w:lineRule="auto"/>
              <w:ind w:firstLine="578"/>
              <w:jc w:val="both"/>
              <w:rPr>
                <w:rFonts w:ascii="Times New Roman" w:hAnsi="Times New Roman" w:cs="Times New Roman"/>
                <w:sz w:val="24"/>
                <w:szCs w:val="24"/>
              </w:rPr>
            </w:pPr>
            <w:r w:rsidRPr="00B53B2C">
              <w:rPr>
                <w:rFonts w:ascii="Times New Roman" w:hAnsi="Times New Roman" w:cs="Times New Roman"/>
                <w:sz w:val="24"/>
                <w:szCs w:val="24"/>
              </w:rPr>
              <w:t xml:space="preserve">4. </w:t>
            </w:r>
            <w:r w:rsidR="00FF382A" w:rsidRPr="00B53B2C">
              <w:rPr>
                <w:rFonts w:ascii="Times New Roman" w:hAnsi="Times New Roman" w:cs="Times New Roman"/>
                <w:sz w:val="24"/>
                <w:szCs w:val="24"/>
              </w:rPr>
              <w:t>Sadaļā par rīcību apdraudējuma situācijās ir j</w:t>
            </w:r>
            <w:r w:rsidRPr="00B53B2C">
              <w:rPr>
                <w:rFonts w:ascii="Times New Roman" w:hAnsi="Times New Roman" w:cs="Times New Roman"/>
                <w:sz w:val="24"/>
                <w:szCs w:val="24"/>
              </w:rPr>
              <w:t xml:space="preserve">āapraksta </w:t>
            </w:r>
            <w:r w:rsidR="00110EFE" w:rsidRPr="00B53B2C">
              <w:rPr>
                <w:rFonts w:ascii="Times New Roman" w:hAnsi="Times New Roman" w:cs="Times New Roman"/>
                <w:sz w:val="24"/>
              </w:rPr>
              <w:t xml:space="preserve">pasākuma organizatora, par tehnisko drošību, par sabiedrisko kārtību un drošību atbildīgās personas un kārtības uzturētāju </w:t>
            </w:r>
            <w:r w:rsidRPr="00B53B2C">
              <w:rPr>
                <w:rFonts w:ascii="Times New Roman" w:hAnsi="Times New Roman" w:cs="Times New Roman"/>
                <w:sz w:val="24"/>
              </w:rPr>
              <w:t>rīcība apdraudējuma situācijās</w:t>
            </w:r>
            <w:r w:rsidR="00110EFE" w:rsidRPr="00B53B2C">
              <w:rPr>
                <w:rFonts w:ascii="Times New Roman" w:hAnsi="Times New Roman" w:cs="Times New Roman"/>
                <w:sz w:val="24"/>
              </w:rPr>
              <w:t xml:space="preserve"> līdz </w:t>
            </w:r>
            <w:r w:rsidR="00110EFE" w:rsidRPr="00B53B2C">
              <w:rPr>
                <w:rFonts w:ascii="Times New Roman" w:hAnsi="Times New Roman" w:cs="Times New Roman"/>
                <w:sz w:val="24"/>
                <w:szCs w:val="24"/>
              </w:rPr>
              <w:t xml:space="preserve">Valsts policijas, Drošības policijas, Valsts ugunsdzēsības un glābšanas dienesta, Valsts robežsardzes vai </w:t>
            </w:r>
            <w:r w:rsidR="00110EFE" w:rsidRPr="00B53B2C">
              <w:rPr>
                <w:rFonts w:ascii="Times New Roman" w:hAnsi="Times New Roman" w:cs="Times New Roman"/>
                <w:sz w:val="24"/>
              </w:rPr>
              <w:t>Neatliekamās medicīniskās palīdzības dienesta ierašanās brīdim</w:t>
            </w:r>
            <w:r w:rsidR="00DB2B8F" w:rsidRPr="00B53B2C">
              <w:rPr>
                <w:rFonts w:ascii="Times New Roman" w:hAnsi="Times New Roman" w:cs="Times New Roman"/>
                <w:sz w:val="24"/>
              </w:rPr>
              <w:t xml:space="preserve">, kas ir attiecināmas uz konkrētā publiskā pasākuma norisi, piemēram, saņemts draudu zvans, noticis sprādziens, atrasts sprādzienbīstams priekšmets, noticis uzbrukums pasākuma apmeklētājam vai dalībniekam, </w:t>
            </w:r>
            <w:r w:rsidR="008665E0" w:rsidRPr="00B53B2C">
              <w:rPr>
                <w:rFonts w:ascii="Times New Roman" w:hAnsi="Times New Roman" w:cs="Times New Roman"/>
                <w:sz w:val="24"/>
              </w:rPr>
              <w:t>izma</w:t>
            </w:r>
            <w:r w:rsidR="00E413E4" w:rsidRPr="00B53B2C">
              <w:rPr>
                <w:rFonts w:ascii="Times New Roman" w:hAnsi="Times New Roman" w:cs="Times New Roman"/>
                <w:sz w:val="24"/>
              </w:rPr>
              <w:t>ntots ierocis, noticis terora</w:t>
            </w:r>
            <w:r w:rsidR="008665E0" w:rsidRPr="00B53B2C">
              <w:rPr>
                <w:rFonts w:ascii="Times New Roman" w:hAnsi="Times New Roman" w:cs="Times New Roman"/>
                <w:sz w:val="24"/>
              </w:rPr>
              <w:t xml:space="preserve"> akts, notikusi ķīlnieku </w:t>
            </w:r>
            <w:r w:rsidR="00660136" w:rsidRPr="00B53B2C">
              <w:rPr>
                <w:rFonts w:ascii="Times New Roman" w:hAnsi="Times New Roman" w:cs="Times New Roman"/>
                <w:sz w:val="24"/>
              </w:rPr>
              <w:t>sagrābšana</w:t>
            </w:r>
            <w:r w:rsidR="008665E0" w:rsidRPr="00B53B2C">
              <w:rPr>
                <w:rFonts w:ascii="Times New Roman" w:hAnsi="Times New Roman" w:cs="Times New Roman"/>
                <w:sz w:val="24"/>
              </w:rPr>
              <w:t xml:space="preserve">. </w:t>
            </w:r>
            <w:r w:rsidR="00B6514D" w:rsidRPr="00B53B2C">
              <w:rPr>
                <w:rFonts w:ascii="Times New Roman" w:hAnsi="Times New Roman" w:cs="Times New Roman"/>
                <w:sz w:val="24"/>
              </w:rPr>
              <w:t>Kopumā a</w:t>
            </w:r>
            <w:r w:rsidR="00D97B0C" w:rsidRPr="00B53B2C">
              <w:rPr>
                <w:rFonts w:ascii="Times New Roman" w:hAnsi="Times New Roman" w:cs="Times New Roman"/>
                <w:sz w:val="24"/>
                <w:szCs w:val="24"/>
              </w:rPr>
              <w:t>r apdraudējuma situāciju ir jāsaprot situācija, kurā ir apdraudēta personas dzīvība, veselība vai drošība.</w:t>
            </w:r>
          </w:p>
          <w:p w14:paraId="7D57BBEF" w14:textId="14CDA86D" w:rsidR="00F02152" w:rsidRPr="00B53B2C" w:rsidRDefault="00025233" w:rsidP="00F02152">
            <w:pPr>
              <w:spacing w:after="0" w:line="240" w:lineRule="auto"/>
              <w:ind w:firstLine="578"/>
              <w:jc w:val="both"/>
              <w:rPr>
                <w:rFonts w:ascii="Times New Roman" w:hAnsi="Times New Roman" w:cs="Times New Roman"/>
                <w:sz w:val="24"/>
              </w:rPr>
            </w:pPr>
            <w:r w:rsidRPr="00B53B2C">
              <w:rPr>
                <w:rFonts w:ascii="Times New Roman" w:hAnsi="Times New Roman" w:cs="Times New Roman"/>
                <w:sz w:val="24"/>
              </w:rPr>
              <w:t>Instrukcijā, kas paredzēta kārtības uzturētāju apmācībai, ir jā</w:t>
            </w:r>
            <w:r w:rsidR="005857C1" w:rsidRPr="00B53B2C">
              <w:rPr>
                <w:rFonts w:ascii="Times New Roman" w:hAnsi="Times New Roman" w:cs="Times New Roman"/>
                <w:sz w:val="24"/>
              </w:rPr>
              <w:t>ietver</w:t>
            </w:r>
            <w:r w:rsidRPr="00B53B2C">
              <w:rPr>
                <w:rFonts w:ascii="Times New Roman" w:hAnsi="Times New Roman" w:cs="Times New Roman"/>
                <w:sz w:val="24"/>
              </w:rPr>
              <w:t xml:space="preserve"> </w:t>
            </w:r>
            <w:r w:rsidR="005857C1" w:rsidRPr="00B53B2C">
              <w:rPr>
                <w:rFonts w:ascii="Times New Roman" w:hAnsi="Times New Roman" w:cs="Times New Roman"/>
                <w:sz w:val="24"/>
              </w:rPr>
              <w:t xml:space="preserve">kārtības uzturētāju rīcība, ja tiek konstatēta </w:t>
            </w:r>
            <w:r w:rsidRPr="00B53B2C">
              <w:rPr>
                <w:rFonts w:ascii="Times New Roman" w:hAnsi="Times New Roman" w:cs="Times New Roman"/>
                <w:sz w:val="24"/>
              </w:rPr>
              <w:t>gatavo</w:t>
            </w:r>
            <w:r w:rsidR="005857C1" w:rsidRPr="00B53B2C">
              <w:rPr>
                <w:rFonts w:ascii="Times New Roman" w:hAnsi="Times New Roman" w:cs="Times New Roman"/>
                <w:sz w:val="24"/>
              </w:rPr>
              <w:t xml:space="preserve">šanās izraisīt apdraudējuma situāciju. </w:t>
            </w:r>
          </w:p>
          <w:p w14:paraId="4C1121AE" w14:textId="42239C77" w:rsidR="007C5FF1" w:rsidRPr="00B53B2C" w:rsidRDefault="005857C1" w:rsidP="00F02152">
            <w:pPr>
              <w:spacing w:after="0" w:line="240" w:lineRule="auto"/>
              <w:ind w:firstLine="578"/>
              <w:jc w:val="both"/>
              <w:rPr>
                <w:rFonts w:ascii="Times New Roman" w:hAnsi="Times New Roman" w:cs="Times New Roman"/>
                <w:sz w:val="24"/>
              </w:rPr>
            </w:pPr>
            <w:r w:rsidRPr="00B53B2C">
              <w:rPr>
                <w:rFonts w:ascii="Times New Roman" w:hAnsi="Times New Roman" w:cs="Times New Roman"/>
                <w:sz w:val="24"/>
                <w:szCs w:val="24"/>
              </w:rPr>
              <w:lastRenderedPageBreak/>
              <w:t xml:space="preserve">5. </w:t>
            </w:r>
            <w:r w:rsidR="00FF382A" w:rsidRPr="00B53B2C">
              <w:rPr>
                <w:rFonts w:ascii="Times New Roman" w:hAnsi="Times New Roman" w:cs="Times New Roman"/>
                <w:sz w:val="24"/>
                <w:szCs w:val="24"/>
              </w:rPr>
              <w:t xml:space="preserve">Sadaļā par pasākuma evakuācijas procedūru ir jānorāda </w:t>
            </w:r>
            <w:r w:rsidRPr="00B53B2C">
              <w:rPr>
                <w:rFonts w:ascii="Times New Roman" w:hAnsi="Times New Roman" w:cs="Times New Roman"/>
                <w:sz w:val="24"/>
              </w:rPr>
              <w:t>informācija un/vai shēma par pasākuma dalībnieku, apmeklētāju, darbinieku evakuācijas ceļiem un pulcēšanās punktiem, ja ir notikusi apdraudējuma situācija.</w:t>
            </w:r>
          </w:p>
          <w:p w14:paraId="13663771" w14:textId="1CF8E76D" w:rsidR="005857C1" w:rsidRPr="00B53B2C" w:rsidRDefault="005857C1" w:rsidP="005857C1">
            <w:pPr>
              <w:spacing w:after="0" w:line="240" w:lineRule="auto"/>
              <w:ind w:firstLine="578"/>
              <w:jc w:val="both"/>
              <w:rPr>
                <w:rFonts w:ascii="Times New Roman" w:hAnsi="Times New Roman" w:cs="Times New Roman"/>
                <w:sz w:val="24"/>
              </w:rPr>
            </w:pPr>
            <w:r w:rsidRPr="00B53B2C">
              <w:rPr>
                <w:rFonts w:ascii="Times New Roman" w:hAnsi="Times New Roman" w:cs="Times New Roman"/>
                <w:sz w:val="24"/>
              </w:rPr>
              <w:t xml:space="preserve">6. </w:t>
            </w:r>
            <w:r w:rsidR="00FF382A" w:rsidRPr="00B53B2C">
              <w:rPr>
                <w:rFonts w:ascii="Times New Roman" w:hAnsi="Times New Roman" w:cs="Times New Roman"/>
                <w:sz w:val="24"/>
              </w:rPr>
              <w:t>Sadaļā par drošības paziņojumiem ir j</w:t>
            </w:r>
            <w:r w:rsidRPr="00B53B2C">
              <w:rPr>
                <w:rFonts w:ascii="Times New Roman" w:hAnsi="Times New Roman" w:cs="Times New Roman"/>
                <w:sz w:val="24"/>
              </w:rPr>
              <w:t>ānorāda</w:t>
            </w:r>
            <w:r w:rsidR="00FF382A" w:rsidRPr="00B53B2C">
              <w:rPr>
                <w:rFonts w:ascii="Times New Roman" w:hAnsi="Times New Roman" w:cs="Times New Roman"/>
                <w:sz w:val="24"/>
              </w:rPr>
              <w:t xml:space="preserve"> </w:t>
            </w:r>
            <w:r w:rsidRPr="00B53B2C">
              <w:rPr>
                <w:rFonts w:ascii="Times New Roman" w:hAnsi="Times New Roman" w:cs="Times New Roman"/>
                <w:sz w:val="24"/>
              </w:rPr>
              <w:t>pasākuma dalībniekiem un apmeklētājiem sniedzamā informācija un drošības paziņojumi par pasākuma drošības prasībām, pasākuma atcelšanu, apturēšanu uz laiku un evakuāciju.</w:t>
            </w:r>
          </w:p>
          <w:p w14:paraId="525CB555" w14:textId="77123734" w:rsidR="00930DAF" w:rsidRDefault="00B23A09" w:rsidP="00930DAF">
            <w:pPr>
              <w:spacing w:after="0" w:line="240" w:lineRule="auto"/>
              <w:ind w:firstLine="578"/>
              <w:jc w:val="both"/>
              <w:rPr>
                <w:rFonts w:ascii="Times New Roman" w:hAnsi="Times New Roman" w:cs="Times New Roman"/>
                <w:sz w:val="24"/>
              </w:rPr>
            </w:pPr>
            <w:r w:rsidRPr="008F40AA">
              <w:rPr>
                <w:rFonts w:ascii="Times New Roman" w:hAnsi="Times New Roman" w:cs="Times New Roman"/>
                <w:sz w:val="24"/>
                <w:szCs w:val="24"/>
              </w:rPr>
              <w:t>Projekts p</w:t>
            </w:r>
            <w:r>
              <w:rPr>
                <w:rFonts w:ascii="Times New Roman" w:hAnsi="Times New Roman" w:cs="Times New Roman"/>
                <w:sz w:val="24"/>
                <w:szCs w:val="24"/>
              </w:rPr>
              <w:t xml:space="preserve">aredz izteikt Likuma 7. panta pirmo daļu </w:t>
            </w:r>
            <w:r w:rsidR="00921C2B">
              <w:rPr>
                <w:rFonts w:ascii="Times New Roman" w:hAnsi="Times New Roman" w:cs="Times New Roman"/>
                <w:sz w:val="24"/>
                <w:szCs w:val="24"/>
              </w:rPr>
              <w:t>jaunā redakcijā</w:t>
            </w:r>
            <w:r w:rsidRPr="008F40AA">
              <w:rPr>
                <w:rFonts w:ascii="Times New Roman" w:hAnsi="Times New Roman" w:cs="Times New Roman"/>
                <w:sz w:val="24"/>
                <w:szCs w:val="24"/>
              </w:rPr>
              <w:t>, nosakot</w:t>
            </w:r>
            <w:r>
              <w:rPr>
                <w:rFonts w:ascii="Times New Roman" w:hAnsi="Times New Roman" w:cs="Times New Roman"/>
                <w:sz w:val="24"/>
                <w:szCs w:val="24"/>
              </w:rPr>
              <w:t xml:space="preserve">, </w:t>
            </w:r>
            <w:r w:rsidRPr="00921C2B">
              <w:rPr>
                <w:rFonts w:ascii="Times New Roman" w:hAnsi="Times New Roman" w:cs="Times New Roman"/>
                <w:sz w:val="24"/>
                <w:szCs w:val="24"/>
              </w:rPr>
              <w:t>ka</w:t>
            </w:r>
            <w:r w:rsidR="00921C2B" w:rsidRPr="00921C2B">
              <w:rPr>
                <w:rFonts w:ascii="Times New Roman" w:hAnsi="Times New Roman" w:cs="Times New Roman"/>
                <w:sz w:val="24"/>
                <w:szCs w:val="24"/>
              </w:rPr>
              <w:t xml:space="preserve"> </w:t>
            </w:r>
            <w:r w:rsidR="00921C2B">
              <w:rPr>
                <w:rFonts w:ascii="Times New Roman" w:hAnsi="Times New Roman" w:cs="Times New Roman"/>
                <w:sz w:val="24"/>
              </w:rPr>
              <w:t>p</w:t>
            </w:r>
            <w:r w:rsidR="00921C2B" w:rsidRPr="00921C2B">
              <w:rPr>
                <w:rFonts w:ascii="Times New Roman" w:hAnsi="Times New Roman" w:cs="Times New Roman"/>
                <w:sz w:val="24"/>
              </w:rPr>
              <w:t>ašvaldība izskata iesniegumu 15</w:t>
            </w:r>
            <w:r w:rsidR="00657AF5">
              <w:rPr>
                <w:rFonts w:ascii="Times New Roman" w:hAnsi="Times New Roman" w:cs="Times New Roman"/>
                <w:sz w:val="24"/>
              </w:rPr>
              <w:t> </w:t>
            </w:r>
            <w:r w:rsidR="00921C2B" w:rsidRPr="00921C2B">
              <w:rPr>
                <w:rFonts w:ascii="Times New Roman" w:hAnsi="Times New Roman" w:cs="Times New Roman"/>
                <w:sz w:val="24"/>
              </w:rPr>
              <w:t>dienu laikā no tā saņemšanas dienas</w:t>
            </w:r>
            <w:r w:rsidR="00921C2B">
              <w:rPr>
                <w:rFonts w:ascii="Times New Roman" w:hAnsi="Times New Roman" w:cs="Times New Roman"/>
                <w:sz w:val="24"/>
              </w:rPr>
              <w:t xml:space="preserve">. </w:t>
            </w:r>
            <w:r w:rsidR="00226D89">
              <w:rPr>
                <w:rFonts w:ascii="Times New Roman" w:hAnsi="Times New Roman" w:cs="Times New Roman"/>
                <w:sz w:val="24"/>
              </w:rPr>
              <w:t xml:space="preserve">Izmaiņa veikta, lai </w:t>
            </w:r>
            <w:r w:rsidR="00BC5520" w:rsidRPr="00B82830">
              <w:rPr>
                <w:rFonts w:ascii="Times New Roman" w:hAnsi="Times New Roman" w:cs="Times New Roman"/>
                <w:sz w:val="24"/>
              </w:rPr>
              <w:t xml:space="preserve">Valsts policija, Drošības policija, Valsts ugunsdzēsības un glābšanas dienests </w:t>
            </w:r>
            <w:r w:rsidR="00A7720C">
              <w:rPr>
                <w:rFonts w:ascii="Times New Roman" w:hAnsi="Times New Roman" w:cs="Times New Roman"/>
                <w:sz w:val="24"/>
              </w:rPr>
              <w:t>un</w:t>
            </w:r>
            <w:r w:rsidR="00BC5520" w:rsidRPr="00B82830">
              <w:rPr>
                <w:rFonts w:ascii="Times New Roman" w:hAnsi="Times New Roman" w:cs="Times New Roman"/>
                <w:sz w:val="24"/>
              </w:rPr>
              <w:t xml:space="preserve"> Valsts robežsardze</w:t>
            </w:r>
            <w:r w:rsidR="00D85B1F">
              <w:rPr>
                <w:rFonts w:ascii="Times New Roman" w:hAnsi="Times New Roman" w:cs="Times New Roman"/>
                <w:sz w:val="24"/>
              </w:rPr>
              <w:t xml:space="preserve">, ja publisku </w:t>
            </w:r>
            <w:r w:rsidR="00D85B1F">
              <w:rPr>
                <w:rFonts w:ascii="Times New Roman" w:hAnsi="Times New Roman" w:cs="Times New Roman"/>
                <w:sz w:val="24"/>
                <w:szCs w:val="24"/>
              </w:rPr>
              <w:t>pasākumu paredzēts rīkot</w:t>
            </w:r>
            <w:r w:rsidR="00D85B1F" w:rsidRPr="008F40AA">
              <w:rPr>
                <w:rFonts w:ascii="Times New Roman" w:hAnsi="Times New Roman" w:cs="Times New Roman"/>
                <w:sz w:val="24"/>
                <w:szCs w:val="24"/>
              </w:rPr>
              <w:t xml:space="preserve"> pierobežas joslā</w:t>
            </w:r>
            <w:r w:rsidR="00D85B1F">
              <w:rPr>
                <w:rFonts w:ascii="Times New Roman" w:hAnsi="Times New Roman" w:cs="Times New Roman"/>
                <w:sz w:val="24"/>
                <w:szCs w:val="24"/>
              </w:rPr>
              <w:t>,</w:t>
            </w:r>
            <w:r w:rsidR="00BC5520" w:rsidRPr="00226D89">
              <w:rPr>
                <w:rFonts w:ascii="Times New Roman" w:hAnsi="Times New Roman" w:cs="Times New Roman"/>
                <w:sz w:val="24"/>
              </w:rPr>
              <w:t xml:space="preserve"> </w:t>
            </w:r>
            <w:r w:rsidR="00226D89" w:rsidRPr="00226D89">
              <w:rPr>
                <w:rFonts w:ascii="Times New Roman" w:hAnsi="Times New Roman" w:cs="Times New Roman"/>
                <w:sz w:val="24"/>
              </w:rPr>
              <w:t>varētu atbilstošā termiņā izvērtēt</w:t>
            </w:r>
            <w:r w:rsidR="00930DAF">
              <w:rPr>
                <w:rFonts w:ascii="Times New Roman" w:hAnsi="Times New Roman" w:cs="Times New Roman"/>
                <w:sz w:val="24"/>
              </w:rPr>
              <w:t>, vai</w:t>
            </w:r>
            <w:r w:rsidR="00226D89" w:rsidRPr="00226D89">
              <w:rPr>
                <w:rFonts w:ascii="Times New Roman" w:hAnsi="Times New Roman" w:cs="Times New Roman"/>
                <w:sz w:val="24"/>
              </w:rPr>
              <w:t xml:space="preserve"> pieteikta</w:t>
            </w:r>
            <w:r w:rsidR="00930DAF">
              <w:rPr>
                <w:rFonts w:ascii="Times New Roman" w:hAnsi="Times New Roman" w:cs="Times New Roman"/>
                <w:sz w:val="24"/>
              </w:rPr>
              <w:t>is publiskais</w:t>
            </w:r>
            <w:r w:rsidR="00226D89" w:rsidRPr="00226D89">
              <w:rPr>
                <w:rFonts w:ascii="Times New Roman" w:hAnsi="Times New Roman" w:cs="Times New Roman"/>
                <w:sz w:val="24"/>
              </w:rPr>
              <w:t xml:space="preserve"> pasākum</w:t>
            </w:r>
            <w:r w:rsidR="00930DAF">
              <w:rPr>
                <w:rFonts w:ascii="Times New Roman" w:hAnsi="Times New Roman" w:cs="Times New Roman"/>
                <w:sz w:val="24"/>
              </w:rPr>
              <w:t>s ir nosakāms par paaugstināta riska pasākumu.</w:t>
            </w:r>
          </w:p>
          <w:p w14:paraId="003FCA37" w14:textId="4AC13F8B" w:rsidR="00226D89" w:rsidRDefault="00226D89" w:rsidP="00226D89">
            <w:pPr>
              <w:spacing w:after="0" w:line="240" w:lineRule="auto"/>
              <w:ind w:firstLine="578"/>
              <w:jc w:val="both"/>
              <w:rPr>
                <w:rFonts w:ascii="Times New Roman" w:hAnsi="Times New Roman" w:cs="Times New Roman"/>
                <w:sz w:val="24"/>
                <w:szCs w:val="24"/>
              </w:rPr>
            </w:pPr>
            <w:r w:rsidRPr="0076457C">
              <w:rPr>
                <w:rFonts w:ascii="Times New Roman" w:hAnsi="Times New Roman" w:cs="Times New Roman"/>
                <w:sz w:val="24"/>
                <w:szCs w:val="24"/>
              </w:rPr>
              <w:t xml:space="preserve">Projekts paredz </w:t>
            </w:r>
            <w:r>
              <w:rPr>
                <w:rFonts w:ascii="Times New Roman" w:hAnsi="Times New Roman" w:cs="Times New Roman"/>
                <w:sz w:val="24"/>
                <w:szCs w:val="24"/>
              </w:rPr>
              <w:t>izteikt Likuma 7. panta</w:t>
            </w:r>
            <w:r w:rsidRPr="0076457C">
              <w:rPr>
                <w:rFonts w:ascii="Times New Roman" w:hAnsi="Times New Roman" w:cs="Times New Roman"/>
                <w:sz w:val="24"/>
                <w:szCs w:val="24"/>
              </w:rPr>
              <w:t xml:space="preserve"> </w:t>
            </w:r>
            <w:r>
              <w:rPr>
                <w:rFonts w:ascii="Times New Roman" w:hAnsi="Times New Roman" w:cs="Times New Roman"/>
                <w:sz w:val="24"/>
                <w:szCs w:val="24"/>
              </w:rPr>
              <w:t xml:space="preserve">otro </w:t>
            </w:r>
            <w:r w:rsidRPr="0076457C">
              <w:rPr>
                <w:rFonts w:ascii="Times New Roman" w:hAnsi="Times New Roman" w:cs="Times New Roman"/>
                <w:sz w:val="24"/>
                <w:szCs w:val="24"/>
              </w:rPr>
              <w:t>daļu</w:t>
            </w:r>
            <w:r>
              <w:rPr>
                <w:rFonts w:ascii="Times New Roman" w:hAnsi="Times New Roman" w:cs="Times New Roman"/>
                <w:sz w:val="24"/>
                <w:szCs w:val="24"/>
              </w:rPr>
              <w:t xml:space="preserve"> jaunā </w:t>
            </w:r>
            <w:r w:rsidRPr="00226D89">
              <w:rPr>
                <w:rFonts w:ascii="Times New Roman" w:hAnsi="Times New Roman" w:cs="Times New Roman"/>
                <w:sz w:val="24"/>
                <w:szCs w:val="24"/>
              </w:rPr>
              <w:t xml:space="preserve">redakcijā, nosakot, ka </w:t>
            </w:r>
            <w:r w:rsidRPr="00937BCA">
              <w:rPr>
                <w:rFonts w:ascii="Times New Roman" w:hAnsi="Times New Roman" w:cs="Times New Roman"/>
                <w:sz w:val="24"/>
              </w:rPr>
              <w:t xml:space="preserve">par </w:t>
            </w:r>
            <w:r w:rsidR="00937BCA" w:rsidRPr="00937BCA">
              <w:rPr>
                <w:rFonts w:ascii="Times New Roman" w:hAnsi="Times New Roman" w:cs="Times New Roman"/>
                <w:sz w:val="24"/>
              </w:rPr>
              <w:t xml:space="preserve">iesnieguma izskatīšanas vietu un laiku pašvaldība paziņo pasākuma organizatoram. Uz iesnieguma izskatīšanu pašvaldība pieaicina Valsts policijas pārstāvjus. Ja </w:t>
            </w:r>
            <w:r w:rsidR="00A7720C" w:rsidRPr="00B82830">
              <w:rPr>
                <w:rFonts w:ascii="Times New Roman" w:hAnsi="Times New Roman" w:cs="Times New Roman"/>
                <w:sz w:val="24"/>
              </w:rPr>
              <w:t xml:space="preserve">Valsts policija, Drošības policija, Valsts ugunsdzēsības un glābšanas dienests </w:t>
            </w:r>
            <w:r w:rsidR="00A7720C">
              <w:rPr>
                <w:rFonts w:ascii="Times New Roman" w:hAnsi="Times New Roman" w:cs="Times New Roman"/>
                <w:sz w:val="24"/>
              </w:rPr>
              <w:t>vai</w:t>
            </w:r>
            <w:r w:rsidR="00A7720C" w:rsidRPr="00B82830">
              <w:rPr>
                <w:rFonts w:ascii="Times New Roman" w:hAnsi="Times New Roman" w:cs="Times New Roman"/>
                <w:sz w:val="24"/>
              </w:rPr>
              <w:t xml:space="preserve"> Valsts robežsardze</w:t>
            </w:r>
            <w:r w:rsidR="00A7720C" w:rsidRPr="00226D89">
              <w:rPr>
                <w:rFonts w:ascii="Times New Roman" w:hAnsi="Times New Roman" w:cs="Times New Roman"/>
                <w:sz w:val="24"/>
              </w:rPr>
              <w:t xml:space="preserve"> </w:t>
            </w:r>
            <w:r w:rsidR="00937BCA" w:rsidRPr="00937BCA">
              <w:rPr>
                <w:rFonts w:ascii="Times New Roman" w:hAnsi="Times New Roman" w:cs="Times New Roman"/>
                <w:sz w:val="24"/>
              </w:rPr>
              <w:t xml:space="preserve">informējusi par publiska pasākuma </w:t>
            </w:r>
            <w:r w:rsidR="007A0CC2">
              <w:rPr>
                <w:rFonts w:ascii="Times New Roman" w:hAnsi="Times New Roman" w:cs="Times New Roman"/>
                <w:sz w:val="24"/>
              </w:rPr>
              <w:t>atbilstību</w:t>
            </w:r>
            <w:r w:rsidR="00937BCA" w:rsidRPr="00937BCA">
              <w:rPr>
                <w:rFonts w:ascii="Times New Roman" w:hAnsi="Times New Roman" w:cs="Times New Roman"/>
                <w:sz w:val="24"/>
              </w:rPr>
              <w:t xml:space="preserve"> </w:t>
            </w:r>
            <w:r w:rsidR="007A0CC2">
              <w:rPr>
                <w:rFonts w:ascii="Times New Roman" w:hAnsi="Times New Roman" w:cs="Times New Roman"/>
                <w:sz w:val="24"/>
              </w:rPr>
              <w:t>paaugstināta riska pasākumam</w:t>
            </w:r>
            <w:r w:rsidR="00937BCA" w:rsidRPr="00937BCA">
              <w:rPr>
                <w:rFonts w:ascii="Times New Roman" w:hAnsi="Times New Roman" w:cs="Times New Roman"/>
                <w:sz w:val="24"/>
              </w:rPr>
              <w:t>, uz iesnieguma izskatīšanu pašvaldība pieaicina arī Drošības policijas, Valsts ugunsdzēsības un glābšanas dienesta pārstāvjus, ja pasākums tiek rīkots pierobežas joslā – arī Valsts robežsardzes pārstāvjus. Uz iesnieguma izskatīšanu pašvaldība pēc sava ieskata var pieaicināt arī citu valsts vai pašvaldību institūciju pārstāvjus un citus speciālistus.</w:t>
            </w:r>
            <w:r>
              <w:rPr>
                <w:rFonts w:ascii="Times New Roman" w:hAnsi="Times New Roman" w:cs="Times New Roman"/>
                <w:sz w:val="24"/>
              </w:rPr>
              <w:t xml:space="preserve"> </w:t>
            </w:r>
            <w:r w:rsidR="004D36B2">
              <w:rPr>
                <w:rFonts w:ascii="Times New Roman" w:hAnsi="Times New Roman" w:cs="Times New Roman"/>
                <w:sz w:val="24"/>
              </w:rPr>
              <w:t>Izmaiņa veikta, l</w:t>
            </w:r>
            <w:r w:rsidR="008F40AA" w:rsidRPr="0076457C">
              <w:rPr>
                <w:rFonts w:ascii="Times New Roman" w:hAnsi="Times New Roman" w:cs="Times New Roman"/>
                <w:sz w:val="24"/>
                <w:szCs w:val="24"/>
              </w:rPr>
              <w:t xml:space="preserve">ai </w:t>
            </w:r>
            <w:r w:rsidR="00A7720C" w:rsidRPr="00B82830">
              <w:rPr>
                <w:rFonts w:ascii="Times New Roman" w:hAnsi="Times New Roman" w:cs="Times New Roman"/>
                <w:sz w:val="24"/>
              </w:rPr>
              <w:t xml:space="preserve">Drošības policija, Valsts ugunsdzēsības un glābšanas dienests </w:t>
            </w:r>
            <w:r w:rsidR="00A7720C">
              <w:rPr>
                <w:rFonts w:ascii="Times New Roman" w:hAnsi="Times New Roman" w:cs="Times New Roman"/>
                <w:sz w:val="24"/>
              </w:rPr>
              <w:t>un</w:t>
            </w:r>
            <w:r w:rsidR="00A7720C" w:rsidRPr="00B82830">
              <w:rPr>
                <w:rFonts w:ascii="Times New Roman" w:hAnsi="Times New Roman" w:cs="Times New Roman"/>
                <w:sz w:val="24"/>
              </w:rPr>
              <w:t xml:space="preserve"> Valsts robežsardze</w:t>
            </w:r>
            <w:r w:rsidR="0076457C" w:rsidRPr="0076457C">
              <w:rPr>
                <w:rFonts w:ascii="Times New Roman" w:hAnsi="Times New Roman" w:cs="Times New Roman"/>
                <w:sz w:val="24"/>
                <w:szCs w:val="24"/>
              </w:rPr>
              <w:t xml:space="preserve"> pārliecinātos par visu nepieciešamo drošības pasākumu </w:t>
            </w:r>
            <w:r w:rsidR="0076457C">
              <w:rPr>
                <w:rFonts w:ascii="Times New Roman" w:hAnsi="Times New Roman" w:cs="Times New Roman"/>
                <w:sz w:val="24"/>
                <w:szCs w:val="24"/>
              </w:rPr>
              <w:t>paredzēšanu</w:t>
            </w:r>
            <w:r w:rsidR="0076457C" w:rsidRPr="0076457C">
              <w:rPr>
                <w:rFonts w:ascii="Times New Roman" w:hAnsi="Times New Roman" w:cs="Times New Roman"/>
                <w:sz w:val="24"/>
                <w:szCs w:val="24"/>
              </w:rPr>
              <w:t xml:space="preserve"> pasākuma plānošanā.</w:t>
            </w:r>
            <w:r w:rsidR="0076457C">
              <w:rPr>
                <w:rFonts w:ascii="Times New Roman" w:hAnsi="Times New Roman" w:cs="Times New Roman"/>
                <w:sz w:val="24"/>
                <w:szCs w:val="24"/>
              </w:rPr>
              <w:t xml:space="preserve"> </w:t>
            </w:r>
          </w:p>
          <w:p w14:paraId="61206AAB" w14:textId="78F8ABC1" w:rsidR="004D36B2" w:rsidRPr="004D36B2" w:rsidRDefault="009100A2" w:rsidP="009100A2">
            <w:pPr>
              <w:spacing w:after="0" w:line="240" w:lineRule="auto"/>
              <w:ind w:firstLine="578"/>
              <w:jc w:val="both"/>
              <w:rPr>
                <w:rFonts w:ascii="Times New Roman" w:hAnsi="Times New Roman" w:cs="Times New Roman"/>
                <w:sz w:val="24"/>
              </w:rPr>
            </w:pPr>
            <w:r w:rsidRPr="009100A2">
              <w:rPr>
                <w:rFonts w:ascii="Times New Roman" w:hAnsi="Times New Roman" w:cs="Times New Roman"/>
                <w:sz w:val="24"/>
                <w:szCs w:val="24"/>
              </w:rPr>
              <w:t>Projekts paredz papildināt Likuma 7. pantu ar 3.</w:t>
            </w:r>
            <w:r w:rsidRPr="009100A2">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daļu, nosakot papildus kritērijus pasākuma rīkošanas atļaujas izsniegšanai. </w:t>
            </w:r>
            <w:r w:rsidRPr="004D36B2">
              <w:rPr>
                <w:rFonts w:ascii="Times New Roman" w:hAnsi="Times New Roman" w:cs="Times New Roman"/>
                <w:sz w:val="24"/>
                <w:szCs w:val="24"/>
              </w:rPr>
              <w:t>Proti, j</w:t>
            </w:r>
            <w:r w:rsidRPr="004D36B2">
              <w:rPr>
                <w:rFonts w:ascii="Times New Roman" w:hAnsi="Times New Roman" w:cs="Times New Roman"/>
                <w:sz w:val="24"/>
              </w:rPr>
              <w:t xml:space="preserve">a </w:t>
            </w:r>
            <w:r w:rsidR="00A7720C" w:rsidRPr="00B82830">
              <w:rPr>
                <w:rFonts w:ascii="Times New Roman" w:hAnsi="Times New Roman" w:cs="Times New Roman"/>
                <w:sz w:val="24"/>
              </w:rPr>
              <w:t xml:space="preserve">Valsts policija, Drošības policija, Valsts ugunsdzēsības un glābšanas dienests </w:t>
            </w:r>
            <w:r w:rsidR="00A7720C">
              <w:rPr>
                <w:rFonts w:ascii="Times New Roman" w:hAnsi="Times New Roman" w:cs="Times New Roman"/>
                <w:sz w:val="24"/>
              </w:rPr>
              <w:t>vai</w:t>
            </w:r>
            <w:r w:rsidR="00A7720C" w:rsidRPr="00B82830">
              <w:rPr>
                <w:rFonts w:ascii="Times New Roman" w:hAnsi="Times New Roman" w:cs="Times New Roman"/>
                <w:sz w:val="24"/>
              </w:rPr>
              <w:t xml:space="preserve"> Valsts robežsardze</w:t>
            </w:r>
            <w:r w:rsidR="00A7720C" w:rsidRPr="00226D89">
              <w:rPr>
                <w:rFonts w:ascii="Times New Roman" w:hAnsi="Times New Roman" w:cs="Times New Roman"/>
                <w:sz w:val="24"/>
              </w:rPr>
              <w:t xml:space="preserve"> </w:t>
            </w:r>
            <w:r w:rsidR="004D36B2" w:rsidRPr="004D36B2">
              <w:rPr>
                <w:rFonts w:ascii="Times New Roman" w:hAnsi="Times New Roman" w:cs="Times New Roman"/>
                <w:sz w:val="24"/>
              </w:rPr>
              <w:t xml:space="preserve">informējusi par publiska pasākuma </w:t>
            </w:r>
            <w:r w:rsidR="007A0CC2">
              <w:rPr>
                <w:rFonts w:ascii="Times New Roman" w:hAnsi="Times New Roman" w:cs="Times New Roman"/>
                <w:sz w:val="24"/>
              </w:rPr>
              <w:t>atbilstību</w:t>
            </w:r>
            <w:r w:rsidR="004D36B2" w:rsidRPr="004D36B2">
              <w:rPr>
                <w:rFonts w:ascii="Times New Roman" w:hAnsi="Times New Roman" w:cs="Times New Roman"/>
                <w:sz w:val="24"/>
              </w:rPr>
              <w:t xml:space="preserve"> </w:t>
            </w:r>
            <w:r w:rsidR="007A0CC2">
              <w:rPr>
                <w:rFonts w:ascii="Times New Roman" w:hAnsi="Times New Roman" w:cs="Times New Roman"/>
                <w:sz w:val="24"/>
              </w:rPr>
              <w:t>paaugstināta riska pasākumam</w:t>
            </w:r>
            <w:r w:rsidR="004D36B2" w:rsidRPr="004D36B2">
              <w:rPr>
                <w:rFonts w:ascii="Times New Roman" w:hAnsi="Times New Roman" w:cs="Times New Roman"/>
                <w:sz w:val="24"/>
              </w:rPr>
              <w:t xml:space="preserve"> un pasākuma organizatora iesniegtajā pasākuma drošības plānā tiek konstatēti būtiski vai nenovēršami trūkumi, pasākuma organizatoram netiek izsniegta atļauja pasākuma rīkošanai. Ja pasākuma drošības plāna trūkumi ir novēršami, pašvaldība izsniedz atļauju pasākuma rīkošanai ar nosacījumu, ka pasākuma drošības plāns tiek pilnveidots atbilstoši </w:t>
            </w:r>
            <w:r w:rsidR="00761117" w:rsidRPr="00B82830">
              <w:rPr>
                <w:rFonts w:ascii="Times New Roman" w:hAnsi="Times New Roman" w:cs="Times New Roman"/>
                <w:sz w:val="24"/>
              </w:rPr>
              <w:t>Valsts policija</w:t>
            </w:r>
            <w:r w:rsidR="00761117">
              <w:rPr>
                <w:rFonts w:ascii="Times New Roman" w:hAnsi="Times New Roman" w:cs="Times New Roman"/>
                <w:sz w:val="24"/>
              </w:rPr>
              <w:t>s</w:t>
            </w:r>
            <w:r w:rsidR="00761117" w:rsidRPr="00B82830">
              <w:rPr>
                <w:rFonts w:ascii="Times New Roman" w:hAnsi="Times New Roman" w:cs="Times New Roman"/>
                <w:sz w:val="24"/>
              </w:rPr>
              <w:t>, Drošības policija</w:t>
            </w:r>
            <w:r w:rsidR="00761117">
              <w:rPr>
                <w:rFonts w:ascii="Times New Roman" w:hAnsi="Times New Roman" w:cs="Times New Roman"/>
                <w:sz w:val="24"/>
              </w:rPr>
              <w:t>s</w:t>
            </w:r>
            <w:r w:rsidR="00761117" w:rsidRPr="00B82830">
              <w:rPr>
                <w:rFonts w:ascii="Times New Roman" w:hAnsi="Times New Roman" w:cs="Times New Roman"/>
                <w:sz w:val="24"/>
              </w:rPr>
              <w:t>, Valsts ugu</w:t>
            </w:r>
            <w:r w:rsidR="00761117">
              <w:rPr>
                <w:rFonts w:ascii="Times New Roman" w:hAnsi="Times New Roman" w:cs="Times New Roman"/>
                <w:sz w:val="24"/>
              </w:rPr>
              <w:t>nsdzēsības un glābšanas dienesta</w:t>
            </w:r>
            <w:r w:rsidR="00761117" w:rsidRPr="00B82830">
              <w:rPr>
                <w:rFonts w:ascii="Times New Roman" w:hAnsi="Times New Roman" w:cs="Times New Roman"/>
                <w:sz w:val="24"/>
              </w:rPr>
              <w:t xml:space="preserve"> </w:t>
            </w:r>
            <w:r w:rsidR="00761117">
              <w:rPr>
                <w:rFonts w:ascii="Times New Roman" w:hAnsi="Times New Roman" w:cs="Times New Roman"/>
                <w:sz w:val="24"/>
              </w:rPr>
              <w:t>vai</w:t>
            </w:r>
            <w:r w:rsidR="00761117" w:rsidRPr="00B82830">
              <w:rPr>
                <w:rFonts w:ascii="Times New Roman" w:hAnsi="Times New Roman" w:cs="Times New Roman"/>
                <w:sz w:val="24"/>
              </w:rPr>
              <w:t xml:space="preserve"> Valsts robežsardze</w:t>
            </w:r>
            <w:r w:rsidR="00761117">
              <w:rPr>
                <w:rFonts w:ascii="Times New Roman" w:hAnsi="Times New Roman" w:cs="Times New Roman"/>
                <w:sz w:val="24"/>
              </w:rPr>
              <w:t>s</w:t>
            </w:r>
            <w:r w:rsidR="00761117" w:rsidRPr="00226D89">
              <w:rPr>
                <w:rFonts w:ascii="Times New Roman" w:hAnsi="Times New Roman" w:cs="Times New Roman"/>
                <w:sz w:val="24"/>
              </w:rPr>
              <w:t xml:space="preserve"> </w:t>
            </w:r>
            <w:r w:rsidR="004D36B2" w:rsidRPr="004D36B2">
              <w:rPr>
                <w:rFonts w:ascii="Times New Roman" w:hAnsi="Times New Roman" w:cs="Times New Roman"/>
                <w:sz w:val="24"/>
              </w:rPr>
              <w:t>norādījumiem.</w:t>
            </w:r>
            <w:r w:rsidR="00761117">
              <w:rPr>
                <w:rFonts w:ascii="Times New Roman" w:hAnsi="Times New Roman" w:cs="Times New Roman"/>
                <w:sz w:val="24"/>
              </w:rPr>
              <w:t xml:space="preserve"> </w:t>
            </w:r>
          </w:p>
          <w:p w14:paraId="3EAA2FBD" w14:textId="4FE4A309" w:rsidR="008E4CAD" w:rsidRDefault="008E4CAD" w:rsidP="008F40AA">
            <w:pPr>
              <w:spacing w:after="0" w:line="240" w:lineRule="auto"/>
              <w:ind w:firstLine="578"/>
              <w:jc w:val="both"/>
              <w:rPr>
                <w:rFonts w:ascii="Times New Roman" w:hAnsi="Times New Roman" w:cs="Times New Roman"/>
                <w:sz w:val="24"/>
                <w:szCs w:val="24"/>
              </w:rPr>
            </w:pPr>
            <w:r w:rsidRPr="009E44BF">
              <w:rPr>
                <w:rFonts w:ascii="Times New Roman" w:hAnsi="Times New Roman" w:cs="Times New Roman"/>
                <w:sz w:val="24"/>
                <w:szCs w:val="24"/>
              </w:rPr>
              <w:t>Projekts paredz papildināt Likuma 10.</w:t>
            </w:r>
            <w:r w:rsidR="00AB46DD">
              <w:rPr>
                <w:rFonts w:ascii="Times New Roman" w:hAnsi="Times New Roman" w:cs="Times New Roman"/>
                <w:sz w:val="24"/>
                <w:szCs w:val="24"/>
              </w:rPr>
              <w:t>, 12. un 13.</w:t>
            </w:r>
            <w:r w:rsidR="00761117">
              <w:rPr>
                <w:rFonts w:ascii="Times New Roman" w:hAnsi="Times New Roman" w:cs="Times New Roman"/>
                <w:sz w:val="24"/>
                <w:szCs w:val="24"/>
              </w:rPr>
              <w:t> </w:t>
            </w:r>
            <w:r w:rsidRPr="009E44BF">
              <w:rPr>
                <w:rFonts w:ascii="Times New Roman" w:hAnsi="Times New Roman" w:cs="Times New Roman"/>
                <w:sz w:val="24"/>
                <w:szCs w:val="24"/>
              </w:rPr>
              <w:t xml:space="preserve">pantu ar papildus </w:t>
            </w:r>
            <w:r w:rsidR="00AB46DD" w:rsidRPr="009E44BF">
              <w:rPr>
                <w:rFonts w:ascii="Times New Roman" w:hAnsi="Times New Roman" w:cs="Times New Roman"/>
                <w:sz w:val="24"/>
                <w:szCs w:val="24"/>
              </w:rPr>
              <w:t xml:space="preserve">tiesībām un pienākumiem </w:t>
            </w:r>
            <w:r w:rsidRPr="009E44BF">
              <w:rPr>
                <w:rFonts w:ascii="Times New Roman" w:hAnsi="Times New Roman" w:cs="Times New Roman"/>
                <w:sz w:val="24"/>
                <w:szCs w:val="24"/>
              </w:rPr>
              <w:t>pasākuma organizatora</w:t>
            </w:r>
            <w:r w:rsidR="00AB46DD">
              <w:rPr>
                <w:rFonts w:ascii="Times New Roman" w:hAnsi="Times New Roman" w:cs="Times New Roman"/>
                <w:sz w:val="24"/>
                <w:szCs w:val="24"/>
              </w:rPr>
              <w:t xml:space="preserve">m, par tehnisko drošību atbildīgajai personai un </w:t>
            </w:r>
            <w:r w:rsidR="00AB46DD">
              <w:rPr>
                <w:rFonts w:ascii="Times New Roman" w:hAnsi="Times New Roman" w:cs="Times New Roman"/>
                <w:sz w:val="24"/>
                <w:szCs w:val="24"/>
              </w:rPr>
              <w:lastRenderedPageBreak/>
              <w:t>kārtības uzturētājiem</w:t>
            </w:r>
            <w:r w:rsidRPr="009E44BF">
              <w:rPr>
                <w:rFonts w:ascii="Times New Roman" w:hAnsi="Times New Roman" w:cs="Times New Roman"/>
                <w:sz w:val="24"/>
                <w:szCs w:val="24"/>
              </w:rPr>
              <w:t xml:space="preserve">, lai </w:t>
            </w:r>
            <w:r w:rsidR="009E44BF">
              <w:rPr>
                <w:rFonts w:ascii="Times New Roman" w:hAnsi="Times New Roman" w:cs="Times New Roman"/>
                <w:sz w:val="24"/>
                <w:szCs w:val="24"/>
              </w:rPr>
              <w:t>pilnveidotu</w:t>
            </w:r>
            <w:r w:rsidRPr="009E44BF">
              <w:rPr>
                <w:rFonts w:ascii="Times New Roman" w:hAnsi="Times New Roman" w:cs="Times New Roman"/>
                <w:sz w:val="24"/>
                <w:szCs w:val="24"/>
              </w:rPr>
              <w:t xml:space="preserve"> </w:t>
            </w:r>
            <w:r w:rsidR="000B7F85">
              <w:rPr>
                <w:rFonts w:ascii="Times New Roman" w:hAnsi="Times New Roman" w:cs="Times New Roman"/>
                <w:sz w:val="24"/>
                <w:szCs w:val="24"/>
              </w:rPr>
              <w:t xml:space="preserve">nodrošināmās </w:t>
            </w:r>
            <w:r w:rsidRPr="009E44BF">
              <w:rPr>
                <w:rFonts w:ascii="Times New Roman" w:hAnsi="Times New Roman" w:cs="Times New Roman"/>
                <w:sz w:val="24"/>
                <w:szCs w:val="24"/>
              </w:rPr>
              <w:t>drošības prasīb</w:t>
            </w:r>
            <w:r w:rsidR="00761117">
              <w:rPr>
                <w:rFonts w:ascii="Times New Roman" w:hAnsi="Times New Roman" w:cs="Times New Roman"/>
                <w:sz w:val="24"/>
                <w:szCs w:val="24"/>
              </w:rPr>
              <w:t>as</w:t>
            </w:r>
            <w:r w:rsidR="000B7F85">
              <w:rPr>
                <w:rFonts w:ascii="Times New Roman" w:hAnsi="Times New Roman" w:cs="Times New Roman"/>
                <w:sz w:val="24"/>
                <w:szCs w:val="24"/>
              </w:rPr>
              <w:t xml:space="preserve"> publiska pasākuma norises laikā</w:t>
            </w:r>
            <w:r w:rsidR="009E44BF">
              <w:rPr>
                <w:rFonts w:ascii="Times New Roman" w:hAnsi="Times New Roman" w:cs="Times New Roman"/>
                <w:sz w:val="24"/>
                <w:szCs w:val="24"/>
              </w:rPr>
              <w:t xml:space="preserve">. </w:t>
            </w:r>
          </w:p>
          <w:p w14:paraId="417D6BB9" w14:textId="652A1162" w:rsidR="00F96AD4" w:rsidRDefault="008F40AA" w:rsidP="008F40AA">
            <w:pPr>
              <w:spacing w:after="0" w:line="240" w:lineRule="auto"/>
              <w:ind w:firstLine="578"/>
              <w:jc w:val="both"/>
              <w:rPr>
                <w:rFonts w:ascii="Times New Roman" w:hAnsi="Times New Roman" w:cs="Times New Roman"/>
                <w:sz w:val="24"/>
                <w:szCs w:val="24"/>
              </w:rPr>
            </w:pPr>
            <w:r w:rsidRPr="008F40AA">
              <w:rPr>
                <w:rFonts w:ascii="Times New Roman" w:hAnsi="Times New Roman" w:cs="Times New Roman"/>
                <w:sz w:val="24"/>
                <w:szCs w:val="24"/>
              </w:rPr>
              <w:t>Projekts paredz jaunā redakcijā izteikt Likuma 11.</w:t>
            </w:r>
            <w:r w:rsidR="00F96AD4">
              <w:rPr>
                <w:rFonts w:ascii="Times New Roman" w:hAnsi="Times New Roman" w:cs="Times New Roman"/>
                <w:sz w:val="24"/>
                <w:szCs w:val="24"/>
              </w:rPr>
              <w:t> </w:t>
            </w:r>
            <w:r w:rsidRPr="008F40AA">
              <w:rPr>
                <w:rFonts w:ascii="Times New Roman" w:hAnsi="Times New Roman" w:cs="Times New Roman"/>
                <w:sz w:val="24"/>
                <w:szCs w:val="24"/>
              </w:rPr>
              <w:t>pantu, kas nosaka par sabiedrisko kārtību un drošī</w:t>
            </w:r>
            <w:r w:rsidR="00F96AD4">
              <w:rPr>
                <w:rFonts w:ascii="Times New Roman" w:hAnsi="Times New Roman" w:cs="Times New Roman"/>
                <w:sz w:val="24"/>
                <w:szCs w:val="24"/>
              </w:rPr>
              <w:t>bu atbildīgās personas tiesības un</w:t>
            </w:r>
            <w:r w:rsidRPr="008F40AA">
              <w:rPr>
                <w:rFonts w:ascii="Times New Roman" w:hAnsi="Times New Roman" w:cs="Times New Roman"/>
                <w:sz w:val="24"/>
                <w:szCs w:val="24"/>
              </w:rPr>
              <w:t xml:space="preserve"> pienākumus. Projekta 11.</w:t>
            </w:r>
            <w:r w:rsidR="000B7F85">
              <w:rPr>
                <w:rFonts w:ascii="Times New Roman" w:hAnsi="Times New Roman" w:cs="Times New Roman"/>
                <w:sz w:val="24"/>
                <w:szCs w:val="24"/>
              </w:rPr>
              <w:t> </w:t>
            </w:r>
            <w:r w:rsidRPr="008F40AA">
              <w:rPr>
                <w:rFonts w:ascii="Times New Roman" w:hAnsi="Times New Roman" w:cs="Times New Roman"/>
                <w:sz w:val="24"/>
                <w:szCs w:val="24"/>
              </w:rPr>
              <w:t xml:space="preserve">panta pirmajā daļā papildinātas par sabiedrisko kārtību un drošību atbildīgās personas tiesības un pienākumi, lai </w:t>
            </w:r>
            <w:r w:rsidR="000B7F85">
              <w:rPr>
                <w:rFonts w:ascii="Times New Roman" w:hAnsi="Times New Roman" w:cs="Times New Roman"/>
                <w:sz w:val="24"/>
                <w:szCs w:val="24"/>
              </w:rPr>
              <w:t>precizētu</w:t>
            </w:r>
            <w:r w:rsidRPr="008F40AA">
              <w:rPr>
                <w:rFonts w:ascii="Times New Roman" w:hAnsi="Times New Roman" w:cs="Times New Roman"/>
                <w:sz w:val="24"/>
                <w:szCs w:val="24"/>
              </w:rPr>
              <w:t xml:space="preserve"> par sabiedrisko</w:t>
            </w:r>
            <w:r w:rsidR="000B7F85">
              <w:rPr>
                <w:rFonts w:ascii="Times New Roman" w:hAnsi="Times New Roman" w:cs="Times New Roman"/>
                <w:sz w:val="24"/>
                <w:szCs w:val="24"/>
              </w:rPr>
              <w:t xml:space="preserve"> kārtību un drošību atbildīgās personas </w:t>
            </w:r>
            <w:r w:rsidR="000B7F85" w:rsidRPr="008F40AA">
              <w:rPr>
                <w:rFonts w:ascii="Times New Roman" w:hAnsi="Times New Roman" w:cs="Times New Roman"/>
                <w:sz w:val="24"/>
                <w:szCs w:val="24"/>
              </w:rPr>
              <w:t>tiesības</w:t>
            </w:r>
            <w:r w:rsidRPr="008F40AA">
              <w:rPr>
                <w:rFonts w:ascii="Times New Roman" w:hAnsi="Times New Roman" w:cs="Times New Roman"/>
                <w:sz w:val="24"/>
                <w:szCs w:val="24"/>
              </w:rPr>
              <w:t xml:space="preserve"> pieprasīt sabiedriskās kārtības ievērošanu un uzraudzīšanu, </w:t>
            </w:r>
            <w:r w:rsidR="000B7F85">
              <w:rPr>
                <w:rFonts w:ascii="Times New Roman" w:hAnsi="Times New Roman" w:cs="Times New Roman"/>
                <w:sz w:val="24"/>
                <w:szCs w:val="24"/>
              </w:rPr>
              <w:t>kā arī precizētu</w:t>
            </w:r>
            <w:r w:rsidRPr="008F40AA">
              <w:rPr>
                <w:rFonts w:ascii="Times New Roman" w:hAnsi="Times New Roman" w:cs="Times New Roman"/>
                <w:sz w:val="24"/>
                <w:szCs w:val="24"/>
              </w:rPr>
              <w:t xml:space="preserve"> pienākumus publiska pasākuma norises laikā un </w:t>
            </w:r>
            <w:r w:rsidR="000B7F85">
              <w:rPr>
                <w:rFonts w:ascii="Times New Roman" w:hAnsi="Times New Roman" w:cs="Times New Roman"/>
                <w:sz w:val="24"/>
                <w:szCs w:val="24"/>
              </w:rPr>
              <w:t>apdraudējuma</w:t>
            </w:r>
            <w:r w:rsidRPr="008F40AA">
              <w:rPr>
                <w:rFonts w:ascii="Times New Roman" w:hAnsi="Times New Roman" w:cs="Times New Roman"/>
                <w:sz w:val="24"/>
                <w:szCs w:val="24"/>
              </w:rPr>
              <w:t xml:space="preserve"> situācijā. </w:t>
            </w:r>
            <w:r w:rsidR="000B7F85">
              <w:rPr>
                <w:rFonts w:ascii="Times New Roman" w:hAnsi="Times New Roman" w:cs="Times New Roman"/>
                <w:sz w:val="24"/>
                <w:szCs w:val="24"/>
              </w:rPr>
              <w:t xml:space="preserve"> </w:t>
            </w:r>
          </w:p>
          <w:p w14:paraId="2A3C3C59" w14:textId="0D1C77B3" w:rsidR="007C5280" w:rsidRPr="00B53B2C" w:rsidRDefault="008F40AA" w:rsidP="008F40AA">
            <w:pPr>
              <w:spacing w:after="0" w:line="240" w:lineRule="auto"/>
              <w:ind w:firstLine="578"/>
              <w:jc w:val="both"/>
              <w:rPr>
                <w:rFonts w:ascii="Times New Roman" w:hAnsi="Times New Roman" w:cs="Times New Roman"/>
                <w:sz w:val="24"/>
              </w:rPr>
            </w:pPr>
            <w:r w:rsidRPr="008F40AA">
              <w:rPr>
                <w:rFonts w:ascii="Times New Roman" w:hAnsi="Times New Roman" w:cs="Times New Roman"/>
                <w:sz w:val="24"/>
                <w:szCs w:val="24"/>
              </w:rPr>
              <w:t>Savukārt Projekta 11. panta otrajā daļā noteikts obligāts nosacījums par sabiedrisko kārtību un drošību atbildīgā</w:t>
            </w:r>
            <w:r w:rsidR="000B7F85">
              <w:rPr>
                <w:rFonts w:ascii="Times New Roman" w:hAnsi="Times New Roman" w:cs="Times New Roman"/>
                <w:sz w:val="24"/>
                <w:szCs w:val="24"/>
              </w:rPr>
              <w:t>s personas iepriekšējo pieredzi</w:t>
            </w:r>
            <w:r w:rsidRPr="000B7F85">
              <w:rPr>
                <w:rFonts w:ascii="Times New Roman" w:hAnsi="Times New Roman" w:cs="Times New Roman"/>
                <w:sz w:val="24"/>
                <w:szCs w:val="24"/>
              </w:rPr>
              <w:t xml:space="preserve">. </w:t>
            </w:r>
            <w:r w:rsidR="000B7F85" w:rsidRPr="000B7F85">
              <w:rPr>
                <w:rFonts w:ascii="Times New Roman" w:hAnsi="Times New Roman" w:cs="Times New Roman"/>
                <w:sz w:val="24"/>
              </w:rPr>
              <w:t>Par sabiedrisko kārtību un drošību atbildīgā persona var būt tikai tāda persona, kurai ir vismaz divu gadu pieredze fiziskās drošības pasākumu plānošanā vai īstenošanā</w:t>
            </w:r>
            <w:r w:rsidR="000B7F85" w:rsidRPr="00B53B2C">
              <w:rPr>
                <w:rFonts w:ascii="Times New Roman" w:hAnsi="Times New Roman" w:cs="Times New Roman"/>
                <w:sz w:val="24"/>
              </w:rPr>
              <w:t xml:space="preserve">. Vienlaikus Projekts paredz papildināt pārejas noteikumus ar 5. punktu, nosakot, </w:t>
            </w:r>
            <w:r w:rsidR="000B7F85" w:rsidRPr="00B53B2C">
              <w:rPr>
                <w:rFonts w:ascii="Times New Roman" w:hAnsi="Times New Roman" w:cs="Times New Roman"/>
                <w:sz w:val="24"/>
                <w:szCs w:val="24"/>
              </w:rPr>
              <w:t xml:space="preserve">ka </w:t>
            </w:r>
            <w:r w:rsidR="007C5280" w:rsidRPr="00B53B2C">
              <w:rPr>
                <w:rFonts w:ascii="Times New Roman" w:hAnsi="Times New Roman" w:cs="Times New Roman"/>
                <w:sz w:val="24"/>
                <w:szCs w:val="24"/>
              </w:rPr>
              <w:t>līdz 2020. gada 31. decembrim par sabiedrisko kārtību un drošību atbildīgā persona var būt arī tāda person</w:t>
            </w:r>
            <w:r w:rsidR="00160035" w:rsidRPr="00B53B2C">
              <w:rPr>
                <w:rFonts w:ascii="Times New Roman" w:hAnsi="Times New Roman" w:cs="Times New Roman"/>
                <w:sz w:val="24"/>
                <w:szCs w:val="24"/>
              </w:rPr>
              <w:t>a, kurai nav divu gadu pieredze</w:t>
            </w:r>
            <w:r w:rsidR="007C5280" w:rsidRPr="00B53B2C">
              <w:rPr>
                <w:rFonts w:ascii="Times New Roman" w:hAnsi="Times New Roman" w:cs="Times New Roman"/>
                <w:sz w:val="24"/>
                <w:szCs w:val="24"/>
              </w:rPr>
              <w:t xml:space="preserve"> fiziskās drošības pasākumu plānošanā vai īstenošanā.</w:t>
            </w:r>
          </w:p>
          <w:p w14:paraId="11280329" w14:textId="7F85A414" w:rsidR="000158DF" w:rsidRPr="007C5280" w:rsidRDefault="00B6514D" w:rsidP="007C5280">
            <w:pPr>
              <w:spacing w:after="0" w:line="240" w:lineRule="auto"/>
              <w:ind w:firstLine="578"/>
              <w:jc w:val="both"/>
              <w:rPr>
                <w:rFonts w:ascii="Times New Roman" w:hAnsi="Times New Roman" w:cs="Times New Roman"/>
                <w:sz w:val="24"/>
                <w:szCs w:val="24"/>
              </w:rPr>
            </w:pPr>
            <w:r w:rsidRPr="004218E5">
              <w:rPr>
                <w:rFonts w:ascii="Times New Roman" w:hAnsi="Times New Roman" w:cs="Times New Roman"/>
                <w:sz w:val="24"/>
                <w:szCs w:val="24"/>
              </w:rPr>
              <w:t xml:space="preserve">Pasākuma organizators par </w:t>
            </w:r>
            <w:r w:rsidR="003965FC" w:rsidRPr="004218E5">
              <w:rPr>
                <w:rFonts w:ascii="Times New Roman" w:hAnsi="Times New Roman" w:cs="Times New Roman"/>
                <w:sz w:val="24"/>
                <w:szCs w:val="24"/>
              </w:rPr>
              <w:t>personas</w:t>
            </w:r>
            <w:r w:rsidRPr="004218E5">
              <w:rPr>
                <w:rFonts w:ascii="Times New Roman" w:hAnsi="Times New Roman" w:cs="Times New Roman"/>
                <w:sz w:val="24"/>
                <w:szCs w:val="24"/>
              </w:rPr>
              <w:t xml:space="preserve"> atbilstību </w:t>
            </w:r>
            <w:r w:rsidR="003965FC" w:rsidRPr="004218E5">
              <w:rPr>
                <w:rFonts w:ascii="Times New Roman" w:hAnsi="Times New Roman" w:cs="Times New Roman"/>
                <w:sz w:val="24"/>
                <w:szCs w:val="24"/>
              </w:rPr>
              <w:t>prasībai, kas noteikta par sabiedrisko kārtību un drošību atbildīgajai personai,</w:t>
            </w:r>
            <w:r w:rsidRPr="004218E5">
              <w:rPr>
                <w:rFonts w:ascii="Times New Roman" w:hAnsi="Times New Roman" w:cs="Times New Roman"/>
                <w:sz w:val="24"/>
                <w:szCs w:val="24"/>
              </w:rPr>
              <w:t xml:space="preserve"> var pārliecināties no personas, kura pretendēs būt par </w:t>
            </w:r>
            <w:r w:rsidR="003965FC" w:rsidRPr="004218E5">
              <w:rPr>
                <w:rFonts w:ascii="Times New Roman" w:hAnsi="Times New Roman" w:cs="Times New Roman"/>
                <w:sz w:val="24"/>
                <w:szCs w:val="24"/>
              </w:rPr>
              <w:t>sabiedrisko kārtību un drošību atbildīgo personu</w:t>
            </w:r>
            <w:r w:rsidRPr="004218E5">
              <w:rPr>
                <w:rFonts w:ascii="Times New Roman" w:hAnsi="Times New Roman" w:cs="Times New Roman"/>
                <w:sz w:val="24"/>
                <w:szCs w:val="24"/>
              </w:rPr>
              <w:t xml:space="preserve"> un kurai būs jāiesniedz </w:t>
            </w:r>
            <w:r w:rsidR="00B53B2C" w:rsidRPr="004218E5">
              <w:rPr>
                <w:rFonts w:ascii="Times New Roman" w:hAnsi="Times New Roman" w:cs="Times New Roman"/>
                <w:sz w:val="24"/>
                <w:szCs w:val="24"/>
              </w:rPr>
              <w:t>rakstveida</w:t>
            </w:r>
            <w:r w:rsidRPr="004218E5">
              <w:rPr>
                <w:rFonts w:ascii="Times New Roman" w:hAnsi="Times New Roman" w:cs="Times New Roman"/>
                <w:sz w:val="24"/>
                <w:szCs w:val="24"/>
              </w:rPr>
              <w:t xml:space="preserve"> apliecinājums </w:t>
            </w:r>
            <w:r w:rsidR="00A915D7" w:rsidRPr="004218E5">
              <w:rPr>
                <w:rFonts w:ascii="Times New Roman" w:hAnsi="Times New Roman" w:cs="Times New Roman"/>
                <w:sz w:val="24"/>
                <w:szCs w:val="24"/>
              </w:rPr>
              <w:t xml:space="preserve">no iestādes, kurā gūtas zināšanas un pieredze, </w:t>
            </w:r>
            <w:r w:rsidRPr="004218E5">
              <w:rPr>
                <w:rFonts w:ascii="Times New Roman" w:hAnsi="Times New Roman" w:cs="Times New Roman"/>
                <w:sz w:val="24"/>
                <w:szCs w:val="24"/>
              </w:rPr>
              <w:t>par šādas pieredzes esamību.</w:t>
            </w:r>
            <w:r w:rsidR="007C5280" w:rsidRPr="00B53B2C">
              <w:rPr>
                <w:rFonts w:ascii="Times New Roman" w:hAnsi="Times New Roman" w:cs="Times New Roman"/>
                <w:sz w:val="24"/>
                <w:szCs w:val="24"/>
              </w:rPr>
              <w:t xml:space="preserve"> </w:t>
            </w:r>
            <w:r w:rsidR="000158DF">
              <w:rPr>
                <w:rFonts w:ascii="Times New Roman" w:hAnsi="Times New Roman" w:cs="Times New Roman"/>
                <w:sz w:val="24"/>
                <w:szCs w:val="24"/>
              </w:rPr>
              <w:t>P</w:t>
            </w:r>
            <w:r w:rsidR="000158DF" w:rsidRPr="000158DF">
              <w:rPr>
                <w:rFonts w:ascii="Times New Roman" w:hAnsi="Times New Roman" w:cs="Times New Roman"/>
                <w:sz w:val="24"/>
                <w:szCs w:val="24"/>
              </w:rPr>
              <w:t>ersona pieredzi fiziskās drošības pasākumu plānošanā vai īstenošanā var būt ieguvusi, atrodoties dienestā valsts drošības iestādē, Iekšlietu ministrijas sistēmas iestādē, Ieslodzījuma vietu pārvaldē, Nacionālajos bruņotajos spēkos, kā arī esot darba tiesiskajās attiecībās pie licencēta apsardzes komersanta vai iestādes, komersanta vai organizācijas iekšējā drošības dienestā, kā arī citās jomās, kur var gūt šādu darba pieredzi.</w:t>
            </w:r>
          </w:p>
          <w:p w14:paraId="1D54CCB8" w14:textId="49417B97" w:rsidR="00D44E95" w:rsidRPr="004218E5" w:rsidRDefault="008F40AA" w:rsidP="00D44E95">
            <w:pPr>
              <w:spacing w:after="0" w:line="240" w:lineRule="auto"/>
              <w:ind w:firstLine="578"/>
              <w:jc w:val="both"/>
              <w:rPr>
                <w:rFonts w:ascii="Times New Roman" w:eastAsia="Calibri" w:hAnsi="Times New Roman" w:cs="Times New Roman"/>
                <w:sz w:val="24"/>
                <w:szCs w:val="24"/>
              </w:rPr>
            </w:pPr>
            <w:r w:rsidRPr="004218E5">
              <w:rPr>
                <w:rFonts w:ascii="Times New Roman" w:eastAsia="Calibri" w:hAnsi="Times New Roman" w:cs="Times New Roman"/>
                <w:sz w:val="24"/>
                <w:szCs w:val="24"/>
              </w:rPr>
              <w:t xml:space="preserve">Šāda prasība ir nepieciešama, </w:t>
            </w:r>
            <w:r w:rsidR="00F96AD4" w:rsidRPr="004218E5">
              <w:rPr>
                <w:rFonts w:ascii="Times New Roman" w:eastAsia="Calibri" w:hAnsi="Times New Roman" w:cs="Times New Roman"/>
                <w:sz w:val="24"/>
                <w:szCs w:val="24"/>
              </w:rPr>
              <w:t xml:space="preserve">lai </w:t>
            </w:r>
            <w:r w:rsidR="004218E5" w:rsidRPr="004218E5">
              <w:rPr>
                <w:rFonts w:ascii="Times New Roman" w:eastAsia="Calibri" w:hAnsi="Times New Roman" w:cs="Times New Roman"/>
                <w:sz w:val="24"/>
                <w:szCs w:val="24"/>
              </w:rPr>
              <w:t>paaugstinātu publisku pasākumu drošības pasākumu organizēšanas kvalitāti valstī, kā arī</w:t>
            </w:r>
            <w:r w:rsidR="004218E5">
              <w:rPr>
                <w:rFonts w:ascii="Times New Roman" w:eastAsia="Calibri" w:hAnsi="Times New Roman" w:cs="Times New Roman"/>
                <w:sz w:val="24"/>
                <w:szCs w:val="24"/>
              </w:rPr>
              <w:t>,</w:t>
            </w:r>
            <w:r w:rsidR="004218E5" w:rsidRPr="004218E5">
              <w:rPr>
                <w:rFonts w:ascii="Times New Roman" w:eastAsia="Calibri" w:hAnsi="Times New Roman" w:cs="Times New Roman"/>
                <w:sz w:val="24"/>
                <w:szCs w:val="24"/>
              </w:rPr>
              <w:t xml:space="preserve"> lai </w:t>
            </w:r>
            <w:r w:rsidR="00F96AD4" w:rsidRPr="004218E5">
              <w:rPr>
                <w:rFonts w:ascii="Times New Roman" w:eastAsia="Calibri" w:hAnsi="Times New Roman" w:cs="Times New Roman"/>
                <w:sz w:val="24"/>
                <w:szCs w:val="24"/>
              </w:rPr>
              <w:t>novērstu pastāvošo situāciju,</w:t>
            </w:r>
            <w:r w:rsidRPr="004218E5">
              <w:rPr>
                <w:rFonts w:ascii="Times New Roman" w:eastAsia="Calibri" w:hAnsi="Times New Roman" w:cs="Times New Roman"/>
                <w:sz w:val="24"/>
                <w:szCs w:val="24"/>
              </w:rPr>
              <w:t xml:space="preserve"> kad </w:t>
            </w:r>
            <w:r w:rsidR="0008129B" w:rsidRPr="004218E5">
              <w:rPr>
                <w:rFonts w:ascii="Times New Roman" w:eastAsia="Calibri" w:hAnsi="Times New Roman" w:cs="Times New Roman"/>
                <w:sz w:val="24"/>
                <w:szCs w:val="24"/>
              </w:rPr>
              <w:t>publisku pasākumu organizēšanā</w:t>
            </w:r>
            <w:r w:rsidR="00F96AD4" w:rsidRPr="004218E5">
              <w:rPr>
                <w:rFonts w:ascii="Times New Roman" w:eastAsia="Calibri" w:hAnsi="Times New Roman" w:cs="Times New Roman"/>
                <w:sz w:val="24"/>
                <w:szCs w:val="24"/>
              </w:rPr>
              <w:t xml:space="preserve"> </w:t>
            </w:r>
            <w:r w:rsidR="0008129B" w:rsidRPr="004218E5">
              <w:rPr>
                <w:rFonts w:ascii="Times New Roman" w:eastAsia="Calibri" w:hAnsi="Times New Roman" w:cs="Times New Roman"/>
                <w:sz w:val="24"/>
                <w:szCs w:val="24"/>
              </w:rPr>
              <w:t xml:space="preserve">par sabiedrisko kārtību un drošību atbildīgā persona var būt persona bez priekšzināšanām par fiziskās drošības pasākumu plānošanu </w:t>
            </w:r>
            <w:r w:rsidR="004218E5">
              <w:rPr>
                <w:rFonts w:ascii="Times New Roman" w:eastAsia="Calibri" w:hAnsi="Times New Roman" w:cs="Times New Roman"/>
                <w:sz w:val="24"/>
                <w:szCs w:val="24"/>
              </w:rPr>
              <w:t>un</w:t>
            </w:r>
            <w:r w:rsidR="0008129B" w:rsidRPr="004218E5">
              <w:rPr>
                <w:rFonts w:ascii="Times New Roman" w:eastAsia="Calibri" w:hAnsi="Times New Roman" w:cs="Times New Roman"/>
                <w:sz w:val="24"/>
                <w:szCs w:val="24"/>
              </w:rPr>
              <w:t xml:space="preserve"> īstenošanu</w:t>
            </w:r>
            <w:r w:rsidR="00403E9A" w:rsidRPr="004218E5">
              <w:rPr>
                <w:rFonts w:ascii="Times New Roman" w:hAnsi="Times New Roman" w:cs="Times New Roman"/>
                <w:sz w:val="24"/>
                <w:szCs w:val="24"/>
              </w:rPr>
              <w:t>.</w:t>
            </w:r>
          </w:p>
          <w:p w14:paraId="44327B55" w14:textId="1F4E5FD0" w:rsidR="008C511B" w:rsidRPr="00B53B2C" w:rsidRDefault="006D5013" w:rsidP="007C5280">
            <w:pPr>
              <w:spacing w:after="0" w:line="240" w:lineRule="auto"/>
              <w:ind w:firstLine="578"/>
              <w:jc w:val="both"/>
              <w:rPr>
                <w:rFonts w:ascii="Times New Roman" w:eastAsia="Calibri" w:hAnsi="Times New Roman" w:cs="Times New Roman"/>
                <w:sz w:val="24"/>
                <w:szCs w:val="24"/>
              </w:rPr>
            </w:pPr>
            <w:r w:rsidRPr="00B53B2C">
              <w:rPr>
                <w:rFonts w:ascii="Times New Roman" w:eastAsia="Calibri" w:hAnsi="Times New Roman" w:cs="Times New Roman"/>
                <w:sz w:val="24"/>
                <w:szCs w:val="24"/>
              </w:rPr>
              <w:t xml:space="preserve">Atbilstoši </w:t>
            </w:r>
            <w:r w:rsidR="008C511B" w:rsidRPr="00B53B2C">
              <w:rPr>
                <w:rFonts w:ascii="Times New Roman" w:eastAsia="Calibri" w:hAnsi="Times New Roman" w:cs="Times New Roman"/>
                <w:sz w:val="24"/>
                <w:szCs w:val="24"/>
              </w:rPr>
              <w:t>Likuma 10.</w:t>
            </w:r>
            <w:r w:rsidR="007C5280" w:rsidRPr="00B53B2C">
              <w:rPr>
                <w:rFonts w:ascii="Times New Roman" w:eastAsia="Calibri" w:hAnsi="Times New Roman" w:cs="Times New Roman"/>
                <w:sz w:val="24"/>
                <w:szCs w:val="24"/>
              </w:rPr>
              <w:t> </w:t>
            </w:r>
            <w:r w:rsidR="008C511B" w:rsidRPr="00B53B2C">
              <w:rPr>
                <w:rFonts w:ascii="Times New Roman" w:eastAsia="Calibri" w:hAnsi="Times New Roman" w:cs="Times New Roman"/>
                <w:sz w:val="24"/>
                <w:szCs w:val="24"/>
              </w:rPr>
              <w:t>panta otrās da</w:t>
            </w:r>
            <w:r w:rsidRPr="00B53B2C">
              <w:rPr>
                <w:rFonts w:ascii="Times New Roman" w:eastAsia="Calibri" w:hAnsi="Times New Roman" w:cs="Times New Roman"/>
                <w:sz w:val="24"/>
                <w:szCs w:val="24"/>
              </w:rPr>
              <w:t>ļas 11. punktam</w:t>
            </w:r>
            <w:r w:rsidR="008C511B" w:rsidRPr="00B53B2C">
              <w:rPr>
                <w:rFonts w:ascii="Times New Roman" w:eastAsia="Calibri" w:hAnsi="Times New Roman" w:cs="Times New Roman"/>
                <w:sz w:val="24"/>
                <w:szCs w:val="24"/>
              </w:rPr>
              <w:t xml:space="preserve"> pasākuma organizatora pien</w:t>
            </w:r>
            <w:r w:rsidRPr="00B53B2C">
              <w:rPr>
                <w:rFonts w:ascii="Times New Roman" w:eastAsia="Calibri" w:hAnsi="Times New Roman" w:cs="Times New Roman"/>
                <w:sz w:val="24"/>
                <w:szCs w:val="24"/>
              </w:rPr>
              <w:t>ākums ir</w:t>
            </w:r>
            <w:r w:rsidR="008C511B" w:rsidRPr="00B53B2C">
              <w:rPr>
                <w:rFonts w:ascii="Times New Roman" w:eastAsia="Calibri" w:hAnsi="Times New Roman" w:cs="Times New Roman"/>
                <w:sz w:val="24"/>
                <w:szCs w:val="24"/>
              </w:rPr>
              <w:t xml:space="preserve"> nodrošināt publiska pasākuma organizēšanas un norises laikā Likuma un citu normatīvo aktu ievēro</w:t>
            </w:r>
            <w:r w:rsidRPr="00B53B2C">
              <w:rPr>
                <w:rFonts w:ascii="Times New Roman" w:eastAsia="Calibri" w:hAnsi="Times New Roman" w:cs="Times New Roman"/>
                <w:sz w:val="24"/>
                <w:szCs w:val="24"/>
              </w:rPr>
              <w:t>šanu. Savukārt Likuma 10. panta trešā daļa paredz, ka pasākuma organizators ir atbildīgs par pasākuma drošību kopumā un par Likuma 10. pantā minēto pienākumu nepildīšanu saucams pie atbildības normatīvajos aktos noteiktajā kārtībā.</w:t>
            </w:r>
            <w:r w:rsidR="008C511B" w:rsidRPr="00B53B2C">
              <w:rPr>
                <w:rFonts w:ascii="Times New Roman" w:eastAsia="Calibri" w:hAnsi="Times New Roman" w:cs="Times New Roman"/>
                <w:sz w:val="24"/>
                <w:szCs w:val="24"/>
              </w:rPr>
              <w:t xml:space="preserve"> </w:t>
            </w:r>
          </w:p>
          <w:p w14:paraId="58B19570" w14:textId="1719F3FE" w:rsidR="00986533" w:rsidRDefault="008F40AA" w:rsidP="001A452B">
            <w:pPr>
              <w:spacing w:after="0" w:line="240" w:lineRule="auto"/>
              <w:ind w:firstLine="578"/>
              <w:jc w:val="both"/>
              <w:rPr>
                <w:rFonts w:ascii="Times New Roman" w:hAnsi="Times New Roman" w:cs="Times New Roman"/>
                <w:sz w:val="24"/>
              </w:rPr>
            </w:pPr>
            <w:r w:rsidRPr="008F40AA">
              <w:rPr>
                <w:rFonts w:ascii="Times New Roman" w:eastAsia="Calibri" w:hAnsi="Times New Roman" w:cs="Times New Roman"/>
                <w:sz w:val="24"/>
                <w:szCs w:val="24"/>
              </w:rPr>
              <w:lastRenderedPageBreak/>
              <w:t>Projekts paredz jaunā redakcijā izteikt Likuma 17.</w:t>
            </w:r>
            <w:r w:rsidR="00E3181A">
              <w:rPr>
                <w:rFonts w:ascii="Times New Roman" w:eastAsia="Calibri" w:hAnsi="Times New Roman" w:cs="Times New Roman"/>
                <w:sz w:val="24"/>
                <w:szCs w:val="24"/>
              </w:rPr>
              <w:t> </w:t>
            </w:r>
            <w:r w:rsidRPr="008F40AA">
              <w:rPr>
                <w:rFonts w:ascii="Times New Roman" w:eastAsia="Calibri" w:hAnsi="Times New Roman" w:cs="Times New Roman"/>
                <w:sz w:val="24"/>
                <w:szCs w:val="24"/>
              </w:rPr>
              <w:t>pantu</w:t>
            </w:r>
            <w:r w:rsidR="00E60E48">
              <w:rPr>
                <w:rFonts w:ascii="Times New Roman" w:eastAsia="Calibri" w:hAnsi="Times New Roman" w:cs="Times New Roman"/>
                <w:sz w:val="24"/>
                <w:szCs w:val="24"/>
              </w:rPr>
              <w:t xml:space="preserve"> atbilstoši Projektā veiktajām izmaiņām</w:t>
            </w:r>
            <w:r w:rsidR="00DB12BF">
              <w:rPr>
                <w:rFonts w:ascii="Times New Roman" w:eastAsia="Calibri" w:hAnsi="Times New Roman" w:cs="Times New Roman"/>
                <w:sz w:val="24"/>
                <w:szCs w:val="24"/>
              </w:rPr>
              <w:t>. Projekta 17. panta pirmajā daļā</w:t>
            </w:r>
            <w:r w:rsidRPr="008F40AA">
              <w:rPr>
                <w:rFonts w:ascii="Times New Roman" w:eastAsia="Calibri" w:hAnsi="Times New Roman" w:cs="Times New Roman"/>
                <w:sz w:val="24"/>
                <w:szCs w:val="24"/>
              </w:rPr>
              <w:t xml:space="preserve"> </w:t>
            </w:r>
            <w:r w:rsidR="00DB12BF">
              <w:rPr>
                <w:rFonts w:ascii="Times New Roman" w:eastAsia="Calibri" w:hAnsi="Times New Roman" w:cs="Times New Roman"/>
                <w:sz w:val="24"/>
                <w:szCs w:val="24"/>
              </w:rPr>
              <w:t>paredzēts</w:t>
            </w:r>
            <w:r w:rsidR="00E60E48">
              <w:rPr>
                <w:rFonts w:ascii="Times New Roman" w:eastAsia="Calibri" w:hAnsi="Times New Roman" w:cs="Times New Roman"/>
                <w:sz w:val="24"/>
                <w:szCs w:val="24"/>
              </w:rPr>
              <w:t xml:space="preserve">, ka </w:t>
            </w:r>
            <w:r w:rsidR="001A452B" w:rsidRPr="00B82830">
              <w:rPr>
                <w:rFonts w:ascii="Times New Roman" w:hAnsi="Times New Roman" w:cs="Times New Roman"/>
                <w:sz w:val="24"/>
              </w:rPr>
              <w:t xml:space="preserve">Valsts policija, Drošības policija, Valsts ugunsdzēsības un glābšanas dienests </w:t>
            </w:r>
            <w:r w:rsidR="001A452B">
              <w:rPr>
                <w:rFonts w:ascii="Times New Roman" w:hAnsi="Times New Roman" w:cs="Times New Roman"/>
                <w:sz w:val="24"/>
              </w:rPr>
              <w:t>vai</w:t>
            </w:r>
            <w:r w:rsidR="001A452B" w:rsidRPr="00B82830">
              <w:rPr>
                <w:rFonts w:ascii="Times New Roman" w:hAnsi="Times New Roman" w:cs="Times New Roman"/>
                <w:sz w:val="24"/>
              </w:rPr>
              <w:t xml:space="preserve"> Valsts robežsardze</w:t>
            </w:r>
            <w:r w:rsidR="001A452B">
              <w:rPr>
                <w:rFonts w:ascii="Times New Roman" w:hAnsi="Times New Roman" w:cs="Times New Roman"/>
                <w:sz w:val="24"/>
              </w:rPr>
              <w:t xml:space="preserve"> 10 dienu laikā no </w:t>
            </w:r>
            <w:r w:rsidR="001A452B" w:rsidRPr="001A452B">
              <w:rPr>
                <w:rFonts w:ascii="Times New Roman" w:hAnsi="Times New Roman" w:cs="Times New Roman"/>
                <w:sz w:val="24"/>
              </w:rPr>
              <w:t>pieteikuma par publiska pasākuma rīkošanu saņemšanas</w:t>
            </w:r>
            <w:r w:rsidR="001A452B" w:rsidRPr="00D76F34">
              <w:rPr>
                <w:rFonts w:ascii="Times New Roman" w:hAnsi="Times New Roman" w:cs="Times New Roman"/>
                <w:sz w:val="24"/>
              </w:rPr>
              <w:t xml:space="preserve"> </w:t>
            </w:r>
            <w:r w:rsidR="00D76F34" w:rsidRPr="00D76F34">
              <w:rPr>
                <w:rFonts w:ascii="Times New Roman" w:hAnsi="Times New Roman" w:cs="Times New Roman"/>
                <w:sz w:val="24"/>
              </w:rPr>
              <w:t>informē pašvaldību, kas izsniedz atļauju, par plānotajā publiskajā pasākumā iespējamu apdraudējumu sabi</w:t>
            </w:r>
            <w:r w:rsidR="008A6173">
              <w:rPr>
                <w:rFonts w:ascii="Times New Roman" w:hAnsi="Times New Roman" w:cs="Times New Roman"/>
                <w:sz w:val="24"/>
              </w:rPr>
              <w:t>edriskajai kārtībai un drošībai</w:t>
            </w:r>
            <w:r w:rsidR="00D76F34" w:rsidRPr="00D76F34">
              <w:rPr>
                <w:rFonts w:ascii="Times New Roman" w:hAnsi="Times New Roman" w:cs="Times New Roman"/>
                <w:sz w:val="24"/>
              </w:rPr>
              <w:t xml:space="preserve"> vai terorisma draudiem.</w:t>
            </w:r>
            <w:r w:rsidR="00986533" w:rsidRPr="008F40AA">
              <w:rPr>
                <w:rFonts w:ascii="Times New Roman" w:eastAsia="Calibri" w:hAnsi="Times New Roman" w:cs="Times New Roman"/>
                <w:sz w:val="24"/>
                <w:szCs w:val="24"/>
              </w:rPr>
              <w:t xml:space="preserve"> </w:t>
            </w:r>
            <w:r w:rsidR="00D76F34">
              <w:rPr>
                <w:rFonts w:ascii="Times New Roman" w:eastAsia="Calibri" w:hAnsi="Times New Roman" w:cs="Times New Roman"/>
                <w:sz w:val="24"/>
                <w:szCs w:val="24"/>
              </w:rPr>
              <w:t>I</w:t>
            </w:r>
            <w:r w:rsidR="00986533" w:rsidRPr="00986533">
              <w:rPr>
                <w:rFonts w:ascii="Times New Roman" w:hAnsi="Times New Roman" w:cs="Times New Roman"/>
                <w:sz w:val="24"/>
              </w:rPr>
              <w:t xml:space="preserve">zskatot iesniegumu par publiska pasākuma rīkošanu, pašvaldība ņem vērā </w:t>
            </w:r>
            <w:r w:rsidR="001A452B" w:rsidRPr="00B82830">
              <w:rPr>
                <w:rFonts w:ascii="Times New Roman" w:hAnsi="Times New Roman" w:cs="Times New Roman"/>
                <w:sz w:val="24"/>
              </w:rPr>
              <w:t>Valsts policija</w:t>
            </w:r>
            <w:r w:rsidR="001A452B">
              <w:rPr>
                <w:rFonts w:ascii="Times New Roman" w:hAnsi="Times New Roman" w:cs="Times New Roman"/>
                <w:sz w:val="24"/>
              </w:rPr>
              <w:t>s</w:t>
            </w:r>
            <w:r w:rsidR="001A452B" w:rsidRPr="00B82830">
              <w:rPr>
                <w:rFonts w:ascii="Times New Roman" w:hAnsi="Times New Roman" w:cs="Times New Roman"/>
                <w:sz w:val="24"/>
              </w:rPr>
              <w:t>, Drošības policija</w:t>
            </w:r>
            <w:r w:rsidR="001A452B">
              <w:rPr>
                <w:rFonts w:ascii="Times New Roman" w:hAnsi="Times New Roman" w:cs="Times New Roman"/>
                <w:sz w:val="24"/>
              </w:rPr>
              <w:t>s</w:t>
            </w:r>
            <w:r w:rsidR="001A452B" w:rsidRPr="00B82830">
              <w:rPr>
                <w:rFonts w:ascii="Times New Roman" w:hAnsi="Times New Roman" w:cs="Times New Roman"/>
                <w:sz w:val="24"/>
              </w:rPr>
              <w:t>, Valsts ugu</w:t>
            </w:r>
            <w:r w:rsidR="001A452B">
              <w:rPr>
                <w:rFonts w:ascii="Times New Roman" w:hAnsi="Times New Roman" w:cs="Times New Roman"/>
                <w:sz w:val="24"/>
              </w:rPr>
              <w:t>nsdzēsības un glābšanas dienesta</w:t>
            </w:r>
            <w:r w:rsidR="001A452B" w:rsidRPr="00B82830">
              <w:rPr>
                <w:rFonts w:ascii="Times New Roman" w:hAnsi="Times New Roman" w:cs="Times New Roman"/>
                <w:sz w:val="24"/>
              </w:rPr>
              <w:t xml:space="preserve"> </w:t>
            </w:r>
            <w:r w:rsidR="001A452B">
              <w:rPr>
                <w:rFonts w:ascii="Times New Roman" w:hAnsi="Times New Roman" w:cs="Times New Roman"/>
                <w:sz w:val="24"/>
              </w:rPr>
              <w:t>vai</w:t>
            </w:r>
            <w:r w:rsidR="001A452B" w:rsidRPr="00B82830">
              <w:rPr>
                <w:rFonts w:ascii="Times New Roman" w:hAnsi="Times New Roman" w:cs="Times New Roman"/>
                <w:sz w:val="24"/>
              </w:rPr>
              <w:t xml:space="preserve"> Valsts robežsardze</w:t>
            </w:r>
            <w:r w:rsidR="001A452B">
              <w:rPr>
                <w:rFonts w:ascii="Times New Roman" w:hAnsi="Times New Roman" w:cs="Times New Roman"/>
                <w:sz w:val="24"/>
              </w:rPr>
              <w:t xml:space="preserve">s </w:t>
            </w:r>
            <w:r w:rsidR="00986533" w:rsidRPr="00986533">
              <w:rPr>
                <w:rFonts w:ascii="Times New Roman" w:hAnsi="Times New Roman" w:cs="Times New Roman"/>
                <w:sz w:val="24"/>
              </w:rPr>
              <w:t>atzinumu</w:t>
            </w:r>
            <w:r w:rsidR="00E60E48">
              <w:rPr>
                <w:rFonts w:ascii="Times New Roman" w:hAnsi="Times New Roman" w:cs="Times New Roman"/>
                <w:sz w:val="24"/>
              </w:rPr>
              <w:t>.</w:t>
            </w:r>
            <w:r w:rsidR="00986533" w:rsidRPr="00986533">
              <w:rPr>
                <w:rFonts w:ascii="Times New Roman" w:hAnsi="Times New Roman" w:cs="Times New Roman"/>
                <w:sz w:val="24"/>
              </w:rPr>
              <w:t xml:space="preserve"> Ja atļauja pasākuma rīkošanai nav nepieciešama, </w:t>
            </w:r>
            <w:r w:rsidR="001A452B" w:rsidRPr="00B82830">
              <w:rPr>
                <w:rFonts w:ascii="Times New Roman" w:hAnsi="Times New Roman" w:cs="Times New Roman"/>
                <w:sz w:val="24"/>
              </w:rPr>
              <w:t xml:space="preserve">Valsts policija, Drošības policija, Valsts ugunsdzēsības un glābšanas dienests </w:t>
            </w:r>
            <w:r w:rsidR="001A452B">
              <w:rPr>
                <w:rFonts w:ascii="Times New Roman" w:hAnsi="Times New Roman" w:cs="Times New Roman"/>
                <w:sz w:val="24"/>
              </w:rPr>
              <w:t>vai</w:t>
            </w:r>
            <w:r w:rsidR="001A452B" w:rsidRPr="00B82830">
              <w:rPr>
                <w:rFonts w:ascii="Times New Roman" w:hAnsi="Times New Roman" w:cs="Times New Roman"/>
                <w:sz w:val="24"/>
              </w:rPr>
              <w:t xml:space="preserve"> Valsts robežsardze</w:t>
            </w:r>
            <w:r w:rsidR="001A452B">
              <w:rPr>
                <w:rFonts w:ascii="Times New Roman" w:hAnsi="Times New Roman" w:cs="Times New Roman"/>
                <w:sz w:val="24"/>
              </w:rPr>
              <w:t xml:space="preserve"> </w:t>
            </w:r>
            <w:r w:rsidR="00986533" w:rsidRPr="00986533">
              <w:rPr>
                <w:rFonts w:ascii="Times New Roman" w:hAnsi="Times New Roman" w:cs="Times New Roman"/>
                <w:sz w:val="24"/>
              </w:rPr>
              <w:t>atzinumu par minētajiem apdraudējumiem sniedz pasākuma organizatoram.</w:t>
            </w:r>
          </w:p>
          <w:p w14:paraId="62855A83" w14:textId="0BD67B57" w:rsidR="00DB12BF" w:rsidRPr="001A452B" w:rsidRDefault="00DB12BF" w:rsidP="001A452B">
            <w:pPr>
              <w:spacing w:after="0" w:line="240" w:lineRule="auto"/>
              <w:ind w:firstLine="578"/>
              <w:jc w:val="both"/>
              <w:rPr>
                <w:rFonts w:ascii="Times New Roman" w:hAnsi="Times New Roman" w:cs="Times New Roman"/>
                <w:sz w:val="24"/>
              </w:rPr>
            </w:pPr>
            <w:r>
              <w:rPr>
                <w:rFonts w:ascii="Times New Roman" w:eastAsia="Calibri" w:hAnsi="Times New Roman" w:cs="Times New Roman"/>
                <w:sz w:val="24"/>
                <w:szCs w:val="24"/>
              </w:rPr>
              <w:t>Projekta 17. panta otrajā daļā</w:t>
            </w:r>
            <w:r w:rsidR="00585268">
              <w:rPr>
                <w:rFonts w:ascii="Times New Roman" w:eastAsia="Calibri" w:hAnsi="Times New Roman" w:cs="Times New Roman"/>
                <w:sz w:val="24"/>
                <w:szCs w:val="24"/>
              </w:rPr>
              <w:t>, lai nodrošinātu valsts institūcijas sniegtās informācijas aizsardzību,</w:t>
            </w:r>
            <w:r w:rsidRPr="008F40A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paredzēts, ka </w:t>
            </w:r>
            <w:r w:rsidR="00576583" w:rsidRPr="00B82830">
              <w:rPr>
                <w:rFonts w:ascii="Times New Roman" w:hAnsi="Times New Roman" w:cs="Times New Roman"/>
                <w:sz w:val="24"/>
              </w:rPr>
              <w:t>Valsts policija</w:t>
            </w:r>
            <w:r w:rsidR="00576583">
              <w:rPr>
                <w:rFonts w:ascii="Times New Roman" w:hAnsi="Times New Roman" w:cs="Times New Roman"/>
                <w:sz w:val="24"/>
              </w:rPr>
              <w:t>s</w:t>
            </w:r>
            <w:r w:rsidR="00576583" w:rsidRPr="00B82830">
              <w:rPr>
                <w:rFonts w:ascii="Times New Roman" w:hAnsi="Times New Roman" w:cs="Times New Roman"/>
                <w:sz w:val="24"/>
              </w:rPr>
              <w:t>, Drošības policija</w:t>
            </w:r>
            <w:r w:rsidR="00576583">
              <w:rPr>
                <w:rFonts w:ascii="Times New Roman" w:hAnsi="Times New Roman" w:cs="Times New Roman"/>
                <w:sz w:val="24"/>
              </w:rPr>
              <w:t>s</w:t>
            </w:r>
            <w:r w:rsidR="00576583" w:rsidRPr="00B82830">
              <w:rPr>
                <w:rFonts w:ascii="Times New Roman" w:hAnsi="Times New Roman" w:cs="Times New Roman"/>
                <w:sz w:val="24"/>
              </w:rPr>
              <w:t>, Valsts ugu</w:t>
            </w:r>
            <w:r w:rsidR="00576583">
              <w:rPr>
                <w:rFonts w:ascii="Times New Roman" w:hAnsi="Times New Roman" w:cs="Times New Roman"/>
                <w:sz w:val="24"/>
              </w:rPr>
              <w:t xml:space="preserve">nsdzēsības un glābšanas </w:t>
            </w:r>
            <w:r w:rsidR="00576583" w:rsidRPr="00576583">
              <w:rPr>
                <w:rFonts w:ascii="Times New Roman" w:hAnsi="Times New Roman" w:cs="Times New Roman"/>
                <w:sz w:val="24"/>
              </w:rPr>
              <w:t>dienesta vai Valsts robežsardzes sniegto informāciju bez saskaņošanas ar attiecīgo iestādi ir aizliegts izpaust.</w:t>
            </w:r>
          </w:p>
          <w:p w14:paraId="6B89FCF4" w14:textId="75F58C0D" w:rsidR="00417CF5" w:rsidRPr="00AB46DD" w:rsidRDefault="008F40AA" w:rsidP="005137AA">
            <w:pPr>
              <w:spacing w:after="0" w:line="240" w:lineRule="auto"/>
              <w:ind w:firstLine="578"/>
              <w:jc w:val="both"/>
              <w:rPr>
                <w:rFonts w:ascii="Times New Roman" w:hAnsi="Times New Roman" w:cs="Times New Roman"/>
                <w:sz w:val="24"/>
                <w:szCs w:val="24"/>
              </w:rPr>
            </w:pPr>
            <w:r w:rsidRPr="008F40AA">
              <w:rPr>
                <w:rFonts w:ascii="Times New Roman" w:hAnsi="Times New Roman" w:cs="Times New Roman"/>
                <w:sz w:val="24"/>
                <w:szCs w:val="24"/>
              </w:rPr>
              <w:t xml:space="preserve">Projekts paredz </w:t>
            </w:r>
            <w:r w:rsidR="00986533">
              <w:rPr>
                <w:rFonts w:ascii="Times New Roman" w:hAnsi="Times New Roman" w:cs="Times New Roman"/>
                <w:sz w:val="24"/>
                <w:szCs w:val="24"/>
              </w:rPr>
              <w:t xml:space="preserve">izslēgt </w:t>
            </w:r>
            <w:r w:rsidRPr="008F40AA">
              <w:rPr>
                <w:rFonts w:ascii="Times New Roman" w:hAnsi="Times New Roman" w:cs="Times New Roman"/>
                <w:sz w:val="24"/>
                <w:szCs w:val="24"/>
              </w:rPr>
              <w:t>Likuma 18. pantu</w:t>
            </w:r>
            <w:r w:rsidR="00417CF5">
              <w:rPr>
                <w:rFonts w:ascii="Times New Roman" w:hAnsi="Times New Roman" w:cs="Times New Roman"/>
                <w:sz w:val="24"/>
                <w:szCs w:val="24"/>
              </w:rPr>
              <w:t>, kas nosaka rīcību apdraudējuma gadījumā</w:t>
            </w:r>
            <w:r w:rsidR="00986533">
              <w:rPr>
                <w:rFonts w:ascii="Times New Roman" w:hAnsi="Times New Roman" w:cs="Times New Roman"/>
                <w:sz w:val="24"/>
                <w:szCs w:val="24"/>
              </w:rPr>
              <w:t>. Tā nosacījumi ietverti Projekta</w:t>
            </w:r>
            <w:r w:rsidR="00E60E48">
              <w:rPr>
                <w:rFonts w:ascii="Times New Roman" w:hAnsi="Times New Roman" w:cs="Times New Roman"/>
                <w:sz w:val="24"/>
                <w:szCs w:val="24"/>
              </w:rPr>
              <w:t xml:space="preserve"> 6. panta 2.</w:t>
            </w:r>
            <w:r w:rsidR="00E60E48" w:rsidRPr="00E60E48">
              <w:rPr>
                <w:rFonts w:ascii="Times New Roman" w:hAnsi="Times New Roman" w:cs="Times New Roman"/>
                <w:sz w:val="24"/>
                <w:szCs w:val="24"/>
                <w:vertAlign w:val="superscript"/>
              </w:rPr>
              <w:t>3</w:t>
            </w:r>
            <w:r w:rsidR="00E60E48">
              <w:rPr>
                <w:rFonts w:ascii="Times New Roman" w:hAnsi="Times New Roman" w:cs="Times New Roman"/>
                <w:sz w:val="24"/>
                <w:szCs w:val="24"/>
              </w:rPr>
              <w:t xml:space="preserve"> daļā,</w:t>
            </w:r>
            <w:r w:rsidR="00986533">
              <w:rPr>
                <w:rFonts w:ascii="Times New Roman" w:hAnsi="Times New Roman" w:cs="Times New Roman"/>
                <w:sz w:val="24"/>
                <w:szCs w:val="24"/>
              </w:rPr>
              <w:t xml:space="preserve"> 10. panta pirmās daļas 3. punktā un 11. panta pirmajā daļā. </w:t>
            </w:r>
          </w:p>
        </w:tc>
      </w:tr>
      <w:tr w:rsidR="00F13FF0" w:rsidRPr="00B9527F" w14:paraId="39F73ACE" w14:textId="77777777" w:rsidTr="008F40AA">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79E56EA" w14:textId="13C06BFC"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00790B1B"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tcPr>
          <w:p w14:paraId="5BD29DA9" w14:textId="01210FDA" w:rsidR="00AA3B77" w:rsidRPr="00AB46DD" w:rsidRDefault="008F40AA" w:rsidP="00AB46DD">
            <w:pPr>
              <w:spacing w:after="0" w:line="240" w:lineRule="auto"/>
              <w:jc w:val="both"/>
              <w:rPr>
                <w:rFonts w:ascii="Times New Roman" w:eastAsia="Times New Roman" w:hAnsi="Times New Roman" w:cs="Times New Roman"/>
                <w:sz w:val="24"/>
                <w:szCs w:val="24"/>
                <w:lang w:eastAsia="lv-LV"/>
              </w:rPr>
            </w:pPr>
            <w:r w:rsidRPr="00AB46DD">
              <w:rPr>
                <w:rFonts w:ascii="Times New Roman" w:eastAsia="Times New Roman" w:hAnsi="Times New Roman" w:cs="Times New Roman"/>
                <w:sz w:val="24"/>
                <w:szCs w:val="24"/>
                <w:lang w:eastAsia="lv-LV"/>
              </w:rPr>
              <w:t xml:space="preserve">Iekšlietu ministrija, </w:t>
            </w:r>
            <w:r w:rsidR="00AB46DD" w:rsidRPr="00AB46DD">
              <w:rPr>
                <w:rFonts w:ascii="Times New Roman" w:eastAsia="Times New Roman" w:hAnsi="Times New Roman" w:cs="Times New Roman"/>
                <w:sz w:val="24"/>
                <w:szCs w:val="24"/>
                <w:lang w:eastAsia="lv-LV"/>
              </w:rPr>
              <w:t xml:space="preserve">Valsts policija, Drošības policija, </w:t>
            </w:r>
            <w:r w:rsidR="00AB46DD" w:rsidRPr="00AB46DD">
              <w:rPr>
                <w:rFonts w:ascii="Times New Roman" w:hAnsi="Times New Roman" w:cs="Times New Roman"/>
                <w:sz w:val="24"/>
              </w:rPr>
              <w:t>Valsts ugunsdzēsības un glābšanas dienests, Valsts robežsardze.</w:t>
            </w:r>
            <w:r w:rsidR="00AB46DD" w:rsidRPr="00AB46DD">
              <w:rPr>
                <w:rFonts w:ascii="Times New Roman" w:eastAsia="Times New Roman" w:hAnsi="Times New Roman" w:cs="Times New Roman"/>
                <w:sz w:val="24"/>
                <w:szCs w:val="24"/>
                <w:lang w:eastAsia="lv-LV"/>
              </w:rPr>
              <w:t xml:space="preserve"> </w:t>
            </w:r>
          </w:p>
        </w:tc>
      </w:tr>
      <w:tr w:rsidR="00F13FF0" w:rsidRPr="00B9527F" w14:paraId="03CD0B32" w14:textId="77777777" w:rsidTr="00C10A98">
        <w:tc>
          <w:tcPr>
            <w:tcW w:w="250" w:type="pct"/>
            <w:tcBorders>
              <w:top w:val="outset" w:sz="6" w:space="0" w:color="414142"/>
              <w:left w:val="outset" w:sz="6" w:space="0" w:color="414142"/>
              <w:bottom w:val="outset" w:sz="6" w:space="0" w:color="414142"/>
              <w:right w:val="outset" w:sz="6" w:space="0" w:color="414142"/>
            </w:tcBorders>
            <w:hideMark/>
          </w:tcPr>
          <w:p w14:paraId="5C97C594"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4583A950"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67034724" w14:textId="77777777" w:rsidR="004D15A9" w:rsidRPr="00B9527F" w:rsidRDefault="00DC2A57" w:rsidP="00515CEE">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r w:rsidR="005D4E8A" w:rsidRPr="00B9527F" w14:paraId="0225DD88" w14:textId="77777777" w:rsidTr="00C10A98">
        <w:trPr>
          <w:trHeight w:val="128"/>
        </w:trPr>
        <w:tc>
          <w:tcPr>
            <w:tcW w:w="5000" w:type="pct"/>
            <w:gridSpan w:val="3"/>
            <w:tcBorders>
              <w:top w:val="outset" w:sz="6" w:space="0" w:color="414142"/>
              <w:left w:val="nil"/>
              <w:bottom w:val="single" w:sz="4" w:space="0" w:color="auto"/>
              <w:right w:val="nil"/>
            </w:tcBorders>
          </w:tcPr>
          <w:p w14:paraId="6C332BD8" w14:textId="77777777" w:rsidR="00031256" w:rsidRPr="00B9527F"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ab/>
            </w:r>
          </w:p>
        </w:tc>
      </w:tr>
      <w:tr w:rsidR="00F13FF0" w:rsidRPr="00B9527F" w14:paraId="654B0191" w14:textId="77777777" w:rsidTr="00C10A98">
        <w:trPr>
          <w:trHeight w:val="555"/>
        </w:trPr>
        <w:tc>
          <w:tcPr>
            <w:tcW w:w="0" w:type="auto"/>
            <w:gridSpan w:val="3"/>
            <w:tcBorders>
              <w:top w:val="single" w:sz="4" w:space="0" w:color="auto"/>
              <w:left w:val="outset" w:sz="6" w:space="0" w:color="414142"/>
              <w:bottom w:val="outset" w:sz="6" w:space="0" w:color="414142"/>
              <w:right w:val="outset" w:sz="6" w:space="0" w:color="414142"/>
            </w:tcBorders>
            <w:vAlign w:val="center"/>
            <w:hideMark/>
          </w:tcPr>
          <w:p w14:paraId="01B058CA"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13FF0" w:rsidRPr="00B9527F" w14:paraId="60A946F9"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98813C2"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446A9D84"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5B273B30" w14:textId="376B8B3A" w:rsidR="00585268" w:rsidRDefault="00585268" w:rsidP="005137AA">
            <w:pPr>
              <w:spacing w:after="0" w:line="240" w:lineRule="auto"/>
              <w:ind w:firstLine="578"/>
              <w:jc w:val="both"/>
              <w:rPr>
                <w:rFonts w:ascii="Times New Roman" w:hAnsi="Times New Roman" w:cs="Times New Roman"/>
                <w:sz w:val="24"/>
                <w:szCs w:val="24"/>
              </w:rPr>
            </w:pPr>
            <w:r>
              <w:rPr>
                <w:rFonts w:ascii="Times New Roman" w:hAnsi="Times New Roman" w:cs="Times New Roman"/>
                <w:sz w:val="24"/>
                <w:szCs w:val="24"/>
              </w:rPr>
              <w:t>Statistikas dati par g</w:t>
            </w:r>
            <w:r w:rsidR="000F4961">
              <w:rPr>
                <w:rFonts w:ascii="Times New Roman" w:hAnsi="Times New Roman" w:cs="Times New Roman"/>
                <w:sz w:val="24"/>
                <w:szCs w:val="24"/>
              </w:rPr>
              <w:t>ada laikā</w:t>
            </w:r>
            <w:r>
              <w:rPr>
                <w:rFonts w:ascii="Times New Roman" w:hAnsi="Times New Roman" w:cs="Times New Roman"/>
                <w:sz w:val="24"/>
                <w:szCs w:val="24"/>
              </w:rPr>
              <w:t xml:space="preserve"> rīkotiem publiskiem pasākumiem, par kuru rīkošanu ir jāsaņem pašvaldības atļauja, atsevišķi netiek apkopoti. Taču, ņemot vērā publisku pasākumu rīkošanas tendences, gada laikā tiek</w:t>
            </w:r>
            <w:r w:rsidR="000F4961">
              <w:rPr>
                <w:rFonts w:ascii="Times New Roman" w:hAnsi="Times New Roman" w:cs="Times New Roman"/>
                <w:sz w:val="24"/>
                <w:szCs w:val="24"/>
              </w:rPr>
              <w:t xml:space="preserve"> r</w:t>
            </w:r>
            <w:r w:rsidR="00A64835">
              <w:rPr>
                <w:rFonts w:ascii="Times New Roman" w:hAnsi="Times New Roman" w:cs="Times New Roman"/>
                <w:sz w:val="24"/>
                <w:szCs w:val="24"/>
              </w:rPr>
              <w:t>īkoti aptuveni 1</w:t>
            </w:r>
            <w:r w:rsidR="00367752">
              <w:rPr>
                <w:rFonts w:ascii="Times New Roman" w:hAnsi="Times New Roman" w:cs="Times New Roman"/>
                <w:sz w:val="24"/>
                <w:szCs w:val="24"/>
              </w:rPr>
              <w:t>0</w:t>
            </w:r>
            <w:r w:rsidR="00A64835">
              <w:rPr>
                <w:rFonts w:ascii="Times New Roman" w:hAnsi="Times New Roman" w:cs="Times New Roman"/>
                <w:sz w:val="24"/>
                <w:szCs w:val="24"/>
              </w:rPr>
              <w:t>00 publisku</w:t>
            </w:r>
            <w:r w:rsidR="000F4961">
              <w:rPr>
                <w:rFonts w:ascii="Times New Roman" w:hAnsi="Times New Roman" w:cs="Times New Roman"/>
                <w:sz w:val="24"/>
                <w:szCs w:val="24"/>
              </w:rPr>
              <w:t xml:space="preserve"> pasākum</w:t>
            </w:r>
            <w:r w:rsidR="00A64835">
              <w:rPr>
                <w:rFonts w:ascii="Times New Roman" w:hAnsi="Times New Roman" w:cs="Times New Roman"/>
                <w:sz w:val="24"/>
                <w:szCs w:val="24"/>
              </w:rPr>
              <w:t>u, kas</w:t>
            </w:r>
            <w:r w:rsidR="000F4961">
              <w:rPr>
                <w:rFonts w:ascii="Times New Roman" w:hAnsi="Times New Roman" w:cs="Times New Roman"/>
                <w:sz w:val="24"/>
                <w:szCs w:val="24"/>
              </w:rPr>
              <w:t xml:space="preserve"> jāpiesaka pašvaldībā un par kur</w:t>
            </w:r>
            <w:r>
              <w:rPr>
                <w:rFonts w:ascii="Times New Roman" w:hAnsi="Times New Roman" w:cs="Times New Roman"/>
                <w:sz w:val="24"/>
                <w:szCs w:val="24"/>
              </w:rPr>
              <w:t>u rīkošanu ir</w:t>
            </w:r>
            <w:r w:rsidR="000F4961">
              <w:rPr>
                <w:rFonts w:ascii="Times New Roman" w:hAnsi="Times New Roman" w:cs="Times New Roman"/>
                <w:sz w:val="24"/>
                <w:szCs w:val="24"/>
              </w:rPr>
              <w:t xml:space="preserve"> jāsaņem atļauja. </w:t>
            </w:r>
          </w:p>
          <w:p w14:paraId="2949B280" w14:textId="0B1699C0" w:rsidR="004D15A9" w:rsidRDefault="008F40AA" w:rsidP="005137AA">
            <w:pPr>
              <w:spacing w:after="0" w:line="240" w:lineRule="auto"/>
              <w:ind w:firstLine="578"/>
              <w:jc w:val="both"/>
              <w:rPr>
                <w:rFonts w:ascii="Times New Roman" w:hAnsi="Times New Roman" w:cs="Times New Roman"/>
                <w:sz w:val="24"/>
                <w:szCs w:val="24"/>
              </w:rPr>
            </w:pPr>
            <w:r w:rsidRPr="00A07648">
              <w:rPr>
                <w:rFonts w:ascii="Times New Roman" w:hAnsi="Times New Roman" w:cs="Times New Roman"/>
                <w:sz w:val="24"/>
                <w:szCs w:val="24"/>
              </w:rPr>
              <w:t xml:space="preserve">Paredzētais normatīvais regulējums attieksies uz </w:t>
            </w:r>
            <w:r w:rsidR="00A07648" w:rsidRPr="00A07648">
              <w:rPr>
                <w:rFonts w:ascii="Times New Roman" w:hAnsi="Times New Roman" w:cs="Times New Roman"/>
                <w:sz w:val="24"/>
                <w:szCs w:val="24"/>
              </w:rPr>
              <w:t>jebkura</w:t>
            </w:r>
            <w:r w:rsidR="00E60E48">
              <w:rPr>
                <w:rFonts w:ascii="Times New Roman" w:hAnsi="Times New Roman" w:cs="Times New Roman"/>
                <w:sz w:val="24"/>
                <w:szCs w:val="24"/>
              </w:rPr>
              <w:t xml:space="preserve"> publiska pasākuma organizatoru</w:t>
            </w:r>
            <w:r w:rsidR="00585268">
              <w:rPr>
                <w:rFonts w:ascii="Times New Roman" w:hAnsi="Times New Roman" w:cs="Times New Roman"/>
                <w:sz w:val="24"/>
                <w:szCs w:val="24"/>
              </w:rPr>
              <w:t>, kuram publiskā pasākuma rīkošana ir jāsaskaņo pašvaldībā</w:t>
            </w:r>
            <w:r w:rsidRPr="00A07648">
              <w:rPr>
                <w:rFonts w:ascii="Times New Roman" w:hAnsi="Times New Roman" w:cs="Times New Roman"/>
                <w:sz w:val="24"/>
                <w:szCs w:val="24"/>
              </w:rPr>
              <w:t>.</w:t>
            </w:r>
          </w:p>
          <w:p w14:paraId="2ABB629F" w14:textId="22DDAC3A" w:rsidR="00A559F5" w:rsidRDefault="00A559F5" w:rsidP="005137AA">
            <w:pPr>
              <w:spacing w:after="0" w:line="240" w:lineRule="auto"/>
              <w:ind w:firstLine="578"/>
              <w:jc w:val="both"/>
              <w:rPr>
                <w:rFonts w:ascii="Times New Roman" w:hAnsi="Times New Roman" w:cs="Times New Roman"/>
                <w:sz w:val="24"/>
                <w:szCs w:val="24"/>
              </w:rPr>
            </w:pPr>
            <w:r>
              <w:rPr>
                <w:rFonts w:ascii="Times New Roman" w:hAnsi="Times New Roman" w:cs="Times New Roman"/>
                <w:sz w:val="24"/>
                <w:szCs w:val="24"/>
              </w:rPr>
              <w:t xml:space="preserve">Par paaugstināta riska pasākumu, ņemot vērā līdzšinējo Iekšlietu ministrijas sistēmas pieredzi, varētu tikt noteikti aptuveni 10 publiski pasākumi gadā, neskaitot speciālus pasākumus un notikumus. </w:t>
            </w:r>
            <w:r w:rsidR="00060BCA">
              <w:rPr>
                <w:rFonts w:ascii="Times New Roman" w:hAnsi="Times New Roman" w:cs="Times New Roman"/>
                <w:sz w:val="24"/>
                <w:szCs w:val="24"/>
              </w:rPr>
              <w:t xml:space="preserve">Piemēram, par paaugstināta riska pasākumiem varētu </w:t>
            </w:r>
            <w:r w:rsidR="00585268">
              <w:rPr>
                <w:rFonts w:ascii="Times New Roman" w:hAnsi="Times New Roman" w:cs="Times New Roman"/>
                <w:sz w:val="24"/>
                <w:szCs w:val="24"/>
              </w:rPr>
              <w:t>noteikt</w:t>
            </w:r>
            <w:r w:rsidR="00060BCA">
              <w:rPr>
                <w:rFonts w:ascii="Times New Roman" w:hAnsi="Times New Roman" w:cs="Times New Roman"/>
                <w:sz w:val="24"/>
                <w:szCs w:val="24"/>
              </w:rPr>
              <w:t xml:space="preserve"> vairāk publisku pasākumu, ja valstī tiktu paaugstināts terorisma draudu līmenis.</w:t>
            </w:r>
          </w:p>
          <w:p w14:paraId="4929B8F4" w14:textId="3CB324C7" w:rsidR="00305493" w:rsidRPr="008F40AA" w:rsidRDefault="00305493" w:rsidP="005137AA">
            <w:pPr>
              <w:spacing w:after="0" w:line="240" w:lineRule="auto"/>
              <w:ind w:firstLine="578"/>
              <w:jc w:val="both"/>
              <w:rPr>
                <w:rFonts w:ascii="Times New Roman" w:hAnsi="Times New Roman" w:cs="Times New Roman"/>
                <w:sz w:val="24"/>
                <w:szCs w:val="24"/>
              </w:rPr>
            </w:pPr>
            <w:r w:rsidRPr="00A07648">
              <w:rPr>
                <w:rFonts w:ascii="Times New Roman" w:hAnsi="Times New Roman" w:cs="Times New Roman"/>
                <w:sz w:val="24"/>
                <w:szCs w:val="24"/>
              </w:rPr>
              <w:lastRenderedPageBreak/>
              <w:t>Paredzētais normatīvais regulējums attieksies</w:t>
            </w:r>
            <w:r>
              <w:rPr>
                <w:rFonts w:ascii="Times New Roman" w:hAnsi="Times New Roman" w:cs="Times New Roman"/>
                <w:sz w:val="24"/>
                <w:szCs w:val="24"/>
              </w:rPr>
              <w:t xml:space="preserve"> uz </w:t>
            </w:r>
            <w:r w:rsidRPr="00B82830">
              <w:rPr>
                <w:rFonts w:ascii="Times New Roman" w:hAnsi="Times New Roman" w:cs="Times New Roman"/>
                <w:sz w:val="24"/>
              </w:rPr>
              <w:t>Valsts policija</w:t>
            </w:r>
            <w:r>
              <w:rPr>
                <w:rFonts w:ascii="Times New Roman" w:hAnsi="Times New Roman" w:cs="Times New Roman"/>
                <w:sz w:val="24"/>
              </w:rPr>
              <w:t>s</w:t>
            </w:r>
            <w:r w:rsidRPr="00B82830">
              <w:rPr>
                <w:rFonts w:ascii="Times New Roman" w:hAnsi="Times New Roman" w:cs="Times New Roman"/>
                <w:sz w:val="24"/>
              </w:rPr>
              <w:t>, Drošības policija</w:t>
            </w:r>
            <w:r>
              <w:rPr>
                <w:rFonts w:ascii="Times New Roman" w:hAnsi="Times New Roman" w:cs="Times New Roman"/>
                <w:sz w:val="24"/>
              </w:rPr>
              <w:t>s</w:t>
            </w:r>
            <w:r w:rsidRPr="00B82830">
              <w:rPr>
                <w:rFonts w:ascii="Times New Roman" w:hAnsi="Times New Roman" w:cs="Times New Roman"/>
                <w:sz w:val="24"/>
              </w:rPr>
              <w:t>, Valsts ugu</w:t>
            </w:r>
            <w:r>
              <w:rPr>
                <w:rFonts w:ascii="Times New Roman" w:hAnsi="Times New Roman" w:cs="Times New Roman"/>
                <w:sz w:val="24"/>
              </w:rPr>
              <w:t>nsdzēsības un glābšanas dienesta</w:t>
            </w:r>
            <w:r w:rsidRPr="00B82830">
              <w:rPr>
                <w:rFonts w:ascii="Times New Roman" w:hAnsi="Times New Roman" w:cs="Times New Roman"/>
                <w:sz w:val="24"/>
              </w:rPr>
              <w:t xml:space="preserve"> </w:t>
            </w:r>
            <w:r>
              <w:rPr>
                <w:rFonts w:ascii="Times New Roman" w:hAnsi="Times New Roman" w:cs="Times New Roman"/>
                <w:sz w:val="24"/>
              </w:rPr>
              <w:t>un</w:t>
            </w:r>
            <w:r w:rsidRPr="00B82830">
              <w:rPr>
                <w:rFonts w:ascii="Times New Roman" w:hAnsi="Times New Roman" w:cs="Times New Roman"/>
                <w:sz w:val="24"/>
              </w:rPr>
              <w:t xml:space="preserve"> Valsts robežsardze</w:t>
            </w:r>
            <w:r>
              <w:rPr>
                <w:rFonts w:ascii="Times New Roman" w:hAnsi="Times New Roman" w:cs="Times New Roman"/>
                <w:sz w:val="24"/>
              </w:rPr>
              <w:t>s amatpersonām, kuru kompetencē ir drošības jautājumi publisku pasākumu norises laikā.</w:t>
            </w:r>
          </w:p>
        </w:tc>
      </w:tr>
      <w:tr w:rsidR="00F13FF0" w:rsidRPr="00B9527F" w14:paraId="09227F87" w14:textId="77777777"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5914B298"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14:paraId="0A145FE4"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253B39B3" w14:textId="15C57873" w:rsidR="002B0CD9" w:rsidRDefault="00B16873" w:rsidP="00475F45">
            <w:pPr>
              <w:spacing w:after="0" w:line="240" w:lineRule="auto"/>
              <w:ind w:firstLine="57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Administratīvais slogs </w:t>
            </w:r>
            <w:r w:rsidR="004131F6">
              <w:rPr>
                <w:rFonts w:ascii="Times New Roman" w:eastAsia="Times New Roman" w:hAnsi="Times New Roman" w:cs="Times New Roman"/>
                <w:sz w:val="24"/>
                <w:szCs w:val="24"/>
                <w:lang w:eastAsia="lv-LV"/>
              </w:rPr>
              <w:t xml:space="preserve">palielinās </w:t>
            </w:r>
            <w:r w:rsidR="00B65B03">
              <w:rPr>
                <w:rFonts w:ascii="Times New Roman" w:eastAsia="Times New Roman" w:hAnsi="Times New Roman" w:cs="Times New Roman"/>
                <w:sz w:val="24"/>
                <w:szCs w:val="24"/>
                <w:lang w:eastAsia="lv-LV"/>
              </w:rPr>
              <w:t>pasākuma organizatoram</w:t>
            </w:r>
            <w:r w:rsidR="00167254">
              <w:rPr>
                <w:rFonts w:ascii="Times New Roman" w:eastAsia="Times New Roman" w:hAnsi="Times New Roman" w:cs="Times New Roman"/>
                <w:sz w:val="24"/>
                <w:szCs w:val="24"/>
                <w:lang w:eastAsia="lv-LV"/>
              </w:rPr>
              <w:t>, kuram papildus Likumā noteiktajiem  dokumentiem</w:t>
            </w:r>
            <w:r w:rsidR="002B0CD9">
              <w:rPr>
                <w:rFonts w:ascii="Times New Roman" w:eastAsia="Times New Roman" w:hAnsi="Times New Roman" w:cs="Times New Roman"/>
                <w:sz w:val="24"/>
                <w:szCs w:val="24"/>
                <w:lang w:eastAsia="lv-LV"/>
              </w:rPr>
              <w:t xml:space="preserve">, piesakot publisku pasākumu pašvaldībā, </w:t>
            </w:r>
            <w:r w:rsidR="00167254">
              <w:rPr>
                <w:rFonts w:ascii="Times New Roman" w:eastAsia="Times New Roman" w:hAnsi="Times New Roman" w:cs="Times New Roman"/>
                <w:sz w:val="24"/>
                <w:szCs w:val="24"/>
                <w:lang w:eastAsia="lv-LV"/>
              </w:rPr>
              <w:t>ir jāiesniedz</w:t>
            </w:r>
            <w:r w:rsidR="002B0CD9">
              <w:rPr>
                <w:rFonts w:ascii="Times New Roman" w:eastAsia="Times New Roman" w:hAnsi="Times New Roman" w:cs="Times New Roman"/>
                <w:sz w:val="24"/>
                <w:szCs w:val="24"/>
                <w:lang w:eastAsia="lv-LV"/>
              </w:rPr>
              <w:t xml:space="preserve"> pasākuma drošības pl</w:t>
            </w:r>
            <w:r w:rsidR="00167254">
              <w:rPr>
                <w:rFonts w:ascii="Times New Roman" w:eastAsia="Times New Roman" w:hAnsi="Times New Roman" w:cs="Times New Roman"/>
                <w:sz w:val="24"/>
                <w:szCs w:val="24"/>
                <w:lang w:eastAsia="lv-LV"/>
              </w:rPr>
              <w:t>āns</w:t>
            </w:r>
            <w:r w:rsidR="002B0CD9">
              <w:rPr>
                <w:rFonts w:ascii="Times New Roman" w:eastAsia="Times New Roman" w:hAnsi="Times New Roman" w:cs="Times New Roman"/>
                <w:sz w:val="24"/>
                <w:szCs w:val="24"/>
                <w:lang w:eastAsia="lv-LV"/>
              </w:rPr>
              <w:t>.</w:t>
            </w:r>
          </w:p>
          <w:p w14:paraId="09728344" w14:textId="6459D09C" w:rsidR="001139C6" w:rsidRPr="00B9527F" w:rsidRDefault="001139C6" w:rsidP="007A0CC2">
            <w:pPr>
              <w:spacing w:after="0" w:line="240" w:lineRule="auto"/>
              <w:ind w:firstLine="578"/>
              <w:jc w:val="both"/>
              <w:rPr>
                <w:rFonts w:ascii="Times New Roman" w:eastAsia="Times New Roman" w:hAnsi="Times New Roman" w:cs="Times New Roman"/>
                <w:sz w:val="24"/>
                <w:szCs w:val="24"/>
                <w:lang w:eastAsia="lv-LV"/>
              </w:rPr>
            </w:pPr>
            <w:r w:rsidRPr="00B82830">
              <w:rPr>
                <w:rFonts w:ascii="Times New Roman" w:hAnsi="Times New Roman" w:cs="Times New Roman"/>
                <w:sz w:val="24"/>
              </w:rPr>
              <w:t>Valsts policija</w:t>
            </w:r>
            <w:r>
              <w:rPr>
                <w:rFonts w:ascii="Times New Roman" w:hAnsi="Times New Roman" w:cs="Times New Roman"/>
                <w:sz w:val="24"/>
              </w:rPr>
              <w:t>i</w:t>
            </w:r>
            <w:r w:rsidRPr="00B82830">
              <w:rPr>
                <w:rFonts w:ascii="Times New Roman" w:hAnsi="Times New Roman" w:cs="Times New Roman"/>
                <w:sz w:val="24"/>
              </w:rPr>
              <w:t>, Drošības policija</w:t>
            </w:r>
            <w:r>
              <w:rPr>
                <w:rFonts w:ascii="Times New Roman" w:hAnsi="Times New Roman" w:cs="Times New Roman"/>
                <w:sz w:val="24"/>
              </w:rPr>
              <w:t>i</w:t>
            </w:r>
            <w:r w:rsidRPr="00B82830">
              <w:rPr>
                <w:rFonts w:ascii="Times New Roman" w:hAnsi="Times New Roman" w:cs="Times New Roman"/>
                <w:sz w:val="24"/>
              </w:rPr>
              <w:t>, Valsts ugu</w:t>
            </w:r>
            <w:r>
              <w:rPr>
                <w:rFonts w:ascii="Times New Roman" w:hAnsi="Times New Roman" w:cs="Times New Roman"/>
                <w:sz w:val="24"/>
              </w:rPr>
              <w:t>nsdzēsības un glābšanas dienestam</w:t>
            </w:r>
            <w:r w:rsidRPr="00B82830">
              <w:rPr>
                <w:rFonts w:ascii="Times New Roman" w:hAnsi="Times New Roman" w:cs="Times New Roman"/>
                <w:sz w:val="24"/>
              </w:rPr>
              <w:t xml:space="preserve"> </w:t>
            </w:r>
            <w:r>
              <w:rPr>
                <w:rFonts w:ascii="Times New Roman" w:hAnsi="Times New Roman" w:cs="Times New Roman"/>
                <w:sz w:val="24"/>
              </w:rPr>
              <w:t>un</w:t>
            </w:r>
            <w:r w:rsidRPr="00B82830">
              <w:rPr>
                <w:rFonts w:ascii="Times New Roman" w:hAnsi="Times New Roman" w:cs="Times New Roman"/>
                <w:sz w:val="24"/>
              </w:rPr>
              <w:t xml:space="preserve"> Valsts robežsardze</w:t>
            </w:r>
            <w:r>
              <w:rPr>
                <w:rFonts w:ascii="Times New Roman" w:hAnsi="Times New Roman" w:cs="Times New Roman"/>
                <w:sz w:val="24"/>
              </w:rPr>
              <w:t>i paredzētas tiesības pašvaldīb</w:t>
            </w:r>
            <w:r w:rsidR="00032F90">
              <w:rPr>
                <w:rFonts w:ascii="Times New Roman" w:hAnsi="Times New Roman" w:cs="Times New Roman"/>
                <w:sz w:val="24"/>
              </w:rPr>
              <w:t>u informēt par pieteikta</w:t>
            </w:r>
            <w:r>
              <w:rPr>
                <w:rFonts w:ascii="Times New Roman" w:hAnsi="Times New Roman" w:cs="Times New Roman"/>
                <w:sz w:val="24"/>
              </w:rPr>
              <w:t xml:space="preserve"> </w:t>
            </w:r>
            <w:r w:rsidR="00032F90">
              <w:rPr>
                <w:rFonts w:ascii="Times New Roman" w:hAnsi="Times New Roman" w:cs="Times New Roman"/>
                <w:sz w:val="24"/>
              </w:rPr>
              <w:t>publiska pasākuma atbilstību</w:t>
            </w:r>
            <w:r>
              <w:rPr>
                <w:rFonts w:ascii="Times New Roman" w:hAnsi="Times New Roman" w:cs="Times New Roman"/>
                <w:sz w:val="24"/>
              </w:rPr>
              <w:t xml:space="preserve"> paaugstināta riska pasākum</w:t>
            </w:r>
            <w:r w:rsidR="00032F90">
              <w:rPr>
                <w:rFonts w:ascii="Times New Roman" w:hAnsi="Times New Roman" w:cs="Times New Roman"/>
                <w:sz w:val="24"/>
              </w:rPr>
              <w:t>am</w:t>
            </w:r>
            <w:r>
              <w:rPr>
                <w:rFonts w:ascii="Times New Roman" w:hAnsi="Times New Roman" w:cs="Times New Roman"/>
                <w:sz w:val="24"/>
              </w:rPr>
              <w:t>. Ja kāda no minētajām institūcijām</w:t>
            </w:r>
            <w:r w:rsidR="007A0CC2">
              <w:rPr>
                <w:rFonts w:ascii="Times New Roman" w:hAnsi="Times New Roman" w:cs="Times New Roman"/>
                <w:sz w:val="24"/>
              </w:rPr>
              <w:t xml:space="preserve"> par</w:t>
            </w:r>
            <w:r>
              <w:rPr>
                <w:rFonts w:ascii="Times New Roman" w:hAnsi="Times New Roman" w:cs="Times New Roman"/>
                <w:sz w:val="24"/>
              </w:rPr>
              <w:t xml:space="preserve"> pašvaldībā pieteiktu publisku pasākumu </w:t>
            </w:r>
            <w:r w:rsidR="007A0CC2">
              <w:rPr>
                <w:rFonts w:ascii="Times New Roman" w:hAnsi="Times New Roman" w:cs="Times New Roman"/>
                <w:sz w:val="24"/>
              </w:rPr>
              <w:t>informē par tā atbilstību</w:t>
            </w:r>
            <w:r>
              <w:rPr>
                <w:rFonts w:ascii="Times New Roman" w:hAnsi="Times New Roman" w:cs="Times New Roman"/>
                <w:sz w:val="24"/>
              </w:rPr>
              <w:t xml:space="preserve"> </w:t>
            </w:r>
            <w:r w:rsidR="007A0CC2">
              <w:rPr>
                <w:rFonts w:ascii="Times New Roman" w:hAnsi="Times New Roman" w:cs="Times New Roman"/>
                <w:sz w:val="24"/>
              </w:rPr>
              <w:t>paaugstināta riska pasākumam</w:t>
            </w:r>
            <w:r>
              <w:rPr>
                <w:rFonts w:ascii="Times New Roman" w:hAnsi="Times New Roman" w:cs="Times New Roman"/>
                <w:sz w:val="24"/>
              </w:rPr>
              <w:t xml:space="preserve">, tas konkrētajām institūcijām nosaka pienākumu piedalīties publiska pasākuma </w:t>
            </w:r>
            <w:r w:rsidR="00571733">
              <w:rPr>
                <w:rFonts w:ascii="Times New Roman" w:hAnsi="Times New Roman" w:cs="Times New Roman"/>
                <w:sz w:val="24"/>
              </w:rPr>
              <w:t>iesnieguma izskatīšanā pašvaldībā.</w:t>
            </w:r>
            <w:r>
              <w:rPr>
                <w:rFonts w:ascii="Times New Roman" w:hAnsi="Times New Roman" w:cs="Times New Roman"/>
                <w:sz w:val="24"/>
              </w:rPr>
              <w:t xml:space="preserve"> </w:t>
            </w:r>
          </w:p>
        </w:tc>
      </w:tr>
      <w:tr w:rsidR="00F13FF0" w:rsidRPr="00B9527F" w14:paraId="423B2CA8" w14:textId="77777777"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0B831DE3"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401E37A6"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7B00BD5E" w14:textId="7B184F08" w:rsidR="00A37E28" w:rsidRPr="00A94B78" w:rsidRDefault="00A94B78" w:rsidP="00A94B78">
            <w:pPr>
              <w:spacing w:after="0" w:line="240" w:lineRule="auto"/>
              <w:ind w:firstLine="57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Statistikas dati par notiekošiem publiskiem pasākumiem netiek apkopoti, līdz ar to a</w:t>
            </w:r>
            <w:r w:rsidR="00A37E28">
              <w:rPr>
                <w:rFonts w:ascii="Times New Roman" w:eastAsia="Times New Roman" w:hAnsi="Times New Roman" w:cs="Times New Roman"/>
                <w:sz w:val="24"/>
                <w:szCs w:val="24"/>
                <w:lang w:eastAsia="lv-LV"/>
              </w:rPr>
              <w:t>dministratīvais slogs tiek aprēķināts, pamatojoties uz aptuveno</w:t>
            </w:r>
            <w:r>
              <w:rPr>
                <w:rFonts w:ascii="Times New Roman" w:eastAsia="Times New Roman" w:hAnsi="Times New Roman" w:cs="Times New Roman"/>
                <w:sz w:val="24"/>
                <w:szCs w:val="24"/>
                <w:lang w:eastAsia="lv-LV"/>
              </w:rPr>
              <w:t xml:space="preserve"> iespējamo</w:t>
            </w:r>
            <w:r w:rsidR="00A37E28">
              <w:rPr>
                <w:rFonts w:ascii="Times New Roman" w:eastAsia="Times New Roman" w:hAnsi="Times New Roman" w:cs="Times New Roman"/>
                <w:sz w:val="24"/>
                <w:szCs w:val="24"/>
                <w:lang w:eastAsia="lv-LV"/>
              </w:rPr>
              <w:t xml:space="preserve"> publisko pasākumu skaitu gada laikā </w:t>
            </w:r>
            <w:r w:rsidR="00A37E28" w:rsidRPr="00A22A9D">
              <w:rPr>
                <w:rFonts w:ascii="Times New Roman" w:eastAsia="Times New Roman" w:hAnsi="Times New Roman"/>
                <w:sz w:val="24"/>
                <w:szCs w:val="24"/>
                <w:lang w:eastAsia="lv-LV"/>
              </w:rPr>
              <w:t>–</w:t>
            </w:r>
            <w:r w:rsidR="00A37E28">
              <w:rPr>
                <w:rFonts w:ascii="Times New Roman" w:eastAsia="Times New Roman" w:hAnsi="Times New Roman" w:cs="Times New Roman"/>
                <w:sz w:val="24"/>
                <w:szCs w:val="24"/>
                <w:lang w:eastAsia="lv-LV"/>
              </w:rPr>
              <w:t xml:space="preserve"> </w:t>
            </w:r>
            <w:r w:rsidR="00A64835">
              <w:rPr>
                <w:rFonts w:ascii="Times New Roman" w:hAnsi="Times New Roman" w:cs="Times New Roman"/>
                <w:sz w:val="24"/>
                <w:szCs w:val="24"/>
              </w:rPr>
              <w:t>1</w:t>
            </w:r>
            <w:r w:rsidR="00367752">
              <w:rPr>
                <w:rFonts w:ascii="Times New Roman" w:hAnsi="Times New Roman" w:cs="Times New Roman"/>
                <w:sz w:val="24"/>
                <w:szCs w:val="24"/>
              </w:rPr>
              <w:t>0</w:t>
            </w:r>
            <w:r w:rsidR="005D3283">
              <w:rPr>
                <w:rFonts w:ascii="Times New Roman" w:hAnsi="Times New Roman" w:cs="Times New Roman"/>
                <w:sz w:val="24"/>
                <w:szCs w:val="24"/>
              </w:rPr>
              <w:t>00 publisk</w:t>
            </w:r>
            <w:r w:rsidR="00A64835">
              <w:rPr>
                <w:rFonts w:ascii="Times New Roman" w:hAnsi="Times New Roman" w:cs="Times New Roman"/>
                <w:sz w:val="24"/>
                <w:szCs w:val="24"/>
              </w:rPr>
              <w:t>u</w:t>
            </w:r>
            <w:r w:rsidR="005D3283">
              <w:rPr>
                <w:rFonts w:ascii="Times New Roman" w:hAnsi="Times New Roman" w:cs="Times New Roman"/>
                <w:sz w:val="24"/>
                <w:szCs w:val="24"/>
              </w:rPr>
              <w:t xml:space="preserve"> pasākum</w:t>
            </w:r>
            <w:r w:rsidR="00A64835">
              <w:rPr>
                <w:rFonts w:ascii="Times New Roman" w:hAnsi="Times New Roman" w:cs="Times New Roman"/>
                <w:sz w:val="24"/>
                <w:szCs w:val="24"/>
              </w:rPr>
              <w:t>u</w:t>
            </w:r>
            <w:r w:rsidR="005D3283">
              <w:rPr>
                <w:rFonts w:ascii="Times New Roman" w:hAnsi="Times New Roman" w:cs="Times New Roman"/>
                <w:sz w:val="24"/>
                <w:szCs w:val="24"/>
              </w:rPr>
              <w:t>, par kuru rīkošanu ir jāsaņem pašvaldības atļauja.</w:t>
            </w:r>
          </w:p>
          <w:p w14:paraId="3B68CD76" w14:textId="2B963E75" w:rsidR="00A37E28" w:rsidRDefault="00A37E28" w:rsidP="005137AA">
            <w:pPr>
              <w:spacing w:after="0" w:line="240" w:lineRule="auto"/>
              <w:ind w:firstLine="57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Pasākuma drošības plāna izstrādei nepieciešamais laiks vienam darbinieka</w:t>
            </w:r>
            <w:r w:rsidR="00367752">
              <w:rPr>
                <w:rFonts w:ascii="Times New Roman" w:eastAsia="Times New Roman" w:hAnsi="Times New Roman" w:cs="Times New Roman"/>
                <w:sz w:val="24"/>
                <w:szCs w:val="24"/>
                <w:lang w:eastAsia="lv-LV"/>
              </w:rPr>
              <w:t>m</w:t>
            </w:r>
            <w:r>
              <w:rPr>
                <w:rFonts w:ascii="Times New Roman" w:eastAsia="Times New Roman" w:hAnsi="Times New Roman" w:cs="Times New Roman"/>
                <w:sz w:val="24"/>
                <w:szCs w:val="24"/>
                <w:lang w:eastAsia="lv-LV"/>
              </w:rPr>
              <w:t xml:space="preserve">, nepārsniedz </w:t>
            </w:r>
            <w:r w:rsidR="008A6173">
              <w:rPr>
                <w:rFonts w:ascii="Times New Roman" w:eastAsia="Times New Roman" w:hAnsi="Times New Roman" w:cs="Times New Roman"/>
                <w:sz w:val="24"/>
                <w:szCs w:val="24"/>
                <w:lang w:eastAsia="lv-LV"/>
              </w:rPr>
              <w:t>3</w:t>
            </w:r>
            <w:r w:rsidR="00367752">
              <w:rPr>
                <w:rFonts w:ascii="Times New Roman" w:eastAsia="Times New Roman" w:hAnsi="Times New Roman" w:cs="Times New Roman"/>
                <w:sz w:val="24"/>
                <w:szCs w:val="24"/>
                <w:lang w:eastAsia="lv-LV"/>
              </w:rPr>
              <w:t xml:space="preserve"> darba dienas (vidēji 8 stundas). Atbilstoši Centrālās statistikas pārvaldes datiem vienas </w:t>
            </w:r>
            <w:r w:rsidR="00AF6DCA">
              <w:rPr>
                <w:rFonts w:ascii="Times New Roman" w:eastAsia="Times New Roman" w:hAnsi="Times New Roman" w:cs="Times New Roman"/>
                <w:sz w:val="24"/>
                <w:szCs w:val="24"/>
                <w:lang w:eastAsia="lv-LV"/>
              </w:rPr>
              <w:t xml:space="preserve">stundas </w:t>
            </w:r>
            <w:r w:rsidR="00367752">
              <w:rPr>
                <w:rFonts w:ascii="Times New Roman" w:eastAsia="Times New Roman" w:hAnsi="Times New Roman" w:cs="Times New Roman"/>
                <w:sz w:val="24"/>
                <w:szCs w:val="24"/>
                <w:lang w:eastAsia="lv-LV"/>
              </w:rPr>
              <w:t>darba spēka</w:t>
            </w:r>
            <w:r w:rsidR="00AF6DCA">
              <w:rPr>
                <w:rFonts w:ascii="Times New Roman" w:eastAsia="Times New Roman" w:hAnsi="Times New Roman" w:cs="Times New Roman"/>
                <w:sz w:val="24"/>
                <w:szCs w:val="24"/>
                <w:lang w:eastAsia="lv-LV"/>
              </w:rPr>
              <w:t xml:space="preserve"> izmaksas darbības veidā </w:t>
            </w:r>
            <w:r w:rsidR="006200E8">
              <w:rPr>
                <w:rFonts w:ascii="Times New Roman" w:eastAsia="Times New Roman" w:hAnsi="Times New Roman" w:cs="Times New Roman"/>
                <w:sz w:val="24"/>
                <w:szCs w:val="24"/>
                <w:lang w:eastAsia="lv-LV"/>
              </w:rPr>
              <w:t>“</w:t>
            </w:r>
            <w:r w:rsidR="00AF6DCA">
              <w:rPr>
                <w:rFonts w:ascii="Times New Roman" w:eastAsia="Times New Roman" w:hAnsi="Times New Roman" w:cs="Times New Roman"/>
                <w:sz w:val="24"/>
                <w:szCs w:val="24"/>
                <w:lang w:eastAsia="lv-LV"/>
              </w:rPr>
              <w:t>profesionālie pakalpojumi</w:t>
            </w:r>
            <w:r w:rsidR="006200E8">
              <w:rPr>
                <w:rFonts w:ascii="Times New Roman" w:eastAsia="Times New Roman" w:hAnsi="Times New Roman" w:cs="Times New Roman"/>
                <w:sz w:val="24"/>
                <w:szCs w:val="24"/>
                <w:lang w:eastAsia="lv-LV"/>
              </w:rPr>
              <w:t>”</w:t>
            </w:r>
            <w:r w:rsidR="00AF6DCA">
              <w:rPr>
                <w:rFonts w:ascii="Times New Roman" w:eastAsia="Times New Roman" w:hAnsi="Times New Roman" w:cs="Times New Roman"/>
                <w:sz w:val="24"/>
                <w:szCs w:val="24"/>
                <w:lang w:eastAsia="lv-LV"/>
              </w:rPr>
              <w:t xml:space="preserve"> 2017. gadā bija 7,29 </w:t>
            </w:r>
            <w:r w:rsidR="00AF6DCA">
              <w:rPr>
                <w:rFonts w:ascii="Times New Roman" w:eastAsia="Times New Roman" w:hAnsi="Times New Roman" w:cs="Times New Roman"/>
                <w:i/>
                <w:sz w:val="24"/>
                <w:szCs w:val="24"/>
                <w:lang w:eastAsia="lv-LV"/>
              </w:rPr>
              <w:t>euro</w:t>
            </w:r>
            <w:r w:rsidR="00AF6DCA">
              <w:rPr>
                <w:rFonts w:ascii="Times New Roman" w:eastAsia="Times New Roman" w:hAnsi="Times New Roman" w:cs="Times New Roman"/>
                <w:sz w:val="24"/>
                <w:szCs w:val="24"/>
                <w:lang w:eastAsia="lv-LV"/>
              </w:rPr>
              <w:t>. Informācija jāsagatavo vienu reizi, jo pasākuma organizators izstrādātu pasākuma drošības plānu atbilstošam publiskam pasākumam var izmantot atkārtoti, pielāgojot to attiecīgai situācijai un publiskā pasākuma specifikai, kā arī iespējamam apdraudējumam.</w:t>
            </w:r>
          </w:p>
          <w:p w14:paraId="3E9F0A2C" w14:textId="77777777" w:rsidR="00AF6DCA" w:rsidRDefault="00AF6DCA" w:rsidP="00367752">
            <w:pPr>
              <w:spacing w:after="0" w:line="240" w:lineRule="auto"/>
              <w:jc w:val="both"/>
              <w:rPr>
                <w:rFonts w:ascii="Times New Roman" w:eastAsia="Times New Roman" w:hAnsi="Times New Roman" w:cs="Times New Roman"/>
                <w:sz w:val="24"/>
                <w:szCs w:val="24"/>
                <w:lang w:eastAsia="lv-LV"/>
              </w:rPr>
            </w:pPr>
          </w:p>
          <w:p w14:paraId="0B87D1C9" w14:textId="3DDC8677" w:rsidR="00AF6DCA" w:rsidRDefault="00AF6DCA" w:rsidP="00367752">
            <w:pPr>
              <w:spacing w:after="0" w:line="240" w:lineRule="auto"/>
              <w:jc w:val="both"/>
              <w:rPr>
                <w:rFonts w:ascii="Times New Roman" w:eastAsia="Times New Roman" w:hAnsi="Times New Roman" w:cs="Times New Roman"/>
                <w:b/>
                <w:i/>
                <w:sz w:val="24"/>
                <w:szCs w:val="24"/>
                <w:lang w:eastAsia="lv-LV"/>
              </w:rPr>
            </w:pPr>
            <w:r>
              <w:rPr>
                <w:rFonts w:ascii="Times New Roman" w:eastAsia="Times New Roman" w:hAnsi="Times New Roman" w:cs="Times New Roman"/>
                <w:sz w:val="24"/>
                <w:szCs w:val="24"/>
                <w:lang w:eastAsia="lv-LV"/>
              </w:rPr>
              <w:t xml:space="preserve">C </w:t>
            </w:r>
            <w:r w:rsidR="008A6173">
              <w:rPr>
                <w:rFonts w:ascii="Times New Roman" w:eastAsia="Times New Roman" w:hAnsi="Times New Roman" w:cs="Times New Roman"/>
                <w:sz w:val="24"/>
                <w:szCs w:val="24"/>
                <w:lang w:eastAsia="lv-LV"/>
              </w:rPr>
              <w:t>= (f x l) x (n x b) = (7,29 x 24</w:t>
            </w:r>
            <w:r w:rsidR="00A64835">
              <w:rPr>
                <w:rFonts w:ascii="Times New Roman" w:eastAsia="Times New Roman" w:hAnsi="Times New Roman" w:cs="Times New Roman"/>
                <w:sz w:val="24"/>
                <w:szCs w:val="24"/>
                <w:lang w:eastAsia="lv-LV"/>
              </w:rPr>
              <w:t>) x (1</w:t>
            </w:r>
            <w:r>
              <w:rPr>
                <w:rFonts w:ascii="Times New Roman" w:eastAsia="Times New Roman" w:hAnsi="Times New Roman" w:cs="Times New Roman"/>
                <w:sz w:val="24"/>
                <w:szCs w:val="24"/>
                <w:lang w:eastAsia="lv-LV"/>
              </w:rPr>
              <w:t xml:space="preserve">000 x 1) = </w:t>
            </w:r>
            <w:r w:rsidR="00A64835">
              <w:rPr>
                <w:rFonts w:ascii="Times New Roman" w:eastAsia="Times New Roman" w:hAnsi="Times New Roman" w:cs="Times New Roman"/>
                <w:b/>
                <w:sz w:val="24"/>
                <w:szCs w:val="24"/>
                <w:lang w:eastAsia="lv-LV"/>
              </w:rPr>
              <w:t>174</w:t>
            </w:r>
            <w:r>
              <w:rPr>
                <w:rFonts w:ascii="Times New Roman" w:eastAsia="Times New Roman" w:hAnsi="Times New Roman" w:cs="Times New Roman"/>
                <w:b/>
                <w:sz w:val="24"/>
                <w:szCs w:val="24"/>
                <w:lang w:eastAsia="lv-LV"/>
              </w:rPr>
              <w:t xml:space="preserve"> </w:t>
            </w:r>
            <w:r w:rsidR="008A6173">
              <w:rPr>
                <w:rFonts w:ascii="Times New Roman" w:eastAsia="Times New Roman" w:hAnsi="Times New Roman" w:cs="Times New Roman"/>
                <w:b/>
                <w:sz w:val="24"/>
                <w:szCs w:val="24"/>
                <w:lang w:eastAsia="lv-LV"/>
              </w:rPr>
              <w:t>9</w:t>
            </w:r>
            <w:r w:rsidR="00A64835">
              <w:rPr>
                <w:rFonts w:ascii="Times New Roman" w:eastAsia="Times New Roman" w:hAnsi="Times New Roman" w:cs="Times New Roman"/>
                <w:b/>
                <w:sz w:val="24"/>
                <w:szCs w:val="24"/>
                <w:lang w:eastAsia="lv-LV"/>
              </w:rPr>
              <w:t>6</w:t>
            </w:r>
            <w:r>
              <w:rPr>
                <w:rFonts w:ascii="Times New Roman" w:eastAsia="Times New Roman" w:hAnsi="Times New Roman" w:cs="Times New Roman"/>
                <w:b/>
                <w:sz w:val="24"/>
                <w:szCs w:val="24"/>
                <w:lang w:eastAsia="lv-LV"/>
              </w:rPr>
              <w:t xml:space="preserve">0 </w:t>
            </w:r>
            <w:r>
              <w:rPr>
                <w:rFonts w:ascii="Times New Roman" w:eastAsia="Times New Roman" w:hAnsi="Times New Roman" w:cs="Times New Roman"/>
                <w:b/>
                <w:i/>
                <w:sz w:val="24"/>
                <w:szCs w:val="24"/>
                <w:lang w:eastAsia="lv-LV"/>
              </w:rPr>
              <w:t>euro</w:t>
            </w:r>
          </w:p>
          <w:p w14:paraId="06BBD984" w14:textId="77777777" w:rsidR="00A86704" w:rsidRPr="005B62DD" w:rsidRDefault="00A86704" w:rsidP="00A86704">
            <w:pPr>
              <w:spacing w:after="0" w:line="240" w:lineRule="auto"/>
              <w:jc w:val="both"/>
              <w:rPr>
                <w:rFonts w:ascii="Times New Roman" w:eastAsia="Times New Roman" w:hAnsi="Times New Roman"/>
                <w:i/>
                <w:sz w:val="24"/>
                <w:szCs w:val="24"/>
                <w:lang w:eastAsia="lv-LV"/>
              </w:rPr>
            </w:pPr>
            <w:r w:rsidRPr="005B62DD">
              <w:rPr>
                <w:rFonts w:ascii="Times New Roman" w:eastAsia="Times New Roman" w:hAnsi="Times New Roman"/>
                <w:i/>
                <w:sz w:val="24"/>
                <w:szCs w:val="24"/>
                <w:lang w:eastAsia="lv-LV"/>
              </w:rPr>
              <w:t>C – informācijas sniegšanas pienākuma radītās izmaksas jeb administratīvās izmaksas;</w:t>
            </w:r>
          </w:p>
          <w:p w14:paraId="6F9456B8" w14:textId="77777777" w:rsidR="00A86704" w:rsidRPr="005B62DD" w:rsidRDefault="00A86704" w:rsidP="00A86704">
            <w:pPr>
              <w:spacing w:after="0" w:line="240" w:lineRule="auto"/>
              <w:jc w:val="both"/>
              <w:rPr>
                <w:rFonts w:ascii="Times New Roman" w:eastAsia="Times New Roman" w:hAnsi="Times New Roman"/>
                <w:i/>
                <w:sz w:val="24"/>
                <w:szCs w:val="24"/>
                <w:lang w:eastAsia="lv-LV"/>
              </w:rPr>
            </w:pPr>
            <w:r w:rsidRPr="005B62DD">
              <w:rPr>
                <w:rFonts w:ascii="Times New Roman" w:eastAsia="Times New Roman" w:hAnsi="Times New Roman"/>
                <w:i/>
                <w:sz w:val="24"/>
                <w:szCs w:val="24"/>
                <w:lang w:eastAsia="lv-LV"/>
              </w:rPr>
              <w:t>f – finanšu līdzekļu apmērs, kas nepieciešams, lai nodrošinātu projektā paredzētā informācijas sniegšanas pienākuma izpildi (stundas samaksas likme, ieskaitot virsstundas vai stundas limitu ārējo pakalpojumu sniedzējiem, ja tādi ir);</w:t>
            </w:r>
          </w:p>
          <w:p w14:paraId="28CFD2C5" w14:textId="77777777" w:rsidR="00A86704" w:rsidRPr="005B62DD" w:rsidRDefault="00A86704" w:rsidP="00A86704">
            <w:pPr>
              <w:spacing w:after="0" w:line="240" w:lineRule="auto"/>
              <w:jc w:val="both"/>
              <w:rPr>
                <w:rFonts w:ascii="Times New Roman" w:eastAsia="Times New Roman" w:hAnsi="Times New Roman"/>
                <w:i/>
                <w:sz w:val="24"/>
                <w:szCs w:val="24"/>
                <w:lang w:eastAsia="lv-LV"/>
              </w:rPr>
            </w:pPr>
            <w:r w:rsidRPr="005B62DD">
              <w:rPr>
                <w:rFonts w:ascii="Times New Roman" w:eastAsia="Times New Roman" w:hAnsi="Times New Roman"/>
                <w:i/>
                <w:sz w:val="24"/>
                <w:szCs w:val="24"/>
                <w:lang w:eastAsia="lv-LV"/>
              </w:rPr>
              <w:t>l – laika patēriņš, kas nepieciešams, lai sagatavotu informāciju, kuras sniegšanu paredz projekts;</w:t>
            </w:r>
          </w:p>
          <w:p w14:paraId="47D5A835" w14:textId="77777777" w:rsidR="00A86704" w:rsidRPr="005B62DD" w:rsidRDefault="00A86704" w:rsidP="00A86704">
            <w:pPr>
              <w:spacing w:after="0" w:line="240" w:lineRule="auto"/>
              <w:jc w:val="both"/>
              <w:rPr>
                <w:rFonts w:ascii="Times New Roman" w:eastAsia="Times New Roman" w:hAnsi="Times New Roman"/>
                <w:i/>
                <w:sz w:val="24"/>
                <w:szCs w:val="24"/>
                <w:lang w:eastAsia="lv-LV"/>
              </w:rPr>
            </w:pPr>
            <w:r w:rsidRPr="005B62DD">
              <w:rPr>
                <w:rFonts w:ascii="Times New Roman" w:eastAsia="Times New Roman" w:hAnsi="Times New Roman"/>
                <w:i/>
                <w:sz w:val="24"/>
                <w:szCs w:val="24"/>
                <w:lang w:eastAsia="lv-LV"/>
              </w:rPr>
              <w:t>n – subjektu skaits, uz ko attiecas projektā paredzētās informācijas sniegšanas prasības;</w:t>
            </w:r>
          </w:p>
          <w:p w14:paraId="6249BF42" w14:textId="04B44378" w:rsidR="00AF6DCA" w:rsidRPr="00E16465" w:rsidRDefault="00A86704" w:rsidP="00A86704">
            <w:pPr>
              <w:spacing w:after="0" w:line="240" w:lineRule="auto"/>
              <w:jc w:val="both"/>
              <w:rPr>
                <w:rFonts w:ascii="Times New Roman" w:eastAsia="Times New Roman" w:hAnsi="Times New Roman"/>
                <w:i/>
                <w:sz w:val="24"/>
                <w:szCs w:val="24"/>
                <w:lang w:eastAsia="lv-LV"/>
              </w:rPr>
            </w:pPr>
            <w:r w:rsidRPr="005B62DD">
              <w:rPr>
                <w:rFonts w:ascii="Times New Roman" w:eastAsia="Times New Roman" w:hAnsi="Times New Roman"/>
                <w:i/>
                <w:sz w:val="24"/>
                <w:szCs w:val="24"/>
                <w:lang w:eastAsia="lv-LV"/>
              </w:rPr>
              <w:t>b – cik bieži gada laikā projekts paredz informācijas sniegšanu.</w:t>
            </w:r>
          </w:p>
        </w:tc>
      </w:tr>
      <w:tr w:rsidR="00F13FF0" w:rsidRPr="00B9527F" w14:paraId="2EB5FC80" w14:textId="77777777" w:rsidTr="00A86704">
        <w:trPr>
          <w:trHeight w:val="345"/>
        </w:trPr>
        <w:tc>
          <w:tcPr>
            <w:tcW w:w="250" w:type="pct"/>
            <w:tcBorders>
              <w:top w:val="outset" w:sz="6" w:space="0" w:color="414142"/>
              <w:left w:val="outset" w:sz="6" w:space="0" w:color="414142"/>
              <w:bottom w:val="outset" w:sz="6" w:space="0" w:color="414142"/>
              <w:right w:val="outset" w:sz="6" w:space="0" w:color="414142"/>
            </w:tcBorders>
          </w:tcPr>
          <w:p w14:paraId="732CEF29" w14:textId="329EEF4A" w:rsidR="004D15A9" w:rsidRPr="00B9527F" w:rsidRDefault="00A86704"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4.</w:t>
            </w:r>
          </w:p>
        </w:tc>
        <w:tc>
          <w:tcPr>
            <w:tcW w:w="1550" w:type="pct"/>
            <w:tcBorders>
              <w:top w:val="outset" w:sz="6" w:space="0" w:color="414142"/>
              <w:left w:val="outset" w:sz="6" w:space="0" w:color="414142"/>
              <w:bottom w:val="outset" w:sz="6" w:space="0" w:color="414142"/>
              <w:right w:val="outset" w:sz="6" w:space="0" w:color="414142"/>
            </w:tcBorders>
          </w:tcPr>
          <w:p w14:paraId="1DDFF8B3" w14:textId="4E4286FE" w:rsidR="004D15A9" w:rsidRPr="00B9527F" w:rsidRDefault="00A86704"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4B7A2551" w14:textId="77777777" w:rsidR="004D15A9" w:rsidRDefault="00A64835" w:rsidP="00A6483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Aptuvenās izmaksas, kas rodas vienai personai, sastāda pasākuma drošības plāna izstrāde un drukāšanas pakalpojumi.</w:t>
            </w:r>
          </w:p>
          <w:p w14:paraId="6A1291DE" w14:textId="77777777" w:rsidR="004F44DC" w:rsidRDefault="001C7A1E" w:rsidP="001C7A1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Aptuvenās izmaksas viena pasākuma drošības plāna izstrādei ir</w:t>
            </w:r>
            <w:r w:rsidR="00A64835">
              <w:rPr>
                <w:rFonts w:ascii="Times New Roman" w:eastAsia="Times New Roman" w:hAnsi="Times New Roman" w:cs="Times New Roman"/>
                <w:sz w:val="24"/>
                <w:szCs w:val="24"/>
                <w:lang w:eastAsia="lv-LV"/>
              </w:rPr>
              <w:t xml:space="preserve"> 174,96 </w:t>
            </w:r>
            <w:r w:rsidR="00A64835" w:rsidRPr="00A64835">
              <w:rPr>
                <w:rFonts w:ascii="Times New Roman" w:eastAsia="Times New Roman" w:hAnsi="Times New Roman" w:cs="Times New Roman"/>
                <w:i/>
                <w:sz w:val="24"/>
                <w:szCs w:val="24"/>
                <w:lang w:eastAsia="lv-LV"/>
              </w:rPr>
              <w:t>euro</w:t>
            </w:r>
            <w:r w:rsidR="00A64835">
              <w:rPr>
                <w:rFonts w:ascii="Times New Roman" w:eastAsia="Times New Roman" w:hAnsi="Times New Roman" w:cs="Times New Roman"/>
                <w:sz w:val="24"/>
                <w:szCs w:val="24"/>
                <w:lang w:eastAsia="lv-LV"/>
              </w:rPr>
              <w:t xml:space="preserve"> (7,29 x 24)</w:t>
            </w:r>
            <w:r>
              <w:rPr>
                <w:rFonts w:ascii="Times New Roman" w:eastAsia="Times New Roman" w:hAnsi="Times New Roman" w:cs="Times New Roman"/>
                <w:sz w:val="24"/>
                <w:szCs w:val="24"/>
                <w:lang w:eastAsia="lv-LV"/>
              </w:rPr>
              <w:t xml:space="preserve">. </w:t>
            </w:r>
          </w:p>
          <w:p w14:paraId="6570664E" w14:textId="3A9A00E3" w:rsidR="00A64835" w:rsidRDefault="004F44DC" w:rsidP="001C7A1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1C7A1E">
              <w:rPr>
                <w:rFonts w:ascii="Times New Roman" w:eastAsia="Times New Roman" w:hAnsi="Times New Roman" w:cs="Times New Roman"/>
                <w:sz w:val="24"/>
                <w:szCs w:val="24"/>
                <w:lang w:eastAsia="lv-LV"/>
              </w:rPr>
              <w:t xml:space="preserve">asākuma drošības plāna </w:t>
            </w:r>
            <w:r>
              <w:rPr>
                <w:rFonts w:ascii="Times New Roman" w:eastAsia="Times New Roman" w:hAnsi="Times New Roman" w:cs="Times New Roman"/>
                <w:sz w:val="24"/>
                <w:szCs w:val="24"/>
                <w:lang w:eastAsia="lv-LV"/>
              </w:rPr>
              <w:t xml:space="preserve">aptuvenais </w:t>
            </w:r>
            <w:r w:rsidR="001C7A1E">
              <w:rPr>
                <w:rFonts w:ascii="Times New Roman" w:eastAsia="Times New Roman" w:hAnsi="Times New Roman" w:cs="Times New Roman"/>
                <w:sz w:val="24"/>
                <w:szCs w:val="24"/>
                <w:lang w:eastAsia="lv-LV"/>
              </w:rPr>
              <w:t xml:space="preserve">apjoms </w:t>
            </w:r>
            <w:r w:rsidRPr="004F44DC">
              <w:rPr>
                <w:rFonts w:ascii="Times New Roman" w:eastAsia="Times New Roman" w:hAnsi="Times New Roman"/>
                <w:sz w:val="24"/>
                <w:szCs w:val="24"/>
                <w:lang w:eastAsia="lv-LV"/>
              </w:rPr>
              <w:t>–</w:t>
            </w:r>
            <w:r>
              <w:rPr>
                <w:rFonts w:ascii="Times New Roman" w:eastAsia="Times New Roman" w:hAnsi="Times New Roman" w:cs="Times New Roman"/>
                <w:sz w:val="24"/>
                <w:szCs w:val="24"/>
                <w:lang w:eastAsia="lv-LV"/>
              </w:rPr>
              <w:t xml:space="preserve"> </w:t>
            </w:r>
            <w:r w:rsidR="001C7A1E">
              <w:rPr>
                <w:rFonts w:ascii="Times New Roman" w:eastAsia="Times New Roman" w:hAnsi="Times New Roman" w:cs="Times New Roman"/>
                <w:sz w:val="24"/>
                <w:szCs w:val="24"/>
                <w:lang w:eastAsia="lv-LV"/>
              </w:rPr>
              <w:t xml:space="preserve">10 lapas. Aptuvenā drukāšanas pakalpojuma </w:t>
            </w:r>
            <w:r>
              <w:rPr>
                <w:rFonts w:ascii="Times New Roman" w:eastAsia="Times New Roman" w:hAnsi="Times New Roman" w:cs="Times New Roman"/>
                <w:sz w:val="24"/>
                <w:szCs w:val="24"/>
                <w:lang w:eastAsia="lv-LV"/>
              </w:rPr>
              <w:t xml:space="preserve">tirgus </w:t>
            </w:r>
            <w:r w:rsidR="001C7A1E">
              <w:rPr>
                <w:rFonts w:ascii="Times New Roman" w:eastAsia="Times New Roman" w:hAnsi="Times New Roman" w:cs="Times New Roman"/>
                <w:sz w:val="24"/>
                <w:szCs w:val="24"/>
                <w:lang w:eastAsia="lv-LV"/>
              </w:rPr>
              <w:t xml:space="preserve">cena </w:t>
            </w:r>
            <w:r>
              <w:rPr>
                <w:rFonts w:ascii="Times New Roman" w:eastAsia="Times New Roman" w:hAnsi="Times New Roman" w:cs="Times New Roman"/>
                <w:sz w:val="24"/>
                <w:szCs w:val="24"/>
                <w:lang w:eastAsia="lv-LV"/>
              </w:rPr>
              <w:t xml:space="preserve">par 1 lapu </w:t>
            </w:r>
            <w:r w:rsidRPr="004F44DC">
              <w:rPr>
                <w:rFonts w:ascii="Times New Roman" w:eastAsia="Times New Roman" w:hAnsi="Times New Roman"/>
                <w:sz w:val="24"/>
                <w:szCs w:val="24"/>
                <w:lang w:eastAsia="lv-LV"/>
              </w:rPr>
              <w:t>–</w:t>
            </w:r>
            <w:r w:rsidR="001C7A1E">
              <w:rPr>
                <w:rFonts w:ascii="Times New Roman" w:eastAsia="Times New Roman" w:hAnsi="Times New Roman" w:cs="Times New Roman"/>
                <w:sz w:val="24"/>
                <w:szCs w:val="24"/>
                <w:lang w:eastAsia="lv-LV"/>
              </w:rPr>
              <w:t xml:space="preserve"> 0,15 </w:t>
            </w:r>
            <w:r w:rsidR="001C7A1E" w:rsidRPr="001C7A1E">
              <w:rPr>
                <w:rFonts w:ascii="Times New Roman" w:eastAsia="Times New Roman" w:hAnsi="Times New Roman" w:cs="Times New Roman"/>
                <w:i/>
                <w:sz w:val="24"/>
                <w:szCs w:val="24"/>
                <w:lang w:eastAsia="lv-LV"/>
              </w:rPr>
              <w:t>euro</w:t>
            </w:r>
            <w:r w:rsidR="001C7A1E">
              <w:rPr>
                <w:rFonts w:ascii="Times New Roman" w:eastAsia="Times New Roman" w:hAnsi="Times New Roman" w:cs="Times New Roman"/>
                <w:sz w:val="24"/>
                <w:szCs w:val="24"/>
                <w:lang w:eastAsia="lv-LV"/>
              </w:rPr>
              <w:t>.</w:t>
            </w:r>
          </w:p>
          <w:p w14:paraId="6213C46B" w14:textId="77777777" w:rsidR="00886B4E" w:rsidRDefault="00886B4E" w:rsidP="001C7A1E">
            <w:pPr>
              <w:spacing w:after="0" w:line="240" w:lineRule="auto"/>
              <w:rPr>
                <w:rFonts w:ascii="Times New Roman" w:eastAsia="Times New Roman" w:hAnsi="Times New Roman" w:cs="Times New Roman"/>
                <w:sz w:val="24"/>
                <w:szCs w:val="24"/>
                <w:lang w:eastAsia="lv-LV"/>
              </w:rPr>
            </w:pPr>
          </w:p>
          <w:p w14:paraId="3454A7CC" w14:textId="00CD6120" w:rsidR="001C7A1E" w:rsidRPr="00B9527F" w:rsidRDefault="001C7A1E" w:rsidP="001C7A1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((7,29 x 24) + (0,15 x 10)) </w:t>
            </w:r>
            <w:r w:rsidR="00886B4E">
              <w:rPr>
                <w:rFonts w:ascii="Times New Roman" w:eastAsia="Times New Roman" w:hAnsi="Times New Roman" w:cs="Times New Roman"/>
                <w:sz w:val="24"/>
                <w:szCs w:val="24"/>
                <w:lang w:eastAsia="lv-LV"/>
              </w:rPr>
              <w:t xml:space="preserve">x 1000 = </w:t>
            </w:r>
            <w:r w:rsidR="00886B4E" w:rsidRPr="00886B4E">
              <w:rPr>
                <w:rFonts w:ascii="Times New Roman" w:eastAsia="Times New Roman" w:hAnsi="Times New Roman" w:cs="Times New Roman"/>
                <w:b/>
                <w:sz w:val="24"/>
                <w:szCs w:val="24"/>
                <w:lang w:eastAsia="lv-LV"/>
              </w:rPr>
              <w:t xml:space="preserve">176 460 </w:t>
            </w:r>
            <w:r w:rsidR="00886B4E" w:rsidRPr="00886B4E">
              <w:rPr>
                <w:rFonts w:ascii="Times New Roman" w:eastAsia="Times New Roman" w:hAnsi="Times New Roman" w:cs="Times New Roman"/>
                <w:b/>
                <w:i/>
                <w:sz w:val="24"/>
                <w:szCs w:val="24"/>
                <w:lang w:eastAsia="lv-LV"/>
              </w:rPr>
              <w:t>euro</w:t>
            </w:r>
            <w:r w:rsidR="00886B4E">
              <w:rPr>
                <w:rFonts w:ascii="Times New Roman" w:eastAsia="Times New Roman" w:hAnsi="Times New Roman" w:cs="Times New Roman"/>
                <w:sz w:val="24"/>
                <w:szCs w:val="24"/>
                <w:lang w:eastAsia="lv-LV"/>
              </w:rPr>
              <w:t>.</w:t>
            </w:r>
          </w:p>
        </w:tc>
      </w:tr>
      <w:tr w:rsidR="00A86704" w:rsidRPr="00B9527F" w14:paraId="36ED7869" w14:textId="77777777" w:rsidTr="004D15A9">
        <w:trPr>
          <w:trHeight w:val="345"/>
        </w:trPr>
        <w:tc>
          <w:tcPr>
            <w:tcW w:w="250" w:type="pct"/>
            <w:tcBorders>
              <w:top w:val="outset" w:sz="6" w:space="0" w:color="414142"/>
              <w:left w:val="outset" w:sz="6" w:space="0" w:color="414142"/>
              <w:bottom w:val="outset" w:sz="6" w:space="0" w:color="414142"/>
              <w:right w:val="outset" w:sz="6" w:space="0" w:color="414142"/>
            </w:tcBorders>
          </w:tcPr>
          <w:p w14:paraId="00E4FF0E" w14:textId="514A8361" w:rsidR="00A86704" w:rsidRPr="00B9527F" w:rsidRDefault="00A86704" w:rsidP="00A8670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B9527F">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tcPr>
          <w:p w14:paraId="6C196E49" w14:textId="65ED5C61" w:rsidR="00A86704" w:rsidRPr="00B9527F" w:rsidRDefault="00A86704" w:rsidP="00A86704">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26A8DB30" w14:textId="5DFDF597" w:rsidR="00A86704" w:rsidRPr="00B9527F" w:rsidRDefault="00A86704" w:rsidP="00A86704">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r w:rsidR="00A86704" w:rsidRPr="00305493" w14:paraId="40F2F543" w14:textId="77777777" w:rsidTr="00D313D5">
        <w:trPr>
          <w:trHeight w:val="345"/>
        </w:trPr>
        <w:tc>
          <w:tcPr>
            <w:tcW w:w="5000" w:type="pct"/>
            <w:gridSpan w:val="3"/>
            <w:tcBorders>
              <w:top w:val="outset" w:sz="6" w:space="0" w:color="414142"/>
              <w:left w:val="nil"/>
              <w:bottom w:val="single" w:sz="6" w:space="0" w:color="auto"/>
              <w:right w:val="nil"/>
            </w:tcBorders>
          </w:tcPr>
          <w:p w14:paraId="16A4879B" w14:textId="77777777" w:rsidR="00A86704" w:rsidRPr="00305493" w:rsidRDefault="00A86704" w:rsidP="00A86704">
            <w:pPr>
              <w:spacing w:after="0" w:line="240" w:lineRule="auto"/>
              <w:rPr>
                <w:rFonts w:ascii="Times New Roman" w:eastAsia="Times New Roman" w:hAnsi="Times New Roman" w:cs="Times New Roman"/>
                <w:sz w:val="24"/>
                <w:szCs w:val="24"/>
                <w:lang w:eastAsia="lv-LV"/>
              </w:rPr>
            </w:pPr>
          </w:p>
        </w:tc>
      </w:tr>
      <w:tr w:rsidR="00A86704" w:rsidRPr="00B9527F" w14:paraId="024FD6D5" w14:textId="77777777" w:rsidTr="00D313D5">
        <w:trPr>
          <w:trHeight w:val="360"/>
        </w:trPr>
        <w:tc>
          <w:tcPr>
            <w:tcW w:w="0" w:type="auto"/>
            <w:gridSpan w:val="3"/>
            <w:tcBorders>
              <w:top w:val="nil"/>
              <w:left w:val="outset" w:sz="6" w:space="0" w:color="414142"/>
              <w:bottom w:val="outset" w:sz="6" w:space="0" w:color="414142"/>
              <w:right w:val="outset" w:sz="6" w:space="0" w:color="414142"/>
            </w:tcBorders>
            <w:vAlign w:val="center"/>
            <w:hideMark/>
          </w:tcPr>
          <w:p w14:paraId="43B7EEC5" w14:textId="77777777" w:rsidR="00A86704" w:rsidRPr="00B9527F" w:rsidRDefault="00A86704" w:rsidP="00A86704">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III. Tiesību akta projekta ietekme uz valsts budžetu un pašvaldību budžetiem</w:t>
            </w:r>
          </w:p>
        </w:tc>
      </w:tr>
      <w:tr w:rsidR="00A86704" w:rsidRPr="00B9527F" w14:paraId="06E2BF75" w14:textId="77777777" w:rsidTr="00D313D5">
        <w:trPr>
          <w:trHeight w:val="360"/>
        </w:trPr>
        <w:tc>
          <w:tcPr>
            <w:tcW w:w="0" w:type="auto"/>
            <w:gridSpan w:val="3"/>
            <w:tcBorders>
              <w:top w:val="nil"/>
              <w:left w:val="outset" w:sz="6" w:space="0" w:color="414142"/>
              <w:bottom w:val="outset" w:sz="6" w:space="0" w:color="414142"/>
              <w:right w:val="outset" w:sz="6" w:space="0" w:color="414142"/>
            </w:tcBorders>
            <w:vAlign w:val="center"/>
          </w:tcPr>
          <w:p w14:paraId="4BF165FF" w14:textId="21D279C0" w:rsidR="00A86704" w:rsidRPr="00B9527F" w:rsidRDefault="00A86704" w:rsidP="00A86704">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Pr="00B9527F">
              <w:rPr>
                <w:rFonts w:ascii="Times New Roman" w:eastAsia="Times New Roman" w:hAnsi="Times New Roman" w:cs="Times New Roman"/>
                <w:bCs/>
                <w:sz w:val="24"/>
                <w:szCs w:val="24"/>
                <w:lang w:eastAsia="lv-LV"/>
              </w:rPr>
              <w:t>rojekts šo jomu neskar.</w:t>
            </w:r>
          </w:p>
        </w:tc>
      </w:tr>
    </w:tbl>
    <w:p w14:paraId="0EB11B7E" w14:textId="77777777" w:rsidR="00BB4D7E" w:rsidRDefault="00BB4D7E"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B4D7E" w:rsidRPr="00B9527F" w14:paraId="2E6DF830" w14:textId="77777777" w:rsidTr="00BB4D7E">
        <w:trPr>
          <w:trHeight w:val="360"/>
        </w:trPr>
        <w:tc>
          <w:tcPr>
            <w:tcW w:w="0" w:type="auto"/>
            <w:tcBorders>
              <w:top w:val="single" w:sz="4" w:space="0" w:color="auto"/>
              <w:left w:val="outset" w:sz="6" w:space="0" w:color="414142"/>
              <w:bottom w:val="outset" w:sz="6" w:space="0" w:color="414142"/>
              <w:right w:val="outset" w:sz="6" w:space="0" w:color="414142"/>
            </w:tcBorders>
            <w:vAlign w:val="center"/>
            <w:hideMark/>
          </w:tcPr>
          <w:p w14:paraId="067AC1EB" w14:textId="4123AE4F" w:rsidR="00BB4D7E" w:rsidRPr="00B9527F" w:rsidRDefault="00BB4D7E" w:rsidP="00BB4D7E">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IV</w:t>
            </w:r>
            <w:r w:rsidRPr="00B9527F">
              <w:rPr>
                <w:rFonts w:ascii="Times New Roman" w:eastAsia="Times New Roman" w:hAnsi="Times New Roman" w:cs="Times New Roman"/>
                <w:b/>
                <w:bCs/>
                <w:sz w:val="24"/>
                <w:szCs w:val="24"/>
                <w:lang w:eastAsia="lv-LV"/>
              </w:rPr>
              <w:t xml:space="preserve">. Tiesību akta projekta ietekme uz </w:t>
            </w:r>
            <w:r>
              <w:rPr>
                <w:rFonts w:ascii="Times New Roman" w:eastAsia="Times New Roman" w:hAnsi="Times New Roman" w:cs="Times New Roman"/>
                <w:b/>
                <w:bCs/>
                <w:sz w:val="24"/>
                <w:szCs w:val="24"/>
                <w:lang w:eastAsia="lv-LV"/>
              </w:rPr>
              <w:t>spēkā esošo tiesību normu sistēmu</w:t>
            </w:r>
          </w:p>
        </w:tc>
      </w:tr>
      <w:tr w:rsidR="00BB4D7E" w:rsidRPr="00B9527F" w14:paraId="166E781B" w14:textId="77777777" w:rsidTr="00C26AA3">
        <w:trPr>
          <w:trHeight w:val="360"/>
        </w:trPr>
        <w:tc>
          <w:tcPr>
            <w:tcW w:w="0" w:type="auto"/>
            <w:tcBorders>
              <w:top w:val="nil"/>
              <w:left w:val="outset" w:sz="6" w:space="0" w:color="414142"/>
              <w:bottom w:val="outset" w:sz="6" w:space="0" w:color="414142"/>
              <w:right w:val="outset" w:sz="6" w:space="0" w:color="414142"/>
            </w:tcBorders>
            <w:vAlign w:val="center"/>
          </w:tcPr>
          <w:p w14:paraId="4BD71C88" w14:textId="77777777" w:rsidR="00BB4D7E" w:rsidRPr="00B9527F" w:rsidRDefault="00BB4D7E" w:rsidP="00C26AA3">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Pr="00B9527F">
              <w:rPr>
                <w:rFonts w:ascii="Times New Roman" w:eastAsia="Times New Roman" w:hAnsi="Times New Roman" w:cs="Times New Roman"/>
                <w:bCs/>
                <w:sz w:val="24"/>
                <w:szCs w:val="24"/>
                <w:lang w:eastAsia="lv-LV"/>
              </w:rPr>
              <w:t>rojekts šo jomu neskar.</w:t>
            </w:r>
          </w:p>
        </w:tc>
      </w:tr>
    </w:tbl>
    <w:p w14:paraId="16D863D6" w14:textId="77777777" w:rsidR="00BB4D7E" w:rsidRPr="00B9527F" w:rsidRDefault="00BB4D7E"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F13FF0" w:rsidRPr="00B9527F" w14:paraId="114F8501" w14:textId="77777777" w:rsidTr="00494B83">
        <w:tc>
          <w:tcPr>
            <w:tcW w:w="5000" w:type="pct"/>
            <w:tcBorders>
              <w:top w:val="outset" w:sz="6" w:space="0" w:color="414142"/>
              <w:left w:val="outset" w:sz="6" w:space="0" w:color="414142"/>
              <w:bottom w:val="outset" w:sz="6" w:space="0" w:color="414142"/>
              <w:right w:val="outset" w:sz="6" w:space="0" w:color="414142"/>
            </w:tcBorders>
            <w:vAlign w:val="center"/>
            <w:hideMark/>
          </w:tcPr>
          <w:p w14:paraId="5A79E4E8"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V. Tiesību akta projekta atbilstība Latvijas Republikas starptautiskajām saistībām</w:t>
            </w:r>
          </w:p>
        </w:tc>
      </w:tr>
      <w:tr w:rsidR="00F13FF0" w:rsidRPr="00B9527F" w14:paraId="61E746A9" w14:textId="77777777" w:rsidTr="00494B83">
        <w:tc>
          <w:tcPr>
            <w:tcW w:w="5000" w:type="pct"/>
            <w:tcBorders>
              <w:top w:val="outset" w:sz="6" w:space="0" w:color="414142"/>
              <w:left w:val="outset" w:sz="6" w:space="0" w:color="414142"/>
              <w:bottom w:val="outset" w:sz="6" w:space="0" w:color="414142"/>
              <w:right w:val="outset" w:sz="6" w:space="0" w:color="414142"/>
            </w:tcBorders>
            <w:vAlign w:val="center"/>
          </w:tcPr>
          <w:p w14:paraId="32AE4058" w14:textId="1041FE1C" w:rsidR="00494B83" w:rsidRPr="008A1CD4" w:rsidRDefault="008F40AA" w:rsidP="00DA596D">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00494B83" w:rsidRPr="008A1CD4">
              <w:rPr>
                <w:rFonts w:ascii="Times New Roman" w:eastAsia="Times New Roman" w:hAnsi="Times New Roman" w:cs="Times New Roman"/>
                <w:bCs/>
                <w:sz w:val="24"/>
                <w:szCs w:val="24"/>
                <w:lang w:eastAsia="lv-LV"/>
              </w:rPr>
              <w:t>rojekts šo jomu neskar.</w:t>
            </w:r>
          </w:p>
        </w:tc>
      </w:tr>
    </w:tbl>
    <w:p w14:paraId="008EA14F"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0"/>
        <w:gridCol w:w="2349"/>
        <w:gridCol w:w="6466"/>
      </w:tblGrid>
      <w:tr w:rsidR="00F13FF0" w:rsidRPr="00B9527F" w14:paraId="70733C2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ACEF3FD"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VI. Sabiedrības līdzdalība un komunikācijas aktivitātes</w:t>
            </w:r>
          </w:p>
        </w:tc>
      </w:tr>
      <w:tr w:rsidR="00F13FF0" w:rsidRPr="00B9527F" w14:paraId="69CC66BB" w14:textId="77777777" w:rsidTr="006C540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0FD68FBD"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67" w:type="pct"/>
            <w:tcBorders>
              <w:top w:val="outset" w:sz="6" w:space="0" w:color="414142"/>
              <w:left w:val="outset" w:sz="6" w:space="0" w:color="414142"/>
              <w:bottom w:val="outset" w:sz="6" w:space="0" w:color="414142"/>
              <w:right w:val="outset" w:sz="6" w:space="0" w:color="414142"/>
            </w:tcBorders>
            <w:hideMark/>
          </w:tcPr>
          <w:p w14:paraId="3554FFBB"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Plānotās sabiedrības līdzdalības un komunikācijas aktivitātes saistībā ar projektu</w:t>
            </w:r>
          </w:p>
        </w:tc>
        <w:tc>
          <w:tcPr>
            <w:tcW w:w="3183" w:type="pct"/>
            <w:tcBorders>
              <w:top w:val="outset" w:sz="6" w:space="0" w:color="414142"/>
              <w:left w:val="outset" w:sz="6" w:space="0" w:color="414142"/>
              <w:bottom w:val="outset" w:sz="6" w:space="0" w:color="414142"/>
              <w:right w:val="outset" w:sz="6" w:space="0" w:color="414142"/>
            </w:tcBorders>
            <w:hideMark/>
          </w:tcPr>
          <w:p w14:paraId="18E37A02" w14:textId="67D85493" w:rsidR="008E4E93" w:rsidRPr="00BB4D7E" w:rsidRDefault="00BB4D7E" w:rsidP="00BB4D7E">
            <w:pPr>
              <w:spacing w:after="0" w:line="240" w:lineRule="auto"/>
              <w:jc w:val="both"/>
              <w:rPr>
                <w:rFonts w:ascii="Times New Roman" w:hAnsi="Times New Roman" w:cs="Times New Roman"/>
                <w:sz w:val="24"/>
                <w:szCs w:val="24"/>
              </w:rPr>
            </w:pPr>
            <w:r w:rsidRPr="00BB4D7E">
              <w:rPr>
                <w:rFonts w:ascii="Times New Roman" w:hAnsi="Times New Roman" w:cs="Times New Roman"/>
                <w:color w:val="000000" w:themeColor="text1"/>
                <w:sz w:val="24"/>
                <w:szCs w:val="24"/>
              </w:rPr>
              <w:t>Par projektu informēta sabiedrība, informāciju p</w:t>
            </w:r>
            <w:r>
              <w:rPr>
                <w:rFonts w:ascii="Times New Roman" w:hAnsi="Times New Roman" w:cs="Times New Roman"/>
                <w:color w:val="000000" w:themeColor="text1"/>
                <w:sz w:val="24"/>
                <w:szCs w:val="24"/>
              </w:rPr>
              <w:t>ublicējot Iekšlietu ministrijas</w:t>
            </w:r>
            <w:r w:rsidRPr="00BB4D7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un</w:t>
            </w:r>
            <w:r w:rsidRPr="00BB4D7E">
              <w:rPr>
                <w:rFonts w:ascii="Times New Roman" w:hAnsi="Times New Roman" w:cs="Times New Roman"/>
                <w:color w:val="000000" w:themeColor="text1"/>
                <w:sz w:val="24"/>
                <w:szCs w:val="24"/>
              </w:rPr>
              <w:t xml:space="preserve"> Ministru kabineta tīmekļvietnēs.</w:t>
            </w:r>
          </w:p>
        </w:tc>
      </w:tr>
      <w:tr w:rsidR="00F13FF0" w:rsidRPr="00B9527F" w14:paraId="64CAF9A5" w14:textId="77777777" w:rsidTr="006C540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618E0320"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67" w:type="pct"/>
            <w:tcBorders>
              <w:top w:val="outset" w:sz="6" w:space="0" w:color="414142"/>
              <w:left w:val="outset" w:sz="6" w:space="0" w:color="414142"/>
              <w:bottom w:val="outset" w:sz="6" w:space="0" w:color="414142"/>
              <w:right w:val="outset" w:sz="6" w:space="0" w:color="414142"/>
            </w:tcBorders>
            <w:hideMark/>
          </w:tcPr>
          <w:p w14:paraId="201AD1BF"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Sabiedrības līdzdalība projekta izstrādē</w:t>
            </w:r>
          </w:p>
        </w:tc>
        <w:tc>
          <w:tcPr>
            <w:tcW w:w="3183" w:type="pct"/>
            <w:tcBorders>
              <w:top w:val="outset" w:sz="6" w:space="0" w:color="414142"/>
              <w:left w:val="outset" w:sz="6" w:space="0" w:color="414142"/>
              <w:bottom w:val="outset" w:sz="6" w:space="0" w:color="414142"/>
              <w:right w:val="outset" w:sz="6" w:space="0" w:color="414142"/>
            </w:tcBorders>
            <w:hideMark/>
          </w:tcPr>
          <w:p w14:paraId="6A108A4E" w14:textId="77777777" w:rsidR="00BB4D7E" w:rsidRPr="00BB4D7E" w:rsidRDefault="00BB4D7E" w:rsidP="00BB4D7E">
            <w:pPr>
              <w:spacing w:after="0" w:line="240" w:lineRule="auto"/>
              <w:jc w:val="both"/>
              <w:rPr>
                <w:rFonts w:ascii="Times New Roman" w:eastAsia="Calibri" w:hAnsi="Times New Roman" w:cs="Times New Roman"/>
                <w:sz w:val="24"/>
                <w:szCs w:val="24"/>
              </w:rPr>
            </w:pPr>
            <w:r w:rsidRPr="00BB4D7E">
              <w:rPr>
                <w:rFonts w:ascii="Times New Roman" w:eastAsia="Calibri" w:hAnsi="Times New Roman" w:cs="Times New Roman"/>
                <w:sz w:val="24"/>
                <w:szCs w:val="24"/>
              </w:rPr>
              <w:t>Projekts publicēts:</w:t>
            </w:r>
          </w:p>
          <w:p w14:paraId="0629BDB9" w14:textId="2595DD28" w:rsidR="00BB4D7E" w:rsidRDefault="00BB4D7E" w:rsidP="00BB4D7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Pr="00BB4D7E">
              <w:rPr>
                <w:rFonts w:ascii="Times New Roman" w:eastAsia="Calibri" w:hAnsi="Times New Roman" w:cs="Times New Roman"/>
                <w:sz w:val="24"/>
                <w:szCs w:val="24"/>
              </w:rPr>
              <w:t>) Iekšlietu ministrijas tīmekļvietnē, adrese:</w:t>
            </w:r>
          </w:p>
          <w:p w14:paraId="4939AAB6" w14:textId="2144023C" w:rsidR="00BB4D7E" w:rsidRPr="00BB4D7E" w:rsidRDefault="00777646" w:rsidP="00BB4D7E">
            <w:pPr>
              <w:spacing w:after="0" w:line="240" w:lineRule="auto"/>
              <w:jc w:val="both"/>
              <w:rPr>
                <w:rFonts w:ascii="Times New Roman" w:eastAsia="Calibri" w:hAnsi="Times New Roman" w:cs="Times New Roman"/>
                <w:sz w:val="24"/>
                <w:szCs w:val="24"/>
              </w:rPr>
            </w:pPr>
            <w:hyperlink r:id="rId8" w:history="1">
              <w:r w:rsidR="00BB4D7E" w:rsidRPr="00BB4D7E">
                <w:rPr>
                  <w:rStyle w:val="Hyperlink"/>
                  <w:rFonts w:ascii="Times New Roman" w:eastAsia="Calibri" w:hAnsi="Times New Roman" w:cs="Times New Roman"/>
                  <w:color w:val="auto"/>
                  <w:sz w:val="24"/>
                  <w:szCs w:val="24"/>
                  <w:u w:val="none"/>
                </w:rPr>
                <w:t>http://www.iem.gov.lv/lat/sadarbiba_ar_nvo/diskusiju_dokumenti/</w:t>
              </w:r>
            </w:hyperlink>
          </w:p>
          <w:p w14:paraId="491674DD" w14:textId="4167C9C7" w:rsidR="00BB4D7E" w:rsidRDefault="00BB4D7E" w:rsidP="00BB4D7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BB4D7E">
              <w:rPr>
                <w:rFonts w:ascii="Times New Roman" w:eastAsia="Calibri" w:hAnsi="Times New Roman" w:cs="Times New Roman"/>
                <w:sz w:val="24"/>
                <w:szCs w:val="24"/>
              </w:rPr>
              <w:t>) Ministru kabineta tīmekļvietnē, adrese:</w:t>
            </w:r>
          </w:p>
          <w:p w14:paraId="4456D3F2" w14:textId="501066D7" w:rsidR="00BB4D7E" w:rsidRPr="00BB4D7E" w:rsidRDefault="00777646" w:rsidP="00BB4D7E">
            <w:pPr>
              <w:spacing w:after="0" w:line="240" w:lineRule="auto"/>
              <w:jc w:val="both"/>
              <w:rPr>
                <w:rFonts w:ascii="Times New Roman" w:eastAsia="Calibri" w:hAnsi="Times New Roman" w:cs="Times New Roman"/>
                <w:sz w:val="24"/>
                <w:szCs w:val="24"/>
              </w:rPr>
            </w:pPr>
            <w:hyperlink r:id="rId9" w:history="1">
              <w:r w:rsidR="00BB4D7E" w:rsidRPr="00BB4D7E">
                <w:rPr>
                  <w:rStyle w:val="Hyperlink"/>
                  <w:rFonts w:ascii="Times New Roman" w:eastAsia="Calibri" w:hAnsi="Times New Roman" w:cs="Times New Roman"/>
                  <w:color w:val="auto"/>
                  <w:sz w:val="24"/>
                  <w:szCs w:val="24"/>
                  <w:u w:val="none"/>
                </w:rPr>
                <w:t>http://www.mk.gov.lv/content/ministru-kabineta-diskusiju-dokumenti</w:t>
              </w:r>
            </w:hyperlink>
          </w:p>
          <w:p w14:paraId="6CADDB82" w14:textId="14FD6C47" w:rsidR="004D15A9" w:rsidRPr="00B53B2C" w:rsidRDefault="00BB4D7E" w:rsidP="00BB4D7E">
            <w:pPr>
              <w:spacing w:after="0" w:line="240" w:lineRule="auto"/>
              <w:jc w:val="both"/>
              <w:rPr>
                <w:rFonts w:ascii="Times New Roman" w:hAnsi="Times New Roman" w:cs="Times New Roman"/>
                <w:sz w:val="24"/>
                <w:szCs w:val="24"/>
              </w:rPr>
            </w:pPr>
            <w:r w:rsidRPr="00B53B2C">
              <w:rPr>
                <w:rFonts w:ascii="Times New Roman" w:eastAsia="Calibri" w:hAnsi="Times New Roman" w:cs="Times New Roman"/>
                <w:color w:val="000000" w:themeColor="text1"/>
                <w:sz w:val="24"/>
                <w:szCs w:val="24"/>
              </w:rPr>
              <w:t xml:space="preserve">Sabiedrības </w:t>
            </w:r>
            <w:r w:rsidRPr="00B53B2C">
              <w:rPr>
                <w:rFonts w:ascii="Times New Roman" w:eastAsia="Calibri" w:hAnsi="Times New Roman" w:cs="Times New Roman"/>
                <w:sz w:val="24"/>
                <w:szCs w:val="24"/>
              </w:rPr>
              <w:t>pārstāvjiem tika dota iespēja līdzdarboties projekta izstrādē, rakstveidā sniedzot viedokli par Projektu līdz 2018. gada 1</w:t>
            </w:r>
            <w:r w:rsidR="00FF382A" w:rsidRPr="00B53B2C">
              <w:rPr>
                <w:rFonts w:ascii="Times New Roman" w:eastAsia="Calibri" w:hAnsi="Times New Roman" w:cs="Times New Roman"/>
                <w:sz w:val="24"/>
                <w:szCs w:val="24"/>
              </w:rPr>
              <w:t>0</w:t>
            </w:r>
            <w:r w:rsidRPr="00B53B2C">
              <w:rPr>
                <w:rFonts w:ascii="Times New Roman" w:eastAsia="Calibri" w:hAnsi="Times New Roman" w:cs="Times New Roman"/>
                <w:sz w:val="24"/>
                <w:szCs w:val="24"/>
              </w:rPr>
              <w:t>. aprīlim</w:t>
            </w:r>
            <w:r w:rsidRPr="00B53B2C">
              <w:rPr>
                <w:rFonts w:ascii="Times New Roman" w:hAnsi="Times New Roman" w:cs="Times New Roman"/>
                <w:color w:val="000000"/>
                <w:sz w:val="24"/>
                <w:szCs w:val="24"/>
              </w:rPr>
              <w:t>.</w:t>
            </w:r>
          </w:p>
        </w:tc>
      </w:tr>
      <w:tr w:rsidR="00F13FF0" w:rsidRPr="00B9527F" w14:paraId="2699F20D" w14:textId="77777777" w:rsidTr="006C540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9D80CAD"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3.</w:t>
            </w:r>
          </w:p>
        </w:tc>
        <w:tc>
          <w:tcPr>
            <w:tcW w:w="1567" w:type="pct"/>
            <w:tcBorders>
              <w:top w:val="outset" w:sz="6" w:space="0" w:color="414142"/>
              <w:left w:val="outset" w:sz="6" w:space="0" w:color="414142"/>
              <w:bottom w:val="outset" w:sz="6" w:space="0" w:color="414142"/>
              <w:right w:val="outset" w:sz="6" w:space="0" w:color="414142"/>
            </w:tcBorders>
            <w:hideMark/>
          </w:tcPr>
          <w:p w14:paraId="506B2B9A"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Sabiedrības līdzdalības rezultāti</w:t>
            </w:r>
          </w:p>
        </w:tc>
        <w:tc>
          <w:tcPr>
            <w:tcW w:w="3183" w:type="pct"/>
            <w:tcBorders>
              <w:top w:val="outset" w:sz="6" w:space="0" w:color="414142"/>
              <w:left w:val="outset" w:sz="6" w:space="0" w:color="414142"/>
              <w:bottom w:val="outset" w:sz="6" w:space="0" w:color="414142"/>
              <w:right w:val="outset" w:sz="6" w:space="0" w:color="414142"/>
            </w:tcBorders>
            <w:hideMark/>
          </w:tcPr>
          <w:p w14:paraId="3A749C38" w14:textId="50CA9FB2" w:rsidR="004D15A9" w:rsidRPr="005F191C" w:rsidRDefault="005F191C" w:rsidP="001E57CB">
            <w:pPr>
              <w:rPr>
                <w:rFonts w:ascii="Times New Roman" w:hAnsi="Times New Roman" w:cs="Times New Roman"/>
                <w:sz w:val="24"/>
                <w:szCs w:val="24"/>
              </w:rPr>
            </w:pPr>
            <w:r w:rsidRPr="005F191C">
              <w:rPr>
                <w:rFonts w:ascii="Times New Roman" w:hAnsi="Times New Roman" w:cs="Times New Roman"/>
                <w:sz w:val="24"/>
                <w:szCs w:val="24"/>
              </w:rPr>
              <w:t>Pr</w:t>
            </w:r>
            <w:r w:rsidR="001E57CB">
              <w:rPr>
                <w:rFonts w:ascii="Times New Roman" w:hAnsi="Times New Roman" w:cs="Times New Roman"/>
                <w:sz w:val="24"/>
                <w:szCs w:val="24"/>
              </w:rPr>
              <w:t>iekšlikumi un iebildumi nav saņemti</w:t>
            </w:r>
            <w:r w:rsidRPr="005F191C">
              <w:rPr>
                <w:rFonts w:ascii="Times New Roman" w:hAnsi="Times New Roman" w:cs="Times New Roman"/>
                <w:sz w:val="24"/>
                <w:szCs w:val="24"/>
              </w:rPr>
              <w:t>.</w:t>
            </w:r>
          </w:p>
        </w:tc>
      </w:tr>
      <w:tr w:rsidR="004D15A9" w:rsidRPr="00B9527F" w14:paraId="0E937D8F" w14:textId="77777777" w:rsidTr="006C540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7AE7B12A"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4.</w:t>
            </w:r>
          </w:p>
        </w:tc>
        <w:tc>
          <w:tcPr>
            <w:tcW w:w="1567" w:type="pct"/>
            <w:tcBorders>
              <w:top w:val="outset" w:sz="6" w:space="0" w:color="414142"/>
              <w:left w:val="outset" w:sz="6" w:space="0" w:color="414142"/>
              <w:bottom w:val="outset" w:sz="6" w:space="0" w:color="414142"/>
              <w:right w:val="outset" w:sz="6" w:space="0" w:color="414142"/>
            </w:tcBorders>
            <w:hideMark/>
          </w:tcPr>
          <w:p w14:paraId="25848D4C"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183" w:type="pct"/>
            <w:tcBorders>
              <w:top w:val="outset" w:sz="6" w:space="0" w:color="414142"/>
              <w:left w:val="outset" w:sz="6" w:space="0" w:color="414142"/>
              <w:bottom w:val="outset" w:sz="6" w:space="0" w:color="414142"/>
              <w:right w:val="outset" w:sz="6" w:space="0" w:color="414142"/>
            </w:tcBorders>
            <w:hideMark/>
          </w:tcPr>
          <w:p w14:paraId="692D6BF5" w14:textId="77777777" w:rsidR="004D15A9" w:rsidRPr="00B9527F" w:rsidRDefault="00494B83" w:rsidP="00612A92">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bl>
    <w:p w14:paraId="4B448B79"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38"/>
        <w:gridCol w:w="5764"/>
      </w:tblGrid>
      <w:tr w:rsidR="00F13FF0" w:rsidRPr="00B9527F" w14:paraId="79047FEC"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FA78776"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VII. Tiesību akta projekta izpildes nodrošināšana un tās ietekme uz institūcijām</w:t>
            </w:r>
          </w:p>
        </w:tc>
      </w:tr>
      <w:tr w:rsidR="00F13FF0" w:rsidRPr="00B9527F" w14:paraId="144D72D6" w14:textId="77777777" w:rsidTr="006C5402">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3CAC7A91"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67" w:type="pct"/>
            <w:tcBorders>
              <w:top w:val="outset" w:sz="6" w:space="0" w:color="414142"/>
              <w:left w:val="outset" w:sz="6" w:space="0" w:color="414142"/>
              <w:bottom w:val="outset" w:sz="6" w:space="0" w:color="414142"/>
              <w:right w:val="outset" w:sz="6" w:space="0" w:color="414142"/>
            </w:tcBorders>
            <w:hideMark/>
          </w:tcPr>
          <w:p w14:paraId="3FE6F401"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Projekta izpildē iesaistītās institūcijas</w:t>
            </w:r>
          </w:p>
        </w:tc>
        <w:tc>
          <w:tcPr>
            <w:tcW w:w="3183" w:type="pct"/>
            <w:tcBorders>
              <w:top w:val="outset" w:sz="6" w:space="0" w:color="414142"/>
              <w:left w:val="outset" w:sz="6" w:space="0" w:color="414142"/>
              <w:bottom w:val="outset" w:sz="6" w:space="0" w:color="414142"/>
              <w:right w:val="outset" w:sz="6" w:space="0" w:color="414142"/>
            </w:tcBorders>
            <w:hideMark/>
          </w:tcPr>
          <w:p w14:paraId="1A2B9059" w14:textId="68556E72" w:rsidR="004D15A9" w:rsidRPr="005F191C" w:rsidRDefault="005F191C" w:rsidP="002072BF">
            <w:pPr>
              <w:spacing w:after="0" w:line="240" w:lineRule="auto"/>
              <w:rPr>
                <w:rFonts w:ascii="Times New Roman" w:eastAsia="Times New Roman" w:hAnsi="Times New Roman" w:cs="Times New Roman"/>
                <w:sz w:val="24"/>
                <w:szCs w:val="24"/>
                <w:lang w:eastAsia="lv-LV"/>
              </w:rPr>
            </w:pPr>
            <w:r w:rsidRPr="005F191C">
              <w:rPr>
                <w:rFonts w:ascii="Times New Roman" w:hAnsi="Times New Roman" w:cs="Times New Roman"/>
                <w:sz w:val="24"/>
                <w:szCs w:val="24"/>
              </w:rPr>
              <w:t xml:space="preserve">Valsts policija, </w:t>
            </w:r>
            <w:r>
              <w:rPr>
                <w:rFonts w:ascii="Times New Roman" w:hAnsi="Times New Roman" w:cs="Times New Roman"/>
                <w:sz w:val="24"/>
                <w:szCs w:val="24"/>
              </w:rPr>
              <w:t xml:space="preserve">Drošības policija, </w:t>
            </w:r>
            <w:r w:rsidR="006C5402">
              <w:rPr>
                <w:rFonts w:ascii="Times New Roman" w:hAnsi="Times New Roman" w:cs="Times New Roman"/>
                <w:sz w:val="24"/>
                <w:szCs w:val="24"/>
              </w:rPr>
              <w:t xml:space="preserve">Valsts </w:t>
            </w:r>
            <w:r w:rsidRPr="005F191C">
              <w:rPr>
                <w:rFonts w:ascii="Times New Roman" w:hAnsi="Times New Roman" w:cs="Times New Roman"/>
                <w:sz w:val="24"/>
                <w:szCs w:val="24"/>
              </w:rPr>
              <w:t xml:space="preserve">ugunsdzēsības un glābšanas dienests, Valsts </w:t>
            </w:r>
            <w:r w:rsidRPr="00B53B2C">
              <w:rPr>
                <w:rFonts w:ascii="Times New Roman" w:hAnsi="Times New Roman" w:cs="Times New Roman"/>
                <w:sz w:val="24"/>
                <w:szCs w:val="24"/>
              </w:rPr>
              <w:t>robežsardze</w:t>
            </w:r>
            <w:r w:rsidR="00BE3A14" w:rsidRPr="00B53B2C">
              <w:rPr>
                <w:rFonts w:ascii="Times New Roman" w:hAnsi="Times New Roman" w:cs="Times New Roman"/>
                <w:sz w:val="24"/>
                <w:szCs w:val="24"/>
              </w:rPr>
              <w:t xml:space="preserve">, </w:t>
            </w:r>
            <w:r w:rsidR="00BE3A14" w:rsidRPr="00B53B2C">
              <w:rPr>
                <w:rFonts w:ascii="Times New Roman" w:hAnsi="Times New Roman" w:cs="Times New Roman"/>
                <w:sz w:val="24"/>
              </w:rPr>
              <w:t>Neatliekamās medicīniskās palīdzības dienests</w:t>
            </w:r>
            <w:r w:rsidRPr="00B53B2C">
              <w:rPr>
                <w:rFonts w:ascii="Times New Roman" w:hAnsi="Times New Roman" w:cs="Times New Roman"/>
                <w:sz w:val="24"/>
                <w:szCs w:val="24"/>
              </w:rPr>
              <w:t xml:space="preserve"> un pašvaldības.</w:t>
            </w:r>
          </w:p>
        </w:tc>
      </w:tr>
      <w:tr w:rsidR="00F13FF0" w:rsidRPr="00B9527F" w14:paraId="35430141" w14:textId="77777777" w:rsidTr="006C5402">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7A3B40AC"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lastRenderedPageBreak/>
              <w:t>2.</w:t>
            </w:r>
          </w:p>
        </w:tc>
        <w:tc>
          <w:tcPr>
            <w:tcW w:w="1567" w:type="pct"/>
            <w:tcBorders>
              <w:top w:val="outset" w:sz="6" w:space="0" w:color="414142"/>
              <w:left w:val="outset" w:sz="6" w:space="0" w:color="414142"/>
              <w:bottom w:val="outset" w:sz="6" w:space="0" w:color="414142"/>
              <w:right w:val="outset" w:sz="6" w:space="0" w:color="414142"/>
            </w:tcBorders>
            <w:hideMark/>
          </w:tcPr>
          <w:p w14:paraId="4E2D0AE2"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 xml:space="preserve">Projekta izpildes ietekme uz pārvaldes funkcijām un institucionālo struktūru. </w:t>
            </w:r>
          </w:p>
          <w:p w14:paraId="31075871" w14:textId="77777777" w:rsidR="004D15A9" w:rsidRPr="00B9527F" w:rsidRDefault="004D15A9" w:rsidP="005F191C">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183" w:type="pct"/>
            <w:tcBorders>
              <w:top w:val="outset" w:sz="6" w:space="0" w:color="414142"/>
              <w:left w:val="outset" w:sz="6" w:space="0" w:color="414142"/>
              <w:bottom w:val="outset" w:sz="6" w:space="0" w:color="414142"/>
              <w:right w:val="outset" w:sz="6" w:space="0" w:color="414142"/>
            </w:tcBorders>
            <w:hideMark/>
          </w:tcPr>
          <w:p w14:paraId="744FD248" w14:textId="04D80023" w:rsidR="004D15A9" w:rsidRPr="001E57CB" w:rsidRDefault="001E57CB" w:rsidP="006C5402">
            <w:pPr>
              <w:spacing w:after="0" w:line="240" w:lineRule="auto"/>
              <w:jc w:val="both"/>
              <w:rPr>
                <w:rFonts w:ascii="Times New Roman" w:eastAsia="Times New Roman" w:hAnsi="Times New Roman" w:cs="Times New Roman"/>
                <w:sz w:val="24"/>
                <w:szCs w:val="24"/>
                <w:lang w:eastAsia="lv-LV"/>
              </w:rPr>
            </w:pPr>
            <w:r w:rsidRPr="001E57CB">
              <w:rPr>
                <w:rFonts w:ascii="Times New Roman" w:hAnsi="Times New Roman" w:cs="Times New Roman"/>
                <w:sz w:val="24"/>
                <w:szCs w:val="24"/>
              </w:rPr>
              <w:t>Projekta izpildes rezultātā nav paredzēta esošu institūciju likvidācija vai reorganizācija. Iestāžu institucionālā struktūra netiek ietekmēta, papildus cilvēkresursi nav nepieciešami.</w:t>
            </w:r>
          </w:p>
        </w:tc>
      </w:tr>
      <w:tr w:rsidR="004D15A9" w:rsidRPr="00B9527F" w14:paraId="5062E92A" w14:textId="77777777" w:rsidTr="006C5402">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6693F726"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3.</w:t>
            </w:r>
          </w:p>
        </w:tc>
        <w:tc>
          <w:tcPr>
            <w:tcW w:w="1567" w:type="pct"/>
            <w:tcBorders>
              <w:top w:val="outset" w:sz="6" w:space="0" w:color="414142"/>
              <w:left w:val="outset" w:sz="6" w:space="0" w:color="414142"/>
              <w:bottom w:val="outset" w:sz="6" w:space="0" w:color="414142"/>
              <w:right w:val="outset" w:sz="6" w:space="0" w:color="414142"/>
            </w:tcBorders>
            <w:hideMark/>
          </w:tcPr>
          <w:p w14:paraId="557D5328"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183" w:type="pct"/>
            <w:tcBorders>
              <w:top w:val="outset" w:sz="6" w:space="0" w:color="414142"/>
              <w:left w:val="outset" w:sz="6" w:space="0" w:color="414142"/>
              <w:bottom w:val="outset" w:sz="6" w:space="0" w:color="414142"/>
              <w:right w:val="outset" w:sz="6" w:space="0" w:color="414142"/>
            </w:tcBorders>
            <w:hideMark/>
          </w:tcPr>
          <w:p w14:paraId="43EC0404" w14:textId="77777777" w:rsidR="004D15A9" w:rsidRPr="00B9527F" w:rsidRDefault="00494B83" w:rsidP="00841836">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bl>
    <w:p w14:paraId="7D97D6AE" w14:textId="77777777" w:rsidR="00BB1F46" w:rsidRPr="00B9527F" w:rsidRDefault="00BB1F46" w:rsidP="00C07135">
      <w:pPr>
        <w:spacing w:after="0" w:line="240" w:lineRule="auto"/>
        <w:jc w:val="both"/>
        <w:rPr>
          <w:rFonts w:ascii="Times New Roman" w:hAnsi="Times New Roman" w:cs="Times New Roman"/>
          <w:sz w:val="24"/>
          <w:szCs w:val="24"/>
        </w:rPr>
      </w:pPr>
    </w:p>
    <w:p w14:paraId="4513DD07" w14:textId="77777777" w:rsidR="004D15A9" w:rsidRPr="00B9527F" w:rsidRDefault="004D15A9" w:rsidP="00C07135">
      <w:pPr>
        <w:spacing w:after="0" w:line="240" w:lineRule="auto"/>
        <w:jc w:val="both"/>
        <w:rPr>
          <w:rFonts w:ascii="Times New Roman" w:hAnsi="Times New Roman" w:cs="Times New Roman"/>
          <w:sz w:val="24"/>
          <w:szCs w:val="24"/>
        </w:rPr>
      </w:pPr>
    </w:p>
    <w:p w14:paraId="1D2E0A35" w14:textId="77777777" w:rsidR="005F191C" w:rsidRPr="005F191C" w:rsidRDefault="005F191C" w:rsidP="00C07135">
      <w:pPr>
        <w:tabs>
          <w:tab w:val="left" w:pos="6237"/>
        </w:tabs>
        <w:spacing w:after="0" w:line="240" w:lineRule="auto"/>
        <w:jc w:val="both"/>
        <w:rPr>
          <w:rFonts w:ascii="Times New Roman" w:hAnsi="Times New Roman" w:cs="Times New Roman"/>
          <w:sz w:val="24"/>
          <w:szCs w:val="24"/>
        </w:rPr>
      </w:pPr>
      <w:r w:rsidRPr="005F191C">
        <w:rPr>
          <w:rFonts w:ascii="Times New Roman" w:hAnsi="Times New Roman" w:cs="Times New Roman"/>
          <w:sz w:val="24"/>
          <w:szCs w:val="24"/>
        </w:rPr>
        <w:t>Iekšlietu ministrs</w:t>
      </w:r>
      <w:r w:rsidRPr="005F191C">
        <w:rPr>
          <w:rFonts w:ascii="Times New Roman" w:hAnsi="Times New Roman" w:cs="Times New Roman"/>
          <w:sz w:val="24"/>
          <w:szCs w:val="24"/>
        </w:rPr>
        <w:tab/>
        <w:t xml:space="preserve">                 R. Kozlovskis</w:t>
      </w:r>
    </w:p>
    <w:p w14:paraId="61C715BA" w14:textId="77777777" w:rsidR="00FC0DE9" w:rsidRDefault="00FC0DE9" w:rsidP="00C07135">
      <w:pPr>
        <w:spacing w:after="0" w:line="240" w:lineRule="auto"/>
        <w:jc w:val="both"/>
        <w:rPr>
          <w:rFonts w:ascii="Times New Roman" w:hAnsi="Times New Roman" w:cs="Times New Roman"/>
          <w:sz w:val="24"/>
          <w:szCs w:val="24"/>
        </w:rPr>
      </w:pPr>
    </w:p>
    <w:p w14:paraId="0E88A22C" w14:textId="77777777" w:rsidR="006C5402" w:rsidRDefault="006C5402" w:rsidP="00C07135">
      <w:pPr>
        <w:spacing w:after="0" w:line="240" w:lineRule="auto"/>
        <w:jc w:val="both"/>
        <w:rPr>
          <w:rFonts w:ascii="Times New Roman" w:hAnsi="Times New Roman" w:cs="Times New Roman"/>
          <w:sz w:val="24"/>
          <w:szCs w:val="24"/>
        </w:rPr>
      </w:pPr>
    </w:p>
    <w:p w14:paraId="1ECC9C34" w14:textId="10CEC7BE" w:rsidR="005F191C" w:rsidRPr="005F191C" w:rsidRDefault="00FC0DE9" w:rsidP="006C54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Vīza: </w:t>
      </w:r>
      <w:r w:rsidR="005F191C" w:rsidRPr="005F191C">
        <w:rPr>
          <w:rFonts w:ascii="Times New Roman" w:hAnsi="Times New Roman" w:cs="Times New Roman"/>
          <w:sz w:val="24"/>
          <w:szCs w:val="24"/>
        </w:rPr>
        <w:tab/>
        <w:t xml:space="preserve">valsts </w:t>
      </w:r>
      <w:r w:rsidR="005F191C">
        <w:rPr>
          <w:rFonts w:ascii="Times New Roman" w:hAnsi="Times New Roman" w:cs="Times New Roman"/>
          <w:sz w:val="24"/>
          <w:szCs w:val="24"/>
        </w:rPr>
        <w:t>sekretārs</w:t>
      </w:r>
      <w:r w:rsidR="005F191C" w:rsidRPr="005F191C">
        <w:rPr>
          <w:rFonts w:ascii="Times New Roman" w:hAnsi="Times New Roman" w:cs="Times New Roman"/>
          <w:sz w:val="24"/>
          <w:szCs w:val="24"/>
        </w:rPr>
        <w:t xml:space="preserve">                     </w:t>
      </w:r>
      <w:r w:rsidR="005F191C">
        <w:rPr>
          <w:rFonts w:ascii="Times New Roman" w:hAnsi="Times New Roman" w:cs="Times New Roman"/>
          <w:sz w:val="24"/>
          <w:szCs w:val="24"/>
        </w:rPr>
        <w:t xml:space="preserve">                                     </w:t>
      </w:r>
      <w:r w:rsidR="006C5402">
        <w:rPr>
          <w:rFonts w:ascii="Times New Roman" w:hAnsi="Times New Roman" w:cs="Times New Roman"/>
          <w:sz w:val="24"/>
          <w:szCs w:val="24"/>
        </w:rPr>
        <w:t xml:space="preserve">       </w:t>
      </w:r>
      <w:r>
        <w:rPr>
          <w:rFonts w:ascii="Times New Roman" w:hAnsi="Times New Roman" w:cs="Times New Roman"/>
          <w:sz w:val="24"/>
          <w:szCs w:val="24"/>
        </w:rPr>
        <w:t xml:space="preserve">                 </w:t>
      </w:r>
      <w:r w:rsidR="005F191C">
        <w:rPr>
          <w:rFonts w:ascii="Times New Roman" w:hAnsi="Times New Roman" w:cs="Times New Roman"/>
          <w:sz w:val="24"/>
          <w:szCs w:val="24"/>
        </w:rPr>
        <w:t xml:space="preserve">   </w:t>
      </w:r>
      <w:r w:rsidR="005F191C" w:rsidRPr="005F191C">
        <w:rPr>
          <w:rFonts w:ascii="Times New Roman" w:hAnsi="Times New Roman" w:cs="Times New Roman"/>
          <w:sz w:val="24"/>
          <w:szCs w:val="24"/>
        </w:rPr>
        <w:t>D. Trofimovs</w:t>
      </w:r>
    </w:p>
    <w:p w14:paraId="2A91475E" w14:textId="77777777" w:rsidR="005F191C" w:rsidRDefault="005F191C" w:rsidP="00C07135">
      <w:pPr>
        <w:spacing w:after="0" w:line="240" w:lineRule="auto"/>
        <w:jc w:val="both"/>
        <w:rPr>
          <w:sz w:val="28"/>
          <w:szCs w:val="28"/>
        </w:rPr>
      </w:pPr>
    </w:p>
    <w:p w14:paraId="14AA4A5E" w14:textId="77777777" w:rsidR="005F191C" w:rsidRDefault="005F191C" w:rsidP="00C07135">
      <w:pPr>
        <w:spacing w:after="0" w:line="240" w:lineRule="auto"/>
        <w:jc w:val="both"/>
        <w:rPr>
          <w:sz w:val="28"/>
          <w:szCs w:val="28"/>
        </w:rPr>
      </w:pPr>
    </w:p>
    <w:p w14:paraId="63F3BDE8" w14:textId="77777777" w:rsidR="005F191C" w:rsidRPr="005F191C" w:rsidRDefault="005F191C" w:rsidP="00C07135">
      <w:pPr>
        <w:spacing w:after="0" w:line="240" w:lineRule="auto"/>
        <w:jc w:val="both"/>
        <w:rPr>
          <w:rFonts w:ascii="Times New Roman" w:hAnsi="Times New Roman" w:cs="Times New Roman"/>
          <w:sz w:val="28"/>
          <w:szCs w:val="28"/>
        </w:rPr>
      </w:pPr>
    </w:p>
    <w:p w14:paraId="18C94B3E" w14:textId="19B5ED8F" w:rsidR="005F191C" w:rsidRPr="005F191C" w:rsidRDefault="00D90D53" w:rsidP="00C0713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18.05</w:t>
      </w:r>
      <w:r w:rsidR="000A368D">
        <w:rPr>
          <w:rFonts w:ascii="Times New Roman" w:hAnsi="Times New Roman" w:cs="Times New Roman"/>
          <w:sz w:val="20"/>
          <w:szCs w:val="20"/>
        </w:rPr>
        <w:t>.2018</w:t>
      </w:r>
      <w:r w:rsidR="005F191C" w:rsidRPr="005F191C">
        <w:rPr>
          <w:rFonts w:ascii="Times New Roman" w:hAnsi="Times New Roman" w:cs="Times New Roman"/>
          <w:sz w:val="20"/>
          <w:szCs w:val="20"/>
        </w:rPr>
        <w:t>. 14:40</w:t>
      </w:r>
    </w:p>
    <w:p w14:paraId="7D585AD1" w14:textId="77777777" w:rsidR="005F191C" w:rsidRPr="005F191C" w:rsidRDefault="005F191C" w:rsidP="00C07135">
      <w:pPr>
        <w:spacing w:after="0" w:line="240" w:lineRule="auto"/>
        <w:jc w:val="both"/>
        <w:rPr>
          <w:rFonts w:ascii="Times New Roman" w:hAnsi="Times New Roman" w:cs="Times New Roman"/>
          <w:sz w:val="20"/>
          <w:szCs w:val="20"/>
        </w:rPr>
      </w:pPr>
      <w:r w:rsidRPr="005F191C">
        <w:rPr>
          <w:rFonts w:ascii="Times New Roman" w:hAnsi="Times New Roman" w:cs="Times New Roman"/>
          <w:sz w:val="20"/>
          <w:szCs w:val="20"/>
        </w:rPr>
        <w:fldChar w:fldCharType="begin"/>
      </w:r>
      <w:r w:rsidRPr="005F191C">
        <w:rPr>
          <w:rFonts w:ascii="Times New Roman" w:hAnsi="Times New Roman" w:cs="Times New Roman"/>
          <w:sz w:val="20"/>
          <w:szCs w:val="20"/>
        </w:rPr>
        <w:instrText xml:space="preserve"> NUMWORDS   \* MERGEFORMAT </w:instrText>
      </w:r>
      <w:r w:rsidRPr="005F191C">
        <w:rPr>
          <w:rFonts w:ascii="Times New Roman" w:hAnsi="Times New Roman" w:cs="Times New Roman"/>
          <w:sz w:val="20"/>
          <w:szCs w:val="20"/>
        </w:rPr>
        <w:fldChar w:fldCharType="separate"/>
      </w:r>
      <w:r w:rsidR="00D90D53">
        <w:rPr>
          <w:rFonts w:ascii="Times New Roman" w:hAnsi="Times New Roman" w:cs="Times New Roman"/>
          <w:noProof/>
          <w:sz w:val="20"/>
          <w:szCs w:val="20"/>
        </w:rPr>
        <w:t>2877</w:t>
      </w:r>
      <w:r w:rsidRPr="005F191C">
        <w:rPr>
          <w:rFonts w:ascii="Times New Roman" w:hAnsi="Times New Roman" w:cs="Times New Roman"/>
          <w:sz w:val="20"/>
          <w:szCs w:val="20"/>
        </w:rPr>
        <w:fldChar w:fldCharType="end"/>
      </w:r>
      <w:bookmarkStart w:id="0" w:name="_GoBack"/>
      <w:bookmarkEnd w:id="0"/>
    </w:p>
    <w:p w14:paraId="41A10733" w14:textId="77777777" w:rsidR="005F191C" w:rsidRPr="005F191C" w:rsidRDefault="005F191C" w:rsidP="00C07135">
      <w:pPr>
        <w:spacing w:after="0" w:line="240" w:lineRule="auto"/>
        <w:jc w:val="both"/>
        <w:rPr>
          <w:rFonts w:ascii="Times New Roman" w:hAnsi="Times New Roman" w:cs="Times New Roman"/>
          <w:sz w:val="20"/>
          <w:szCs w:val="20"/>
        </w:rPr>
      </w:pPr>
      <w:r w:rsidRPr="005F191C">
        <w:rPr>
          <w:rFonts w:ascii="Times New Roman" w:hAnsi="Times New Roman" w:cs="Times New Roman"/>
          <w:sz w:val="20"/>
          <w:szCs w:val="20"/>
        </w:rPr>
        <w:t>67208949, juristi@dp.gov.lv</w:t>
      </w:r>
    </w:p>
    <w:p w14:paraId="126B7B9B" w14:textId="283CC147" w:rsidR="00841836" w:rsidRPr="005F191C" w:rsidRDefault="00CC756D" w:rsidP="00C07135">
      <w:pPr>
        <w:pStyle w:val="StyleRight"/>
        <w:spacing w:after="0"/>
        <w:ind w:firstLine="0"/>
        <w:jc w:val="both"/>
        <w:rPr>
          <w:sz w:val="20"/>
          <w:szCs w:val="20"/>
        </w:rPr>
      </w:pPr>
      <w:r>
        <w:rPr>
          <w:sz w:val="20"/>
          <w:szCs w:val="20"/>
        </w:rPr>
        <w:t xml:space="preserve"> </w:t>
      </w:r>
    </w:p>
    <w:sectPr w:rsidR="00841836" w:rsidRPr="005F191C" w:rsidSect="00417431">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FE51A" w14:textId="77777777" w:rsidR="00777646" w:rsidRDefault="00777646" w:rsidP="004D15A9">
      <w:pPr>
        <w:spacing w:after="0" w:line="240" w:lineRule="auto"/>
      </w:pPr>
      <w:r>
        <w:separator/>
      </w:r>
    </w:p>
  </w:endnote>
  <w:endnote w:type="continuationSeparator" w:id="0">
    <w:p w14:paraId="6A51AEB7" w14:textId="77777777" w:rsidR="00777646" w:rsidRDefault="00777646"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83BD5" w14:textId="45F78E59" w:rsidR="00AF6DCA" w:rsidRPr="005F191C" w:rsidRDefault="00D90D53" w:rsidP="005F191C">
    <w:pPr>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IEMAnot_1805</w:t>
    </w:r>
    <w:r w:rsidR="000A368D">
      <w:rPr>
        <w:rFonts w:ascii="Times New Roman" w:hAnsi="Times New Roman" w:cs="Times New Roman"/>
        <w:sz w:val="20"/>
        <w:szCs w:val="20"/>
      </w:rPr>
      <w:t>2018</w:t>
    </w:r>
    <w:r w:rsidR="007D5BC8">
      <w:rPr>
        <w:rFonts w:ascii="Times New Roman" w:hAnsi="Times New Roman" w:cs="Times New Roman"/>
        <w:sz w:val="20"/>
        <w:szCs w:val="20"/>
      </w:rPr>
      <w:t>_PP</w:t>
    </w:r>
    <w:r w:rsidR="00AF6DCA" w:rsidRPr="005F191C">
      <w:rPr>
        <w:rFonts w:ascii="Times New Roman" w:hAnsi="Times New Roman" w:cs="Times New Roman"/>
        <w:sz w:val="20"/>
        <w:szCs w:val="20"/>
      </w:rPr>
      <w:t>; Likumprojekta “Grozījumi Publisku izklaides un svētku pasākumu drošības likumā”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BBB0B" w14:textId="186D0463" w:rsidR="00AF6DCA" w:rsidRPr="005F191C" w:rsidRDefault="00032F90" w:rsidP="005F191C">
    <w:pPr>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IEM</w:t>
    </w:r>
    <w:r w:rsidR="00D90D53">
      <w:rPr>
        <w:rFonts w:ascii="Times New Roman" w:hAnsi="Times New Roman" w:cs="Times New Roman"/>
        <w:sz w:val="20"/>
        <w:szCs w:val="20"/>
      </w:rPr>
      <w:t>Anot_1805</w:t>
    </w:r>
    <w:r w:rsidR="000A368D">
      <w:rPr>
        <w:rFonts w:ascii="Times New Roman" w:hAnsi="Times New Roman" w:cs="Times New Roman"/>
        <w:sz w:val="20"/>
        <w:szCs w:val="20"/>
      </w:rPr>
      <w:t>2018</w:t>
    </w:r>
    <w:r w:rsidR="007D5BC8">
      <w:rPr>
        <w:rFonts w:ascii="Times New Roman" w:hAnsi="Times New Roman" w:cs="Times New Roman"/>
        <w:sz w:val="20"/>
        <w:szCs w:val="20"/>
      </w:rPr>
      <w:t>_PP</w:t>
    </w:r>
    <w:r w:rsidR="00AF6DCA" w:rsidRPr="005F191C">
      <w:rPr>
        <w:rFonts w:ascii="Times New Roman" w:hAnsi="Times New Roman" w:cs="Times New Roman"/>
        <w:sz w:val="20"/>
        <w:szCs w:val="20"/>
      </w:rPr>
      <w:t>; Likumprojekta “Grozījumi Publisku izklaides un svētku pasākumu drošības likumā”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40B57" w14:textId="77777777" w:rsidR="00777646" w:rsidRDefault="00777646" w:rsidP="004D15A9">
      <w:pPr>
        <w:spacing w:after="0" w:line="240" w:lineRule="auto"/>
      </w:pPr>
      <w:r>
        <w:separator/>
      </w:r>
    </w:p>
  </w:footnote>
  <w:footnote w:type="continuationSeparator" w:id="0">
    <w:p w14:paraId="2D0E35DA" w14:textId="77777777" w:rsidR="00777646" w:rsidRDefault="00777646"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230928"/>
      <w:docPartObj>
        <w:docPartGallery w:val="Page Numbers (Top of Page)"/>
        <w:docPartUnique/>
      </w:docPartObj>
    </w:sdtPr>
    <w:sdtEndPr>
      <w:rPr>
        <w:rFonts w:ascii="Times New Roman" w:hAnsi="Times New Roman" w:cs="Times New Roman"/>
        <w:sz w:val="24"/>
        <w:szCs w:val="24"/>
      </w:rPr>
    </w:sdtEndPr>
    <w:sdtContent>
      <w:p w14:paraId="4CB5EE4A" w14:textId="1E20428A" w:rsidR="00AF6DCA" w:rsidRPr="004D15A9" w:rsidRDefault="00AF6DCA" w:rsidP="005F191C">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D90D53">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7378"/>
    <w:multiLevelType w:val="hybridMultilevel"/>
    <w:tmpl w:val="4BECEB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3078F9"/>
    <w:multiLevelType w:val="hybridMultilevel"/>
    <w:tmpl w:val="915CFB4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963D2"/>
    <w:multiLevelType w:val="hybridMultilevel"/>
    <w:tmpl w:val="59CC4576"/>
    <w:lvl w:ilvl="0" w:tplc="957C3018">
      <w:start w:val="1"/>
      <w:numFmt w:val="decimal"/>
      <w:lvlText w:val="%1."/>
      <w:lvlJc w:val="left"/>
      <w:pPr>
        <w:ind w:left="938" w:hanging="360"/>
      </w:pPr>
      <w:rPr>
        <w:rFont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3" w15:restartNumberingAfterBreak="0">
    <w:nsid w:val="12272456"/>
    <w:multiLevelType w:val="hybridMultilevel"/>
    <w:tmpl w:val="516C0AE2"/>
    <w:lvl w:ilvl="0" w:tplc="C632E56C">
      <w:start w:val="2009"/>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72568"/>
    <w:multiLevelType w:val="hybridMultilevel"/>
    <w:tmpl w:val="72E41F10"/>
    <w:lvl w:ilvl="0" w:tplc="C632E56C">
      <w:start w:val="2009"/>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969EC"/>
    <w:multiLevelType w:val="hybridMultilevel"/>
    <w:tmpl w:val="8094446C"/>
    <w:lvl w:ilvl="0" w:tplc="C632E56C">
      <w:start w:val="2009"/>
      <w:numFmt w:val="bullet"/>
      <w:lvlText w:val="-"/>
      <w:lvlJc w:val="left"/>
      <w:pPr>
        <w:ind w:left="780" w:hanging="360"/>
      </w:pPr>
      <w:rPr>
        <w:rFonts w:ascii="Times New Roman" w:eastAsia="Times New Roman" w:hAnsi="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23214A5"/>
    <w:multiLevelType w:val="hybridMultilevel"/>
    <w:tmpl w:val="6464D0F4"/>
    <w:lvl w:ilvl="0" w:tplc="6E24B8A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23549E9"/>
    <w:multiLevelType w:val="hybridMultilevel"/>
    <w:tmpl w:val="14B241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11ECD"/>
    <w:multiLevelType w:val="hybridMultilevel"/>
    <w:tmpl w:val="FC5270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454B0"/>
    <w:multiLevelType w:val="hybridMultilevel"/>
    <w:tmpl w:val="375A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43D27CB"/>
    <w:multiLevelType w:val="hybridMultilevel"/>
    <w:tmpl w:val="EE5E191A"/>
    <w:lvl w:ilvl="0" w:tplc="83168836">
      <w:numFmt w:val="bullet"/>
      <w:lvlText w:val="-"/>
      <w:lvlJc w:val="left"/>
      <w:pPr>
        <w:ind w:left="1080" w:hanging="360"/>
      </w:pPr>
      <w:rPr>
        <w:rFonts w:ascii="Calibri" w:eastAsiaTheme="minorHAnsi" w:hAnsi="Calibri" w:cstheme="minorBidi"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7F9A1236"/>
    <w:multiLevelType w:val="hybridMultilevel"/>
    <w:tmpl w:val="9912DE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0"/>
  </w:num>
  <w:num w:numId="4">
    <w:abstractNumId w:val="9"/>
  </w:num>
  <w:num w:numId="5">
    <w:abstractNumId w:val="7"/>
  </w:num>
  <w:num w:numId="6">
    <w:abstractNumId w:val="1"/>
  </w:num>
  <w:num w:numId="7">
    <w:abstractNumId w:val="12"/>
  </w:num>
  <w:num w:numId="8">
    <w:abstractNumId w:val="8"/>
  </w:num>
  <w:num w:numId="9">
    <w:abstractNumId w:val="11"/>
  </w:num>
  <w:num w:numId="10">
    <w:abstractNumId w:val="2"/>
  </w:num>
  <w:num w:numId="11">
    <w:abstractNumId w:val="3"/>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2403"/>
    <w:rsid w:val="000158DF"/>
    <w:rsid w:val="0002190D"/>
    <w:rsid w:val="00022FCC"/>
    <w:rsid w:val="0002314D"/>
    <w:rsid w:val="00023A6E"/>
    <w:rsid w:val="00025233"/>
    <w:rsid w:val="00026B70"/>
    <w:rsid w:val="00027590"/>
    <w:rsid w:val="00027620"/>
    <w:rsid w:val="00031256"/>
    <w:rsid w:val="00032F90"/>
    <w:rsid w:val="00060BCA"/>
    <w:rsid w:val="000800E0"/>
    <w:rsid w:val="00080D8C"/>
    <w:rsid w:val="0008129B"/>
    <w:rsid w:val="000A2465"/>
    <w:rsid w:val="000A368D"/>
    <w:rsid w:val="000B228C"/>
    <w:rsid w:val="000B7854"/>
    <w:rsid w:val="000B7F85"/>
    <w:rsid w:val="000C12C0"/>
    <w:rsid w:val="000C24F2"/>
    <w:rsid w:val="000C53DF"/>
    <w:rsid w:val="000D7B97"/>
    <w:rsid w:val="000E05F5"/>
    <w:rsid w:val="000F4961"/>
    <w:rsid w:val="00101101"/>
    <w:rsid w:val="00101CD5"/>
    <w:rsid w:val="00110EFE"/>
    <w:rsid w:val="00112733"/>
    <w:rsid w:val="001139C6"/>
    <w:rsid w:val="001202FF"/>
    <w:rsid w:val="00122A6C"/>
    <w:rsid w:val="00130029"/>
    <w:rsid w:val="00132959"/>
    <w:rsid w:val="00147651"/>
    <w:rsid w:val="0015107E"/>
    <w:rsid w:val="00160035"/>
    <w:rsid w:val="00167254"/>
    <w:rsid w:val="00170024"/>
    <w:rsid w:val="0017030E"/>
    <w:rsid w:val="00171F7A"/>
    <w:rsid w:val="00176F15"/>
    <w:rsid w:val="001A27E7"/>
    <w:rsid w:val="001A452B"/>
    <w:rsid w:val="001C7A1E"/>
    <w:rsid w:val="001E0CE5"/>
    <w:rsid w:val="001E57CB"/>
    <w:rsid w:val="00204677"/>
    <w:rsid w:val="0020705B"/>
    <w:rsid w:val="002072BF"/>
    <w:rsid w:val="00226D89"/>
    <w:rsid w:val="00233155"/>
    <w:rsid w:val="00241708"/>
    <w:rsid w:val="00247880"/>
    <w:rsid w:val="00251524"/>
    <w:rsid w:val="00270A02"/>
    <w:rsid w:val="0028388D"/>
    <w:rsid w:val="002927A4"/>
    <w:rsid w:val="002B0CD9"/>
    <w:rsid w:val="002B2AB3"/>
    <w:rsid w:val="002B67E3"/>
    <w:rsid w:val="002C22FC"/>
    <w:rsid w:val="002C41DE"/>
    <w:rsid w:val="002C7356"/>
    <w:rsid w:val="002D060B"/>
    <w:rsid w:val="002D2810"/>
    <w:rsid w:val="002E1613"/>
    <w:rsid w:val="002E4191"/>
    <w:rsid w:val="002E5359"/>
    <w:rsid w:val="002E655D"/>
    <w:rsid w:val="002F0D41"/>
    <w:rsid w:val="00305493"/>
    <w:rsid w:val="003141EE"/>
    <w:rsid w:val="00332A21"/>
    <w:rsid w:val="00336BFE"/>
    <w:rsid w:val="00346A5A"/>
    <w:rsid w:val="00366148"/>
    <w:rsid w:val="00367752"/>
    <w:rsid w:val="0037160C"/>
    <w:rsid w:val="0038224C"/>
    <w:rsid w:val="00382704"/>
    <w:rsid w:val="00383264"/>
    <w:rsid w:val="003922B0"/>
    <w:rsid w:val="00394BC1"/>
    <w:rsid w:val="003965FC"/>
    <w:rsid w:val="003968AD"/>
    <w:rsid w:val="003A2A0B"/>
    <w:rsid w:val="003A5338"/>
    <w:rsid w:val="003B3543"/>
    <w:rsid w:val="003D7E9D"/>
    <w:rsid w:val="003E1C79"/>
    <w:rsid w:val="003E7472"/>
    <w:rsid w:val="003F5F0D"/>
    <w:rsid w:val="00403E9A"/>
    <w:rsid w:val="004131F6"/>
    <w:rsid w:val="0041691A"/>
    <w:rsid w:val="00417431"/>
    <w:rsid w:val="00417CF5"/>
    <w:rsid w:val="0042025D"/>
    <w:rsid w:val="004218E5"/>
    <w:rsid w:val="00437441"/>
    <w:rsid w:val="00440DCC"/>
    <w:rsid w:val="004548A6"/>
    <w:rsid w:val="00461275"/>
    <w:rsid w:val="0047574C"/>
    <w:rsid w:val="00475F45"/>
    <w:rsid w:val="0048561D"/>
    <w:rsid w:val="00490B18"/>
    <w:rsid w:val="0049295E"/>
    <w:rsid w:val="00493164"/>
    <w:rsid w:val="00494B83"/>
    <w:rsid w:val="00497F79"/>
    <w:rsid w:val="004A29D6"/>
    <w:rsid w:val="004D15A9"/>
    <w:rsid w:val="004D36B2"/>
    <w:rsid w:val="004E2A41"/>
    <w:rsid w:val="004F3112"/>
    <w:rsid w:val="004F44DC"/>
    <w:rsid w:val="004F6F30"/>
    <w:rsid w:val="00507741"/>
    <w:rsid w:val="00507B11"/>
    <w:rsid w:val="00510282"/>
    <w:rsid w:val="005137AA"/>
    <w:rsid w:val="00515CEE"/>
    <w:rsid w:val="00515DA1"/>
    <w:rsid w:val="005206CA"/>
    <w:rsid w:val="00571733"/>
    <w:rsid w:val="00576583"/>
    <w:rsid w:val="0058231F"/>
    <w:rsid w:val="00585268"/>
    <w:rsid w:val="005857C1"/>
    <w:rsid w:val="005919F4"/>
    <w:rsid w:val="00595E1C"/>
    <w:rsid w:val="005A152B"/>
    <w:rsid w:val="005C20FF"/>
    <w:rsid w:val="005C54FB"/>
    <w:rsid w:val="005D315A"/>
    <w:rsid w:val="005D3283"/>
    <w:rsid w:val="005D4E8A"/>
    <w:rsid w:val="005E2ECE"/>
    <w:rsid w:val="005E5216"/>
    <w:rsid w:val="005F191C"/>
    <w:rsid w:val="005F5203"/>
    <w:rsid w:val="00600FF0"/>
    <w:rsid w:val="00606DAF"/>
    <w:rsid w:val="00612A92"/>
    <w:rsid w:val="006200E8"/>
    <w:rsid w:val="00620E37"/>
    <w:rsid w:val="0062148C"/>
    <w:rsid w:val="0062255C"/>
    <w:rsid w:val="00623931"/>
    <w:rsid w:val="00631CE4"/>
    <w:rsid w:val="00636793"/>
    <w:rsid w:val="00641442"/>
    <w:rsid w:val="00654657"/>
    <w:rsid w:val="00657AF5"/>
    <w:rsid w:val="00660136"/>
    <w:rsid w:val="00661558"/>
    <w:rsid w:val="0068034D"/>
    <w:rsid w:val="00692214"/>
    <w:rsid w:val="00693350"/>
    <w:rsid w:val="006A2195"/>
    <w:rsid w:val="006A76EA"/>
    <w:rsid w:val="006B3585"/>
    <w:rsid w:val="006C5402"/>
    <w:rsid w:val="006D377A"/>
    <w:rsid w:val="006D5013"/>
    <w:rsid w:val="006F0423"/>
    <w:rsid w:val="00705FA9"/>
    <w:rsid w:val="0071293B"/>
    <w:rsid w:val="00713854"/>
    <w:rsid w:val="00717394"/>
    <w:rsid w:val="00720D07"/>
    <w:rsid w:val="00721527"/>
    <w:rsid w:val="00722181"/>
    <w:rsid w:val="00723E36"/>
    <w:rsid w:val="007428C1"/>
    <w:rsid w:val="00761117"/>
    <w:rsid w:val="0076457C"/>
    <w:rsid w:val="007659C2"/>
    <w:rsid w:val="00777646"/>
    <w:rsid w:val="0079081E"/>
    <w:rsid w:val="007A050E"/>
    <w:rsid w:val="007A0CC2"/>
    <w:rsid w:val="007B514E"/>
    <w:rsid w:val="007B7F74"/>
    <w:rsid w:val="007C3DDB"/>
    <w:rsid w:val="007C5280"/>
    <w:rsid w:val="007C5FF1"/>
    <w:rsid w:val="007C68F9"/>
    <w:rsid w:val="007D5BC8"/>
    <w:rsid w:val="007E6B77"/>
    <w:rsid w:val="007F1C8A"/>
    <w:rsid w:val="007F2FAA"/>
    <w:rsid w:val="007F52F8"/>
    <w:rsid w:val="00802FE7"/>
    <w:rsid w:val="0081203F"/>
    <w:rsid w:val="0082247C"/>
    <w:rsid w:val="00826B33"/>
    <w:rsid w:val="00841836"/>
    <w:rsid w:val="00865C3A"/>
    <w:rsid w:val="008665E0"/>
    <w:rsid w:val="00886B4E"/>
    <w:rsid w:val="008A1CD4"/>
    <w:rsid w:val="008A6173"/>
    <w:rsid w:val="008B65D3"/>
    <w:rsid w:val="008B673D"/>
    <w:rsid w:val="008C477E"/>
    <w:rsid w:val="008C511B"/>
    <w:rsid w:val="008D51E4"/>
    <w:rsid w:val="008E2F21"/>
    <w:rsid w:val="008E4346"/>
    <w:rsid w:val="008E4CAD"/>
    <w:rsid w:val="008E4E93"/>
    <w:rsid w:val="008E70AA"/>
    <w:rsid w:val="008F380F"/>
    <w:rsid w:val="008F40AA"/>
    <w:rsid w:val="008F4194"/>
    <w:rsid w:val="008F7F61"/>
    <w:rsid w:val="009100A2"/>
    <w:rsid w:val="009137D1"/>
    <w:rsid w:val="00921C2B"/>
    <w:rsid w:val="00930DAF"/>
    <w:rsid w:val="00937BCA"/>
    <w:rsid w:val="00945BB6"/>
    <w:rsid w:val="009518B3"/>
    <w:rsid w:val="00952FF4"/>
    <w:rsid w:val="009536F4"/>
    <w:rsid w:val="009726CB"/>
    <w:rsid w:val="0097690A"/>
    <w:rsid w:val="00981061"/>
    <w:rsid w:val="0098464F"/>
    <w:rsid w:val="00986533"/>
    <w:rsid w:val="009922A5"/>
    <w:rsid w:val="0099258A"/>
    <w:rsid w:val="00997954"/>
    <w:rsid w:val="009A36EB"/>
    <w:rsid w:val="009B1B72"/>
    <w:rsid w:val="009B2E11"/>
    <w:rsid w:val="009B6C1D"/>
    <w:rsid w:val="009B739F"/>
    <w:rsid w:val="009E3428"/>
    <w:rsid w:val="009E44BF"/>
    <w:rsid w:val="009F14F6"/>
    <w:rsid w:val="00A00DFE"/>
    <w:rsid w:val="00A02CC5"/>
    <w:rsid w:val="00A07648"/>
    <w:rsid w:val="00A1270F"/>
    <w:rsid w:val="00A20195"/>
    <w:rsid w:val="00A21556"/>
    <w:rsid w:val="00A21699"/>
    <w:rsid w:val="00A313E1"/>
    <w:rsid w:val="00A37E28"/>
    <w:rsid w:val="00A432B1"/>
    <w:rsid w:val="00A4555F"/>
    <w:rsid w:val="00A53412"/>
    <w:rsid w:val="00A538EF"/>
    <w:rsid w:val="00A54978"/>
    <w:rsid w:val="00A559F5"/>
    <w:rsid w:val="00A64835"/>
    <w:rsid w:val="00A76D80"/>
    <w:rsid w:val="00A7720C"/>
    <w:rsid w:val="00A86704"/>
    <w:rsid w:val="00A87A29"/>
    <w:rsid w:val="00A915D7"/>
    <w:rsid w:val="00A91C11"/>
    <w:rsid w:val="00A94B78"/>
    <w:rsid w:val="00A95650"/>
    <w:rsid w:val="00AA3B77"/>
    <w:rsid w:val="00AB46DD"/>
    <w:rsid w:val="00AB6562"/>
    <w:rsid w:val="00AD5640"/>
    <w:rsid w:val="00AD7806"/>
    <w:rsid w:val="00AE0274"/>
    <w:rsid w:val="00AE0458"/>
    <w:rsid w:val="00AE7F1D"/>
    <w:rsid w:val="00AF6DCA"/>
    <w:rsid w:val="00B16873"/>
    <w:rsid w:val="00B23A09"/>
    <w:rsid w:val="00B3105F"/>
    <w:rsid w:val="00B310C8"/>
    <w:rsid w:val="00B41EE6"/>
    <w:rsid w:val="00B45F1E"/>
    <w:rsid w:val="00B478C9"/>
    <w:rsid w:val="00B53B2C"/>
    <w:rsid w:val="00B620BC"/>
    <w:rsid w:val="00B6514D"/>
    <w:rsid w:val="00B65B03"/>
    <w:rsid w:val="00B723B7"/>
    <w:rsid w:val="00B74BB5"/>
    <w:rsid w:val="00B82830"/>
    <w:rsid w:val="00B8454A"/>
    <w:rsid w:val="00B9527F"/>
    <w:rsid w:val="00BB1F46"/>
    <w:rsid w:val="00BB4D7E"/>
    <w:rsid w:val="00BC5520"/>
    <w:rsid w:val="00BC6584"/>
    <w:rsid w:val="00BD2256"/>
    <w:rsid w:val="00BE3A14"/>
    <w:rsid w:val="00BE6A1C"/>
    <w:rsid w:val="00BE7666"/>
    <w:rsid w:val="00BF6C77"/>
    <w:rsid w:val="00C00150"/>
    <w:rsid w:val="00C07135"/>
    <w:rsid w:val="00C10A98"/>
    <w:rsid w:val="00C113C2"/>
    <w:rsid w:val="00C14A81"/>
    <w:rsid w:val="00C20CC3"/>
    <w:rsid w:val="00C374DC"/>
    <w:rsid w:val="00C37C55"/>
    <w:rsid w:val="00C37C7A"/>
    <w:rsid w:val="00C40F88"/>
    <w:rsid w:val="00C54BA3"/>
    <w:rsid w:val="00C75E79"/>
    <w:rsid w:val="00C76567"/>
    <w:rsid w:val="00C81AAA"/>
    <w:rsid w:val="00C934D3"/>
    <w:rsid w:val="00CA11E0"/>
    <w:rsid w:val="00CC36A4"/>
    <w:rsid w:val="00CC756D"/>
    <w:rsid w:val="00CD5722"/>
    <w:rsid w:val="00CD791A"/>
    <w:rsid w:val="00CE00FF"/>
    <w:rsid w:val="00D02DFB"/>
    <w:rsid w:val="00D0424D"/>
    <w:rsid w:val="00D173E3"/>
    <w:rsid w:val="00D232BE"/>
    <w:rsid w:val="00D313D5"/>
    <w:rsid w:val="00D332F3"/>
    <w:rsid w:val="00D37B45"/>
    <w:rsid w:val="00D44E95"/>
    <w:rsid w:val="00D456EF"/>
    <w:rsid w:val="00D6209F"/>
    <w:rsid w:val="00D62FF3"/>
    <w:rsid w:val="00D651EE"/>
    <w:rsid w:val="00D76F34"/>
    <w:rsid w:val="00D85B1F"/>
    <w:rsid w:val="00D90D53"/>
    <w:rsid w:val="00D971D6"/>
    <w:rsid w:val="00D97558"/>
    <w:rsid w:val="00D97B0C"/>
    <w:rsid w:val="00DA29ED"/>
    <w:rsid w:val="00DA596D"/>
    <w:rsid w:val="00DB12BF"/>
    <w:rsid w:val="00DB2B8F"/>
    <w:rsid w:val="00DC2A57"/>
    <w:rsid w:val="00DD081E"/>
    <w:rsid w:val="00DE78C6"/>
    <w:rsid w:val="00E04927"/>
    <w:rsid w:val="00E04933"/>
    <w:rsid w:val="00E104A9"/>
    <w:rsid w:val="00E16465"/>
    <w:rsid w:val="00E23DBE"/>
    <w:rsid w:val="00E24388"/>
    <w:rsid w:val="00E3181A"/>
    <w:rsid w:val="00E329FA"/>
    <w:rsid w:val="00E40A6C"/>
    <w:rsid w:val="00E413E4"/>
    <w:rsid w:val="00E451F8"/>
    <w:rsid w:val="00E47BA2"/>
    <w:rsid w:val="00E53F95"/>
    <w:rsid w:val="00E60E48"/>
    <w:rsid w:val="00E62003"/>
    <w:rsid w:val="00E62E1A"/>
    <w:rsid w:val="00E66466"/>
    <w:rsid w:val="00E8125E"/>
    <w:rsid w:val="00EA00E5"/>
    <w:rsid w:val="00EA2AAB"/>
    <w:rsid w:val="00EA5A6D"/>
    <w:rsid w:val="00EB180B"/>
    <w:rsid w:val="00EC0EBC"/>
    <w:rsid w:val="00ED573E"/>
    <w:rsid w:val="00EE26B6"/>
    <w:rsid w:val="00F02152"/>
    <w:rsid w:val="00F03B13"/>
    <w:rsid w:val="00F13FF0"/>
    <w:rsid w:val="00F24BD8"/>
    <w:rsid w:val="00F315AB"/>
    <w:rsid w:val="00F50545"/>
    <w:rsid w:val="00F648E1"/>
    <w:rsid w:val="00F733B7"/>
    <w:rsid w:val="00F74B8D"/>
    <w:rsid w:val="00F962F4"/>
    <w:rsid w:val="00F96AD4"/>
    <w:rsid w:val="00FA2F3F"/>
    <w:rsid w:val="00FB0FBF"/>
    <w:rsid w:val="00FC0DE9"/>
    <w:rsid w:val="00FC3B16"/>
    <w:rsid w:val="00FF382A"/>
    <w:rsid w:val="00FF54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4D80D"/>
  <w15:docId w15:val="{3F80543A-1625-4C58-BC99-C6E8690C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CommentReference">
    <w:name w:val="annotation reference"/>
    <w:basedOn w:val="DefaultParagraphFont"/>
    <w:uiPriority w:val="99"/>
    <w:semiHidden/>
    <w:unhideWhenUsed/>
    <w:rsid w:val="00BE6A1C"/>
    <w:rPr>
      <w:sz w:val="16"/>
      <w:szCs w:val="16"/>
    </w:rPr>
  </w:style>
  <w:style w:type="paragraph" w:styleId="CommentText">
    <w:name w:val="annotation text"/>
    <w:basedOn w:val="Normal"/>
    <w:link w:val="CommentTextChar"/>
    <w:uiPriority w:val="99"/>
    <w:semiHidden/>
    <w:unhideWhenUsed/>
    <w:rsid w:val="00BE6A1C"/>
    <w:pPr>
      <w:spacing w:line="240" w:lineRule="auto"/>
    </w:pPr>
    <w:rPr>
      <w:sz w:val="20"/>
      <w:szCs w:val="20"/>
    </w:rPr>
  </w:style>
  <w:style w:type="character" w:customStyle="1" w:styleId="CommentTextChar">
    <w:name w:val="Comment Text Char"/>
    <w:basedOn w:val="DefaultParagraphFont"/>
    <w:link w:val="CommentText"/>
    <w:uiPriority w:val="99"/>
    <w:semiHidden/>
    <w:rsid w:val="00BE6A1C"/>
    <w:rPr>
      <w:sz w:val="20"/>
      <w:szCs w:val="20"/>
    </w:rPr>
  </w:style>
  <w:style w:type="paragraph" w:styleId="CommentSubject">
    <w:name w:val="annotation subject"/>
    <w:basedOn w:val="CommentText"/>
    <w:next w:val="CommentText"/>
    <w:link w:val="CommentSubjectChar"/>
    <w:uiPriority w:val="99"/>
    <w:semiHidden/>
    <w:unhideWhenUsed/>
    <w:rsid w:val="00BE6A1C"/>
    <w:rPr>
      <w:b/>
      <w:bCs/>
    </w:rPr>
  </w:style>
  <w:style w:type="character" w:customStyle="1" w:styleId="CommentSubjectChar">
    <w:name w:val="Comment Subject Char"/>
    <w:basedOn w:val="CommentTextChar"/>
    <w:link w:val="CommentSubject"/>
    <w:uiPriority w:val="99"/>
    <w:semiHidden/>
    <w:rsid w:val="00BE6A1C"/>
    <w:rPr>
      <w:b/>
      <w:bCs/>
      <w:sz w:val="20"/>
      <w:szCs w:val="20"/>
    </w:rPr>
  </w:style>
  <w:style w:type="table" w:styleId="TableGrid">
    <w:name w:val="Table Grid"/>
    <w:basedOn w:val="TableNormal"/>
    <w:uiPriority w:val="59"/>
    <w:rsid w:val="00B45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05493"/>
    <w:pPr>
      <w:spacing w:before="100" w:beforeAutospacing="1" w:after="100" w:afterAutospacing="1" w:line="240" w:lineRule="auto"/>
    </w:pPr>
    <w:rPr>
      <w:rFonts w:ascii="Times New Roman" w:eastAsia="Arial Unicode MS"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m.gov.lv/lat/sadarbiba_ar_nvo/diskusiju_dokumen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k.gov.lv/content/ministru-kabineta-diskusiju-dokumenti"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999B3-E31A-4DA9-917D-7D4493142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2922</Words>
  <Characters>20810</Characters>
  <DocSecurity>0</DocSecurity>
  <Lines>533</Lines>
  <Paragraphs>152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Likumprojekta "Grozījumi Publisku izklaides un svētku pasākumu drošības likumā" sākotnējās ietekmes novērtējuma ziņojums (anotācija)</vt:lpstr>
    </vt:vector>
  </TitlesOfParts>
  <LinksUpToDate>false</LinksUpToDate>
  <CharactersWithSpaces>23580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2017-10-09T05:35:00Z</cp:lastPrinted>
  <dcterms:created xsi:type="dcterms:W3CDTF">2018-05-18T06:52:00Z</dcterms:created>
  <dcterms:modified xsi:type="dcterms:W3CDTF">2018-05-18T06:52:00Z</dcterms:modified>
</cp:coreProperties>
</file>