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5A7A1" w14:textId="77777777" w:rsidR="00C31ADB" w:rsidRPr="00336250" w:rsidRDefault="00C31ADB">
      <w:pPr>
        <w:pStyle w:val="Heading5"/>
        <w:tabs>
          <w:tab w:val="left" w:pos="567"/>
        </w:tabs>
        <w:spacing w:before="0"/>
        <w:jc w:val="right"/>
        <w:rPr>
          <w:rFonts w:ascii="Times New Roman" w:hAnsi="Times New Roman"/>
          <w:i/>
          <w:color w:val="auto"/>
        </w:rPr>
      </w:pPr>
      <w:r w:rsidRPr="00336250">
        <w:rPr>
          <w:rFonts w:ascii="Times New Roman" w:hAnsi="Times New Roman"/>
          <w:i/>
          <w:color w:val="auto"/>
        </w:rPr>
        <w:t>Projekts</w:t>
      </w:r>
    </w:p>
    <w:p w14:paraId="1F9CA99A" w14:textId="77777777" w:rsidR="00C31ADB" w:rsidRDefault="00C31ADB">
      <w:pPr>
        <w:rPr>
          <w:lang w:val="en-US"/>
        </w:rPr>
      </w:pPr>
    </w:p>
    <w:p w14:paraId="582331D1" w14:textId="77777777" w:rsidR="00C31ADB" w:rsidRDefault="00C31ADB">
      <w:pPr>
        <w:rPr>
          <w:lang w:val="en-US"/>
        </w:rPr>
      </w:pPr>
    </w:p>
    <w:p w14:paraId="593AF398" w14:textId="77777777" w:rsidR="00C31ADB" w:rsidRDefault="00C31ADB">
      <w:pPr>
        <w:jc w:val="center"/>
      </w:pPr>
      <w:proofErr w:type="gramStart"/>
      <w:r>
        <w:t>LATVIJAS REPUBLIKAS MINISTRU KABINETS</w:t>
      </w:r>
      <w:proofErr w:type="gramEnd"/>
    </w:p>
    <w:p w14:paraId="459FF1CC" w14:textId="77777777" w:rsidR="00C31ADB" w:rsidRDefault="00C31ADB">
      <w:pPr>
        <w:jc w:val="right"/>
      </w:pPr>
    </w:p>
    <w:p w14:paraId="240C0850" w14:textId="77777777" w:rsidR="00C31ADB" w:rsidRDefault="00C31ADB">
      <w:pPr>
        <w:jc w:val="both"/>
      </w:pPr>
      <w:proofErr w:type="gramStart"/>
      <w:r>
        <w:t>201</w:t>
      </w:r>
      <w:r w:rsidR="00844AF5">
        <w:t>8</w:t>
      </w:r>
      <w:r>
        <w:t>.gada</w:t>
      </w:r>
      <w:proofErr w:type="gramEnd"/>
      <w:r>
        <w:t xml:space="preserve"> ___.________ </w:t>
      </w:r>
      <w:r>
        <w:tab/>
      </w:r>
      <w:r>
        <w:tab/>
      </w:r>
      <w:r>
        <w:tab/>
      </w:r>
      <w:r>
        <w:tab/>
      </w:r>
      <w:r>
        <w:tab/>
        <w:t>Noteikumi Nr._____</w:t>
      </w:r>
    </w:p>
    <w:p w14:paraId="7CA7996F" w14:textId="77777777" w:rsidR="00C31ADB" w:rsidRDefault="00C31ADB"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(prot. Nr.______.§)</w:t>
      </w:r>
    </w:p>
    <w:p w14:paraId="44B63641" w14:textId="77777777" w:rsidR="00C31ADB" w:rsidRDefault="00C31ADB">
      <w:pPr>
        <w:jc w:val="center"/>
        <w:rPr>
          <w:b/>
          <w:bCs/>
          <w:lang w:eastAsia="lv-LV"/>
        </w:rPr>
      </w:pPr>
    </w:p>
    <w:p w14:paraId="1D4C2A11" w14:textId="77777777" w:rsidR="00C31ADB" w:rsidRDefault="00C31ADB">
      <w:pPr>
        <w:jc w:val="center"/>
        <w:rPr>
          <w:b/>
          <w:bCs/>
          <w:lang w:eastAsia="lv-LV"/>
        </w:rPr>
      </w:pPr>
    </w:p>
    <w:p w14:paraId="0DF68879" w14:textId="1A24FAAB" w:rsidR="00C31ADB" w:rsidRDefault="00253F63">
      <w:pPr>
        <w:jc w:val="center"/>
        <w:rPr>
          <w:lang w:eastAsia="lv-LV"/>
        </w:rPr>
      </w:pPr>
      <w:r>
        <w:rPr>
          <w:b/>
          <w:bCs/>
        </w:rPr>
        <w:t>Grozījum</w:t>
      </w:r>
      <w:r w:rsidR="0047125C">
        <w:rPr>
          <w:b/>
          <w:bCs/>
        </w:rPr>
        <w:t>i</w:t>
      </w:r>
      <w:r w:rsidR="00CC4BCD">
        <w:rPr>
          <w:b/>
          <w:bCs/>
        </w:rPr>
        <w:t xml:space="preserve"> Ministru kabineta </w:t>
      </w:r>
      <w:proofErr w:type="gramStart"/>
      <w:r w:rsidR="00CC4BCD">
        <w:rPr>
          <w:b/>
          <w:bCs/>
        </w:rPr>
        <w:t>2008</w:t>
      </w:r>
      <w:r>
        <w:rPr>
          <w:b/>
          <w:bCs/>
        </w:rPr>
        <w:t>.gada</w:t>
      </w:r>
      <w:proofErr w:type="gramEnd"/>
      <w:r>
        <w:rPr>
          <w:b/>
          <w:bCs/>
        </w:rPr>
        <w:t xml:space="preserve"> </w:t>
      </w:r>
      <w:r w:rsidR="00CC4BCD">
        <w:rPr>
          <w:b/>
          <w:bCs/>
        </w:rPr>
        <w:t>19</w:t>
      </w:r>
      <w:r>
        <w:rPr>
          <w:b/>
          <w:bCs/>
        </w:rPr>
        <w:t>.</w:t>
      </w:r>
      <w:r w:rsidR="00CC4BCD">
        <w:rPr>
          <w:b/>
          <w:bCs/>
        </w:rPr>
        <w:t>maija</w:t>
      </w:r>
      <w:r>
        <w:rPr>
          <w:b/>
          <w:bCs/>
        </w:rPr>
        <w:t xml:space="preserve"> noteikumos Nr.</w:t>
      </w:r>
      <w:r w:rsidR="00CC4BCD">
        <w:rPr>
          <w:b/>
          <w:bCs/>
        </w:rPr>
        <w:t>338</w:t>
      </w:r>
      <w:r w:rsidR="00FF669F">
        <w:rPr>
          <w:b/>
          <w:bCs/>
        </w:rPr>
        <w:t xml:space="preserve"> “</w:t>
      </w:r>
      <w:r>
        <w:rPr>
          <w:b/>
          <w:bCs/>
        </w:rPr>
        <w:t xml:space="preserve">Noteikumi par Iekšlietu ministrijas sistēmas iestāžu un Ieslodzījuma vietu pārvaldes amatpersonu ar speciālajām dienesta pakāpēm </w:t>
      </w:r>
      <w:r w:rsidR="00CC4BCD">
        <w:rPr>
          <w:b/>
          <w:bCs/>
        </w:rPr>
        <w:t>dienesta apliecības un žetona paraugu un dienesta apliecības un žetona izsniegšanas un nodošanas kārtību</w:t>
      </w:r>
      <w:r>
        <w:rPr>
          <w:b/>
          <w:bCs/>
        </w:rPr>
        <w:t>”</w:t>
      </w:r>
    </w:p>
    <w:p w14:paraId="45DE4992" w14:textId="77777777" w:rsidR="00C31ADB" w:rsidRDefault="00C31ADB">
      <w:pPr>
        <w:rPr>
          <w:lang w:eastAsia="lv-LV"/>
        </w:rPr>
      </w:pPr>
    </w:p>
    <w:p w14:paraId="7BB9480B" w14:textId="77777777" w:rsidR="00C31ADB" w:rsidRDefault="00C31ADB">
      <w:pPr>
        <w:jc w:val="right"/>
        <w:rPr>
          <w:lang w:eastAsia="lv-LV"/>
        </w:rPr>
      </w:pPr>
      <w:r>
        <w:rPr>
          <w:lang w:eastAsia="lv-LV"/>
        </w:rPr>
        <w:t>Izdoti saskaņā ar</w:t>
      </w:r>
    </w:p>
    <w:p w14:paraId="0E0DBE51" w14:textId="77777777" w:rsidR="00C31ADB" w:rsidRDefault="00C31ADB">
      <w:pPr>
        <w:jc w:val="right"/>
      </w:pPr>
      <w:r>
        <w:t xml:space="preserve">Iekšlietu </w:t>
      </w:r>
      <w:r w:rsidR="00260550">
        <w:t>ministrijas sistēmas iestāžu un</w:t>
      </w:r>
    </w:p>
    <w:p w14:paraId="404AE7B1" w14:textId="77777777" w:rsidR="00C31ADB" w:rsidRDefault="00C31ADB">
      <w:pPr>
        <w:jc w:val="right"/>
      </w:pPr>
      <w:r>
        <w:t>Ieslodzīj</w:t>
      </w:r>
      <w:r w:rsidR="00260550">
        <w:t>uma vietu pārvaldes amatpersonu</w:t>
      </w:r>
    </w:p>
    <w:p w14:paraId="14A748F8" w14:textId="77777777" w:rsidR="00C31ADB" w:rsidRDefault="00260550">
      <w:pPr>
        <w:jc w:val="right"/>
      </w:pPr>
      <w:r>
        <w:t>ar speciālajām dienesta pakāpēm</w:t>
      </w:r>
    </w:p>
    <w:p w14:paraId="70A7197F" w14:textId="77777777" w:rsidR="00C31ADB" w:rsidRDefault="00C31ADB">
      <w:pPr>
        <w:jc w:val="right"/>
      </w:pPr>
      <w:r>
        <w:t>dienesta gaitas</w:t>
      </w:r>
      <w:r>
        <w:rPr>
          <w:lang w:eastAsia="lv-LV"/>
        </w:rPr>
        <w:t xml:space="preserve"> likuma</w:t>
      </w:r>
    </w:p>
    <w:p w14:paraId="558A214F" w14:textId="77777777" w:rsidR="008A4C35" w:rsidRDefault="00CC4BCD" w:rsidP="008A4C35">
      <w:pPr>
        <w:jc w:val="right"/>
        <w:rPr>
          <w:i/>
          <w:iCs/>
          <w:lang w:eastAsia="lv-LV"/>
        </w:rPr>
      </w:pPr>
      <w:proofErr w:type="gramStart"/>
      <w:r>
        <w:t>45</w:t>
      </w:r>
      <w:r w:rsidR="00C31ADB">
        <w:t>.pant</w:t>
      </w:r>
      <w:r>
        <w:t>u</w:t>
      </w:r>
      <w:proofErr w:type="gramEnd"/>
    </w:p>
    <w:p w14:paraId="6C5E8161" w14:textId="77777777" w:rsidR="00C14FDF" w:rsidRDefault="00C14FDF" w:rsidP="008A4C35">
      <w:pPr>
        <w:jc w:val="right"/>
        <w:rPr>
          <w:iCs/>
          <w:lang w:eastAsia="lv-LV"/>
        </w:rPr>
      </w:pPr>
    </w:p>
    <w:p w14:paraId="7B5067D4" w14:textId="77777777" w:rsidR="008C2DB8" w:rsidRDefault="008C2DB8" w:rsidP="008A4C35">
      <w:pPr>
        <w:jc w:val="right"/>
        <w:rPr>
          <w:iCs/>
          <w:lang w:eastAsia="lv-LV"/>
        </w:rPr>
      </w:pPr>
    </w:p>
    <w:p w14:paraId="626BBD63" w14:textId="4811AAA8" w:rsidR="003827FA" w:rsidRDefault="008A4C35" w:rsidP="008A4C35">
      <w:pPr>
        <w:tabs>
          <w:tab w:val="left" w:pos="720"/>
        </w:tabs>
        <w:jc w:val="both"/>
        <w:rPr>
          <w:iCs/>
          <w:lang w:eastAsia="lv-LV"/>
        </w:rPr>
      </w:pPr>
      <w:r>
        <w:rPr>
          <w:iCs/>
          <w:lang w:eastAsia="lv-LV"/>
        </w:rPr>
        <w:tab/>
      </w:r>
      <w:r w:rsidR="00033C40">
        <w:t xml:space="preserve">Izdarīt Ministru kabineta </w:t>
      </w:r>
      <w:proofErr w:type="gramStart"/>
      <w:r w:rsidR="00033C40">
        <w:t>20</w:t>
      </w:r>
      <w:r w:rsidR="00CC4BCD">
        <w:t>08</w:t>
      </w:r>
      <w:r w:rsidR="00033C40">
        <w:t>.gada</w:t>
      </w:r>
      <w:proofErr w:type="gramEnd"/>
      <w:r w:rsidR="00033C40">
        <w:t xml:space="preserve"> </w:t>
      </w:r>
      <w:r w:rsidR="00CC4BCD">
        <w:t>19</w:t>
      </w:r>
      <w:r w:rsidR="00033C40">
        <w:t>.</w:t>
      </w:r>
      <w:r w:rsidR="00CC4BCD">
        <w:t>maija</w:t>
      </w:r>
      <w:r w:rsidR="00033C40">
        <w:t xml:space="preserve"> noteikum</w:t>
      </w:r>
      <w:r w:rsidR="00CC4BCD">
        <w:t>os</w:t>
      </w:r>
      <w:r w:rsidR="00033C40">
        <w:t xml:space="preserve"> Nr.</w:t>
      </w:r>
      <w:r w:rsidR="00336250">
        <w:t>338</w:t>
      </w:r>
      <w:r w:rsidR="00FF669F">
        <w:t xml:space="preserve"> “</w:t>
      </w:r>
      <w:r w:rsidR="00033C40" w:rsidRPr="00033C40">
        <w:rPr>
          <w:bCs/>
        </w:rPr>
        <w:t xml:space="preserve">Noteikumi par Iekšlietu ministrijas sistēmas iestāžu un Ieslodzījuma vietu pārvaldes amatpersonu ar speciālajām dienesta pakāpēm </w:t>
      </w:r>
      <w:r w:rsidR="00336250">
        <w:rPr>
          <w:bCs/>
        </w:rPr>
        <w:t>dienesta apliecības un žetona par</w:t>
      </w:r>
      <w:r w:rsidR="00C77FEC">
        <w:rPr>
          <w:bCs/>
        </w:rPr>
        <w:t>augu un dienesta apliecības</w:t>
      </w:r>
      <w:r w:rsidR="00336250">
        <w:rPr>
          <w:bCs/>
        </w:rPr>
        <w:t xml:space="preserve"> un žetona izsniegšanas un nodošanas kārtību</w:t>
      </w:r>
      <w:r w:rsidR="00033C40">
        <w:t xml:space="preserve">” (Latvijas Vēstnesis, </w:t>
      </w:r>
      <w:r w:rsidR="00773820">
        <w:t>20</w:t>
      </w:r>
      <w:r w:rsidR="001F4515">
        <w:t>08</w:t>
      </w:r>
      <w:r w:rsidR="00773820">
        <w:t xml:space="preserve">, </w:t>
      </w:r>
      <w:r w:rsidR="001F4515">
        <w:t>79</w:t>
      </w:r>
      <w:r w:rsidR="00773820">
        <w:t>.nr.; 20</w:t>
      </w:r>
      <w:r w:rsidR="001F4515">
        <w:t>09</w:t>
      </w:r>
      <w:r w:rsidR="00773820">
        <w:t>, 1</w:t>
      </w:r>
      <w:r w:rsidR="00336250">
        <w:t>03</w:t>
      </w:r>
      <w:r w:rsidR="00773820">
        <w:t>.nr.</w:t>
      </w:r>
      <w:r w:rsidR="00260550">
        <w:t>; 2014, 113.nr.; 2016, 184.nr.</w:t>
      </w:r>
      <w:r w:rsidR="00033C40">
        <w:t>)</w:t>
      </w:r>
      <w:r w:rsidR="00144841">
        <w:t xml:space="preserve"> </w:t>
      </w:r>
      <w:r w:rsidR="005245E8">
        <w:t xml:space="preserve">šādus </w:t>
      </w:r>
      <w:r w:rsidR="00F11C90" w:rsidRPr="00170511">
        <w:t>grozījumu</w:t>
      </w:r>
      <w:r w:rsidR="0047125C">
        <w:t>s:</w:t>
      </w:r>
    </w:p>
    <w:p w14:paraId="5A4D610B" w14:textId="77777777" w:rsidR="00C83387" w:rsidRPr="003827FA" w:rsidRDefault="003827FA" w:rsidP="008A4C35">
      <w:pPr>
        <w:tabs>
          <w:tab w:val="left" w:pos="720"/>
        </w:tabs>
        <w:jc w:val="both"/>
        <w:rPr>
          <w:i/>
          <w:iCs/>
          <w:lang w:eastAsia="lv-LV"/>
        </w:rPr>
      </w:pPr>
      <w:r>
        <w:rPr>
          <w:iCs/>
          <w:lang w:eastAsia="lv-LV"/>
        </w:rPr>
        <w:tab/>
      </w:r>
      <w:r w:rsidR="008A4C35">
        <w:t xml:space="preserve">1. </w:t>
      </w:r>
      <w:r w:rsidR="00C83387">
        <w:t>izteikt 3.punkta otro teikumu šādā redakcijā:</w:t>
      </w:r>
    </w:p>
    <w:p w14:paraId="6590DA48" w14:textId="29887FCB" w:rsidR="0047125C" w:rsidRDefault="00C83387" w:rsidP="008A4C35">
      <w:pPr>
        <w:tabs>
          <w:tab w:val="left" w:pos="720"/>
        </w:tabs>
        <w:jc w:val="both"/>
      </w:pPr>
      <w:r>
        <w:tab/>
        <w:t>“</w:t>
      </w:r>
      <w:r w:rsidR="00655A49">
        <w:t xml:space="preserve">Dienesta apliecību paraugi ir noteikti </w:t>
      </w:r>
      <w:r w:rsidR="00E31016">
        <w:t>šo noteikumu</w:t>
      </w:r>
      <w:r w:rsidR="002A4DFF">
        <w:t xml:space="preserve"> </w:t>
      </w:r>
      <w:r w:rsidR="00655A49">
        <w:t>1.</w:t>
      </w:r>
      <w:r w:rsidR="00150B41">
        <w:t xml:space="preserve"> </w:t>
      </w:r>
      <w:r w:rsidR="00655A49">
        <w:t>un 1</w:t>
      </w:r>
      <w:r w:rsidR="00150B41">
        <w:t>.</w:t>
      </w:r>
      <w:r w:rsidR="00655A49" w:rsidRPr="00655A49">
        <w:rPr>
          <w:vertAlign w:val="superscript"/>
        </w:rPr>
        <w:t>1</w:t>
      </w:r>
      <w:r w:rsidR="007318E6">
        <w:t xml:space="preserve"> pielikumā</w:t>
      </w:r>
      <w:r>
        <w:t>.</w:t>
      </w:r>
      <w:r w:rsidR="007318E6">
        <w:t>”;</w:t>
      </w:r>
    </w:p>
    <w:p w14:paraId="0112DC98" w14:textId="0B2F1D6C" w:rsidR="00C62271" w:rsidRDefault="003827FA" w:rsidP="00C62271">
      <w:pPr>
        <w:tabs>
          <w:tab w:val="left" w:pos="720"/>
        </w:tabs>
        <w:jc w:val="both"/>
      </w:pPr>
      <w:r>
        <w:tab/>
      </w:r>
      <w:r w:rsidR="007318E6">
        <w:t>2</w:t>
      </w:r>
      <w:r w:rsidR="00D417C0">
        <w:t xml:space="preserve">. </w:t>
      </w:r>
      <w:r w:rsidR="0035315F">
        <w:t xml:space="preserve">papildināt </w:t>
      </w:r>
      <w:r>
        <w:t>noteikumus ar 7.</w:t>
      </w:r>
      <w:r w:rsidR="0035315F" w:rsidRPr="0035315F">
        <w:rPr>
          <w:vertAlign w:val="superscript"/>
        </w:rPr>
        <w:t>1</w:t>
      </w:r>
      <w:r w:rsidR="0035315F">
        <w:t xml:space="preserve"> punktu</w:t>
      </w:r>
      <w:r w:rsidR="00D35F96">
        <w:t xml:space="preserve"> šādā redakcijā</w:t>
      </w:r>
      <w:r w:rsidR="00F11C90">
        <w:t>:</w:t>
      </w:r>
      <w:r w:rsidR="00773820">
        <w:t xml:space="preserve"> </w:t>
      </w:r>
    </w:p>
    <w:p w14:paraId="4BA55DED" w14:textId="00E2123A" w:rsidR="00C62271" w:rsidRDefault="00C62271" w:rsidP="00C62271">
      <w:pPr>
        <w:tabs>
          <w:tab w:val="left" w:pos="720"/>
        </w:tabs>
        <w:jc w:val="both"/>
      </w:pPr>
      <w:r>
        <w:tab/>
      </w:r>
      <w:r w:rsidR="00D35F96">
        <w:t>“</w:t>
      </w:r>
      <w:r w:rsidR="0035315F">
        <w:t>7</w:t>
      </w:r>
      <w:r w:rsidR="00D35F96">
        <w:t>.</w:t>
      </w:r>
      <w:r w:rsidR="0035315F">
        <w:t xml:space="preserve"> </w:t>
      </w:r>
      <w:r w:rsidR="0035315F" w:rsidRPr="0035315F">
        <w:rPr>
          <w:vertAlign w:val="superscript"/>
        </w:rPr>
        <w:t>1</w:t>
      </w:r>
      <w:r w:rsidR="0035315F">
        <w:t xml:space="preserve"> </w:t>
      </w:r>
      <w:r w:rsidR="00BA2564">
        <w:t>Iekšējās drošības biroj</w:t>
      </w:r>
      <w:r w:rsidR="004806AA">
        <w:t>a amatpersonu</w:t>
      </w:r>
      <w:r w:rsidR="00BA2564">
        <w:t xml:space="preserve"> dienesta apliecības aizmugurē (revers</w:t>
      </w:r>
      <w:r w:rsidR="00C462A5">
        <w:t xml:space="preserve">ā) </w:t>
      </w:r>
      <w:r w:rsidR="00BA2564">
        <w:t>papildus šo noteikumu 7.p</w:t>
      </w:r>
      <w:r w:rsidR="001C20A2">
        <w:t>unk</w:t>
      </w:r>
      <w:r w:rsidR="00BA2564">
        <w:t>tā minētaj</w:t>
      </w:r>
      <w:r w:rsidR="00E31016">
        <w:t xml:space="preserve">ai informācijai kreisajā pusē, </w:t>
      </w:r>
      <w:r w:rsidR="00BA2564">
        <w:t>apakšējā daļā</w:t>
      </w:r>
      <w:r w:rsidR="001C20A2">
        <w:t xml:space="preserve">, </w:t>
      </w:r>
      <w:r w:rsidR="001C20A2" w:rsidRPr="001C20A2">
        <w:rPr>
          <w:shd w:val="clear" w:color="auto" w:fill="FFFFFF"/>
        </w:rPr>
        <w:t xml:space="preserve">zem šo noteikumu </w:t>
      </w:r>
      <w:r w:rsidR="001C20A2">
        <w:rPr>
          <w:shd w:val="clear" w:color="auto" w:fill="FFFFFF"/>
        </w:rPr>
        <w:t>7.1.</w:t>
      </w:r>
      <w:r w:rsidR="001C20A2" w:rsidRPr="001C20A2">
        <w:rPr>
          <w:shd w:val="clear" w:color="auto" w:fill="FFFFFF"/>
        </w:rPr>
        <w:t xml:space="preserve">apakšpunktā minētā </w:t>
      </w:r>
      <w:r w:rsidR="00400AC9">
        <w:rPr>
          <w:shd w:val="clear" w:color="auto" w:fill="FFFFFF"/>
        </w:rPr>
        <w:t>skaidrojuma</w:t>
      </w:r>
      <w:r w:rsidR="001C20A2" w:rsidRPr="001C20A2">
        <w:rPr>
          <w:shd w:val="clear" w:color="auto" w:fill="FFFFFF"/>
        </w:rPr>
        <w:t xml:space="preserve"> </w:t>
      </w:r>
      <w:r w:rsidR="00E31016">
        <w:rPr>
          <w:shd w:val="clear" w:color="auto" w:fill="FFFFFF"/>
        </w:rPr>
        <w:t>ir norāde par to, ka amatpersonu nedrīkst administratīvi aizturēt</w:t>
      </w:r>
      <w:r w:rsidR="00BA2564">
        <w:t>.</w:t>
      </w:r>
      <w:r w:rsidR="00400AC9">
        <w:t>”;</w:t>
      </w:r>
    </w:p>
    <w:p w14:paraId="22113B78" w14:textId="77777777" w:rsidR="00C62271" w:rsidRDefault="00C62271" w:rsidP="00C62271">
      <w:pPr>
        <w:tabs>
          <w:tab w:val="left" w:pos="720"/>
        </w:tabs>
        <w:jc w:val="both"/>
      </w:pPr>
      <w:r>
        <w:tab/>
        <w:t>3</w:t>
      </w:r>
      <w:r w:rsidR="00D35F96" w:rsidRPr="004552CA">
        <w:t>. </w:t>
      </w:r>
      <w:r w:rsidR="00D35F96" w:rsidRPr="00C62271">
        <w:t>papildināt noteikumus ar</w:t>
      </w:r>
      <w:r>
        <w:t xml:space="preserve"> 21</w:t>
      </w:r>
      <w:r w:rsidR="00D35F96" w:rsidRPr="00C62271">
        <w:t>.punktu šādā redakcijā:</w:t>
      </w:r>
    </w:p>
    <w:p w14:paraId="0A233EE4" w14:textId="3269C0F4" w:rsidR="000A3420" w:rsidRDefault="00C62271" w:rsidP="000A3420">
      <w:pPr>
        <w:tabs>
          <w:tab w:val="left" w:pos="720"/>
        </w:tabs>
        <w:jc w:val="both"/>
      </w:pPr>
      <w:r>
        <w:tab/>
        <w:t xml:space="preserve">“21. </w:t>
      </w:r>
      <w:r w:rsidRPr="00C62271">
        <w:t xml:space="preserve">Dienesta apliecības, kas </w:t>
      </w:r>
      <w:r>
        <w:t>Iekšējās drošības biroja</w:t>
      </w:r>
      <w:r w:rsidRPr="00C62271">
        <w:t xml:space="preserve"> amatpersonām izsniegtas līdz dienai, kad stājas spēkā šo noteikumu </w:t>
      </w:r>
      <w:hyperlink r:id="rId8" w:anchor="p4" w:tgtFrame="_blank" w:history="1">
        <w:r>
          <w:t>7.</w:t>
        </w:r>
        <w:r>
          <w:rPr>
            <w:vertAlign w:val="superscript"/>
          </w:rPr>
          <w:t xml:space="preserve">1 </w:t>
        </w:r>
        <w:r w:rsidRPr="00C62271">
          <w:t>punkt</w:t>
        </w:r>
      </w:hyperlink>
      <w:r>
        <w:t>s</w:t>
      </w:r>
      <w:r w:rsidRPr="00C62271">
        <w:t>, ir derīgas līdz 201</w:t>
      </w:r>
      <w:r w:rsidR="00687D41">
        <w:t>8</w:t>
      </w:r>
      <w:r w:rsidRPr="00C62271">
        <w:t xml:space="preserve">. gada </w:t>
      </w:r>
      <w:proofErr w:type="gramStart"/>
      <w:r w:rsidR="00E31016">
        <w:t>31.decembrim</w:t>
      </w:r>
      <w:proofErr w:type="gramEnd"/>
      <w:r w:rsidRPr="00C62271">
        <w:t>, ja tās nav kļuvušas lietošanai nederīgas citu iemeslu dēļ.</w:t>
      </w:r>
      <w:r w:rsidR="000A3420">
        <w:t>”</w:t>
      </w:r>
      <w:r w:rsidR="00D35F96" w:rsidRPr="00C62271">
        <w:t>;</w:t>
      </w:r>
    </w:p>
    <w:p w14:paraId="05307192" w14:textId="355F82D7" w:rsidR="002F012A" w:rsidRDefault="000A3420" w:rsidP="000A3420">
      <w:pPr>
        <w:tabs>
          <w:tab w:val="left" w:pos="720"/>
        </w:tabs>
        <w:jc w:val="both"/>
      </w:pPr>
      <w:r>
        <w:tab/>
        <w:t>4</w:t>
      </w:r>
      <w:r w:rsidR="002F012A">
        <w:t>.</w:t>
      </w:r>
      <w:r w:rsidR="00D417C0">
        <w:t xml:space="preserve"> </w:t>
      </w:r>
      <w:r w:rsidR="002F012A">
        <w:t>papildināt noteikumus ar 1</w:t>
      </w:r>
      <w:r w:rsidR="00150B41">
        <w:t>.</w:t>
      </w:r>
      <w:r w:rsidR="002F012A" w:rsidRPr="00655A49">
        <w:rPr>
          <w:vertAlign w:val="superscript"/>
        </w:rPr>
        <w:t>1</w:t>
      </w:r>
      <w:r w:rsidR="002F012A">
        <w:t xml:space="preserve"> pielikum</w:t>
      </w:r>
      <w:r w:rsidR="00D417C0">
        <w:t xml:space="preserve">u </w:t>
      </w:r>
      <w:r w:rsidR="00746990">
        <w:t>šādā redakcijā</w:t>
      </w:r>
      <w:r w:rsidR="002736BA">
        <w:t>:</w:t>
      </w:r>
    </w:p>
    <w:p w14:paraId="56AC2115" w14:textId="77777777" w:rsidR="008C2DB8" w:rsidRDefault="008C2DB8" w:rsidP="000A3420">
      <w:pPr>
        <w:tabs>
          <w:tab w:val="left" w:pos="720"/>
        </w:tabs>
        <w:jc w:val="both"/>
      </w:pPr>
    </w:p>
    <w:p w14:paraId="2E819F1E" w14:textId="77777777" w:rsidR="00746990" w:rsidRDefault="00746990" w:rsidP="00746990">
      <w:pPr>
        <w:pStyle w:val="ListParagraph"/>
        <w:ind w:left="1440"/>
        <w:jc w:val="both"/>
        <w:rPr>
          <w:sz w:val="24"/>
          <w:szCs w:val="24"/>
        </w:rPr>
      </w:pPr>
    </w:p>
    <w:p w14:paraId="42E20CD6" w14:textId="77777777" w:rsidR="008C2DB8" w:rsidRDefault="008C2DB8" w:rsidP="00746990">
      <w:pPr>
        <w:pStyle w:val="ListParagraph"/>
        <w:ind w:left="1440"/>
        <w:jc w:val="both"/>
        <w:rPr>
          <w:sz w:val="24"/>
          <w:szCs w:val="24"/>
        </w:rPr>
      </w:pPr>
    </w:p>
    <w:p w14:paraId="75135909" w14:textId="77777777" w:rsidR="008C2DB8" w:rsidRPr="00313F49" w:rsidRDefault="008C2DB8" w:rsidP="00746990">
      <w:pPr>
        <w:pStyle w:val="ListParagraph"/>
        <w:ind w:left="1440"/>
        <w:jc w:val="both"/>
        <w:rPr>
          <w:sz w:val="24"/>
          <w:szCs w:val="24"/>
        </w:rPr>
      </w:pPr>
    </w:p>
    <w:p w14:paraId="373DAC13" w14:textId="77777777" w:rsidR="002A4DFF" w:rsidRDefault="002A4DFF" w:rsidP="002A4DFF">
      <w:pPr>
        <w:ind w:left="720" w:firstLine="720"/>
        <w:jc w:val="right"/>
      </w:pPr>
    </w:p>
    <w:p w14:paraId="3DC21AC4" w14:textId="77777777" w:rsidR="00746990" w:rsidRPr="008C2DB8" w:rsidRDefault="002736BA" w:rsidP="002A4DFF">
      <w:pPr>
        <w:ind w:left="720" w:firstLine="720"/>
        <w:jc w:val="right"/>
        <w:rPr>
          <w:sz w:val="24"/>
          <w:szCs w:val="24"/>
        </w:rPr>
      </w:pPr>
      <w:r>
        <w:t>“</w:t>
      </w:r>
      <w:r w:rsidR="00746990" w:rsidRPr="008C2DB8">
        <w:rPr>
          <w:sz w:val="24"/>
          <w:szCs w:val="24"/>
        </w:rPr>
        <w:t>1.</w:t>
      </w:r>
      <w:r w:rsidRPr="008C2DB8">
        <w:rPr>
          <w:sz w:val="24"/>
          <w:szCs w:val="24"/>
          <w:vertAlign w:val="superscript"/>
        </w:rPr>
        <w:t>1</w:t>
      </w:r>
      <w:r w:rsidR="00746990" w:rsidRPr="008C2DB8">
        <w:rPr>
          <w:sz w:val="24"/>
          <w:szCs w:val="24"/>
        </w:rPr>
        <w:t xml:space="preserve"> pielikums </w:t>
      </w:r>
    </w:p>
    <w:p w14:paraId="5A899503" w14:textId="77777777" w:rsidR="00746990" w:rsidRPr="008C2DB8" w:rsidRDefault="00746990" w:rsidP="00746990">
      <w:pPr>
        <w:jc w:val="right"/>
        <w:rPr>
          <w:sz w:val="24"/>
          <w:szCs w:val="24"/>
        </w:rPr>
      </w:pPr>
      <w:r w:rsidRPr="008C2DB8">
        <w:rPr>
          <w:sz w:val="24"/>
          <w:szCs w:val="24"/>
        </w:rPr>
        <w:t>Ministru kabineta</w:t>
      </w:r>
    </w:p>
    <w:p w14:paraId="6B267CB0" w14:textId="77777777" w:rsidR="00746990" w:rsidRPr="008C2DB8" w:rsidRDefault="00746990" w:rsidP="00746990">
      <w:pPr>
        <w:jc w:val="right"/>
        <w:rPr>
          <w:sz w:val="24"/>
          <w:szCs w:val="24"/>
        </w:rPr>
      </w:pPr>
      <w:proofErr w:type="gramStart"/>
      <w:r w:rsidRPr="008C2DB8">
        <w:rPr>
          <w:sz w:val="24"/>
          <w:szCs w:val="24"/>
        </w:rPr>
        <w:t>2008.gada</w:t>
      </w:r>
      <w:proofErr w:type="gramEnd"/>
      <w:r w:rsidRPr="008C2DB8">
        <w:rPr>
          <w:sz w:val="24"/>
          <w:szCs w:val="24"/>
        </w:rPr>
        <w:t xml:space="preserve"> 19.maija </w:t>
      </w:r>
    </w:p>
    <w:p w14:paraId="3E8A5BA8" w14:textId="77777777" w:rsidR="00746990" w:rsidRPr="008C2DB8" w:rsidRDefault="00746990" w:rsidP="00746990">
      <w:pPr>
        <w:jc w:val="right"/>
        <w:rPr>
          <w:sz w:val="24"/>
          <w:szCs w:val="24"/>
        </w:rPr>
      </w:pPr>
      <w:r w:rsidRPr="008C2DB8">
        <w:rPr>
          <w:sz w:val="24"/>
          <w:szCs w:val="24"/>
        </w:rPr>
        <w:t>noteikumiem Nr. 338</w:t>
      </w:r>
    </w:p>
    <w:p w14:paraId="5CEB0F46" w14:textId="77777777" w:rsidR="00746990" w:rsidRPr="00313F49" w:rsidRDefault="00746990" w:rsidP="00746990">
      <w:pPr>
        <w:jc w:val="center"/>
        <w:rPr>
          <w:sz w:val="24"/>
          <w:szCs w:val="24"/>
        </w:rPr>
      </w:pPr>
    </w:p>
    <w:p w14:paraId="40B5E911" w14:textId="77777777" w:rsidR="00746990" w:rsidRDefault="002736BA" w:rsidP="00746990">
      <w:pPr>
        <w:jc w:val="center"/>
        <w:rPr>
          <w:b/>
        </w:rPr>
      </w:pPr>
      <w:r>
        <w:rPr>
          <w:b/>
        </w:rPr>
        <w:t>Iekšējās drošības biroja a</w:t>
      </w:r>
      <w:r w:rsidR="00746990">
        <w:rPr>
          <w:b/>
        </w:rPr>
        <w:t>matpersonas dienesta apliecības paraugs</w:t>
      </w:r>
    </w:p>
    <w:p w14:paraId="1DBAF596" w14:textId="77777777" w:rsidR="004A5B94" w:rsidRPr="001D084E" w:rsidRDefault="004A5B94" w:rsidP="002736BA">
      <w:pPr>
        <w:jc w:val="both"/>
        <w:rPr>
          <w:sz w:val="24"/>
          <w:szCs w:val="24"/>
        </w:rPr>
      </w:pPr>
    </w:p>
    <w:p w14:paraId="286C4F1D" w14:textId="77777777" w:rsidR="002736BA" w:rsidRPr="00313F49" w:rsidRDefault="002736BA" w:rsidP="002736BA">
      <w:pPr>
        <w:jc w:val="both"/>
      </w:pPr>
      <w:r w:rsidRPr="00313F49">
        <w:t>Dienesta apliecības priekšpuse (averss)</w:t>
      </w:r>
    </w:p>
    <w:p w14:paraId="5E23DA49" w14:textId="77777777" w:rsidR="002736BA" w:rsidRPr="00313F49" w:rsidRDefault="002736BA" w:rsidP="002736BA">
      <w:pPr>
        <w:jc w:val="center"/>
        <w:rPr>
          <w:sz w:val="16"/>
          <w:szCs w:val="16"/>
        </w:rPr>
      </w:pPr>
    </w:p>
    <w:p w14:paraId="2079F8B0" w14:textId="337F38CC" w:rsidR="002736BA" w:rsidRDefault="00687D41" w:rsidP="002736BA">
      <w:pPr>
        <w:jc w:val="center"/>
        <w:rPr>
          <w:b/>
        </w:rPr>
      </w:pPr>
      <w:r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2B887" wp14:editId="3BF28E15">
                <wp:simplePos x="0" y="0"/>
                <wp:positionH relativeFrom="column">
                  <wp:posOffset>976204</wp:posOffset>
                </wp:positionH>
                <wp:positionV relativeFrom="paragraph">
                  <wp:posOffset>726562</wp:posOffset>
                </wp:positionV>
                <wp:extent cx="3608588" cy="901797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80000">
                          <a:off x="0" y="0"/>
                          <a:ext cx="3608588" cy="901797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FA91D" w14:textId="77777777" w:rsidR="00AB2739" w:rsidRDefault="00AB2739" w:rsidP="00AB2739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2736B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noFill/>
                                </w14:textFill>
                              </w:rPr>
                              <w:t>P A R A U G 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2B88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6.85pt;margin-top:57.2pt;width:284.15pt;height:71pt;rotation:-32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" filled="f" stroked="f">
                <o:lock v:ext="edit" shapetype="t"/>
                <v:textbox>
                  <w:txbxContent>
                    <w:p w14:paraId="7BFFA91D" w14:textId="77777777" w:rsidR="00AB2739" w:rsidRDefault="00AB2739" w:rsidP="00AB2739">
                      <w:pPr>
                        <w:pStyle w:val="NormalWeb"/>
                        <w:spacing w:before="0" w:after="0"/>
                        <w:jc w:val="center"/>
                      </w:pPr>
                      <w:r w:rsidRPr="002736BA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000000">
                              <w14:alpha w14:val="2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noFill/>
                          </w14:textFill>
                        </w:rPr>
                        <w:t>P A R A U G S</w:t>
                      </w:r>
                    </w:p>
                  </w:txbxContent>
                </v:textbox>
              </v:shape>
            </w:pict>
          </mc:Fallback>
        </mc:AlternateContent>
      </w:r>
      <w:r w:rsidRPr="00687D41">
        <w:rPr>
          <w:b/>
          <w:noProof/>
          <w:lang w:eastAsia="lv-LV"/>
        </w:rPr>
        <w:drawing>
          <wp:inline distT="0" distB="0" distL="0" distR="0" wp14:anchorId="5D665BA4" wp14:editId="3FBEC3FC">
            <wp:extent cx="3773540" cy="2397494"/>
            <wp:effectExtent l="0" t="0" r="0" b="3175"/>
            <wp:docPr id="2" name="Picture 2" descr="C:\Users\KRISTI~1.PUR\AppData\Local\Temp\ADI_IeM_Policija_Preview_A+I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~1.PUR\AppData\Local\Temp\ADI_IeM_Policija_Preview_A+ID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650" cy="240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FAF76" w14:textId="77777777" w:rsidR="002736BA" w:rsidRPr="00313F49" w:rsidRDefault="002736BA" w:rsidP="002736BA">
      <w:pPr>
        <w:jc w:val="center"/>
        <w:rPr>
          <w:sz w:val="24"/>
          <w:szCs w:val="24"/>
        </w:rPr>
      </w:pPr>
    </w:p>
    <w:p w14:paraId="4D2B37BB" w14:textId="77777777" w:rsidR="002736BA" w:rsidRPr="00313F49" w:rsidRDefault="002736BA" w:rsidP="002736BA">
      <w:pPr>
        <w:jc w:val="both"/>
      </w:pPr>
      <w:r w:rsidRPr="00313F49">
        <w:t>Dienesta apliecības otra puse (reverss)</w:t>
      </w:r>
    </w:p>
    <w:p w14:paraId="0E05D023" w14:textId="05D13B50" w:rsidR="002736BA" w:rsidRPr="00313F49" w:rsidRDefault="002736BA" w:rsidP="002736BA">
      <w:pPr>
        <w:rPr>
          <w:sz w:val="16"/>
          <w:szCs w:val="16"/>
        </w:rPr>
      </w:pPr>
    </w:p>
    <w:p w14:paraId="179CC3DD" w14:textId="3547BB06" w:rsidR="002736BA" w:rsidRDefault="00687D41" w:rsidP="00687D41">
      <w:pPr>
        <w:jc w:val="center"/>
      </w:pPr>
      <w:r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BC77D" wp14:editId="747BFCA4">
                <wp:simplePos x="0" y="0"/>
                <wp:positionH relativeFrom="column">
                  <wp:posOffset>840257</wp:posOffset>
                </wp:positionH>
                <wp:positionV relativeFrom="paragraph">
                  <wp:posOffset>759122</wp:posOffset>
                </wp:positionV>
                <wp:extent cx="3683805" cy="828731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80000">
                          <a:off x="0" y="0"/>
                          <a:ext cx="3683805" cy="828731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8001A" w14:textId="77777777" w:rsidR="00687D41" w:rsidRDefault="00687D41" w:rsidP="00687D41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687D4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noFill/>
                                </w14:textFill>
                              </w:rPr>
                              <w:t>P A R A U G 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C77D" id="Text Box 4" o:spid="_x0000_s1027" type="#_x0000_t202" style="position:absolute;left:0;text-align:left;margin-left:66.15pt;margin-top:59.75pt;width:290.05pt;height:65.25pt;rotation:-32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" filled="f" stroked="f">
                <o:lock v:ext="edit" shapetype="t"/>
                <v:textbox>
                  <w:txbxContent>
                    <w:p w14:paraId="3578001A" w14:textId="77777777" w:rsidR="00687D41" w:rsidRDefault="00687D41" w:rsidP="00687D41">
                      <w:pPr>
                        <w:pStyle w:val="NormalWeb"/>
                        <w:spacing w:before="0" w:after="0"/>
                        <w:jc w:val="center"/>
                      </w:pPr>
                      <w:r w:rsidRPr="00687D4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000000">
                              <w14:alpha w14:val="2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noFill/>
                          </w14:textFill>
                        </w:rPr>
                        <w:t>P A R A U G S</w:t>
                      </w:r>
                    </w:p>
                  </w:txbxContent>
                </v:textbox>
              </v:shape>
            </w:pict>
          </mc:Fallback>
        </mc:AlternateContent>
      </w:r>
      <w:r w:rsidRPr="00687D41">
        <w:rPr>
          <w:noProof/>
          <w:lang w:eastAsia="lv-LV"/>
        </w:rPr>
        <w:drawing>
          <wp:inline distT="0" distB="0" distL="0" distR="0" wp14:anchorId="70EAD988" wp14:editId="1CCB9AB1">
            <wp:extent cx="3710168" cy="2357230"/>
            <wp:effectExtent l="0" t="0" r="5080" b="5080"/>
            <wp:docPr id="3" name="Picture 3" descr="C:\Users\KRISTI~1.PUR\AppData\Local\Temp\ADI_IeM_Policija_Preview_B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~1.PUR\AppData\Local\Temp\ADI_IeM_Policija_Preview_B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848" cy="236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6BA">
        <w:t>”</w:t>
      </w:r>
      <w:r w:rsidR="00B279BE">
        <w:t>.</w:t>
      </w:r>
    </w:p>
    <w:p w14:paraId="0CAA1DF4" w14:textId="77777777" w:rsidR="00D14CB9" w:rsidRPr="001D084E" w:rsidRDefault="00D14CB9" w:rsidP="00D14CB9">
      <w:pPr>
        <w:pStyle w:val="ListParagraph"/>
        <w:rPr>
          <w:sz w:val="24"/>
          <w:szCs w:val="24"/>
        </w:rPr>
      </w:pPr>
    </w:p>
    <w:p w14:paraId="331CB436" w14:textId="77777777" w:rsidR="00B279BE" w:rsidRDefault="0033390D" w:rsidP="00B279BE">
      <w:pPr>
        <w:tabs>
          <w:tab w:val="right" w:pos="9071"/>
        </w:tabs>
      </w:pPr>
      <w:r>
        <w:t xml:space="preserve">Ministru </w:t>
      </w:r>
      <w:r w:rsidR="00177395" w:rsidRPr="00FB4DE6">
        <w:t>prezident</w:t>
      </w:r>
      <w:r w:rsidR="00BA2564">
        <w:t>s</w:t>
      </w:r>
      <w:r w:rsidR="00B279BE">
        <w:tab/>
      </w:r>
      <w:r w:rsidR="00BA2564">
        <w:t>M.Kučinskis</w:t>
      </w:r>
    </w:p>
    <w:p w14:paraId="2B1884BF" w14:textId="77777777" w:rsidR="00B279BE" w:rsidRPr="001D084E" w:rsidRDefault="00B279BE" w:rsidP="00B279BE">
      <w:pPr>
        <w:tabs>
          <w:tab w:val="right" w:pos="9071"/>
        </w:tabs>
        <w:rPr>
          <w:sz w:val="24"/>
          <w:szCs w:val="24"/>
        </w:rPr>
      </w:pPr>
    </w:p>
    <w:p w14:paraId="0A15A73F" w14:textId="77777777" w:rsidR="00B279BE" w:rsidRDefault="00C31ADB" w:rsidP="00B279BE">
      <w:pPr>
        <w:tabs>
          <w:tab w:val="right" w:pos="9071"/>
        </w:tabs>
      </w:pPr>
      <w:r>
        <w:t>Iekšlietu ministr</w:t>
      </w:r>
      <w:r w:rsidR="009774EA">
        <w:t>s</w:t>
      </w:r>
      <w:bookmarkStart w:id="0" w:name="_GoBack"/>
      <w:bookmarkEnd w:id="0"/>
      <w:r w:rsidR="00B279BE">
        <w:tab/>
      </w:r>
      <w:r w:rsidR="009774EA">
        <w:t>R.Kozlovskis</w:t>
      </w:r>
    </w:p>
    <w:p w14:paraId="3F104EB2" w14:textId="77777777" w:rsidR="00B279BE" w:rsidRPr="001D084E" w:rsidRDefault="00B279BE" w:rsidP="00B279BE">
      <w:pPr>
        <w:tabs>
          <w:tab w:val="right" w:pos="9071"/>
        </w:tabs>
        <w:rPr>
          <w:sz w:val="24"/>
          <w:szCs w:val="24"/>
        </w:rPr>
      </w:pPr>
    </w:p>
    <w:p w14:paraId="42DB804D" w14:textId="29FB378A" w:rsidR="00B279BE" w:rsidRDefault="0033390D" w:rsidP="000A015D">
      <w:pPr>
        <w:tabs>
          <w:tab w:val="left" w:pos="3338"/>
        </w:tabs>
        <w:rPr>
          <w:sz w:val="27"/>
          <w:szCs w:val="27"/>
          <w:lang w:eastAsia="lv-LV"/>
        </w:rPr>
      </w:pPr>
      <w:r w:rsidRPr="001A6FEC">
        <w:rPr>
          <w:sz w:val="27"/>
          <w:szCs w:val="27"/>
          <w:lang w:eastAsia="lv-LV"/>
        </w:rPr>
        <w:t>Iesniedzējs:</w:t>
      </w:r>
      <w:r w:rsidR="000A015D">
        <w:rPr>
          <w:sz w:val="27"/>
          <w:szCs w:val="27"/>
          <w:lang w:eastAsia="lv-LV"/>
        </w:rPr>
        <w:tab/>
      </w:r>
    </w:p>
    <w:p w14:paraId="404FC188" w14:textId="77777777" w:rsidR="00B279BE" w:rsidRDefault="00C31ADB" w:rsidP="00B279BE">
      <w:pPr>
        <w:tabs>
          <w:tab w:val="right" w:pos="9071"/>
        </w:tabs>
      </w:pPr>
      <w:r>
        <w:t>Iekšlietu ministr</w:t>
      </w:r>
      <w:r w:rsidR="009774EA">
        <w:t>s</w:t>
      </w:r>
      <w:r w:rsidR="00B279BE">
        <w:tab/>
      </w:r>
      <w:r w:rsidR="009774EA">
        <w:t>R.Kozlovskis</w:t>
      </w:r>
    </w:p>
    <w:p w14:paraId="42B029F3" w14:textId="77777777" w:rsidR="00B279BE" w:rsidRPr="001D084E" w:rsidRDefault="00B279BE" w:rsidP="00B279BE">
      <w:pPr>
        <w:tabs>
          <w:tab w:val="right" w:pos="9071"/>
        </w:tabs>
        <w:rPr>
          <w:sz w:val="24"/>
          <w:szCs w:val="24"/>
        </w:rPr>
      </w:pPr>
    </w:p>
    <w:p w14:paraId="620FCC15" w14:textId="523CA345" w:rsidR="00BA2BAA" w:rsidRDefault="00C31ADB" w:rsidP="008C2DB8">
      <w:pPr>
        <w:tabs>
          <w:tab w:val="right" w:pos="9071"/>
        </w:tabs>
        <w:rPr>
          <w:sz w:val="20"/>
          <w:szCs w:val="20"/>
        </w:rPr>
      </w:pPr>
      <w:r>
        <w:t>Vīza: valsts sekr</w:t>
      </w:r>
      <w:r w:rsidR="009774EA">
        <w:t>etār</w:t>
      </w:r>
      <w:r w:rsidR="00BA2564">
        <w:t>s</w:t>
      </w:r>
      <w:r w:rsidR="00B279BE">
        <w:tab/>
      </w:r>
      <w:proofErr w:type="spellStart"/>
      <w:r w:rsidR="00BA2564">
        <w:t>D.Trofimovs</w:t>
      </w:r>
      <w:proofErr w:type="spellEnd"/>
    </w:p>
    <w:p w14:paraId="3E746221" w14:textId="77777777" w:rsidR="00BA2BAA" w:rsidRPr="001D084E" w:rsidRDefault="00BA2BAA">
      <w:pPr>
        <w:rPr>
          <w:sz w:val="18"/>
          <w:szCs w:val="18"/>
        </w:rPr>
      </w:pPr>
    </w:p>
    <w:p w14:paraId="6F041AB5" w14:textId="29CF84E6" w:rsidR="00C31ADB" w:rsidRPr="008C2DB8" w:rsidRDefault="005C54B6" w:rsidP="0004465E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15.05.2018.</w:t>
      </w:r>
      <w:r w:rsidR="001D084E">
        <w:rPr>
          <w:sz w:val="16"/>
          <w:szCs w:val="16"/>
        </w:rPr>
        <w:t xml:space="preserve">, </w:t>
      </w:r>
      <w:r w:rsidR="008C2DB8">
        <w:rPr>
          <w:sz w:val="16"/>
          <w:szCs w:val="16"/>
        </w:rPr>
        <w:t>2</w:t>
      </w:r>
      <w:r>
        <w:rPr>
          <w:sz w:val="16"/>
          <w:szCs w:val="16"/>
        </w:rPr>
        <w:t>69</w:t>
      </w:r>
      <w:r w:rsidR="008C2DB8">
        <w:rPr>
          <w:sz w:val="16"/>
          <w:szCs w:val="16"/>
        </w:rPr>
        <w:t xml:space="preserve">, </w:t>
      </w:r>
      <w:r w:rsidR="00F67E3D" w:rsidRPr="008C2DB8">
        <w:rPr>
          <w:sz w:val="16"/>
          <w:szCs w:val="16"/>
        </w:rPr>
        <w:t>K.Pūre</w:t>
      </w:r>
      <w:r w:rsidR="0050362A" w:rsidRPr="008C2DB8">
        <w:rPr>
          <w:sz w:val="16"/>
          <w:szCs w:val="16"/>
        </w:rPr>
        <w:t xml:space="preserve">, </w:t>
      </w:r>
      <w:r w:rsidR="00C77FEC" w:rsidRPr="008C2DB8">
        <w:rPr>
          <w:sz w:val="16"/>
          <w:szCs w:val="16"/>
        </w:rPr>
        <w:t>67219</w:t>
      </w:r>
      <w:r w:rsidR="00BA2564" w:rsidRPr="008C2DB8">
        <w:rPr>
          <w:sz w:val="16"/>
          <w:szCs w:val="16"/>
        </w:rPr>
        <w:t>129</w:t>
      </w:r>
      <w:r w:rsidR="00C77FEC" w:rsidRPr="008C2DB8">
        <w:rPr>
          <w:sz w:val="16"/>
          <w:szCs w:val="16"/>
        </w:rPr>
        <w:t xml:space="preserve"> </w:t>
      </w:r>
    </w:p>
    <w:sectPr w:rsidR="00C31ADB" w:rsidRPr="008C2DB8" w:rsidSect="009A40EA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851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4B64D" w14:textId="77777777" w:rsidR="00A7367F" w:rsidRDefault="00A7367F">
      <w:r>
        <w:separator/>
      </w:r>
    </w:p>
  </w:endnote>
  <w:endnote w:type="continuationSeparator" w:id="0">
    <w:p w14:paraId="406975A7" w14:textId="77777777" w:rsidR="00A7367F" w:rsidRDefault="00A7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4B21D" w14:textId="7FAC1AFF" w:rsidR="009644AE" w:rsidRPr="00670260" w:rsidRDefault="00FB083A" w:rsidP="00FB083A">
    <w:pPr>
      <w:pStyle w:val="Footer"/>
      <w:jc w:val="both"/>
      <w:rPr>
        <w:sz w:val="16"/>
        <w:szCs w:val="16"/>
      </w:rPr>
    </w:pPr>
    <w:r w:rsidRPr="00670260">
      <w:rPr>
        <w:sz w:val="16"/>
        <w:szCs w:val="16"/>
      </w:rPr>
      <w:fldChar w:fldCharType="begin"/>
    </w:r>
    <w:r w:rsidRPr="00670260">
      <w:rPr>
        <w:sz w:val="16"/>
        <w:szCs w:val="16"/>
      </w:rPr>
      <w:instrText xml:space="preserve"> FILENAME </w:instrText>
    </w:r>
    <w:r w:rsidRPr="00670260">
      <w:rPr>
        <w:sz w:val="16"/>
        <w:szCs w:val="16"/>
      </w:rPr>
      <w:fldChar w:fldCharType="separate"/>
    </w:r>
    <w:r w:rsidR="00670260">
      <w:rPr>
        <w:noProof/>
        <w:sz w:val="16"/>
        <w:szCs w:val="16"/>
      </w:rPr>
      <w:t>IEMNot_</w:t>
    </w:r>
    <w:r w:rsidR="000A015D">
      <w:rPr>
        <w:noProof/>
        <w:sz w:val="16"/>
        <w:szCs w:val="16"/>
      </w:rPr>
      <w:t>1505</w:t>
    </w:r>
    <w:r w:rsidR="00670260">
      <w:rPr>
        <w:noProof/>
        <w:sz w:val="16"/>
        <w:szCs w:val="16"/>
      </w:rPr>
      <w:t>2018_338_groz</w:t>
    </w:r>
    <w:r w:rsidRPr="00670260">
      <w:rPr>
        <w:sz w:val="16"/>
        <w:szCs w:val="16"/>
      </w:rPr>
      <w:fldChar w:fldCharType="end"/>
    </w:r>
    <w:r w:rsidRPr="00670260">
      <w:rPr>
        <w:sz w:val="16"/>
        <w:szCs w:val="16"/>
      </w:rPr>
      <w:t xml:space="preserve">; Ministru kabineta noteikumu projekts „Grozījumi Ministru kabineta </w:t>
    </w:r>
    <w:proofErr w:type="gramStart"/>
    <w:r w:rsidRPr="00670260">
      <w:rPr>
        <w:sz w:val="16"/>
        <w:szCs w:val="16"/>
      </w:rPr>
      <w:t>2008.gada</w:t>
    </w:r>
    <w:proofErr w:type="gramEnd"/>
    <w:r w:rsidRPr="00670260">
      <w:rPr>
        <w:sz w:val="16"/>
        <w:szCs w:val="16"/>
      </w:rPr>
      <w:t xml:space="preserve"> 19.maija noteikumos Nr.338 „</w:t>
    </w:r>
    <w:r w:rsidRPr="00670260">
      <w:rPr>
        <w:bCs/>
        <w:sz w:val="16"/>
        <w:szCs w:val="16"/>
      </w:rPr>
      <w:t>Noteikumi par Iekšlietu ministrijas sistēmas iestāžu un Ieslodzījuma vietu pārvaldes amatpersonu ar speciālajām dienesta pakāpēm dienesta apliecības un žetona paraugu un dienesta apliecības un žetona izsniegšanas un nodošanas kārtību</w:t>
    </w:r>
    <w:r w:rsidRPr="00670260">
      <w:rPr>
        <w:sz w:val="16"/>
        <w:szCs w:val="16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B0ED8" w14:textId="4C37A7FB" w:rsidR="009644AE" w:rsidRPr="008C2DB8" w:rsidRDefault="009644AE">
    <w:pPr>
      <w:pStyle w:val="Footer"/>
      <w:jc w:val="both"/>
      <w:rPr>
        <w:noProof/>
        <w:sz w:val="16"/>
        <w:szCs w:val="16"/>
      </w:rPr>
    </w:pPr>
    <w:r w:rsidRPr="008C2DB8">
      <w:rPr>
        <w:sz w:val="16"/>
        <w:szCs w:val="16"/>
      </w:rPr>
      <w:fldChar w:fldCharType="begin"/>
    </w:r>
    <w:r w:rsidRPr="008C2DB8">
      <w:rPr>
        <w:sz w:val="16"/>
        <w:szCs w:val="16"/>
      </w:rPr>
      <w:instrText xml:space="preserve"> FILENAME </w:instrText>
    </w:r>
    <w:r w:rsidRPr="008C2DB8">
      <w:rPr>
        <w:sz w:val="16"/>
        <w:szCs w:val="16"/>
      </w:rPr>
      <w:fldChar w:fldCharType="separate"/>
    </w:r>
    <w:r w:rsidR="00670260">
      <w:rPr>
        <w:noProof/>
        <w:sz w:val="16"/>
        <w:szCs w:val="16"/>
      </w:rPr>
      <w:t>IEMNot_</w:t>
    </w:r>
    <w:r w:rsidR="000A015D">
      <w:rPr>
        <w:noProof/>
        <w:sz w:val="16"/>
        <w:szCs w:val="16"/>
      </w:rPr>
      <w:t>1505</w:t>
    </w:r>
    <w:r w:rsidR="00670260">
      <w:rPr>
        <w:noProof/>
        <w:sz w:val="16"/>
        <w:szCs w:val="16"/>
      </w:rPr>
      <w:t>2018_338_groz</w:t>
    </w:r>
    <w:r w:rsidRPr="008C2DB8">
      <w:rPr>
        <w:sz w:val="16"/>
        <w:szCs w:val="16"/>
      </w:rPr>
      <w:fldChar w:fldCharType="end"/>
    </w:r>
    <w:r w:rsidRPr="008C2DB8">
      <w:rPr>
        <w:sz w:val="16"/>
        <w:szCs w:val="16"/>
      </w:rPr>
      <w:t xml:space="preserve">; Ministru kabineta noteikumu projekts „Grozījumi Ministru kabineta </w:t>
    </w:r>
    <w:proofErr w:type="gramStart"/>
    <w:r w:rsidRPr="008C2DB8">
      <w:rPr>
        <w:sz w:val="16"/>
        <w:szCs w:val="16"/>
      </w:rPr>
      <w:t>20</w:t>
    </w:r>
    <w:r w:rsidR="00FB083A" w:rsidRPr="008C2DB8">
      <w:rPr>
        <w:sz w:val="16"/>
        <w:szCs w:val="16"/>
      </w:rPr>
      <w:t>08</w:t>
    </w:r>
    <w:r w:rsidRPr="008C2DB8">
      <w:rPr>
        <w:sz w:val="16"/>
        <w:szCs w:val="16"/>
      </w:rPr>
      <w:t>.gada</w:t>
    </w:r>
    <w:proofErr w:type="gramEnd"/>
    <w:r w:rsidRPr="008C2DB8">
      <w:rPr>
        <w:sz w:val="16"/>
        <w:szCs w:val="16"/>
      </w:rPr>
      <w:t xml:space="preserve"> </w:t>
    </w:r>
    <w:r w:rsidR="00FB083A" w:rsidRPr="008C2DB8">
      <w:rPr>
        <w:sz w:val="16"/>
        <w:szCs w:val="16"/>
      </w:rPr>
      <w:t>19</w:t>
    </w:r>
    <w:r w:rsidRPr="008C2DB8">
      <w:rPr>
        <w:sz w:val="16"/>
        <w:szCs w:val="16"/>
      </w:rPr>
      <w:t>.</w:t>
    </w:r>
    <w:r w:rsidR="00FB083A" w:rsidRPr="008C2DB8">
      <w:rPr>
        <w:sz w:val="16"/>
        <w:szCs w:val="16"/>
      </w:rPr>
      <w:t>maija</w:t>
    </w:r>
    <w:r w:rsidRPr="008C2DB8">
      <w:rPr>
        <w:sz w:val="16"/>
        <w:szCs w:val="16"/>
      </w:rPr>
      <w:t xml:space="preserve"> noteikumos Nr.</w:t>
    </w:r>
    <w:r w:rsidR="00FB083A" w:rsidRPr="008C2DB8">
      <w:rPr>
        <w:sz w:val="16"/>
        <w:szCs w:val="16"/>
      </w:rPr>
      <w:t>338</w:t>
    </w:r>
    <w:r w:rsidRPr="008C2DB8">
      <w:rPr>
        <w:sz w:val="16"/>
        <w:szCs w:val="16"/>
      </w:rPr>
      <w:t xml:space="preserve"> „</w:t>
    </w:r>
    <w:r w:rsidRPr="008C2DB8">
      <w:rPr>
        <w:bCs/>
        <w:sz w:val="16"/>
        <w:szCs w:val="16"/>
      </w:rPr>
      <w:t xml:space="preserve">Noteikumi par Iekšlietu ministrijas sistēmas iestāžu un Ieslodzījuma vietu pārvaldes amatpersonu ar speciālajām dienesta pakāpēm </w:t>
    </w:r>
    <w:r w:rsidR="00FB083A" w:rsidRPr="008C2DB8">
      <w:rPr>
        <w:bCs/>
        <w:sz w:val="16"/>
        <w:szCs w:val="16"/>
      </w:rPr>
      <w:t>dienesta apliecības un žetona paraugu un dienesta apliecības un žetona izsniegšanas un nodošanas kārtību</w:t>
    </w:r>
    <w:r w:rsidRPr="008C2DB8">
      <w:rPr>
        <w:sz w:val="16"/>
        <w:szCs w:val="16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B6009" w14:textId="77777777" w:rsidR="00A7367F" w:rsidRDefault="00A7367F">
      <w:r>
        <w:separator/>
      </w:r>
    </w:p>
  </w:footnote>
  <w:footnote w:type="continuationSeparator" w:id="0">
    <w:p w14:paraId="597803BB" w14:textId="77777777" w:rsidR="00A7367F" w:rsidRDefault="00A73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8BFFD" w14:textId="77777777" w:rsidR="009644AE" w:rsidRDefault="00964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A1F43" w14:textId="77777777" w:rsidR="009644AE" w:rsidRDefault="00964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5C8F" w14:textId="77777777" w:rsidR="009644AE" w:rsidRDefault="009644AE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5C54B6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18B6A914" w14:textId="77777777" w:rsidR="009644AE" w:rsidRPr="008C2DB8" w:rsidRDefault="009644A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C0F9B"/>
    <w:multiLevelType w:val="multilevel"/>
    <w:tmpl w:val="D78A7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trike/>
        <w:color w:val="FF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52"/>
    <w:rsid w:val="00006C3A"/>
    <w:rsid w:val="0003329E"/>
    <w:rsid w:val="00033C40"/>
    <w:rsid w:val="0004465E"/>
    <w:rsid w:val="00052720"/>
    <w:rsid w:val="00053A6A"/>
    <w:rsid w:val="00055072"/>
    <w:rsid w:val="00064C53"/>
    <w:rsid w:val="00072FC7"/>
    <w:rsid w:val="00080E5E"/>
    <w:rsid w:val="000831AC"/>
    <w:rsid w:val="00086419"/>
    <w:rsid w:val="00090CA3"/>
    <w:rsid w:val="00093EFC"/>
    <w:rsid w:val="00096FEE"/>
    <w:rsid w:val="000A015D"/>
    <w:rsid w:val="000A3420"/>
    <w:rsid w:val="000B60C2"/>
    <w:rsid w:val="000C1161"/>
    <w:rsid w:val="000C24A7"/>
    <w:rsid w:val="000C6DC3"/>
    <w:rsid w:val="000D2751"/>
    <w:rsid w:val="000D3BF6"/>
    <w:rsid w:val="000D446D"/>
    <w:rsid w:val="000D4932"/>
    <w:rsid w:val="000D5B58"/>
    <w:rsid w:val="000D6CAD"/>
    <w:rsid w:val="000E3202"/>
    <w:rsid w:val="000E7582"/>
    <w:rsid w:val="00100DC5"/>
    <w:rsid w:val="001226B8"/>
    <w:rsid w:val="00130B71"/>
    <w:rsid w:val="00137281"/>
    <w:rsid w:val="00144841"/>
    <w:rsid w:val="00150B41"/>
    <w:rsid w:val="00156F98"/>
    <w:rsid w:val="00164E28"/>
    <w:rsid w:val="00177395"/>
    <w:rsid w:val="0018175B"/>
    <w:rsid w:val="0018763B"/>
    <w:rsid w:val="0019494E"/>
    <w:rsid w:val="001A3A31"/>
    <w:rsid w:val="001B6675"/>
    <w:rsid w:val="001C20A2"/>
    <w:rsid w:val="001D0132"/>
    <w:rsid w:val="001D04AF"/>
    <w:rsid w:val="001D084E"/>
    <w:rsid w:val="001E5045"/>
    <w:rsid w:val="001E604E"/>
    <w:rsid w:val="001E63B1"/>
    <w:rsid w:val="001F253A"/>
    <w:rsid w:val="001F4515"/>
    <w:rsid w:val="0021740F"/>
    <w:rsid w:val="00225811"/>
    <w:rsid w:val="002430AD"/>
    <w:rsid w:val="00247337"/>
    <w:rsid w:val="00251F80"/>
    <w:rsid w:val="00252D1A"/>
    <w:rsid w:val="00253F63"/>
    <w:rsid w:val="00260550"/>
    <w:rsid w:val="00266F21"/>
    <w:rsid w:val="00267833"/>
    <w:rsid w:val="00271454"/>
    <w:rsid w:val="002736BA"/>
    <w:rsid w:val="0027451F"/>
    <w:rsid w:val="00275289"/>
    <w:rsid w:val="0028291E"/>
    <w:rsid w:val="00284FEA"/>
    <w:rsid w:val="00294ED8"/>
    <w:rsid w:val="00295688"/>
    <w:rsid w:val="002A4BE9"/>
    <w:rsid w:val="002A4DFF"/>
    <w:rsid w:val="002A7BD7"/>
    <w:rsid w:val="002B0F9E"/>
    <w:rsid w:val="002E0082"/>
    <w:rsid w:val="002F012A"/>
    <w:rsid w:val="002F3648"/>
    <w:rsid w:val="00306CEE"/>
    <w:rsid w:val="00311E12"/>
    <w:rsid w:val="00315DF5"/>
    <w:rsid w:val="0031682A"/>
    <w:rsid w:val="00331652"/>
    <w:rsid w:val="00332BA1"/>
    <w:rsid w:val="0033390D"/>
    <w:rsid w:val="00336250"/>
    <w:rsid w:val="0034219B"/>
    <w:rsid w:val="0035315F"/>
    <w:rsid w:val="003556DC"/>
    <w:rsid w:val="003561CD"/>
    <w:rsid w:val="003702B9"/>
    <w:rsid w:val="003827FA"/>
    <w:rsid w:val="00385111"/>
    <w:rsid w:val="003B5750"/>
    <w:rsid w:val="003B698E"/>
    <w:rsid w:val="003B7610"/>
    <w:rsid w:val="003D3D29"/>
    <w:rsid w:val="003E1A48"/>
    <w:rsid w:val="003E3D03"/>
    <w:rsid w:val="003F0460"/>
    <w:rsid w:val="003F24AF"/>
    <w:rsid w:val="00400AC9"/>
    <w:rsid w:val="0040285D"/>
    <w:rsid w:val="0042776C"/>
    <w:rsid w:val="004300E1"/>
    <w:rsid w:val="004305AC"/>
    <w:rsid w:val="00433455"/>
    <w:rsid w:val="00433E16"/>
    <w:rsid w:val="00436112"/>
    <w:rsid w:val="00436E79"/>
    <w:rsid w:val="0043752E"/>
    <w:rsid w:val="00450E2C"/>
    <w:rsid w:val="004572BF"/>
    <w:rsid w:val="004600C9"/>
    <w:rsid w:val="00464181"/>
    <w:rsid w:val="0047125C"/>
    <w:rsid w:val="004806AA"/>
    <w:rsid w:val="004835C1"/>
    <w:rsid w:val="00490686"/>
    <w:rsid w:val="004937E3"/>
    <w:rsid w:val="00493E0F"/>
    <w:rsid w:val="004A5B94"/>
    <w:rsid w:val="004B1308"/>
    <w:rsid w:val="004B5DAB"/>
    <w:rsid w:val="004C0BA9"/>
    <w:rsid w:val="004C3263"/>
    <w:rsid w:val="004D0FB3"/>
    <w:rsid w:val="004D1F61"/>
    <w:rsid w:val="004D464D"/>
    <w:rsid w:val="004F0457"/>
    <w:rsid w:val="004F2FD5"/>
    <w:rsid w:val="004F486B"/>
    <w:rsid w:val="0050362A"/>
    <w:rsid w:val="005079A0"/>
    <w:rsid w:val="00511582"/>
    <w:rsid w:val="005146BB"/>
    <w:rsid w:val="005245E8"/>
    <w:rsid w:val="005332DD"/>
    <w:rsid w:val="00537E40"/>
    <w:rsid w:val="00546D6C"/>
    <w:rsid w:val="005671BD"/>
    <w:rsid w:val="005737B4"/>
    <w:rsid w:val="00575252"/>
    <w:rsid w:val="00576050"/>
    <w:rsid w:val="0059052E"/>
    <w:rsid w:val="00597872"/>
    <w:rsid w:val="005A7AAE"/>
    <w:rsid w:val="005B1E20"/>
    <w:rsid w:val="005C2AA2"/>
    <w:rsid w:val="005C54B6"/>
    <w:rsid w:val="005D1928"/>
    <w:rsid w:val="005D28E5"/>
    <w:rsid w:val="005F6DD1"/>
    <w:rsid w:val="00624485"/>
    <w:rsid w:val="0062563A"/>
    <w:rsid w:val="0064772A"/>
    <w:rsid w:val="00651105"/>
    <w:rsid w:val="006550AA"/>
    <w:rsid w:val="00655A49"/>
    <w:rsid w:val="0065694A"/>
    <w:rsid w:val="00670260"/>
    <w:rsid w:val="00671321"/>
    <w:rsid w:val="0068257E"/>
    <w:rsid w:val="00683DCE"/>
    <w:rsid w:val="0068450C"/>
    <w:rsid w:val="00687D41"/>
    <w:rsid w:val="006A21E2"/>
    <w:rsid w:val="006A6E04"/>
    <w:rsid w:val="006B584E"/>
    <w:rsid w:val="006C52FE"/>
    <w:rsid w:val="006E287E"/>
    <w:rsid w:val="006F16E3"/>
    <w:rsid w:val="00726B44"/>
    <w:rsid w:val="00726CB0"/>
    <w:rsid w:val="007318E6"/>
    <w:rsid w:val="00736A5F"/>
    <w:rsid w:val="0073704F"/>
    <w:rsid w:val="0073798B"/>
    <w:rsid w:val="00743008"/>
    <w:rsid w:val="00746990"/>
    <w:rsid w:val="00754FCD"/>
    <w:rsid w:val="00773820"/>
    <w:rsid w:val="00773AAC"/>
    <w:rsid w:val="0079381A"/>
    <w:rsid w:val="007961EB"/>
    <w:rsid w:val="00797E38"/>
    <w:rsid w:val="007A325F"/>
    <w:rsid w:val="007A4824"/>
    <w:rsid w:val="007D5651"/>
    <w:rsid w:val="007D6739"/>
    <w:rsid w:val="007E5401"/>
    <w:rsid w:val="007F12C4"/>
    <w:rsid w:val="008012C3"/>
    <w:rsid w:val="008018E6"/>
    <w:rsid w:val="00813CC8"/>
    <w:rsid w:val="00820355"/>
    <w:rsid w:val="00822818"/>
    <w:rsid w:val="00844AF5"/>
    <w:rsid w:val="00871C2B"/>
    <w:rsid w:val="008742B9"/>
    <w:rsid w:val="00884E13"/>
    <w:rsid w:val="008A4C35"/>
    <w:rsid w:val="008B01BD"/>
    <w:rsid w:val="008C148B"/>
    <w:rsid w:val="008C2DB8"/>
    <w:rsid w:val="008C367E"/>
    <w:rsid w:val="008D1CAD"/>
    <w:rsid w:val="008F503D"/>
    <w:rsid w:val="0090401E"/>
    <w:rsid w:val="00910D26"/>
    <w:rsid w:val="00911AF3"/>
    <w:rsid w:val="00916380"/>
    <w:rsid w:val="00917A0D"/>
    <w:rsid w:val="009202AB"/>
    <w:rsid w:val="00923644"/>
    <w:rsid w:val="00930A2E"/>
    <w:rsid w:val="0093214B"/>
    <w:rsid w:val="00933927"/>
    <w:rsid w:val="00953323"/>
    <w:rsid w:val="00955ABB"/>
    <w:rsid w:val="009644AE"/>
    <w:rsid w:val="009651B3"/>
    <w:rsid w:val="00966C72"/>
    <w:rsid w:val="0096794F"/>
    <w:rsid w:val="00972227"/>
    <w:rsid w:val="00972FF6"/>
    <w:rsid w:val="0097528C"/>
    <w:rsid w:val="009774E3"/>
    <w:rsid w:val="009774EA"/>
    <w:rsid w:val="009846F4"/>
    <w:rsid w:val="009A40EA"/>
    <w:rsid w:val="009C0A4A"/>
    <w:rsid w:val="009C6EEC"/>
    <w:rsid w:val="009D62C7"/>
    <w:rsid w:val="009F34AB"/>
    <w:rsid w:val="00A004C3"/>
    <w:rsid w:val="00A233B2"/>
    <w:rsid w:val="00A252B1"/>
    <w:rsid w:val="00A4343B"/>
    <w:rsid w:val="00A559D8"/>
    <w:rsid w:val="00A62468"/>
    <w:rsid w:val="00A62C39"/>
    <w:rsid w:val="00A67152"/>
    <w:rsid w:val="00A72495"/>
    <w:rsid w:val="00A7367F"/>
    <w:rsid w:val="00A75E52"/>
    <w:rsid w:val="00A81B9A"/>
    <w:rsid w:val="00A91511"/>
    <w:rsid w:val="00A955F5"/>
    <w:rsid w:val="00A96870"/>
    <w:rsid w:val="00AA394A"/>
    <w:rsid w:val="00AA3ACE"/>
    <w:rsid w:val="00AA7089"/>
    <w:rsid w:val="00AB141A"/>
    <w:rsid w:val="00AB2739"/>
    <w:rsid w:val="00AB7CF2"/>
    <w:rsid w:val="00AC7D56"/>
    <w:rsid w:val="00AE05E0"/>
    <w:rsid w:val="00AE1E94"/>
    <w:rsid w:val="00AE6358"/>
    <w:rsid w:val="00AF246A"/>
    <w:rsid w:val="00AF4F52"/>
    <w:rsid w:val="00AF513C"/>
    <w:rsid w:val="00B06B06"/>
    <w:rsid w:val="00B0731F"/>
    <w:rsid w:val="00B16C34"/>
    <w:rsid w:val="00B233F6"/>
    <w:rsid w:val="00B279BE"/>
    <w:rsid w:val="00B27C24"/>
    <w:rsid w:val="00B41265"/>
    <w:rsid w:val="00B44DA5"/>
    <w:rsid w:val="00B45D2B"/>
    <w:rsid w:val="00B56C5E"/>
    <w:rsid w:val="00B74D43"/>
    <w:rsid w:val="00B8535A"/>
    <w:rsid w:val="00B90AF8"/>
    <w:rsid w:val="00B92390"/>
    <w:rsid w:val="00BA2564"/>
    <w:rsid w:val="00BA2BAA"/>
    <w:rsid w:val="00BA5423"/>
    <w:rsid w:val="00BB020D"/>
    <w:rsid w:val="00BB33E0"/>
    <w:rsid w:val="00BB3A4C"/>
    <w:rsid w:val="00BB6080"/>
    <w:rsid w:val="00BC46BD"/>
    <w:rsid w:val="00BF19B8"/>
    <w:rsid w:val="00C14FDF"/>
    <w:rsid w:val="00C153F4"/>
    <w:rsid w:val="00C15A10"/>
    <w:rsid w:val="00C31ADB"/>
    <w:rsid w:val="00C41064"/>
    <w:rsid w:val="00C462A5"/>
    <w:rsid w:val="00C55D46"/>
    <w:rsid w:val="00C62271"/>
    <w:rsid w:val="00C72A62"/>
    <w:rsid w:val="00C77FEC"/>
    <w:rsid w:val="00C83387"/>
    <w:rsid w:val="00C86527"/>
    <w:rsid w:val="00CA75FD"/>
    <w:rsid w:val="00CA7B34"/>
    <w:rsid w:val="00CC4BCD"/>
    <w:rsid w:val="00CD704B"/>
    <w:rsid w:val="00CE5005"/>
    <w:rsid w:val="00CF03CE"/>
    <w:rsid w:val="00D01446"/>
    <w:rsid w:val="00D017F3"/>
    <w:rsid w:val="00D06230"/>
    <w:rsid w:val="00D06956"/>
    <w:rsid w:val="00D12EEC"/>
    <w:rsid w:val="00D14CB9"/>
    <w:rsid w:val="00D20A57"/>
    <w:rsid w:val="00D272A7"/>
    <w:rsid w:val="00D35F96"/>
    <w:rsid w:val="00D40429"/>
    <w:rsid w:val="00D417C0"/>
    <w:rsid w:val="00D449FD"/>
    <w:rsid w:val="00D50387"/>
    <w:rsid w:val="00D619A9"/>
    <w:rsid w:val="00D67192"/>
    <w:rsid w:val="00D74F2C"/>
    <w:rsid w:val="00D907E8"/>
    <w:rsid w:val="00D94746"/>
    <w:rsid w:val="00DA3879"/>
    <w:rsid w:val="00DC1449"/>
    <w:rsid w:val="00DC1D51"/>
    <w:rsid w:val="00DC46AC"/>
    <w:rsid w:val="00DE4167"/>
    <w:rsid w:val="00DE4E7F"/>
    <w:rsid w:val="00DF146D"/>
    <w:rsid w:val="00DF4455"/>
    <w:rsid w:val="00E131DB"/>
    <w:rsid w:val="00E31016"/>
    <w:rsid w:val="00E359F3"/>
    <w:rsid w:val="00E378BF"/>
    <w:rsid w:val="00E37F75"/>
    <w:rsid w:val="00E40ACC"/>
    <w:rsid w:val="00E50D6F"/>
    <w:rsid w:val="00E548AE"/>
    <w:rsid w:val="00E5493F"/>
    <w:rsid w:val="00E57D7B"/>
    <w:rsid w:val="00E6041D"/>
    <w:rsid w:val="00E73B38"/>
    <w:rsid w:val="00E906FD"/>
    <w:rsid w:val="00E915DD"/>
    <w:rsid w:val="00E94927"/>
    <w:rsid w:val="00EA1395"/>
    <w:rsid w:val="00EC76B7"/>
    <w:rsid w:val="00ED0F2E"/>
    <w:rsid w:val="00EE5155"/>
    <w:rsid w:val="00F075C0"/>
    <w:rsid w:val="00F11C90"/>
    <w:rsid w:val="00F12DC2"/>
    <w:rsid w:val="00F157F3"/>
    <w:rsid w:val="00F15BAC"/>
    <w:rsid w:val="00F34F74"/>
    <w:rsid w:val="00F36C3A"/>
    <w:rsid w:val="00F4726D"/>
    <w:rsid w:val="00F56734"/>
    <w:rsid w:val="00F600B9"/>
    <w:rsid w:val="00F67E3D"/>
    <w:rsid w:val="00F81A8D"/>
    <w:rsid w:val="00F946CA"/>
    <w:rsid w:val="00F97F85"/>
    <w:rsid w:val="00FA46FB"/>
    <w:rsid w:val="00FB083A"/>
    <w:rsid w:val="00FD6361"/>
    <w:rsid w:val="00FE2C17"/>
    <w:rsid w:val="00FE60C0"/>
    <w:rsid w:val="00FE6B56"/>
    <w:rsid w:val="00FF499D"/>
    <w:rsid w:val="00FF669F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77B10"/>
  <w15:docId w15:val="{0445DB50-0AA2-4387-91D5-E202DE7A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semiHidden/>
    <w:locked/>
    <w:rPr>
      <w:rFonts w:ascii="Cambria" w:eastAsia="Calibri" w:hAnsi="Cambria" w:cs="Cambria"/>
      <w:color w:val="243F60"/>
      <w:sz w:val="28"/>
      <w:szCs w:val="28"/>
      <w:lang w:val="lv-LV" w:eastAsia="en-US" w:bidi="ar-SA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rFonts w:eastAsia="Calibri"/>
      <w:sz w:val="24"/>
      <w:szCs w:val="24"/>
      <w:lang w:eastAsia="lv-LV"/>
    </w:rPr>
  </w:style>
  <w:style w:type="paragraph" w:customStyle="1" w:styleId="naisnod">
    <w:name w:val="naisnod"/>
    <w:basedOn w:val="Normal"/>
    <w:pPr>
      <w:spacing w:before="450" w:after="225"/>
      <w:jc w:val="center"/>
    </w:pPr>
    <w:rPr>
      <w:rFonts w:eastAsia="Calibri"/>
      <w:b/>
      <w:bCs/>
      <w:sz w:val="24"/>
      <w:szCs w:val="24"/>
      <w:lang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871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FEC"/>
    <w:pPr>
      <w:ind w:left="720"/>
    </w:pPr>
  </w:style>
  <w:style w:type="paragraph" w:customStyle="1" w:styleId="tv2131">
    <w:name w:val="tv2131"/>
    <w:basedOn w:val="Normal"/>
    <w:rsid w:val="0003329E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436112"/>
    <w:pPr>
      <w:spacing w:before="100" w:beforeAutospacing="1" w:after="100" w:afterAutospacing="1"/>
    </w:pPr>
    <w:rPr>
      <w:rFonts w:eastAsiaTheme="minorEastAsia"/>
      <w:sz w:val="24"/>
      <w:szCs w:val="24"/>
      <w:lang w:eastAsia="lv-LV"/>
    </w:rPr>
  </w:style>
  <w:style w:type="character" w:styleId="CommentReference">
    <w:name w:val="annotation reference"/>
    <w:basedOn w:val="DefaultParagraphFont"/>
    <w:semiHidden/>
    <w:unhideWhenUsed/>
    <w:rsid w:val="000A34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3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4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3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4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08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17568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9EC1-C5F7-457D-8B0E-48071A9C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IeM</Company>
  <LinksUpToDate>false</LinksUpToDate>
  <CharactersWithSpaces>2315</CharactersWithSpaces>
  <SharedDoc>false</SharedDoc>
  <HLinks>
    <vt:vector size="6" baseType="variant">
      <vt:variant>
        <vt:i4>4456551</vt:i4>
      </vt:variant>
      <vt:variant>
        <vt:i4>3</vt:i4>
      </vt:variant>
      <vt:variant>
        <vt:i4>0</vt:i4>
      </vt:variant>
      <vt:variant>
        <vt:i4>5</vt:i4>
      </vt:variant>
      <vt:variant>
        <vt:lpwstr>mailto:nadezda.lazukova@iem.gov.lv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adunska</dc:creator>
  <cp:lastModifiedBy>Kristīne Pūre</cp:lastModifiedBy>
  <cp:revision>5</cp:revision>
  <cp:lastPrinted>2018-05-15T11:37:00Z</cp:lastPrinted>
  <dcterms:created xsi:type="dcterms:W3CDTF">2018-05-15T11:37:00Z</dcterms:created>
  <dcterms:modified xsi:type="dcterms:W3CDTF">2018-05-17T11:05:00Z</dcterms:modified>
</cp:coreProperties>
</file>