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25FA" w14:textId="77777777" w:rsidR="00A76C53" w:rsidRDefault="00A76C53" w:rsidP="00A76C53">
      <w:pPr>
        <w:suppressAutoHyphens/>
        <w:autoSpaceDN w:val="0"/>
        <w:spacing w:after="0" w:line="240" w:lineRule="auto"/>
        <w:jc w:val="center"/>
        <w:textAlignment w:val="baseline"/>
        <w:rPr>
          <w:rFonts w:ascii="Calibri" w:eastAsia="Calibri" w:hAnsi="Calibri" w:cs="Times New Roman"/>
        </w:rPr>
      </w:pPr>
      <w:bookmarkStart w:id="0" w:name="_Hlk513024632"/>
      <w:r w:rsidRPr="004F482A">
        <w:rPr>
          <w:rFonts w:ascii="Times New Roman" w:eastAsia="Times New Roman" w:hAnsi="Times New Roman" w:cs="Times New Roman"/>
          <w:b/>
          <w:sz w:val="28"/>
          <w:szCs w:val="28"/>
          <w:lang w:eastAsia="lv-LV"/>
        </w:rPr>
        <w:t>Ministru kabineta noteikumu projekta „</w:t>
      </w:r>
      <w:r w:rsidRPr="00A76C53">
        <w:rPr>
          <w:rFonts w:ascii="Times New Roman" w:eastAsia="Times New Roman" w:hAnsi="Times New Roman" w:cs="Times New Roman"/>
          <w:b/>
          <w:sz w:val="28"/>
          <w:szCs w:val="28"/>
          <w:lang w:eastAsia="lv-LV"/>
        </w:rPr>
        <w:t xml:space="preserve"> </w:t>
      </w:r>
      <w:r w:rsidRPr="00A76C53">
        <w:rPr>
          <w:rFonts w:ascii="Times New Roman" w:eastAsia="Times New Roman" w:hAnsi="Times New Roman" w:cs="Times New Roman"/>
          <w:b/>
          <w:bCs/>
          <w:sz w:val="28"/>
          <w:szCs w:val="28"/>
          <w:lang w:eastAsia="lv-LV"/>
        </w:rPr>
        <w:t>Grozījum</w:t>
      </w:r>
      <w:r w:rsidR="00794029">
        <w:rPr>
          <w:rFonts w:ascii="Times New Roman" w:eastAsia="Times New Roman" w:hAnsi="Times New Roman" w:cs="Times New Roman"/>
          <w:b/>
          <w:bCs/>
          <w:sz w:val="28"/>
          <w:szCs w:val="28"/>
          <w:lang w:eastAsia="lv-LV"/>
        </w:rPr>
        <w:t>s</w:t>
      </w:r>
      <w:r w:rsidRPr="00A76C53">
        <w:rPr>
          <w:rFonts w:ascii="Times New Roman" w:eastAsia="Times New Roman" w:hAnsi="Times New Roman" w:cs="Times New Roman"/>
          <w:b/>
          <w:bCs/>
          <w:sz w:val="28"/>
          <w:szCs w:val="28"/>
          <w:lang w:eastAsia="lv-LV"/>
        </w:rPr>
        <w:t xml:space="preserve"> Ministru kabineta 2009.gada 31.marta noteikumos Nr.279 „Noteikumi par kārtību, kādā personas saņem sociālās rehabilitācijas pakalpojumus sociālas rehabilitācijas institūcijās, un prasības sociālās rehabilitācijas pakalpojumu sniedzējiem”</w:t>
      </w:r>
      <w:r w:rsidRPr="004F482A">
        <w:rPr>
          <w:rFonts w:ascii="Times New Roman" w:eastAsia="Times New Roman" w:hAnsi="Times New Roman" w:cs="Times New Roman"/>
          <w:b/>
          <w:bCs/>
          <w:sz w:val="28"/>
          <w:szCs w:val="28"/>
          <w:lang w:eastAsia="lv-LV"/>
        </w:rPr>
        <w:t xml:space="preserve">” </w:t>
      </w:r>
      <w:r w:rsidRPr="00D7313F">
        <w:rPr>
          <w:rFonts w:ascii="Times New Roman" w:eastAsia="Times New Roman" w:hAnsi="Times New Roman" w:cs="Times New Roman"/>
          <w:b/>
          <w:bCs/>
          <w:sz w:val="28"/>
          <w:szCs w:val="28"/>
          <w:lang w:eastAsia="lv-LV"/>
        </w:rPr>
        <w:t>sākotnējās ietekmes novērtējuma ziņojums</w:t>
      </w:r>
      <w:r w:rsidRPr="00D7313F">
        <w:rPr>
          <w:rFonts w:ascii="Times New Roman" w:eastAsia="Times New Roman" w:hAnsi="Times New Roman" w:cs="Times New Roman"/>
          <w:b/>
          <w:bCs/>
          <w:sz w:val="28"/>
          <w:szCs w:val="28"/>
          <w:lang w:eastAsia="lv-LV"/>
        </w:rPr>
        <w:br/>
        <w:t>(anotācija)</w:t>
      </w:r>
    </w:p>
    <w:tbl>
      <w:tblPr>
        <w:tblW w:w="5224"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36"/>
        <w:gridCol w:w="6004"/>
      </w:tblGrid>
      <w:tr w:rsidR="00A76C53" w:rsidRPr="00E63D0C" w14:paraId="35DBFA74" w14:textId="77777777" w:rsidTr="005B2319">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BA0FE" w14:textId="77777777" w:rsidR="00A76C53" w:rsidRPr="00E63D0C" w:rsidRDefault="00A76C53" w:rsidP="008D421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E63D0C">
              <w:rPr>
                <w:rFonts w:ascii="Times New Roman" w:eastAsia="Times New Roman" w:hAnsi="Times New Roman" w:cs="Times New Roman"/>
                <w:b/>
                <w:bCs/>
                <w:color w:val="414142"/>
                <w:sz w:val="24"/>
                <w:szCs w:val="24"/>
                <w:lang w:eastAsia="lv-LV"/>
              </w:rPr>
              <w:t>Tiesību akta projekta anotācijas kopsavilkums</w:t>
            </w:r>
          </w:p>
        </w:tc>
      </w:tr>
      <w:tr w:rsidR="00A76C53" w:rsidRPr="00E63D0C" w14:paraId="17CFC7DC" w14:textId="77777777" w:rsidTr="005B2319">
        <w:tc>
          <w:tcPr>
            <w:tcW w:w="1853" w:type="pct"/>
            <w:tcBorders>
              <w:top w:val="outset" w:sz="6" w:space="0" w:color="414142"/>
              <w:left w:val="outset" w:sz="6" w:space="0" w:color="414142"/>
              <w:bottom w:val="outset" w:sz="6" w:space="0" w:color="414142"/>
              <w:right w:val="outset" w:sz="6" w:space="0" w:color="414142"/>
            </w:tcBorders>
            <w:shd w:val="clear" w:color="auto" w:fill="FFFFFF"/>
            <w:hideMark/>
          </w:tcPr>
          <w:p w14:paraId="5324073C" w14:textId="77777777" w:rsidR="00A76C53" w:rsidRPr="00E63D0C" w:rsidRDefault="00A76C53" w:rsidP="008D421F">
            <w:pPr>
              <w:spacing w:after="0" w:line="240" w:lineRule="auto"/>
              <w:rPr>
                <w:rFonts w:ascii="Times New Roman" w:eastAsia="Times New Roman" w:hAnsi="Times New Roman" w:cs="Times New Roman"/>
                <w:color w:val="414142"/>
                <w:sz w:val="24"/>
                <w:szCs w:val="24"/>
                <w:lang w:eastAsia="lv-LV"/>
              </w:rPr>
            </w:pPr>
            <w:r w:rsidRPr="00E63D0C">
              <w:rPr>
                <w:rFonts w:ascii="Times New Roman" w:eastAsia="Times New Roman" w:hAnsi="Times New Roman" w:cs="Times New Roman"/>
                <w:sz w:val="24"/>
                <w:szCs w:val="24"/>
                <w:lang w:eastAsia="lv-LV"/>
              </w:rPr>
              <w:t xml:space="preserve">Mērķis, risinājums un projekta spēkā stāšanās laiks </w:t>
            </w:r>
          </w:p>
        </w:tc>
        <w:tc>
          <w:tcPr>
            <w:tcW w:w="3147" w:type="pct"/>
            <w:tcBorders>
              <w:top w:val="outset" w:sz="6" w:space="0" w:color="414142"/>
              <w:left w:val="outset" w:sz="6" w:space="0" w:color="414142"/>
              <w:bottom w:val="outset" w:sz="6" w:space="0" w:color="414142"/>
              <w:right w:val="outset" w:sz="6" w:space="0" w:color="414142"/>
            </w:tcBorders>
            <w:shd w:val="clear" w:color="auto" w:fill="FFFFFF"/>
            <w:hideMark/>
          </w:tcPr>
          <w:p w14:paraId="2836737F" w14:textId="6D66723B" w:rsidR="00A76C53" w:rsidRDefault="00A76C53" w:rsidP="00A76C53">
            <w:pPr>
              <w:spacing w:after="0" w:line="240" w:lineRule="auto"/>
              <w:jc w:val="both"/>
              <w:rPr>
                <w:rFonts w:ascii="Times New Roman" w:eastAsia="Times New Roman" w:hAnsi="Times New Roman" w:cs="Times New Roman"/>
                <w:bCs/>
                <w:iCs/>
                <w:sz w:val="24"/>
                <w:szCs w:val="24"/>
                <w:lang w:eastAsia="lv-LV"/>
              </w:rPr>
            </w:pPr>
            <w:r w:rsidRPr="00A76C53">
              <w:rPr>
                <w:rFonts w:ascii="Times New Roman" w:eastAsia="Calibri" w:hAnsi="Times New Roman" w:cs="Times New Roman"/>
                <w:sz w:val="24"/>
                <w:szCs w:val="24"/>
              </w:rPr>
              <w:t xml:space="preserve">Ministru kabineta noteikumu projekts </w:t>
            </w:r>
            <w:r w:rsidRPr="00A76C53">
              <w:rPr>
                <w:rFonts w:ascii="Times New Roman" w:eastAsia="Calibri" w:hAnsi="Times New Roman" w:cs="Times New Roman"/>
                <w:bCs/>
                <w:sz w:val="24"/>
                <w:szCs w:val="24"/>
              </w:rPr>
              <w:t xml:space="preserve">„Grozījumi Ministru kabineta </w:t>
            </w:r>
            <w:proofErr w:type="gramStart"/>
            <w:r w:rsidRPr="00A76C53">
              <w:rPr>
                <w:rFonts w:ascii="Times New Roman" w:eastAsia="Calibri" w:hAnsi="Times New Roman" w:cs="Times New Roman"/>
                <w:bCs/>
                <w:sz w:val="24"/>
                <w:szCs w:val="24"/>
              </w:rPr>
              <w:t>2009.gada</w:t>
            </w:r>
            <w:proofErr w:type="gramEnd"/>
            <w:r w:rsidRPr="00A76C53">
              <w:rPr>
                <w:rFonts w:ascii="Times New Roman" w:eastAsia="Calibri" w:hAnsi="Times New Roman" w:cs="Times New Roman"/>
                <w:bCs/>
                <w:sz w:val="24"/>
                <w:szCs w:val="24"/>
              </w:rPr>
              <w:t xml:space="preserve"> 31.marta noteikumos Nr.279 „Noteikumi par kārtību, kādā personas saņem sociālās rehabilitācijas pakalpojumus sociālas rehabilitācijas institūcijās, un prasības sociālās rehabilitācijas pakalpojumu sniedzējiem”</w:t>
            </w:r>
            <w:r>
              <w:rPr>
                <w:rFonts w:ascii="Times New Roman" w:eastAsia="Calibri" w:hAnsi="Times New Roman" w:cs="Times New Roman"/>
                <w:bCs/>
                <w:sz w:val="24"/>
                <w:szCs w:val="24"/>
              </w:rPr>
              <w:t xml:space="preserve"> </w:t>
            </w:r>
            <w:r w:rsidRPr="00A76C53">
              <w:rPr>
                <w:rFonts w:ascii="Times New Roman" w:eastAsia="Calibri" w:hAnsi="Times New Roman" w:cs="Times New Roman"/>
                <w:sz w:val="24"/>
                <w:szCs w:val="24"/>
              </w:rPr>
              <w:t>(turpmāk – projekts) izstrādāts</w:t>
            </w:r>
            <w:r>
              <w:rPr>
                <w:rFonts w:ascii="Times New Roman" w:eastAsia="Calibri" w:hAnsi="Times New Roman" w:cs="Times New Roman"/>
                <w:sz w:val="24"/>
                <w:szCs w:val="24"/>
              </w:rPr>
              <w:t xml:space="preserve">, </w:t>
            </w:r>
            <w:r w:rsidRPr="00A76C53">
              <w:rPr>
                <w:rFonts w:ascii="Times New Roman" w:eastAsia="Calibri" w:hAnsi="Times New Roman" w:cs="Times New Roman"/>
                <w:sz w:val="24"/>
                <w:szCs w:val="24"/>
              </w:rPr>
              <w:t xml:space="preserve">pamatojoties uz </w:t>
            </w:r>
            <w:r w:rsidRPr="00A76C53">
              <w:rPr>
                <w:rFonts w:ascii="Times New Roman" w:eastAsia="Calibri" w:hAnsi="Times New Roman" w:cs="Times New Roman"/>
                <w:bCs/>
                <w:sz w:val="24"/>
                <w:szCs w:val="24"/>
              </w:rPr>
              <w:t>Sociālo pakalpojumu attīstības pamatnostād</w:t>
            </w:r>
            <w:r w:rsidR="009E6008">
              <w:rPr>
                <w:rFonts w:ascii="Times New Roman" w:eastAsia="Calibri" w:hAnsi="Times New Roman" w:cs="Times New Roman"/>
                <w:bCs/>
                <w:sz w:val="24"/>
                <w:szCs w:val="24"/>
              </w:rPr>
              <w:t>nēm</w:t>
            </w:r>
            <w:r w:rsidRPr="00A76C53">
              <w:rPr>
                <w:rFonts w:ascii="Times New Roman" w:eastAsia="Calibri" w:hAnsi="Times New Roman" w:cs="Times New Roman"/>
                <w:bCs/>
                <w:sz w:val="24"/>
                <w:szCs w:val="24"/>
              </w:rPr>
              <w:t xml:space="preserve"> 2014.-2020. gadam</w:t>
            </w:r>
            <w:r w:rsidRPr="00A76C53">
              <w:rPr>
                <w:rFonts w:ascii="Times New Roman" w:eastAsia="Calibri" w:hAnsi="Times New Roman" w:cs="Times New Roman"/>
                <w:sz w:val="24"/>
                <w:szCs w:val="24"/>
              </w:rPr>
              <w:t xml:space="preserve"> (apstiprinātas ar Ministru kabineta 2013. gada 4. decembra rīkojumu Nr. 589) (turpmāk – Pamatnostādnes)</w:t>
            </w:r>
            <w:r w:rsidR="00EF7E8F">
              <w:rPr>
                <w:rFonts w:ascii="Times New Roman" w:eastAsia="Calibri" w:hAnsi="Times New Roman" w:cs="Times New Roman"/>
                <w:sz w:val="24"/>
                <w:szCs w:val="24"/>
              </w:rPr>
              <w:t>,</w:t>
            </w:r>
            <w:r w:rsidRPr="00A76C53">
              <w:rPr>
                <w:rFonts w:ascii="Times New Roman" w:eastAsia="Calibri" w:hAnsi="Times New Roman" w:cs="Times New Roman"/>
                <w:sz w:val="24"/>
                <w:szCs w:val="24"/>
              </w:rPr>
              <w:t xml:space="preserve"> </w:t>
            </w:r>
            <w:r w:rsidR="009E6008" w:rsidRPr="004F482A">
              <w:rPr>
                <w:rFonts w:ascii="Times New Roman" w:eastAsia="Times New Roman" w:hAnsi="Times New Roman" w:cs="Times New Roman"/>
                <w:sz w:val="24"/>
                <w:szCs w:val="24"/>
                <w:lang w:eastAsia="lv-LV"/>
              </w:rPr>
              <w:t xml:space="preserve">lai </w:t>
            </w:r>
            <w:r w:rsidR="009E6008" w:rsidRPr="004F482A">
              <w:rPr>
                <w:rFonts w:ascii="Times New Roman" w:eastAsia="Times New Roman" w:hAnsi="Times New Roman" w:cs="Times New Roman"/>
                <w:bCs/>
                <w:iCs/>
                <w:sz w:val="24"/>
                <w:szCs w:val="24"/>
                <w:lang w:eastAsia="lv-LV"/>
              </w:rPr>
              <w:t>uzlabotu situāciju</w:t>
            </w:r>
            <w:r w:rsidR="009E6008">
              <w:rPr>
                <w:rFonts w:ascii="Times New Roman" w:eastAsia="Times New Roman" w:hAnsi="Times New Roman" w:cs="Times New Roman"/>
                <w:bCs/>
                <w:iCs/>
                <w:sz w:val="24"/>
                <w:szCs w:val="24"/>
                <w:lang w:eastAsia="lv-LV"/>
              </w:rPr>
              <w:t xml:space="preserve"> īslaicīgās </w:t>
            </w:r>
            <w:r w:rsidR="009E6008" w:rsidRPr="004F482A">
              <w:rPr>
                <w:rFonts w:ascii="Times New Roman" w:eastAsia="Times New Roman" w:hAnsi="Times New Roman" w:cs="Times New Roman"/>
                <w:bCs/>
                <w:iCs/>
                <w:sz w:val="24"/>
                <w:szCs w:val="24"/>
                <w:lang w:eastAsia="lv-LV"/>
              </w:rPr>
              <w:t xml:space="preserve"> </w:t>
            </w:r>
            <w:r w:rsidR="009E6008">
              <w:rPr>
                <w:rFonts w:ascii="Times New Roman" w:eastAsia="Times New Roman" w:hAnsi="Times New Roman" w:cs="Times New Roman"/>
                <w:bCs/>
                <w:iCs/>
                <w:sz w:val="24"/>
                <w:szCs w:val="24"/>
                <w:lang w:eastAsia="lv-LV"/>
              </w:rPr>
              <w:t>sociālās rehabilitācijas pakalpojuma</w:t>
            </w:r>
            <w:r w:rsidR="00EF7E8F">
              <w:rPr>
                <w:rFonts w:ascii="Times New Roman" w:eastAsia="Times New Roman" w:hAnsi="Times New Roman" w:cs="Times New Roman"/>
                <w:bCs/>
                <w:iCs/>
                <w:sz w:val="24"/>
                <w:szCs w:val="24"/>
                <w:lang w:eastAsia="lv-LV"/>
              </w:rPr>
              <w:t xml:space="preserve"> (turpmāk – Pakalpojums)</w:t>
            </w:r>
            <w:r w:rsidR="009E6008">
              <w:rPr>
                <w:rFonts w:ascii="Times New Roman" w:eastAsia="Times New Roman" w:hAnsi="Times New Roman" w:cs="Times New Roman"/>
                <w:bCs/>
                <w:iCs/>
                <w:sz w:val="24"/>
                <w:szCs w:val="24"/>
                <w:lang w:eastAsia="lv-LV"/>
              </w:rPr>
              <w:t xml:space="preserve"> </w:t>
            </w:r>
            <w:r w:rsidR="009E6008" w:rsidRPr="004F482A">
              <w:rPr>
                <w:rFonts w:ascii="Times New Roman" w:eastAsia="Times New Roman" w:hAnsi="Times New Roman" w:cs="Times New Roman"/>
                <w:bCs/>
                <w:iCs/>
                <w:sz w:val="24"/>
                <w:szCs w:val="24"/>
                <w:lang w:eastAsia="lv-LV"/>
              </w:rPr>
              <w:t>nodrošināšanā</w:t>
            </w:r>
            <w:r w:rsidR="009E6008">
              <w:rPr>
                <w:rFonts w:ascii="Times New Roman" w:eastAsia="Times New Roman" w:hAnsi="Times New Roman" w:cs="Times New Roman"/>
                <w:bCs/>
                <w:iCs/>
                <w:sz w:val="24"/>
                <w:szCs w:val="24"/>
                <w:lang w:eastAsia="lv-LV"/>
              </w:rPr>
              <w:t xml:space="preserve"> Sociālās integrācijas valsts aģentūrā (turpmāk – </w:t>
            </w:r>
            <w:r w:rsidR="00AD294E">
              <w:rPr>
                <w:rFonts w:ascii="Times New Roman" w:eastAsia="Times New Roman" w:hAnsi="Times New Roman" w:cs="Times New Roman"/>
                <w:bCs/>
                <w:iCs/>
                <w:sz w:val="24"/>
                <w:szCs w:val="24"/>
                <w:lang w:eastAsia="lv-LV"/>
              </w:rPr>
              <w:t>Aģentūra</w:t>
            </w:r>
            <w:r w:rsidR="009E6008">
              <w:rPr>
                <w:rFonts w:ascii="Times New Roman" w:eastAsia="Times New Roman" w:hAnsi="Times New Roman" w:cs="Times New Roman"/>
                <w:bCs/>
                <w:iCs/>
                <w:sz w:val="24"/>
                <w:szCs w:val="24"/>
                <w:lang w:eastAsia="lv-LV"/>
              </w:rPr>
              <w:t>) un samazinātu rindas pēc pakalpojuma vienai no pakalpojuma saņēmēju mērķa grupām – politiski represēt</w:t>
            </w:r>
            <w:r w:rsidR="00EF7E8F">
              <w:rPr>
                <w:rFonts w:ascii="Times New Roman" w:eastAsia="Times New Roman" w:hAnsi="Times New Roman" w:cs="Times New Roman"/>
                <w:bCs/>
                <w:iCs/>
                <w:sz w:val="24"/>
                <w:szCs w:val="24"/>
                <w:lang w:eastAsia="lv-LV"/>
              </w:rPr>
              <w:t>aj</w:t>
            </w:r>
            <w:r w:rsidR="009E6008">
              <w:rPr>
                <w:rFonts w:ascii="Times New Roman" w:eastAsia="Times New Roman" w:hAnsi="Times New Roman" w:cs="Times New Roman"/>
                <w:bCs/>
                <w:iCs/>
                <w:sz w:val="24"/>
                <w:szCs w:val="24"/>
                <w:lang w:eastAsia="lv-LV"/>
              </w:rPr>
              <w:t>ām personām</w:t>
            </w:r>
            <w:r w:rsidR="009E6008" w:rsidRPr="004F482A">
              <w:rPr>
                <w:rFonts w:ascii="Times New Roman" w:eastAsia="Times New Roman" w:hAnsi="Times New Roman" w:cs="Times New Roman"/>
                <w:bCs/>
                <w:iCs/>
                <w:sz w:val="24"/>
                <w:szCs w:val="24"/>
                <w:lang w:eastAsia="lv-LV"/>
              </w:rPr>
              <w:t>.</w:t>
            </w:r>
          </w:p>
          <w:p w14:paraId="4BF99BCA" w14:textId="77777777" w:rsidR="00EF7E8F" w:rsidRPr="00A97924" w:rsidRDefault="00EF7E8F" w:rsidP="005B2319">
            <w:pPr>
              <w:spacing w:after="0" w:line="240" w:lineRule="auto"/>
              <w:jc w:val="both"/>
              <w:rPr>
                <w:rFonts w:ascii="Times New Roman" w:eastAsia="Times New Roman" w:hAnsi="Times New Roman" w:cs="Times New Roman"/>
                <w:sz w:val="24"/>
                <w:szCs w:val="24"/>
              </w:rPr>
            </w:pPr>
            <w:r w:rsidRPr="000A3CD6">
              <w:rPr>
                <w:rFonts w:ascii="Times New Roman" w:eastAsia="Times New Roman" w:hAnsi="Times New Roman" w:cs="Times New Roman"/>
                <w:sz w:val="24"/>
                <w:szCs w:val="24"/>
              </w:rPr>
              <w:t>Labklājības ministrija ir izstrādājusi priekšlikumus grozījumiem Sociālo pakalpojumu un sociālās palīdzības likumā</w:t>
            </w:r>
            <w:r>
              <w:rPr>
                <w:rFonts w:ascii="Times New Roman" w:eastAsia="Times New Roman" w:hAnsi="Times New Roman" w:cs="Times New Roman"/>
                <w:sz w:val="24"/>
                <w:szCs w:val="24"/>
              </w:rPr>
              <w:t xml:space="preserve">, kuri iesniegti </w:t>
            </w:r>
            <w:r w:rsidRPr="000A3CD6">
              <w:rPr>
                <w:rFonts w:ascii="Times New Roman" w:eastAsia="Times New Roman" w:hAnsi="Times New Roman" w:cs="Times New Roman"/>
                <w:sz w:val="24"/>
                <w:szCs w:val="24"/>
              </w:rPr>
              <w:t>Saeimā 2017.gada novembrī,</w:t>
            </w:r>
            <w:r>
              <w:rPr>
                <w:rFonts w:ascii="Times New Roman" w:eastAsia="Times New Roman" w:hAnsi="Times New Roman" w:cs="Times New Roman"/>
                <w:sz w:val="24"/>
                <w:szCs w:val="24"/>
              </w:rPr>
              <w:t xml:space="preserve"> kā arī šobrīd tiek sagatavoti iesniegšanai Ministru kabinetā kā Ministra kabineta lieta.</w:t>
            </w:r>
            <w:r w:rsidRPr="000A3C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Grozījumi</w:t>
            </w:r>
            <w:r w:rsidRPr="000A3CD6">
              <w:rPr>
                <w:rFonts w:ascii="Times New Roman" w:eastAsia="Times New Roman" w:hAnsi="Times New Roman" w:cs="Times New Roman"/>
                <w:sz w:val="24"/>
                <w:szCs w:val="24"/>
              </w:rPr>
              <w:t xml:space="preserve"> paredz </w:t>
            </w:r>
            <w:r>
              <w:rPr>
                <w:rFonts w:ascii="Times New Roman" w:eastAsia="Times New Roman" w:hAnsi="Times New Roman" w:cs="Times New Roman"/>
                <w:sz w:val="24"/>
                <w:szCs w:val="24"/>
              </w:rPr>
              <w:t>Pakalpojuma</w:t>
            </w:r>
            <w:r w:rsidRPr="000A3CD6">
              <w:rPr>
                <w:rFonts w:ascii="Times New Roman" w:eastAsia="Times New Roman" w:hAnsi="Times New Roman" w:cs="Times New Roman"/>
                <w:sz w:val="24"/>
                <w:szCs w:val="24"/>
              </w:rPr>
              <w:t xml:space="preserve"> reformu</w:t>
            </w:r>
            <w:r>
              <w:rPr>
                <w:rFonts w:ascii="Times New Roman" w:eastAsia="Times New Roman" w:hAnsi="Times New Roman" w:cs="Times New Roman"/>
                <w:sz w:val="24"/>
                <w:szCs w:val="24"/>
              </w:rPr>
              <w:t>, t.sk.</w:t>
            </w:r>
            <w:r w:rsidRPr="000A3CD6">
              <w:rPr>
                <w:rFonts w:ascii="Times New Roman" w:eastAsia="Times New Roman" w:hAnsi="Times New Roman" w:cs="Times New Roman"/>
                <w:sz w:val="24"/>
                <w:szCs w:val="24"/>
              </w:rPr>
              <w:t xml:space="preserve"> paredzot iespēju </w:t>
            </w:r>
            <w:r>
              <w:rPr>
                <w:rFonts w:ascii="Times New Roman" w:eastAsia="Times New Roman" w:hAnsi="Times New Roman" w:cs="Times New Roman"/>
                <w:sz w:val="24"/>
                <w:szCs w:val="24"/>
              </w:rPr>
              <w:t>P</w:t>
            </w:r>
            <w:r w:rsidRPr="000A3CD6">
              <w:rPr>
                <w:rFonts w:ascii="Times New Roman" w:eastAsia="Times New Roman" w:hAnsi="Times New Roman" w:cs="Times New Roman"/>
                <w:sz w:val="24"/>
                <w:szCs w:val="24"/>
              </w:rPr>
              <w:t xml:space="preserve">akalpojumu saņemt arī ambulatori un iesaistot </w:t>
            </w:r>
            <w:r>
              <w:rPr>
                <w:rFonts w:ascii="Times New Roman" w:eastAsia="Times New Roman" w:hAnsi="Times New Roman" w:cs="Times New Roman"/>
                <w:sz w:val="24"/>
                <w:szCs w:val="24"/>
              </w:rPr>
              <w:t>P</w:t>
            </w:r>
            <w:r w:rsidRPr="000A3CD6">
              <w:rPr>
                <w:rFonts w:ascii="Times New Roman" w:eastAsia="Times New Roman" w:hAnsi="Times New Roman" w:cs="Times New Roman"/>
                <w:sz w:val="24"/>
                <w:szCs w:val="24"/>
              </w:rPr>
              <w:t>akalpojuma sniegšanā citus sniedzējus, lai</w:t>
            </w:r>
            <w:r>
              <w:rPr>
                <w:rFonts w:ascii="Times New Roman" w:eastAsia="Times New Roman" w:hAnsi="Times New Roman" w:cs="Times New Roman"/>
                <w:sz w:val="24"/>
                <w:szCs w:val="24"/>
              </w:rPr>
              <w:t xml:space="preserve"> samazinātu </w:t>
            </w:r>
            <w:r w:rsidRPr="00765FE3">
              <w:rPr>
                <w:rFonts w:ascii="Times New Roman" w:eastAsia="Calibri" w:hAnsi="Times New Roman" w:cs="Times New Roman"/>
                <w:sz w:val="24"/>
                <w:szCs w:val="24"/>
              </w:rPr>
              <w:t>saņēmēju rind</w:t>
            </w:r>
            <w:r>
              <w:rPr>
                <w:rFonts w:ascii="Times New Roman" w:eastAsia="Calibri" w:hAnsi="Times New Roman" w:cs="Times New Roman"/>
                <w:sz w:val="24"/>
                <w:szCs w:val="24"/>
              </w:rPr>
              <w:t>u uz Pakalpojumu,</w:t>
            </w:r>
            <w:r>
              <w:rPr>
                <w:rFonts w:ascii="Times New Roman" w:eastAsia="Times New Roman" w:hAnsi="Times New Roman" w:cs="Times New Roman"/>
                <w:sz w:val="24"/>
                <w:szCs w:val="24"/>
              </w:rPr>
              <w:t xml:space="preserve"> nodrošinot</w:t>
            </w:r>
            <w:r w:rsidRPr="000A3C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biežākās P</w:t>
            </w:r>
            <w:r w:rsidRPr="000A3CD6">
              <w:rPr>
                <w:rFonts w:ascii="Times New Roman" w:eastAsia="Times New Roman" w:hAnsi="Times New Roman" w:cs="Times New Roman"/>
                <w:sz w:val="24"/>
                <w:szCs w:val="24"/>
              </w:rPr>
              <w:t xml:space="preserve">akalpojuma saņemšanas </w:t>
            </w:r>
            <w:r w:rsidRPr="00EF7E8F">
              <w:rPr>
                <w:rFonts w:ascii="Times New Roman" w:eastAsia="Times New Roman" w:hAnsi="Times New Roman" w:cs="Times New Roman"/>
                <w:sz w:val="24"/>
                <w:szCs w:val="24"/>
              </w:rPr>
              <w:t>iespējas, kā arī, lai nodrošinātu iespējas saņemt</w:t>
            </w:r>
            <w:r w:rsidRPr="003D0656">
              <w:rPr>
                <w:rFonts w:ascii="Times New Roman" w:eastAsia="Times New Roman" w:hAnsi="Times New Roman" w:cs="Times New Roman"/>
                <w:sz w:val="24"/>
                <w:szCs w:val="24"/>
              </w:rPr>
              <w:t xml:space="preserve"> Pakalpojumu tuvāk dzīvesvietai, t.sk. politiski represētajām personām</w:t>
            </w:r>
            <w:r w:rsidRPr="00A97924">
              <w:rPr>
                <w:rFonts w:ascii="Times New Roman" w:eastAsia="Times New Roman" w:hAnsi="Times New Roman" w:cs="Times New Roman"/>
                <w:sz w:val="24"/>
                <w:szCs w:val="24"/>
              </w:rPr>
              <w:t xml:space="preserve">.   </w:t>
            </w:r>
          </w:p>
          <w:p w14:paraId="41DA6741" w14:textId="59F2F7C9" w:rsidR="00EF7E8F" w:rsidRDefault="00EF7E8F" w:rsidP="00A76C53">
            <w:pPr>
              <w:spacing w:after="0" w:line="240" w:lineRule="auto"/>
              <w:jc w:val="both"/>
              <w:rPr>
                <w:rFonts w:ascii="Times New Roman" w:eastAsia="Times New Roman" w:hAnsi="Times New Roman" w:cs="Times New Roman"/>
                <w:bCs/>
                <w:iCs/>
                <w:sz w:val="24"/>
                <w:szCs w:val="24"/>
                <w:lang w:eastAsia="lv-LV"/>
              </w:rPr>
            </w:pPr>
            <w:r w:rsidRPr="005B2319">
              <w:rPr>
                <w:rFonts w:ascii="Times New Roman" w:eastAsia="Times New Roman" w:hAnsi="Times New Roman" w:cs="Times New Roman"/>
                <w:color w:val="414142"/>
                <w:sz w:val="24"/>
                <w:szCs w:val="24"/>
                <w:lang w:eastAsia="lv-LV"/>
              </w:rPr>
              <w:t>Lai aprobētu Pakalpojuma reformas risinājumu</w:t>
            </w:r>
            <w:r>
              <w:rPr>
                <w:rFonts w:ascii="Times New Roman" w:eastAsia="Times New Roman" w:hAnsi="Times New Roman" w:cs="Times New Roman"/>
                <w:color w:val="414142"/>
                <w:sz w:val="24"/>
                <w:szCs w:val="24"/>
                <w:lang w:eastAsia="lv-LV"/>
              </w:rPr>
              <w:t xml:space="preserve">, Aģentūra izstrādājusi un </w:t>
            </w:r>
            <w:proofErr w:type="gramStart"/>
            <w:r w:rsidRPr="00EF7E8F">
              <w:rPr>
                <w:rFonts w:ascii="Times New Roman" w:eastAsia="Times New Roman" w:hAnsi="Times New Roman" w:cs="Times New Roman"/>
                <w:color w:val="414142"/>
                <w:sz w:val="24"/>
                <w:szCs w:val="24"/>
                <w:lang w:eastAsia="lv-LV"/>
              </w:rPr>
              <w:t>2018.gad</w:t>
            </w:r>
            <w:r w:rsidR="009C710A">
              <w:rPr>
                <w:rFonts w:ascii="Times New Roman" w:eastAsia="Times New Roman" w:hAnsi="Times New Roman" w:cs="Times New Roman"/>
                <w:color w:val="414142"/>
                <w:sz w:val="24"/>
                <w:szCs w:val="24"/>
                <w:lang w:eastAsia="lv-LV"/>
              </w:rPr>
              <w:t>ā</w:t>
            </w:r>
            <w:proofErr w:type="gramEnd"/>
            <w:r>
              <w:rPr>
                <w:rFonts w:ascii="Times New Roman" w:eastAsia="Times New Roman" w:hAnsi="Times New Roman" w:cs="Times New Roman"/>
                <w:color w:val="414142"/>
                <w:sz w:val="24"/>
                <w:szCs w:val="24"/>
                <w:lang w:eastAsia="lv-LV"/>
              </w:rPr>
              <w:t xml:space="preserve"> </w:t>
            </w:r>
            <w:r w:rsidRPr="00EF7E8F">
              <w:rPr>
                <w:rFonts w:ascii="Times New Roman" w:eastAsia="Times New Roman" w:hAnsi="Times New Roman" w:cs="Times New Roman"/>
                <w:color w:val="414142"/>
                <w:sz w:val="24"/>
                <w:szCs w:val="24"/>
                <w:lang w:eastAsia="lv-LV"/>
              </w:rPr>
              <w:t>veik</w:t>
            </w:r>
            <w:r w:rsidR="009C710A">
              <w:rPr>
                <w:rFonts w:ascii="Times New Roman" w:eastAsia="Times New Roman" w:hAnsi="Times New Roman" w:cs="Times New Roman"/>
                <w:color w:val="414142"/>
                <w:sz w:val="24"/>
                <w:szCs w:val="24"/>
                <w:lang w:eastAsia="lv-LV"/>
              </w:rPr>
              <w:t xml:space="preserve">s </w:t>
            </w:r>
            <w:r w:rsidRPr="00EF7E8F">
              <w:rPr>
                <w:rFonts w:ascii="Times New Roman" w:eastAsia="Times New Roman" w:hAnsi="Times New Roman" w:cs="Times New Roman"/>
                <w:color w:val="414142"/>
                <w:sz w:val="24"/>
                <w:szCs w:val="24"/>
                <w:lang w:eastAsia="lv-LV"/>
              </w:rPr>
              <w:t>Pakalpojuma nodošanas ārpakalpojumā pilotprojektu. Pilotprojekta mērķis ir identificēt citus pakalpojumu sniedzējus, kuri var nodrošināt līdzvērtīgus Pakalpojuma kompleksus</w:t>
            </w:r>
            <w:r>
              <w:rPr>
                <w:rFonts w:ascii="Times New Roman" w:eastAsia="Times New Roman" w:hAnsi="Times New Roman" w:cs="Times New Roman"/>
                <w:color w:val="414142"/>
                <w:sz w:val="24"/>
                <w:szCs w:val="24"/>
                <w:lang w:eastAsia="lv-LV"/>
              </w:rPr>
              <w:t xml:space="preserve"> efektīvāk un kopumā samazināt Pakalpojuma gaidīšanas laiku pilotējamai mērķgrupai - </w:t>
            </w:r>
            <w:r>
              <w:rPr>
                <w:rFonts w:ascii="Times New Roman" w:eastAsia="Times New Roman" w:hAnsi="Times New Roman" w:cs="Times New Roman"/>
                <w:bCs/>
                <w:iCs/>
                <w:sz w:val="24"/>
                <w:szCs w:val="24"/>
                <w:lang w:eastAsia="lv-LV"/>
              </w:rPr>
              <w:t>politiski represētajām personām</w:t>
            </w:r>
            <w:r w:rsidR="00A57D65">
              <w:rPr>
                <w:rFonts w:ascii="Times New Roman" w:eastAsia="Times New Roman" w:hAnsi="Times New Roman" w:cs="Times New Roman"/>
                <w:bCs/>
                <w:iCs/>
                <w:sz w:val="24"/>
                <w:szCs w:val="24"/>
                <w:lang w:eastAsia="lv-LV"/>
              </w:rPr>
              <w:t xml:space="preserve"> uz pusgadu</w:t>
            </w:r>
            <w:r w:rsidRPr="004F482A">
              <w:rPr>
                <w:rFonts w:ascii="Times New Roman" w:eastAsia="Times New Roman" w:hAnsi="Times New Roman" w:cs="Times New Roman"/>
                <w:bCs/>
                <w:iCs/>
                <w:sz w:val="24"/>
                <w:szCs w:val="24"/>
                <w:lang w:eastAsia="lv-LV"/>
              </w:rPr>
              <w:t>.</w:t>
            </w:r>
          </w:p>
          <w:p w14:paraId="72B7FE67" w14:textId="77777777" w:rsidR="00EF7E8F" w:rsidRDefault="00EF7E8F" w:rsidP="00A76C5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Līdz ar to Projekta mērķis </w:t>
            </w:r>
            <w:r w:rsidR="00A57D65">
              <w:rPr>
                <w:rFonts w:ascii="Times New Roman" w:eastAsia="Times New Roman" w:hAnsi="Times New Roman" w:cs="Times New Roman"/>
                <w:color w:val="414142"/>
                <w:sz w:val="24"/>
                <w:szCs w:val="24"/>
                <w:lang w:eastAsia="lv-LV"/>
              </w:rPr>
              <w:t>noteikt</w:t>
            </w:r>
            <w:r w:rsidR="00A57D65" w:rsidRPr="00A57D65">
              <w:rPr>
                <w:rFonts w:ascii="Times New Roman" w:eastAsia="Times New Roman" w:hAnsi="Times New Roman" w:cs="Times New Roman"/>
                <w:color w:val="414142"/>
                <w:sz w:val="24"/>
                <w:szCs w:val="24"/>
                <w:lang w:eastAsia="lv-LV"/>
              </w:rPr>
              <w:t xml:space="preserve"> politiski represēto personu tiesības saņemt Pakalpojumu reizi 2.5 gados, lai nodrošinātu pilotprojekta risinājumam ilgtermiņa regulējumu.</w:t>
            </w:r>
          </w:p>
          <w:p w14:paraId="17A7B4CD" w14:textId="5918AF36" w:rsidR="00A57D65" w:rsidRPr="005B2319" w:rsidRDefault="00A57D65" w:rsidP="00A76C5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Projekta vēlamais spēkā stāšanās laiks ir š.g. </w:t>
            </w:r>
            <w:proofErr w:type="gramStart"/>
            <w:r>
              <w:rPr>
                <w:rFonts w:ascii="Times New Roman" w:eastAsia="Times New Roman" w:hAnsi="Times New Roman" w:cs="Times New Roman"/>
                <w:color w:val="414142"/>
                <w:sz w:val="24"/>
                <w:szCs w:val="24"/>
                <w:lang w:eastAsia="lv-LV"/>
              </w:rPr>
              <w:t>1</w:t>
            </w:r>
            <w:r w:rsidR="003D0656">
              <w:rPr>
                <w:rFonts w:ascii="Times New Roman" w:eastAsia="Times New Roman" w:hAnsi="Times New Roman" w:cs="Times New Roman"/>
                <w:color w:val="414142"/>
                <w:sz w:val="24"/>
                <w:szCs w:val="24"/>
                <w:lang w:eastAsia="lv-LV"/>
              </w:rPr>
              <w:t>.jūni</w:t>
            </w:r>
            <w:r w:rsidR="009C710A">
              <w:rPr>
                <w:rFonts w:ascii="Times New Roman" w:eastAsia="Times New Roman" w:hAnsi="Times New Roman" w:cs="Times New Roman"/>
                <w:color w:val="414142"/>
                <w:sz w:val="24"/>
                <w:szCs w:val="24"/>
                <w:lang w:eastAsia="lv-LV"/>
              </w:rPr>
              <w:t>j</w:t>
            </w:r>
            <w:r w:rsidR="003D0656">
              <w:rPr>
                <w:rFonts w:ascii="Times New Roman" w:eastAsia="Times New Roman" w:hAnsi="Times New Roman" w:cs="Times New Roman"/>
                <w:color w:val="414142"/>
                <w:sz w:val="24"/>
                <w:szCs w:val="24"/>
                <w:lang w:eastAsia="lv-LV"/>
              </w:rPr>
              <w:t>s</w:t>
            </w:r>
            <w:proofErr w:type="gramEnd"/>
            <w:r w:rsidR="003D0656">
              <w:rPr>
                <w:rFonts w:ascii="Times New Roman" w:eastAsia="Times New Roman" w:hAnsi="Times New Roman" w:cs="Times New Roman"/>
                <w:color w:val="414142"/>
                <w:sz w:val="24"/>
                <w:szCs w:val="24"/>
                <w:lang w:eastAsia="lv-LV"/>
              </w:rPr>
              <w:t xml:space="preserve">, t.i. termiņš, no kura iespējams plānot līgumu ar ārpakalpojuma sniedzējiem noslēgšanu. </w:t>
            </w:r>
          </w:p>
        </w:tc>
      </w:tr>
    </w:tbl>
    <w:p w14:paraId="1932FCEB" w14:textId="77777777" w:rsidR="00A76C53" w:rsidRPr="00E63D0C" w:rsidRDefault="00A76C53" w:rsidP="00A76C53">
      <w:pPr>
        <w:spacing w:after="0" w:line="240" w:lineRule="auto"/>
        <w:rPr>
          <w:rFonts w:ascii="Times New Roman" w:eastAsia="Times New Roman" w:hAnsi="Times New Roman" w:cs="Times New Roman"/>
          <w:sz w:val="24"/>
          <w:szCs w:val="24"/>
          <w:lang w:eastAsia="lv-LV"/>
        </w:rPr>
      </w:pPr>
      <w:r w:rsidRPr="00E63D0C">
        <w:rPr>
          <w:rFonts w:ascii="Arial" w:eastAsia="Times New Roman" w:hAnsi="Arial" w:cs="Arial"/>
          <w:color w:val="414142"/>
          <w:sz w:val="27"/>
          <w:szCs w:val="27"/>
          <w:shd w:val="clear" w:color="auto" w:fill="FFFFFF"/>
          <w:lang w:eastAsia="lv-LV"/>
        </w:rPr>
        <w:t> </w:t>
      </w:r>
    </w:p>
    <w:tbl>
      <w:tblPr>
        <w:tblW w:w="5160" w:type="pct"/>
        <w:tblCellMar>
          <w:left w:w="10" w:type="dxa"/>
          <w:right w:w="10" w:type="dxa"/>
        </w:tblCellMar>
        <w:tblLook w:val="0000" w:firstRow="0" w:lastRow="0" w:firstColumn="0" w:lastColumn="0" w:noHBand="0" w:noVBand="0"/>
      </w:tblPr>
      <w:tblGrid>
        <w:gridCol w:w="406"/>
        <w:gridCol w:w="3080"/>
        <w:gridCol w:w="6098"/>
      </w:tblGrid>
      <w:tr w:rsidR="00A76C53" w:rsidRPr="004F482A" w14:paraId="0CC94D73" w14:textId="77777777" w:rsidTr="005B2319">
        <w:tc>
          <w:tcPr>
            <w:tcW w:w="9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D8D79" w14:textId="77777777" w:rsidR="00A76C53" w:rsidRPr="004F482A" w:rsidRDefault="00A76C53" w:rsidP="008D421F">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F482A">
              <w:rPr>
                <w:rFonts w:ascii="Times New Roman" w:eastAsia="Times New Roman" w:hAnsi="Times New Roman" w:cs="Times New Roman"/>
                <w:b/>
                <w:sz w:val="24"/>
                <w:szCs w:val="24"/>
                <w:lang w:eastAsia="lv-LV"/>
              </w:rPr>
              <w:t>I Tiesību akta projekta izstrādes nepieciešamība</w:t>
            </w:r>
          </w:p>
        </w:tc>
      </w:tr>
      <w:tr w:rsidR="00A76C53" w:rsidRPr="004F482A" w14:paraId="1205E2FD" w14:textId="77777777" w:rsidTr="005B23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CFD3C"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1.</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BB314"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Pamatojums</w:t>
            </w:r>
          </w:p>
          <w:p w14:paraId="1891B64C" w14:textId="77777777" w:rsidR="00A76C53" w:rsidRPr="004F482A" w:rsidRDefault="00A76C53" w:rsidP="008D421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B45A5" w14:textId="6301E02D" w:rsidR="009E6008" w:rsidRDefault="00A76C53" w:rsidP="009E6008">
            <w:pPr>
              <w:suppressAutoHyphens/>
              <w:autoSpaceDN w:val="0"/>
              <w:spacing w:after="0" w:line="240" w:lineRule="auto"/>
              <w:ind w:left="-66" w:firstLine="236"/>
              <w:jc w:val="both"/>
              <w:textAlignment w:val="baseline"/>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P</w:t>
            </w:r>
            <w:r w:rsidRPr="004F482A">
              <w:rPr>
                <w:rFonts w:ascii="Times New Roman" w:eastAsia="Times New Roman" w:hAnsi="Times New Roman" w:cs="Times New Roman"/>
                <w:bCs/>
                <w:sz w:val="24"/>
                <w:szCs w:val="24"/>
                <w:lang w:eastAsia="lv-LV"/>
              </w:rPr>
              <w:t>rojekts</w:t>
            </w:r>
            <w:r w:rsidRPr="004F482A">
              <w:rPr>
                <w:rFonts w:ascii="Times New Roman" w:eastAsia="Times New Roman" w:hAnsi="Times New Roman" w:cs="Times New Roman"/>
                <w:b/>
                <w:bCs/>
                <w:sz w:val="24"/>
                <w:szCs w:val="24"/>
                <w:lang w:eastAsia="lv-LV"/>
              </w:rPr>
              <w:t xml:space="preserve"> </w:t>
            </w:r>
            <w:r w:rsidRPr="004F482A">
              <w:rPr>
                <w:rFonts w:ascii="Times New Roman" w:eastAsia="Times New Roman" w:hAnsi="Times New Roman" w:cs="Times New Roman"/>
                <w:bCs/>
                <w:sz w:val="24"/>
                <w:szCs w:val="24"/>
                <w:lang w:eastAsia="lv-LV"/>
              </w:rPr>
              <w:t>izstrādāts</w:t>
            </w:r>
            <w:r w:rsidRPr="004F482A">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 xml:space="preserve">atbilstoši </w:t>
            </w:r>
            <w:r w:rsidR="00635949">
              <w:rPr>
                <w:rFonts w:ascii="Times New Roman" w:eastAsia="Times New Roman" w:hAnsi="Times New Roman" w:cs="Times New Roman"/>
                <w:bCs/>
                <w:iCs/>
                <w:sz w:val="24"/>
                <w:szCs w:val="24"/>
                <w:lang w:eastAsia="lv-LV"/>
              </w:rPr>
              <w:t>Pamatnostādņu</w:t>
            </w:r>
            <w:r>
              <w:rPr>
                <w:rFonts w:ascii="Times New Roman" w:eastAsia="Times New Roman" w:hAnsi="Times New Roman" w:cs="Times New Roman"/>
                <w:bCs/>
                <w:iCs/>
                <w:sz w:val="24"/>
                <w:szCs w:val="24"/>
                <w:lang w:eastAsia="lv-LV"/>
              </w:rPr>
              <w:t xml:space="preserve"> </w:t>
            </w:r>
            <w:r w:rsidRPr="00A76C53">
              <w:rPr>
                <w:rFonts w:ascii="Times New Roman" w:eastAsia="Calibri" w:hAnsi="Times New Roman" w:cs="Times New Roman"/>
                <w:sz w:val="24"/>
                <w:szCs w:val="24"/>
              </w:rPr>
              <w:t>īstenošanas plāna 23.1. apakšpunktā noteikt</w:t>
            </w:r>
            <w:r>
              <w:rPr>
                <w:rFonts w:ascii="Times New Roman" w:eastAsia="Calibri" w:hAnsi="Times New Roman" w:cs="Times New Roman"/>
                <w:sz w:val="24"/>
                <w:szCs w:val="24"/>
              </w:rPr>
              <w:t>ajam,</w:t>
            </w:r>
            <w:r w:rsidRPr="00A76C53">
              <w:rPr>
                <w:rFonts w:ascii="Times New Roman" w:eastAsia="Calibri" w:hAnsi="Times New Roman" w:cs="Times New Roman"/>
                <w:sz w:val="24"/>
                <w:szCs w:val="24"/>
              </w:rPr>
              <w:t xml:space="preserve"> </w:t>
            </w:r>
            <w:r w:rsidR="00635949">
              <w:rPr>
                <w:rFonts w:ascii="Times New Roman" w:eastAsia="Calibri" w:hAnsi="Times New Roman" w:cs="Times New Roman"/>
                <w:sz w:val="24"/>
                <w:szCs w:val="24"/>
              </w:rPr>
              <w:t xml:space="preserve">kas </w:t>
            </w:r>
            <w:r w:rsidRPr="004F482A">
              <w:rPr>
                <w:rFonts w:ascii="Times New Roman" w:eastAsia="Times New Roman" w:hAnsi="Times New Roman" w:cs="Times New Roman"/>
                <w:bCs/>
                <w:iCs/>
                <w:sz w:val="24"/>
                <w:szCs w:val="24"/>
                <w:lang w:eastAsia="lv-LV"/>
              </w:rPr>
              <w:t xml:space="preserve">paredz </w:t>
            </w:r>
            <w:r w:rsidRPr="00A76C53">
              <w:rPr>
                <w:rFonts w:ascii="Times New Roman" w:eastAsia="Calibri" w:hAnsi="Times New Roman" w:cs="Times New Roman"/>
                <w:sz w:val="24"/>
                <w:szCs w:val="24"/>
              </w:rPr>
              <w:t xml:space="preserve">nodrošinot </w:t>
            </w:r>
            <w:r w:rsidRPr="00A76C53">
              <w:rPr>
                <w:rFonts w:ascii="Times New Roman" w:eastAsia="Calibri" w:hAnsi="Times New Roman" w:cs="Times New Roman"/>
                <w:sz w:val="24"/>
                <w:szCs w:val="24"/>
              </w:rPr>
              <w:lastRenderedPageBreak/>
              <w:t>savlaicīgu īslaicīgās sociālās rehabilitācijas kursu personām ar funkcionālajiem traucējumiem</w:t>
            </w:r>
            <w:r>
              <w:rPr>
                <w:rFonts w:ascii="Times New Roman" w:eastAsia="Calibri" w:hAnsi="Times New Roman" w:cs="Times New Roman"/>
                <w:sz w:val="24"/>
                <w:szCs w:val="24"/>
              </w:rPr>
              <w:t>, t.sk., politiski represētām pers</w:t>
            </w:r>
            <w:r w:rsidR="009E6008">
              <w:rPr>
                <w:rFonts w:ascii="Times New Roman" w:eastAsia="Calibri" w:hAnsi="Times New Roman" w:cs="Times New Roman"/>
                <w:sz w:val="24"/>
                <w:szCs w:val="24"/>
              </w:rPr>
              <w:t>o</w:t>
            </w:r>
            <w:r>
              <w:rPr>
                <w:rFonts w:ascii="Times New Roman" w:eastAsia="Calibri" w:hAnsi="Times New Roman" w:cs="Times New Roman"/>
                <w:sz w:val="24"/>
                <w:szCs w:val="24"/>
              </w:rPr>
              <w:t>nām</w:t>
            </w:r>
            <w:r w:rsidR="009E6008">
              <w:rPr>
                <w:rFonts w:ascii="Times New Roman" w:eastAsia="Calibri" w:hAnsi="Times New Roman" w:cs="Times New Roman"/>
                <w:sz w:val="24"/>
                <w:szCs w:val="24"/>
              </w:rPr>
              <w:t xml:space="preserve">, samazinot rindu pēc sociālās rehabilitācijas pakalpojuma, lai sasniegtu </w:t>
            </w:r>
            <w:r w:rsidR="009E6008" w:rsidRPr="004F482A">
              <w:rPr>
                <w:rFonts w:ascii="Times New Roman" w:eastAsia="Times New Roman" w:hAnsi="Times New Roman" w:cs="Times New Roman"/>
                <w:bCs/>
                <w:iCs/>
                <w:sz w:val="24"/>
                <w:szCs w:val="24"/>
                <w:lang w:eastAsia="lv-LV"/>
              </w:rPr>
              <w:t>specifisko politikas mērķi</w:t>
            </w:r>
            <w:r w:rsidR="009E6008">
              <w:rPr>
                <w:rFonts w:ascii="Times New Roman" w:eastAsia="Times New Roman" w:hAnsi="Times New Roman" w:cs="Times New Roman"/>
                <w:bCs/>
                <w:iCs/>
                <w:sz w:val="24"/>
                <w:szCs w:val="24"/>
                <w:lang w:eastAsia="lv-LV"/>
              </w:rPr>
              <w:t xml:space="preserve"> -</w:t>
            </w:r>
            <w:r>
              <w:rPr>
                <w:rFonts w:ascii="Times New Roman" w:eastAsia="Calibri" w:hAnsi="Times New Roman" w:cs="Times New Roman"/>
                <w:sz w:val="24"/>
                <w:szCs w:val="24"/>
              </w:rPr>
              <w:t xml:space="preserve"> </w:t>
            </w:r>
            <w:r w:rsidR="009E6008" w:rsidRPr="004F482A">
              <w:rPr>
                <w:rFonts w:ascii="Times New Roman" w:eastAsia="Times New Roman" w:hAnsi="Times New Roman" w:cs="Times New Roman"/>
                <w:bCs/>
                <w:iCs/>
                <w:sz w:val="24"/>
                <w:szCs w:val="24"/>
                <w:lang w:eastAsia="lv-LV"/>
              </w:rPr>
              <w:t>uzlabot personu pašaprūpes un mobilitātes spējas</w:t>
            </w:r>
            <w:r w:rsidR="009E6008">
              <w:rPr>
                <w:rFonts w:ascii="Times New Roman" w:eastAsia="Times New Roman" w:hAnsi="Times New Roman" w:cs="Times New Roman"/>
                <w:bCs/>
                <w:iCs/>
                <w:sz w:val="24"/>
                <w:szCs w:val="24"/>
                <w:lang w:eastAsia="lv-LV"/>
              </w:rPr>
              <w:t xml:space="preserve">. </w:t>
            </w:r>
          </w:p>
          <w:p w14:paraId="307BA216" w14:textId="6C999535" w:rsidR="00A76C53" w:rsidRPr="004F482A" w:rsidRDefault="00A76C53" w:rsidP="00E46F4B">
            <w:pPr>
              <w:suppressAutoHyphens/>
              <w:autoSpaceDN w:val="0"/>
              <w:spacing w:after="0" w:line="240" w:lineRule="auto"/>
              <w:ind w:left="-66" w:firstLine="236"/>
              <w:jc w:val="both"/>
              <w:textAlignment w:val="baseline"/>
              <w:rPr>
                <w:rFonts w:ascii="Calibri" w:eastAsia="Calibri" w:hAnsi="Calibri" w:cs="Times New Roman"/>
              </w:rPr>
            </w:pPr>
            <w:r w:rsidRPr="004F482A">
              <w:rPr>
                <w:rFonts w:ascii="Times New Roman" w:eastAsia="Times New Roman" w:hAnsi="Times New Roman" w:cs="Times New Roman"/>
                <w:bCs/>
                <w:iCs/>
                <w:sz w:val="24"/>
                <w:szCs w:val="24"/>
                <w:lang w:eastAsia="lv-LV"/>
              </w:rPr>
              <w:t>P</w:t>
            </w:r>
            <w:r w:rsidRPr="004F482A">
              <w:rPr>
                <w:rFonts w:ascii="Times New Roman" w:eastAsia="Times New Roman" w:hAnsi="Times New Roman" w:cs="Times New Roman"/>
                <w:bCs/>
                <w:sz w:val="24"/>
                <w:szCs w:val="24"/>
                <w:lang w:eastAsia="lv-LV"/>
              </w:rPr>
              <w:t xml:space="preserve">rojekts </w:t>
            </w:r>
            <w:r w:rsidRPr="004F482A">
              <w:rPr>
                <w:rFonts w:ascii="Times New Roman" w:eastAsia="Times New Roman" w:hAnsi="Times New Roman" w:cs="Times New Roman"/>
                <w:sz w:val="24"/>
                <w:szCs w:val="24"/>
                <w:lang w:eastAsia="lv-LV"/>
              </w:rPr>
              <w:t>sagatavots kā</w:t>
            </w:r>
            <w:r w:rsidRPr="004F482A">
              <w:rPr>
                <w:rFonts w:ascii="Times New Roman" w:eastAsia="Times New Roman" w:hAnsi="Times New Roman" w:cs="Times New Roman"/>
                <w:b/>
                <w:sz w:val="24"/>
                <w:szCs w:val="24"/>
                <w:lang w:eastAsia="lv-LV"/>
              </w:rPr>
              <w:t xml:space="preserve"> </w:t>
            </w:r>
            <w:r w:rsidR="00E46F4B" w:rsidRPr="009C710A">
              <w:rPr>
                <w:rFonts w:ascii="Times New Roman" w:eastAsia="Times New Roman" w:hAnsi="Times New Roman" w:cs="Times New Roman"/>
                <w:sz w:val="24"/>
                <w:szCs w:val="24"/>
                <w:lang w:eastAsia="lv-LV"/>
              </w:rPr>
              <w:t xml:space="preserve">Labklājības </w:t>
            </w:r>
            <w:r w:rsidR="001D521B" w:rsidRPr="009C710A">
              <w:rPr>
                <w:rFonts w:ascii="Times New Roman" w:eastAsia="Times New Roman" w:hAnsi="Times New Roman" w:cs="Times New Roman"/>
                <w:sz w:val="24"/>
                <w:szCs w:val="24"/>
                <w:lang w:eastAsia="lv-LV"/>
              </w:rPr>
              <w:t>m</w:t>
            </w:r>
            <w:r w:rsidRPr="00B63138">
              <w:rPr>
                <w:rFonts w:ascii="Times New Roman" w:eastAsia="Times New Roman" w:hAnsi="Times New Roman" w:cs="Times New Roman"/>
                <w:bCs/>
                <w:iCs/>
                <w:sz w:val="24"/>
                <w:szCs w:val="24"/>
                <w:lang w:eastAsia="lv-LV"/>
              </w:rPr>
              <w:t>i</w:t>
            </w:r>
            <w:r w:rsidRPr="004F482A">
              <w:rPr>
                <w:rFonts w:ascii="Times New Roman" w:eastAsia="Times New Roman" w:hAnsi="Times New Roman" w:cs="Times New Roman"/>
                <w:bCs/>
                <w:iCs/>
                <w:sz w:val="24"/>
                <w:szCs w:val="24"/>
                <w:lang w:eastAsia="lv-LV"/>
              </w:rPr>
              <w:t>nistrijas</w:t>
            </w:r>
            <w:r w:rsidRPr="004F482A" w:rsidDel="00B63138">
              <w:rPr>
                <w:rFonts w:ascii="Times New Roman" w:eastAsia="Times New Roman" w:hAnsi="Times New Roman" w:cs="Times New Roman"/>
                <w:sz w:val="24"/>
                <w:szCs w:val="24"/>
                <w:lang w:eastAsia="lv-LV"/>
              </w:rPr>
              <w:t xml:space="preserve"> </w:t>
            </w:r>
            <w:r w:rsidR="001D521B">
              <w:rPr>
                <w:rFonts w:ascii="Times New Roman" w:eastAsia="Times New Roman" w:hAnsi="Times New Roman" w:cs="Times New Roman"/>
                <w:sz w:val="24"/>
                <w:szCs w:val="24"/>
                <w:lang w:eastAsia="lv-LV"/>
              </w:rPr>
              <w:t>(</w:t>
            </w:r>
            <w:proofErr w:type="gramStart"/>
            <w:r w:rsidR="001D521B">
              <w:rPr>
                <w:rFonts w:ascii="Times New Roman" w:eastAsia="Times New Roman" w:hAnsi="Times New Roman" w:cs="Times New Roman"/>
                <w:sz w:val="24"/>
                <w:szCs w:val="24"/>
                <w:lang w:eastAsia="lv-LV"/>
              </w:rPr>
              <w:t>turpmāk- mi</w:t>
            </w:r>
            <w:proofErr w:type="gramEnd"/>
            <w:r w:rsidR="001D521B">
              <w:rPr>
                <w:rFonts w:ascii="Times New Roman" w:eastAsia="Times New Roman" w:hAnsi="Times New Roman" w:cs="Times New Roman"/>
                <w:sz w:val="24"/>
                <w:szCs w:val="24"/>
                <w:lang w:eastAsia="lv-LV"/>
              </w:rPr>
              <w:t xml:space="preserve">nistrija) </w:t>
            </w:r>
            <w:r w:rsidRPr="004F482A">
              <w:rPr>
                <w:rFonts w:ascii="Times New Roman" w:eastAsia="Times New Roman" w:hAnsi="Times New Roman" w:cs="Times New Roman"/>
                <w:sz w:val="24"/>
                <w:szCs w:val="24"/>
                <w:lang w:eastAsia="lv-LV"/>
              </w:rPr>
              <w:t xml:space="preserve">iniciatīva sadarbībā ar </w:t>
            </w:r>
            <w:r>
              <w:rPr>
                <w:rFonts w:ascii="Times New Roman" w:eastAsia="Times New Roman" w:hAnsi="Times New Roman" w:cs="Times New Roman"/>
                <w:sz w:val="24"/>
                <w:szCs w:val="24"/>
                <w:lang w:eastAsia="lv-LV"/>
              </w:rPr>
              <w:t xml:space="preserve">politiski represētu </w:t>
            </w:r>
            <w:r w:rsidRPr="004F482A">
              <w:rPr>
                <w:rFonts w:ascii="Times New Roman" w:eastAsia="Times New Roman" w:hAnsi="Times New Roman" w:cs="Times New Roman"/>
                <w:sz w:val="24"/>
                <w:szCs w:val="24"/>
                <w:lang w:eastAsia="lv-LV"/>
              </w:rPr>
              <w:t>personu tiesības pārstāvoš</w:t>
            </w:r>
            <w:r>
              <w:rPr>
                <w:rFonts w:ascii="Times New Roman" w:eastAsia="Times New Roman" w:hAnsi="Times New Roman" w:cs="Times New Roman"/>
                <w:sz w:val="24"/>
                <w:szCs w:val="24"/>
                <w:lang w:eastAsia="lv-LV"/>
              </w:rPr>
              <w:t>o</w:t>
            </w:r>
            <w:r w:rsidRPr="004F482A">
              <w:rPr>
                <w:rFonts w:ascii="Times New Roman" w:eastAsia="Times New Roman" w:hAnsi="Times New Roman" w:cs="Times New Roman"/>
                <w:sz w:val="24"/>
                <w:szCs w:val="24"/>
                <w:lang w:eastAsia="lv-LV"/>
              </w:rPr>
              <w:t xml:space="preserve"> nevalstisk</w:t>
            </w:r>
            <w:r>
              <w:rPr>
                <w:rFonts w:ascii="Times New Roman" w:eastAsia="Times New Roman" w:hAnsi="Times New Roman" w:cs="Times New Roman"/>
                <w:sz w:val="24"/>
                <w:szCs w:val="24"/>
                <w:lang w:eastAsia="lv-LV"/>
              </w:rPr>
              <w:t>o</w:t>
            </w:r>
            <w:r w:rsidRPr="004F482A">
              <w:rPr>
                <w:rFonts w:ascii="Times New Roman" w:eastAsia="Times New Roman" w:hAnsi="Times New Roman" w:cs="Times New Roman"/>
                <w:sz w:val="24"/>
                <w:szCs w:val="24"/>
                <w:lang w:eastAsia="lv-LV"/>
              </w:rPr>
              <w:t xml:space="preserve"> organizācij</w:t>
            </w:r>
            <w:r>
              <w:rPr>
                <w:rFonts w:ascii="Times New Roman" w:eastAsia="Times New Roman" w:hAnsi="Times New Roman" w:cs="Times New Roman"/>
                <w:sz w:val="24"/>
                <w:szCs w:val="24"/>
                <w:lang w:eastAsia="lv-LV"/>
              </w:rPr>
              <w:t xml:space="preserve">u. </w:t>
            </w:r>
          </w:p>
        </w:tc>
      </w:tr>
      <w:tr w:rsidR="00A76C53" w:rsidRPr="004F482A" w14:paraId="55597EE3" w14:textId="77777777" w:rsidTr="005B23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B1D8"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lastRenderedPageBreak/>
              <w:t xml:space="preserve">2.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06C36"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404B2" w14:textId="4F198B63" w:rsidR="00C863A0" w:rsidRDefault="009E6008" w:rsidP="00AD294E">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9E6008">
              <w:rPr>
                <w:rFonts w:ascii="Times New Roman" w:eastAsia="Times New Roman" w:hAnsi="Times New Roman" w:cs="Times New Roman"/>
                <w:bCs/>
                <w:sz w:val="24"/>
                <w:szCs w:val="24"/>
                <w:lang w:eastAsia="lv-LV"/>
              </w:rPr>
              <w:t>Sociālo pakalpojumu un sociālās palīdzības likuma (turpmāk –</w:t>
            </w:r>
            <w:r w:rsidR="00635949">
              <w:rPr>
                <w:rFonts w:ascii="Times New Roman" w:eastAsia="Times New Roman" w:hAnsi="Times New Roman" w:cs="Times New Roman"/>
                <w:bCs/>
                <w:sz w:val="24"/>
                <w:szCs w:val="24"/>
                <w:lang w:eastAsia="lv-LV"/>
              </w:rPr>
              <w:t xml:space="preserve"> likums</w:t>
            </w:r>
            <w:r w:rsidRPr="009E6008">
              <w:rPr>
                <w:rFonts w:ascii="Times New Roman" w:eastAsia="Times New Roman" w:hAnsi="Times New Roman" w:cs="Times New Roman"/>
                <w:bCs/>
                <w:sz w:val="24"/>
                <w:szCs w:val="24"/>
                <w:lang w:eastAsia="lv-LV"/>
              </w:rPr>
              <w:t xml:space="preserve">) 1. panta 23. punkts noteic, ka </w:t>
            </w:r>
            <w:r w:rsidR="00E46F4B">
              <w:rPr>
                <w:rFonts w:ascii="Times New Roman" w:eastAsia="Times New Roman" w:hAnsi="Times New Roman" w:cs="Times New Roman"/>
                <w:bCs/>
                <w:sz w:val="24"/>
                <w:szCs w:val="24"/>
                <w:lang w:eastAsia="lv-LV"/>
              </w:rPr>
              <w:t>P</w:t>
            </w:r>
            <w:r w:rsidRPr="009E6008">
              <w:rPr>
                <w:rFonts w:ascii="Times New Roman" w:eastAsia="Times New Roman" w:hAnsi="Times New Roman" w:cs="Times New Roman"/>
                <w:bCs/>
                <w:sz w:val="24"/>
                <w:szCs w:val="24"/>
                <w:lang w:eastAsia="lv-LV"/>
              </w:rPr>
              <w:t xml:space="preserve">akalpojums ir pasākumu kopums, kas vērsts uz sociālās funkcionēšanas spēju atjaunošanu vai uzlabošanu, lai nodrošinātu personas sociālā statusa atgūšanu, iekļaušanos sabiedrībā un darba tirgū. </w:t>
            </w:r>
            <w:r w:rsidR="00635949">
              <w:rPr>
                <w:rFonts w:ascii="Times New Roman" w:eastAsia="Times New Roman" w:hAnsi="Times New Roman" w:cs="Times New Roman"/>
                <w:bCs/>
                <w:sz w:val="24"/>
                <w:szCs w:val="24"/>
                <w:lang w:eastAsia="lv-LV"/>
              </w:rPr>
              <w:t>Likum</w:t>
            </w:r>
            <w:r w:rsidR="009C710A">
              <w:rPr>
                <w:rFonts w:ascii="Times New Roman" w:eastAsia="Times New Roman" w:hAnsi="Times New Roman" w:cs="Times New Roman"/>
                <w:bCs/>
                <w:sz w:val="24"/>
                <w:szCs w:val="24"/>
                <w:lang w:eastAsia="lv-LV"/>
              </w:rPr>
              <w:t>a</w:t>
            </w:r>
            <w:r w:rsidRPr="009E6008">
              <w:rPr>
                <w:rFonts w:ascii="Times New Roman" w:eastAsia="Times New Roman" w:hAnsi="Times New Roman" w:cs="Times New Roman"/>
                <w:bCs/>
                <w:sz w:val="24"/>
                <w:szCs w:val="24"/>
                <w:lang w:eastAsia="lv-LV"/>
              </w:rPr>
              <w:t xml:space="preserve"> 13. panta pirmās daļas 6. punkts paredz, ka valsts nodrošina atbilstoši ikgadējā valsts budžeta likumā piešķirtajiem līdzekļiem personām ar funkcionāliem traucējumiem darbspējīgā vecumā</w:t>
            </w:r>
            <w:r w:rsidRPr="009E6008">
              <w:rPr>
                <w:rFonts w:ascii="Times New Roman" w:eastAsia="Times New Roman" w:hAnsi="Times New Roman" w:cs="Times New Roman"/>
                <w:iCs/>
                <w:sz w:val="24"/>
                <w:szCs w:val="24"/>
                <w:lang w:eastAsia="lv-LV"/>
              </w:rPr>
              <w:t xml:space="preserve"> </w:t>
            </w:r>
            <w:r w:rsidRPr="009E6008">
              <w:rPr>
                <w:rFonts w:ascii="Times New Roman" w:eastAsia="Times New Roman" w:hAnsi="Times New Roman" w:cs="Times New Roman"/>
                <w:bCs/>
                <w:iCs/>
                <w:sz w:val="24"/>
                <w:szCs w:val="24"/>
                <w:lang w:eastAsia="lv-LV"/>
              </w:rPr>
              <w:t>(personas no 15 gadiem līdz vecuma pensijas piešķiršanai noteiktā vecuma sasniegšanai atbilstoši likumam "</w:t>
            </w:r>
            <w:hyperlink r:id="rId7" w:tgtFrame="_blank" w:history="1">
              <w:r w:rsidRPr="009E6008">
                <w:rPr>
                  <w:rStyle w:val="Hyperlink"/>
                  <w:rFonts w:ascii="Times New Roman" w:eastAsia="Times New Roman" w:hAnsi="Times New Roman" w:cs="Times New Roman"/>
                  <w:bCs/>
                  <w:iCs/>
                  <w:sz w:val="24"/>
                  <w:szCs w:val="24"/>
                  <w:lang w:eastAsia="lv-LV"/>
                </w:rPr>
                <w:t>Par valsts pensijām</w:t>
              </w:r>
            </w:hyperlink>
            <w:r w:rsidRPr="009E6008">
              <w:rPr>
                <w:rFonts w:ascii="Times New Roman" w:eastAsia="Times New Roman" w:hAnsi="Times New Roman" w:cs="Times New Roman"/>
                <w:bCs/>
                <w:sz w:val="24"/>
                <w:szCs w:val="24"/>
                <w:lang w:eastAsia="lv-LV"/>
              </w:rPr>
              <w:t>), kā arī personām ar funkcionāliem traucējumiem, kuras strādā (uzskatāmas par darba ņēmējām vai pašnodarbinātajām saskaņā ar likumu "</w:t>
            </w:r>
            <w:hyperlink r:id="rId8" w:tgtFrame="_blank" w:history="1">
              <w:r w:rsidRPr="009E6008">
                <w:rPr>
                  <w:rStyle w:val="Hyperlink"/>
                  <w:rFonts w:ascii="Times New Roman" w:eastAsia="Times New Roman" w:hAnsi="Times New Roman" w:cs="Times New Roman"/>
                  <w:bCs/>
                  <w:sz w:val="24"/>
                  <w:szCs w:val="24"/>
                  <w:lang w:eastAsia="lv-LV"/>
                </w:rPr>
                <w:t>Par valsts sociālo apdrošināšanu</w:t>
              </w:r>
            </w:hyperlink>
            <w:r w:rsidRPr="009E6008">
              <w:rPr>
                <w:rFonts w:ascii="Times New Roman" w:eastAsia="Times New Roman" w:hAnsi="Times New Roman" w:cs="Times New Roman"/>
                <w:bCs/>
                <w:sz w:val="24"/>
                <w:szCs w:val="24"/>
                <w:lang w:eastAsia="lv-LV"/>
              </w:rPr>
              <w:t xml:space="preserve">"), sociālās rehabilitācijas pakalpojumus darbspēju atjaunošanai sociālās rehabilitācijas institūcijās. Šobrīd Pakalpojuma apjomu, saturu, saņemšanas nosacījumus un piešķiršanas kārtību nosaka Ministru kabineta 2009. gada 31. marta noteikumi Nr. 279 „Noteikumi par kārtību, kādā personas saņem sociālās rehabilitācijas pakalpojumus sociālās rehabilitācijas institūcijās, un prasībām sociālās rehabilitācijas pakalpojumu sniedzējiem” (turpmāk – MK noteikumi Nr. 279). Pakalpojumu </w:t>
            </w:r>
            <w:r w:rsidR="00C863A0">
              <w:rPr>
                <w:rFonts w:ascii="Times New Roman" w:eastAsia="Times New Roman" w:hAnsi="Times New Roman" w:cs="Times New Roman"/>
                <w:bCs/>
                <w:sz w:val="24"/>
                <w:szCs w:val="24"/>
                <w:lang w:eastAsia="lv-LV"/>
              </w:rPr>
              <w:t xml:space="preserve">šobrīd </w:t>
            </w:r>
            <w:r w:rsidRPr="009E6008">
              <w:rPr>
                <w:rFonts w:ascii="Times New Roman" w:eastAsia="Times New Roman" w:hAnsi="Times New Roman" w:cs="Times New Roman"/>
                <w:bCs/>
                <w:sz w:val="24"/>
                <w:szCs w:val="24"/>
                <w:lang w:eastAsia="lv-LV"/>
              </w:rPr>
              <w:t>sniedz</w:t>
            </w:r>
            <w:r w:rsidR="00C863A0">
              <w:rPr>
                <w:rFonts w:ascii="Times New Roman" w:eastAsia="Times New Roman" w:hAnsi="Times New Roman" w:cs="Times New Roman"/>
                <w:bCs/>
                <w:sz w:val="24"/>
                <w:szCs w:val="24"/>
                <w:lang w:eastAsia="lv-LV"/>
              </w:rPr>
              <w:t xml:space="preserve"> viena iestāde -</w:t>
            </w:r>
            <w:r w:rsidRPr="009E6008">
              <w:rPr>
                <w:rFonts w:ascii="Times New Roman" w:eastAsia="Times New Roman" w:hAnsi="Times New Roman" w:cs="Times New Roman"/>
                <w:bCs/>
                <w:sz w:val="24"/>
                <w:szCs w:val="24"/>
                <w:lang w:eastAsia="lv-LV"/>
              </w:rPr>
              <w:t xml:space="preserve"> ministrijas padotības iestāde –</w:t>
            </w:r>
            <w:r w:rsidR="00AD294E">
              <w:rPr>
                <w:rFonts w:ascii="Times New Roman" w:eastAsia="Times New Roman" w:hAnsi="Times New Roman" w:cs="Times New Roman"/>
                <w:bCs/>
                <w:sz w:val="24"/>
                <w:szCs w:val="24"/>
                <w:lang w:eastAsia="lv-LV"/>
              </w:rPr>
              <w:t xml:space="preserve"> </w:t>
            </w:r>
            <w:r w:rsidRPr="009E6008">
              <w:rPr>
                <w:rFonts w:ascii="Times New Roman" w:eastAsia="Times New Roman" w:hAnsi="Times New Roman" w:cs="Times New Roman"/>
                <w:bCs/>
                <w:sz w:val="24"/>
                <w:szCs w:val="24"/>
                <w:lang w:eastAsia="lv-LV"/>
              </w:rPr>
              <w:t xml:space="preserve">Aģentūra, kas arī pieņem ar Pakalpojuma piešķiršanu saistītos administratīvos aktus. </w:t>
            </w:r>
            <w:r w:rsidR="00AD294E" w:rsidRPr="00AD294E">
              <w:rPr>
                <w:rFonts w:ascii="Times New Roman" w:eastAsia="Times New Roman" w:hAnsi="Times New Roman" w:cs="Times New Roman"/>
                <w:bCs/>
                <w:sz w:val="24"/>
                <w:szCs w:val="24"/>
                <w:lang w:eastAsia="lv-LV"/>
              </w:rPr>
              <w:t xml:space="preserve">Pakalpojuma mērķis </w:t>
            </w:r>
            <w:r w:rsidR="00AD294E">
              <w:rPr>
                <w:rFonts w:ascii="Times New Roman" w:eastAsia="Times New Roman" w:hAnsi="Times New Roman" w:cs="Times New Roman"/>
                <w:bCs/>
                <w:sz w:val="24"/>
                <w:szCs w:val="24"/>
                <w:lang w:eastAsia="lv-LV"/>
              </w:rPr>
              <w:t xml:space="preserve">ir </w:t>
            </w:r>
            <w:r w:rsidR="00AD294E" w:rsidRPr="00AD294E">
              <w:rPr>
                <w:rFonts w:ascii="Times New Roman" w:eastAsia="Times New Roman" w:hAnsi="Times New Roman" w:cs="Times New Roman"/>
                <w:bCs/>
                <w:sz w:val="24"/>
                <w:szCs w:val="24"/>
                <w:lang w:eastAsia="lv-LV"/>
              </w:rPr>
              <w:t>personas sociālā statusa atgūšana un spējas patstāvīgi iekļauties sabiedrībā (izglītības sistēmā, darba tirgū u.tml.) attīstīšana. Pakalpojuma sniegšanas viens no galvenajiem uzdevumiem ir maksimāli efektīvi atbalstīt personu periodā, kad vēl ir iespējams novērst darbspēju zaudēšanu, tāpēc Pakalpojuma mērķa grupa pamatā ir personas ar funkcionāliem traucējumiem darbspējas vecumā un personas pēc darbspējas vecuma, kuras strādā</w:t>
            </w:r>
            <w:r w:rsidR="00953EA1">
              <w:rPr>
                <w:rFonts w:ascii="Times New Roman" w:eastAsia="Times New Roman" w:hAnsi="Times New Roman" w:cs="Times New Roman"/>
                <w:bCs/>
                <w:sz w:val="24"/>
                <w:szCs w:val="24"/>
                <w:lang w:eastAsia="lv-LV"/>
              </w:rPr>
              <w:t>. Papildus</w:t>
            </w:r>
            <w:r w:rsidR="00AD294E" w:rsidRPr="00AD294E">
              <w:rPr>
                <w:rFonts w:ascii="Times New Roman" w:eastAsia="Times New Roman" w:hAnsi="Times New Roman" w:cs="Times New Roman"/>
                <w:bCs/>
                <w:sz w:val="24"/>
                <w:szCs w:val="24"/>
                <w:lang w:eastAsia="lv-LV"/>
              </w:rPr>
              <w:t xml:space="preserve"> Pakalpojuma saņemšanas iespēja steidzamā kārtā paredzēta personām pēc medicīniskās rehabilitācijas un prioritārā kārtā personām ar prognozējamu invaliditāti. </w:t>
            </w:r>
          </w:p>
          <w:p w14:paraId="2664F988" w14:textId="77777777" w:rsidR="00A04F99" w:rsidRDefault="00C863A0" w:rsidP="00AD294E">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00AD294E" w:rsidRPr="00AD294E">
              <w:rPr>
                <w:rFonts w:ascii="Times New Roman" w:eastAsia="Times New Roman" w:hAnsi="Times New Roman" w:cs="Times New Roman"/>
                <w:bCs/>
                <w:sz w:val="24"/>
                <w:szCs w:val="24"/>
                <w:lang w:eastAsia="lv-LV"/>
              </w:rPr>
              <w:t xml:space="preserve">askaņā ar MK noteikumu Nr. 279 2.2. un 2.3. apakšpunktu tiesības saņemt Pakalpojumu ir arī likuma „Par politiski represētās personas statusa noteikšanu komunistiskajā un nacistiskajā režīmā cietušajiem” 2. un 4. pantā minētajām personām, Černobiļas atomelektrostacijas avārijas seku </w:t>
            </w:r>
            <w:r w:rsidR="00AD294E" w:rsidRPr="00AD294E">
              <w:rPr>
                <w:rFonts w:ascii="Times New Roman" w:eastAsia="Times New Roman" w:hAnsi="Times New Roman" w:cs="Times New Roman"/>
                <w:bCs/>
                <w:sz w:val="24"/>
                <w:szCs w:val="24"/>
                <w:lang w:eastAsia="lv-LV"/>
              </w:rPr>
              <w:lastRenderedPageBreak/>
              <w:t>likvidēšanas dalībnieku un Černobiļas atomelektrostacijas avārijas rezultātā cietušo personu sociālās aizsardzības likuma 15. pantā minētajām personām. Pakalpojuma saņēmēju loka noteikšana ir balstīta gan uz personas funkcionālo traucējumu izvērtējumu, gan atsevišķos gadījumos nosacījums Pakalpojuma saņemšanai ir piederība noteiktam statusam vai kategorijai (piemēram, politiski represētās personas, Černobiļas atomelektrostacijas avārijas seku likvidēšanas dalībnieki – turpmāk kopā – MK noteikumu Nr. 279 2.2. un 2.3. apakšpunktā minētās personas)</w:t>
            </w:r>
            <w:r w:rsidR="00AD294E" w:rsidRPr="00AD294E">
              <w:rPr>
                <w:rFonts w:ascii="Times New Roman" w:eastAsia="Times New Roman" w:hAnsi="Times New Roman" w:cs="Times New Roman"/>
                <w:bCs/>
                <w:i/>
                <w:sz w:val="24"/>
                <w:szCs w:val="24"/>
                <w:lang w:eastAsia="lv-LV"/>
              </w:rPr>
              <w:t>.</w:t>
            </w:r>
            <w:r w:rsidR="00AD294E" w:rsidRPr="00AD294E">
              <w:rPr>
                <w:rFonts w:ascii="Times New Roman" w:eastAsia="Times New Roman" w:hAnsi="Times New Roman" w:cs="Times New Roman"/>
                <w:bCs/>
                <w:sz w:val="24"/>
                <w:szCs w:val="24"/>
                <w:lang w:eastAsia="lv-LV"/>
              </w:rPr>
              <w:t xml:space="preserve"> MK noteikumu Nr. 279</w:t>
            </w:r>
            <w:r w:rsidR="00A57D65">
              <w:rPr>
                <w:rFonts w:ascii="Times New Roman" w:eastAsia="Times New Roman" w:hAnsi="Times New Roman" w:cs="Times New Roman"/>
                <w:bCs/>
                <w:sz w:val="24"/>
                <w:szCs w:val="24"/>
                <w:lang w:eastAsia="lv-LV"/>
              </w:rPr>
              <w:t xml:space="preserve"> </w:t>
            </w:r>
            <w:r w:rsidR="00A57D65" w:rsidRPr="00AD294E">
              <w:rPr>
                <w:rFonts w:ascii="Times New Roman" w:eastAsia="Times New Roman" w:hAnsi="Times New Roman" w:cs="Times New Roman"/>
                <w:bCs/>
                <w:sz w:val="24"/>
                <w:szCs w:val="24"/>
                <w:lang w:eastAsia="lv-LV"/>
              </w:rPr>
              <w:t>2.2. un 2.3. apakšpunktā minēt</w:t>
            </w:r>
            <w:r w:rsidR="00A57D65">
              <w:rPr>
                <w:rFonts w:ascii="Times New Roman" w:eastAsia="Times New Roman" w:hAnsi="Times New Roman" w:cs="Times New Roman"/>
                <w:bCs/>
                <w:sz w:val="24"/>
                <w:szCs w:val="24"/>
                <w:lang w:eastAsia="lv-LV"/>
              </w:rPr>
              <w:t>ajām</w:t>
            </w:r>
            <w:r w:rsidR="00AD294E" w:rsidRPr="00AD294E">
              <w:rPr>
                <w:rFonts w:ascii="Times New Roman" w:eastAsia="Times New Roman" w:hAnsi="Times New Roman" w:cs="Times New Roman"/>
                <w:bCs/>
                <w:sz w:val="24"/>
                <w:szCs w:val="24"/>
                <w:lang w:eastAsia="lv-LV"/>
              </w:rPr>
              <w:t xml:space="preserve"> personām ir noteikts īpašs atkārtota Pakalpojuma saņemšanas periodiskums – personām ar funkcionāliem traucējumiem divi gadi, Černobiļas atomelektrostacijas avārijas seku likvidēšanas dalībnieku un Černobiļas atomelektrostacijas avārijas rezultātā cietušo personu sociālās aizsardzības likuma 15. pantā minētajām </w:t>
            </w:r>
            <w:r w:rsidR="00AD294E" w:rsidRPr="00C1396E">
              <w:rPr>
                <w:rFonts w:ascii="Times New Roman" w:eastAsia="Times New Roman" w:hAnsi="Times New Roman" w:cs="Times New Roman"/>
                <w:bCs/>
                <w:sz w:val="24"/>
                <w:szCs w:val="24"/>
                <w:lang w:eastAsia="lv-LV"/>
              </w:rPr>
              <w:t xml:space="preserve">personām </w:t>
            </w:r>
            <w:r w:rsidR="00A04F99" w:rsidRPr="00C1396E">
              <w:rPr>
                <w:rFonts w:ascii="Times New Roman" w:eastAsia="Times New Roman" w:hAnsi="Times New Roman" w:cs="Times New Roman"/>
                <w:bCs/>
                <w:sz w:val="24"/>
                <w:szCs w:val="24"/>
                <w:lang w:eastAsia="lv-LV"/>
              </w:rPr>
              <w:t xml:space="preserve">(turpmāk </w:t>
            </w:r>
            <w:r w:rsidR="00C1396E" w:rsidRPr="00C1396E">
              <w:rPr>
                <w:rFonts w:ascii="Times New Roman" w:eastAsia="Times New Roman" w:hAnsi="Times New Roman" w:cs="Times New Roman"/>
                <w:bCs/>
                <w:sz w:val="24"/>
                <w:szCs w:val="24"/>
                <w:lang w:eastAsia="lv-LV"/>
              </w:rPr>
              <w:t>- ČAES seku likvidēšanas dalībnieki un cietušas personas), k</w:t>
            </w:r>
            <w:r w:rsidR="00A04F99" w:rsidRPr="00C1396E">
              <w:rPr>
                <w:rFonts w:ascii="Times New Roman" w:eastAsia="Times New Roman" w:hAnsi="Times New Roman" w:cs="Times New Roman"/>
                <w:bCs/>
                <w:sz w:val="24"/>
                <w:szCs w:val="24"/>
                <w:lang w:eastAsia="lv-LV"/>
              </w:rPr>
              <w:t>a</w:t>
            </w:r>
            <w:r w:rsidR="00A04F99">
              <w:rPr>
                <w:rFonts w:ascii="Times New Roman" w:eastAsia="Times New Roman" w:hAnsi="Times New Roman" w:cs="Times New Roman"/>
                <w:bCs/>
                <w:sz w:val="24"/>
                <w:szCs w:val="24"/>
                <w:lang w:eastAsia="lv-LV"/>
              </w:rPr>
              <w:t xml:space="preserve"> </w:t>
            </w:r>
            <w:r w:rsidR="00AD294E" w:rsidRPr="00AD294E">
              <w:rPr>
                <w:rFonts w:ascii="Times New Roman" w:eastAsia="Times New Roman" w:hAnsi="Times New Roman" w:cs="Times New Roman"/>
                <w:bCs/>
                <w:sz w:val="24"/>
                <w:szCs w:val="24"/>
                <w:lang w:eastAsia="lv-LV"/>
              </w:rPr>
              <w:t>Pakalpojums piešķirams reizi gadā (atbilstoši šajā likumā noteiktajam), likuma „Par politiski represētās personas statusa noteikšanu komunistiskajā un nacistiskajā režīmā cietušajiem” 2. un 4. pantā minētajām personām reizi trijos gados</w:t>
            </w:r>
            <w:r w:rsidR="00953EA1">
              <w:rPr>
                <w:rFonts w:ascii="Times New Roman" w:eastAsia="Times New Roman" w:hAnsi="Times New Roman" w:cs="Times New Roman"/>
                <w:bCs/>
                <w:sz w:val="24"/>
                <w:szCs w:val="24"/>
                <w:lang w:eastAsia="lv-LV"/>
              </w:rPr>
              <w:t xml:space="preserve"> (turpmāk – politiski represēts personas)</w:t>
            </w:r>
            <w:r w:rsidR="00AD294E" w:rsidRPr="00AD294E">
              <w:rPr>
                <w:rFonts w:ascii="Times New Roman" w:eastAsia="Times New Roman" w:hAnsi="Times New Roman" w:cs="Times New Roman"/>
                <w:bCs/>
                <w:sz w:val="24"/>
                <w:szCs w:val="24"/>
                <w:lang w:eastAsia="lv-LV"/>
              </w:rPr>
              <w:t xml:space="preserve">. </w:t>
            </w:r>
          </w:p>
          <w:p w14:paraId="534DD57C" w14:textId="77777777" w:rsidR="002B5ED1" w:rsidRDefault="00C04A7E" w:rsidP="00AD294E">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04A7E">
              <w:rPr>
                <w:rFonts w:ascii="Times New Roman" w:eastAsia="Times New Roman" w:hAnsi="Times New Roman" w:cs="Times New Roman"/>
                <w:bCs/>
                <w:sz w:val="24"/>
                <w:szCs w:val="24"/>
                <w:lang w:eastAsia="lv-LV"/>
              </w:rPr>
              <w:t xml:space="preserve">Klientu skaits, kuri saņēmuši </w:t>
            </w:r>
            <w:r w:rsidR="00C1396E">
              <w:rPr>
                <w:rFonts w:ascii="Times New Roman" w:eastAsia="Times New Roman" w:hAnsi="Times New Roman" w:cs="Times New Roman"/>
                <w:bCs/>
                <w:sz w:val="24"/>
                <w:szCs w:val="24"/>
                <w:lang w:eastAsia="lv-LV"/>
              </w:rPr>
              <w:t>P</w:t>
            </w:r>
            <w:r w:rsidRPr="00C04A7E">
              <w:rPr>
                <w:rFonts w:ascii="Times New Roman" w:eastAsia="Times New Roman" w:hAnsi="Times New Roman" w:cs="Times New Roman"/>
                <w:bCs/>
                <w:sz w:val="24"/>
                <w:szCs w:val="24"/>
                <w:lang w:eastAsia="lv-LV"/>
              </w:rPr>
              <w:t>akalpojumu, ir atkarīgs no piešķirtā valsts budžeta finansējuma.</w:t>
            </w:r>
            <w:r>
              <w:rPr>
                <w:rFonts w:ascii="Times New Roman" w:eastAsia="Times New Roman" w:hAnsi="Times New Roman" w:cs="Times New Roman"/>
                <w:bCs/>
                <w:sz w:val="24"/>
                <w:szCs w:val="24"/>
                <w:lang w:eastAsia="lv-LV"/>
              </w:rPr>
              <w:t xml:space="preserve"> 2</w:t>
            </w:r>
            <w:r w:rsidR="002B5ED1" w:rsidRPr="00AD294E">
              <w:rPr>
                <w:rFonts w:ascii="Times New Roman" w:eastAsia="Times New Roman" w:hAnsi="Times New Roman" w:cs="Times New Roman"/>
                <w:bCs/>
                <w:sz w:val="24"/>
                <w:szCs w:val="24"/>
                <w:lang w:eastAsia="lv-LV"/>
              </w:rPr>
              <w:t>015. gadā Pakalpojumu saņēma - 3490 personas, 2016.gadā – 3586 personas</w:t>
            </w:r>
            <w:r w:rsidR="002B5ED1">
              <w:rPr>
                <w:rFonts w:ascii="Times New Roman" w:eastAsia="Times New Roman" w:hAnsi="Times New Roman" w:cs="Times New Roman"/>
                <w:bCs/>
                <w:sz w:val="24"/>
                <w:szCs w:val="24"/>
                <w:lang w:eastAsia="lv-LV"/>
              </w:rPr>
              <w:t>, 2017.</w:t>
            </w:r>
            <w:r w:rsidR="002B5ED1" w:rsidRPr="002B5ED1">
              <w:rPr>
                <w:rFonts w:ascii="Times New Roman" w:eastAsia="Times New Roman" w:hAnsi="Times New Roman" w:cs="Times New Roman"/>
                <w:bCs/>
                <w:sz w:val="24"/>
                <w:szCs w:val="24"/>
                <w:lang w:eastAsia="lv-LV"/>
              </w:rPr>
              <w:t>gadā - 3949 personas</w:t>
            </w:r>
            <w:r w:rsidR="00C901DB">
              <w:rPr>
                <w:rFonts w:ascii="Times New Roman" w:eastAsia="Times New Roman" w:hAnsi="Times New Roman" w:cs="Times New Roman"/>
                <w:bCs/>
                <w:sz w:val="24"/>
                <w:szCs w:val="24"/>
                <w:lang w:eastAsia="lv-LV"/>
              </w:rPr>
              <w:t xml:space="preserve">. </w:t>
            </w:r>
            <w:r w:rsidR="00C901DB" w:rsidRPr="00C901DB">
              <w:rPr>
                <w:rFonts w:ascii="Times New Roman" w:eastAsia="Times New Roman" w:hAnsi="Times New Roman" w:cs="Times New Roman"/>
                <w:bCs/>
                <w:sz w:val="24"/>
                <w:szCs w:val="24"/>
                <w:lang w:eastAsia="lv-LV"/>
              </w:rPr>
              <w:t xml:space="preserve">Pakalpojumu </w:t>
            </w:r>
            <w:proofErr w:type="gramStart"/>
            <w:r w:rsidR="00C901DB" w:rsidRPr="00C901DB">
              <w:rPr>
                <w:rFonts w:ascii="Times New Roman" w:eastAsia="Times New Roman" w:hAnsi="Times New Roman" w:cs="Times New Roman"/>
                <w:bCs/>
                <w:sz w:val="24"/>
                <w:szCs w:val="24"/>
                <w:lang w:eastAsia="lv-LV"/>
              </w:rPr>
              <w:t>2017.gada</w:t>
            </w:r>
            <w:proofErr w:type="gramEnd"/>
            <w:r w:rsidR="00C901DB" w:rsidRPr="00C901DB">
              <w:rPr>
                <w:rFonts w:ascii="Times New Roman" w:eastAsia="Times New Roman" w:hAnsi="Times New Roman" w:cs="Times New Roman"/>
                <w:bCs/>
                <w:sz w:val="24"/>
                <w:szCs w:val="24"/>
                <w:lang w:eastAsia="lv-LV"/>
              </w:rPr>
              <w:t xml:space="preserve"> 12 mēnešos saņēma 3949 personas, t.sk.:  2651 personas ar funkcionālajiem traucējumiem darbaspējas vecumā, 652 politiski represētās  personas, 258 personas - </w:t>
            </w:r>
            <w:r w:rsidR="00C1396E" w:rsidRPr="00C1396E">
              <w:rPr>
                <w:rFonts w:ascii="Times New Roman" w:eastAsia="Times New Roman" w:hAnsi="Times New Roman" w:cs="Times New Roman"/>
                <w:bCs/>
                <w:sz w:val="24"/>
                <w:szCs w:val="24"/>
                <w:lang w:eastAsia="lv-LV"/>
              </w:rPr>
              <w:t>ČAES seku likvidēšanas dalībnieki un cietušas personas</w:t>
            </w:r>
            <w:r w:rsidR="00C901DB" w:rsidRPr="00C901DB">
              <w:rPr>
                <w:rFonts w:ascii="Times New Roman" w:eastAsia="Times New Roman" w:hAnsi="Times New Roman" w:cs="Times New Roman"/>
                <w:bCs/>
                <w:sz w:val="24"/>
                <w:szCs w:val="24"/>
                <w:lang w:eastAsia="lv-LV"/>
              </w:rPr>
              <w:t>, 386 personas ar funkcionāliem traucējumiem pēc darbspējas vecuma, kuras strādā, 2 personas ar prognozējamu invaliditāti (sievietes).</w:t>
            </w:r>
            <w:r w:rsidR="00C901DB">
              <w:rPr>
                <w:rFonts w:ascii="Times New Roman" w:eastAsia="Times New Roman" w:hAnsi="Times New Roman" w:cs="Times New Roman"/>
                <w:bCs/>
                <w:sz w:val="24"/>
                <w:szCs w:val="24"/>
                <w:lang w:eastAsia="lv-LV"/>
              </w:rPr>
              <w:t xml:space="preserve"> </w:t>
            </w:r>
            <w:r w:rsidR="002B5ED1">
              <w:rPr>
                <w:rFonts w:ascii="Times New Roman" w:eastAsia="Times New Roman" w:hAnsi="Times New Roman" w:cs="Times New Roman"/>
                <w:bCs/>
                <w:sz w:val="24"/>
                <w:szCs w:val="24"/>
                <w:lang w:eastAsia="lv-LV"/>
              </w:rPr>
              <w:t xml:space="preserve">2018. gadā paredzēts, ka Aģentūra Pakalpojumu varēs sniegt 4260 personām.  </w:t>
            </w:r>
          </w:p>
          <w:p w14:paraId="6C03C937" w14:textId="77777777" w:rsidR="002B5ED1" w:rsidRPr="002B5ED1" w:rsidRDefault="002B5ED1" w:rsidP="002B5ED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2B5ED1">
              <w:rPr>
                <w:rFonts w:ascii="Times New Roman" w:eastAsia="Times New Roman" w:hAnsi="Times New Roman" w:cs="Times New Roman"/>
                <w:bCs/>
                <w:sz w:val="24"/>
                <w:szCs w:val="24"/>
                <w:lang w:eastAsia="lv-LV"/>
              </w:rPr>
              <w:t xml:space="preserve">Personu skaits, kuras vēlas saņemt valsts finansētu </w:t>
            </w:r>
            <w:r>
              <w:rPr>
                <w:rFonts w:ascii="Times New Roman" w:eastAsia="Times New Roman" w:hAnsi="Times New Roman" w:cs="Times New Roman"/>
                <w:bCs/>
                <w:sz w:val="24"/>
                <w:szCs w:val="24"/>
                <w:lang w:eastAsia="lv-LV"/>
              </w:rPr>
              <w:t>P</w:t>
            </w:r>
            <w:r w:rsidRPr="002B5ED1">
              <w:rPr>
                <w:rFonts w:ascii="Times New Roman" w:eastAsia="Times New Roman" w:hAnsi="Times New Roman" w:cs="Times New Roman"/>
                <w:bCs/>
                <w:sz w:val="24"/>
                <w:szCs w:val="24"/>
                <w:lang w:eastAsia="lv-LV"/>
              </w:rPr>
              <w:t xml:space="preserve">akalpojumu, ko nodrošina </w:t>
            </w:r>
            <w:r>
              <w:rPr>
                <w:rFonts w:ascii="Times New Roman" w:eastAsia="Times New Roman" w:hAnsi="Times New Roman" w:cs="Times New Roman"/>
                <w:bCs/>
                <w:sz w:val="24"/>
                <w:szCs w:val="24"/>
                <w:lang w:eastAsia="lv-LV"/>
              </w:rPr>
              <w:t>Aģentūra</w:t>
            </w:r>
            <w:r w:rsidRPr="002B5ED1">
              <w:rPr>
                <w:rFonts w:ascii="Times New Roman" w:eastAsia="Times New Roman" w:hAnsi="Times New Roman" w:cs="Times New Roman"/>
                <w:bCs/>
                <w:sz w:val="24"/>
                <w:szCs w:val="24"/>
                <w:lang w:eastAsia="lv-LV"/>
              </w:rPr>
              <w:t xml:space="preserve">, pastāvīgi pieaug. </w:t>
            </w:r>
          </w:p>
          <w:p w14:paraId="684B34A5" w14:textId="77777777" w:rsidR="002B5ED1" w:rsidRPr="002B5ED1" w:rsidRDefault="00953EA1" w:rsidP="00D60CC7">
            <w:pPr>
              <w:pStyle w:val="tabteksts"/>
              <w:ind w:firstLine="567"/>
              <w:jc w:val="both"/>
              <w:rPr>
                <w:bCs/>
                <w:sz w:val="24"/>
                <w:szCs w:val="24"/>
                <w:lang w:eastAsia="lv-LV"/>
              </w:rPr>
            </w:pPr>
            <w:r>
              <w:rPr>
                <w:bCs/>
                <w:sz w:val="24"/>
                <w:szCs w:val="24"/>
                <w:lang w:eastAsia="lv-LV"/>
              </w:rPr>
              <w:t>V</w:t>
            </w:r>
            <w:r w:rsidR="00AD294E" w:rsidRPr="00AD294E">
              <w:rPr>
                <w:bCs/>
                <w:sz w:val="24"/>
                <w:szCs w:val="24"/>
                <w:lang w:eastAsia="lv-LV"/>
              </w:rPr>
              <w:t>alsts budžeta līdzekļi nespēj nodrošināt Pakalpojumu saņemšanu atbilstoši mērķa grupas pieprasījumam</w:t>
            </w:r>
            <w:r w:rsidR="002B5ED1">
              <w:rPr>
                <w:bCs/>
                <w:sz w:val="24"/>
                <w:szCs w:val="24"/>
                <w:lang w:eastAsia="lv-LV"/>
              </w:rPr>
              <w:t>, kā arī Pakalpojuma saņemšanas apjomu ietekmē Aģentūras kapacitāte – spēja uzņemt Pakalpojuma saņēmējus un atbilstoši tam veidotais normatīvais regulējums</w:t>
            </w:r>
            <w:r w:rsidR="00AD294E" w:rsidRPr="00AD294E">
              <w:rPr>
                <w:bCs/>
                <w:sz w:val="24"/>
                <w:szCs w:val="24"/>
                <w:lang w:eastAsia="lv-LV"/>
              </w:rPr>
              <w:t xml:space="preserve">. </w:t>
            </w:r>
            <w:r w:rsidR="00AD294E" w:rsidRPr="00AD294E">
              <w:rPr>
                <w:bCs/>
                <w:iCs/>
                <w:sz w:val="24"/>
                <w:szCs w:val="24"/>
                <w:lang w:eastAsia="lv-LV"/>
              </w:rPr>
              <w:t>Kopējā Pakalpojuma rinda no 2014.  līdz 201</w:t>
            </w:r>
            <w:r w:rsidR="00380258">
              <w:rPr>
                <w:bCs/>
                <w:iCs/>
                <w:sz w:val="24"/>
                <w:szCs w:val="24"/>
                <w:lang w:eastAsia="lv-LV"/>
              </w:rPr>
              <w:t>7</w:t>
            </w:r>
            <w:r w:rsidR="00AD294E" w:rsidRPr="00AD294E">
              <w:rPr>
                <w:bCs/>
                <w:iCs/>
                <w:sz w:val="24"/>
                <w:szCs w:val="24"/>
                <w:lang w:eastAsia="lv-LV"/>
              </w:rPr>
              <w:t>. gada</w:t>
            </w:r>
            <w:r w:rsidR="00380258">
              <w:rPr>
                <w:bCs/>
                <w:iCs/>
                <w:sz w:val="24"/>
                <w:szCs w:val="24"/>
                <w:lang w:eastAsia="lv-LV"/>
              </w:rPr>
              <w:t>m</w:t>
            </w:r>
            <w:r w:rsidR="00AD294E" w:rsidRPr="00AD294E">
              <w:rPr>
                <w:bCs/>
                <w:iCs/>
                <w:sz w:val="24"/>
                <w:szCs w:val="24"/>
                <w:lang w:eastAsia="lv-LV"/>
              </w:rPr>
              <w:t xml:space="preserve"> ir </w:t>
            </w:r>
            <w:r w:rsidR="00AD294E" w:rsidRPr="002B5ED1">
              <w:rPr>
                <w:bCs/>
                <w:iCs/>
                <w:sz w:val="24"/>
                <w:szCs w:val="24"/>
                <w:lang w:eastAsia="lv-LV"/>
              </w:rPr>
              <w:t xml:space="preserve">pieaugusi no 7229 personām (uz 02.01.2014.) līdz 12 </w:t>
            </w:r>
            <w:r w:rsidR="002B5ED1" w:rsidRPr="002B5ED1">
              <w:rPr>
                <w:bCs/>
                <w:iCs/>
                <w:sz w:val="24"/>
                <w:szCs w:val="24"/>
                <w:lang w:eastAsia="lv-LV"/>
              </w:rPr>
              <w:t>105</w:t>
            </w:r>
            <w:r w:rsidR="00AD294E" w:rsidRPr="002B5ED1">
              <w:rPr>
                <w:bCs/>
                <w:iCs/>
                <w:sz w:val="24"/>
                <w:szCs w:val="24"/>
                <w:lang w:eastAsia="lv-LV"/>
              </w:rPr>
              <w:t xml:space="preserve"> personām (uz 01.01.2017.).</w:t>
            </w:r>
            <w:r w:rsidR="00AD294E" w:rsidRPr="00AD294E">
              <w:rPr>
                <w:bCs/>
                <w:sz w:val="24"/>
                <w:szCs w:val="24"/>
                <w:lang w:eastAsia="lv-LV"/>
              </w:rPr>
              <w:t xml:space="preserve"> </w:t>
            </w:r>
            <w:r w:rsidR="002B5ED1" w:rsidRPr="002B5ED1">
              <w:rPr>
                <w:bCs/>
                <w:sz w:val="24"/>
                <w:szCs w:val="24"/>
                <w:lang w:eastAsia="lv-LV"/>
              </w:rPr>
              <w:t>Uz 201</w:t>
            </w:r>
            <w:r w:rsidR="002B5ED1">
              <w:rPr>
                <w:bCs/>
                <w:sz w:val="24"/>
                <w:szCs w:val="24"/>
                <w:lang w:eastAsia="lv-LV"/>
              </w:rPr>
              <w:t>8</w:t>
            </w:r>
            <w:r w:rsidR="002B5ED1" w:rsidRPr="002B5ED1">
              <w:rPr>
                <w:bCs/>
                <w:sz w:val="24"/>
                <w:szCs w:val="24"/>
                <w:lang w:eastAsia="lv-LV"/>
              </w:rPr>
              <w:t>.gada 1.</w:t>
            </w:r>
            <w:r w:rsidR="00D60CC7">
              <w:rPr>
                <w:bCs/>
                <w:sz w:val="24"/>
                <w:szCs w:val="24"/>
                <w:lang w:eastAsia="lv-LV"/>
              </w:rPr>
              <w:t>aprīli</w:t>
            </w:r>
            <w:r w:rsidR="002B5ED1" w:rsidRPr="002B5ED1">
              <w:rPr>
                <w:bCs/>
                <w:sz w:val="24"/>
                <w:szCs w:val="24"/>
                <w:lang w:eastAsia="lv-LV"/>
              </w:rPr>
              <w:t xml:space="preserve"> </w:t>
            </w:r>
            <w:r w:rsidR="002B5ED1">
              <w:rPr>
                <w:bCs/>
                <w:sz w:val="24"/>
                <w:szCs w:val="24"/>
                <w:lang w:eastAsia="lv-LV"/>
              </w:rPr>
              <w:t>P</w:t>
            </w:r>
            <w:r w:rsidR="002B5ED1" w:rsidRPr="002B5ED1">
              <w:rPr>
                <w:bCs/>
                <w:sz w:val="24"/>
                <w:szCs w:val="24"/>
                <w:lang w:eastAsia="lv-LV"/>
              </w:rPr>
              <w:t>akalpojum</w:t>
            </w:r>
            <w:r w:rsidR="002B5ED1">
              <w:rPr>
                <w:bCs/>
                <w:sz w:val="24"/>
                <w:szCs w:val="24"/>
                <w:lang w:eastAsia="lv-LV"/>
              </w:rPr>
              <w:t>a</w:t>
            </w:r>
            <w:r w:rsidR="002B5ED1" w:rsidRPr="002B5ED1">
              <w:rPr>
                <w:bCs/>
                <w:sz w:val="24"/>
                <w:szCs w:val="24"/>
                <w:lang w:eastAsia="lv-LV"/>
              </w:rPr>
              <w:t xml:space="preserve"> saņemšanai reģistrētas (uzņemtas rindā) </w:t>
            </w:r>
            <w:r w:rsidR="002B5ED1">
              <w:rPr>
                <w:bCs/>
                <w:sz w:val="24"/>
                <w:szCs w:val="24"/>
                <w:lang w:eastAsia="lv-LV"/>
              </w:rPr>
              <w:t>1</w:t>
            </w:r>
            <w:r w:rsidR="00D60CC7">
              <w:rPr>
                <w:bCs/>
                <w:sz w:val="24"/>
                <w:szCs w:val="24"/>
                <w:lang w:eastAsia="lv-LV"/>
              </w:rPr>
              <w:t xml:space="preserve">1 617 </w:t>
            </w:r>
            <w:r w:rsidR="002B5ED1" w:rsidRPr="002B5ED1">
              <w:rPr>
                <w:bCs/>
                <w:sz w:val="24"/>
                <w:szCs w:val="24"/>
                <w:lang w:eastAsia="lv-LV"/>
              </w:rPr>
              <w:t xml:space="preserve">personas, no tām </w:t>
            </w:r>
            <w:r w:rsidR="00D60CC7">
              <w:rPr>
                <w:bCs/>
                <w:sz w:val="24"/>
                <w:szCs w:val="24"/>
                <w:lang w:eastAsia="lv-LV"/>
              </w:rPr>
              <w:t>9279</w:t>
            </w:r>
            <w:r w:rsidR="002B5ED1" w:rsidRPr="002B5ED1">
              <w:rPr>
                <w:bCs/>
                <w:sz w:val="24"/>
                <w:szCs w:val="24"/>
                <w:lang w:eastAsia="lv-LV"/>
              </w:rPr>
              <w:t xml:space="preserve"> personas ar funkcionāliem traucējumiem darbspējīgā vecumā vai pēc darbspējīgā vecuma, ja tās ir nodarbinātas (no tām </w:t>
            </w:r>
            <w:r w:rsidR="00D60CC7">
              <w:rPr>
                <w:bCs/>
                <w:sz w:val="24"/>
                <w:szCs w:val="24"/>
                <w:lang w:eastAsia="lv-LV"/>
              </w:rPr>
              <w:t>6772</w:t>
            </w:r>
            <w:r w:rsidR="002B5ED1" w:rsidRPr="002B5ED1">
              <w:rPr>
                <w:bCs/>
                <w:sz w:val="24"/>
                <w:szCs w:val="24"/>
                <w:lang w:eastAsia="lv-LV"/>
              </w:rPr>
              <w:t xml:space="preserve"> pirmreizēji), 1 </w:t>
            </w:r>
            <w:r w:rsidR="00D60CC7">
              <w:rPr>
                <w:bCs/>
                <w:sz w:val="24"/>
                <w:szCs w:val="24"/>
                <w:lang w:eastAsia="lv-LV"/>
              </w:rPr>
              <w:t>664</w:t>
            </w:r>
            <w:r w:rsidR="002B5ED1" w:rsidRPr="002B5ED1">
              <w:rPr>
                <w:bCs/>
                <w:sz w:val="24"/>
                <w:szCs w:val="24"/>
                <w:lang w:eastAsia="lv-LV"/>
              </w:rPr>
              <w:t xml:space="preserve"> politiski represētās personas (no tām </w:t>
            </w:r>
            <w:r w:rsidR="00D60CC7">
              <w:rPr>
                <w:bCs/>
                <w:sz w:val="24"/>
                <w:szCs w:val="24"/>
                <w:lang w:eastAsia="lv-LV"/>
              </w:rPr>
              <w:t>402</w:t>
            </w:r>
            <w:r w:rsidR="002B5ED1" w:rsidRPr="002B5ED1">
              <w:rPr>
                <w:bCs/>
                <w:sz w:val="24"/>
                <w:szCs w:val="24"/>
                <w:lang w:eastAsia="lv-LV"/>
              </w:rPr>
              <w:t xml:space="preserve"> pirmreizēji) un 6</w:t>
            </w:r>
            <w:r w:rsidR="00D60CC7">
              <w:rPr>
                <w:bCs/>
                <w:sz w:val="24"/>
                <w:szCs w:val="24"/>
                <w:lang w:eastAsia="lv-LV"/>
              </w:rPr>
              <w:t>74</w:t>
            </w:r>
            <w:r w:rsidR="002B5ED1" w:rsidRPr="002B5ED1">
              <w:rPr>
                <w:bCs/>
                <w:sz w:val="24"/>
                <w:szCs w:val="24"/>
                <w:lang w:eastAsia="lv-LV"/>
              </w:rPr>
              <w:t xml:space="preserve"> ČAES </w:t>
            </w:r>
            <w:r w:rsidR="002B5ED1" w:rsidRPr="002B5ED1">
              <w:rPr>
                <w:bCs/>
                <w:sz w:val="24"/>
                <w:szCs w:val="24"/>
                <w:lang w:eastAsia="lv-LV"/>
              </w:rPr>
              <w:lastRenderedPageBreak/>
              <w:t xml:space="preserve">seku likvidēšanas dalībnieki un cietušās personas (no tām </w:t>
            </w:r>
            <w:r w:rsidR="00D60CC7">
              <w:rPr>
                <w:bCs/>
                <w:sz w:val="24"/>
                <w:szCs w:val="24"/>
                <w:lang w:eastAsia="lv-LV"/>
              </w:rPr>
              <w:t>114</w:t>
            </w:r>
            <w:r w:rsidR="002B5ED1" w:rsidRPr="002B5ED1">
              <w:rPr>
                <w:bCs/>
                <w:sz w:val="24"/>
                <w:szCs w:val="24"/>
                <w:lang w:eastAsia="lv-LV"/>
              </w:rPr>
              <w:t xml:space="preserve"> pirmreizēji). Gaidīšanas laiks rindā uz 2018.gada 1.</w:t>
            </w:r>
            <w:r w:rsidR="00D60CC7">
              <w:rPr>
                <w:bCs/>
                <w:sz w:val="24"/>
                <w:szCs w:val="24"/>
                <w:lang w:eastAsia="lv-LV"/>
              </w:rPr>
              <w:t>aprīli</w:t>
            </w:r>
            <w:r w:rsidR="002B5ED1" w:rsidRPr="002B5ED1">
              <w:rPr>
                <w:bCs/>
                <w:sz w:val="24"/>
                <w:szCs w:val="24"/>
                <w:lang w:eastAsia="lv-LV"/>
              </w:rPr>
              <w:t xml:space="preserve"> bija aptuveni divi gadi un </w:t>
            </w:r>
            <w:r w:rsidR="00D60CC7">
              <w:rPr>
                <w:bCs/>
                <w:sz w:val="24"/>
                <w:szCs w:val="24"/>
                <w:lang w:eastAsia="lv-LV"/>
              </w:rPr>
              <w:t>astoņi</w:t>
            </w:r>
            <w:r w:rsidR="002B5ED1" w:rsidRPr="002B5ED1">
              <w:rPr>
                <w:bCs/>
                <w:sz w:val="24"/>
                <w:szCs w:val="24"/>
                <w:lang w:eastAsia="lv-LV"/>
              </w:rPr>
              <w:t xml:space="preserve"> mēneši.</w:t>
            </w:r>
            <w:r w:rsidR="00D60CC7" w:rsidRPr="002040A5">
              <w:rPr>
                <w:sz w:val="24"/>
                <w:szCs w:val="24"/>
                <w:lang w:eastAsia="lv-LV"/>
              </w:rPr>
              <w:t xml:space="preserve"> </w:t>
            </w:r>
            <w:r w:rsidR="00C04A7E" w:rsidRPr="00B00BFC">
              <w:rPr>
                <w:rFonts w:eastAsia="Calibri"/>
                <w:sz w:val="24"/>
                <w:szCs w:val="24"/>
              </w:rPr>
              <w:t xml:space="preserve">Rindā esošo personu skaits </w:t>
            </w:r>
            <w:r w:rsidR="00C04A7E">
              <w:rPr>
                <w:rFonts w:eastAsia="Calibri"/>
                <w:sz w:val="24"/>
                <w:szCs w:val="24"/>
              </w:rPr>
              <w:t xml:space="preserve">2017.gadā </w:t>
            </w:r>
            <w:r w:rsidR="00C04A7E" w:rsidRPr="00B00BFC">
              <w:rPr>
                <w:rFonts w:eastAsia="Calibri"/>
                <w:sz w:val="24"/>
                <w:szCs w:val="24"/>
              </w:rPr>
              <w:t xml:space="preserve">salīdzinot 2016.gada beigām </w:t>
            </w:r>
            <w:r w:rsidR="00C04A7E">
              <w:rPr>
                <w:rFonts w:eastAsia="Calibri"/>
                <w:sz w:val="24"/>
                <w:szCs w:val="24"/>
              </w:rPr>
              <w:t xml:space="preserve">ir </w:t>
            </w:r>
            <w:r w:rsidR="00C04A7E" w:rsidRPr="00B00BFC">
              <w:rPr>
                <w:rFonts w:eastAsia="Calibri"/>
                <w:sz w:val="24"/>
                <w:szCs w:val="24"/>
              </w:rPr>
              <w:t xml:space="preserve">nedaudz </w:t>
            </w:r>
            <w:r w:rsidR="00C04A7E">
              <w:rPr>
                <w:rFonts w:eastAsia="Calibri"/>
                <w:sz w:val="24"/>
                <w:szCs w:val="24"/>
              </w:rPr>
              <w:t xml:space="preserve">samazinājies un </w:t>
            </w:r>
            <w:r w:rsidR="00C04A7E" w:rsidRPr="00B00BFC">
              <w:rPr>
                <w:rFonts w:eastAsia="Calibri"/>
                <w:sz w:val="24"/>
                <w:szCs w:val="24"/>
              </w:rPr>
              <w:t xml:space="preserve">sasniedzis </w:t>
            </w:r>
            <w:r w:rsidR="00C04A7E">
              <w:rPr>
                <w:rFonts w:eastAsia="Calibri"/>
                <w:sz w:val="24"/>
                <w:szCs w:val="24"/>
              </w:rPr>
              <w:t xml:space="preserve">12 105 personas (attiecīgi 2016.gada beigās šis skaitlis bija sasniedzis </w:t>
            </w:r>
            <w:r w:rsidR="00C04A7E" w:rsidRPr="00B00BFC">
              <w:rPr>
                <w:rFonts w:eastAsia="Calibri"/>
                <w:sz w:val="24"/>
                <w:szCs w:val="24"/>
              </w:rPr>
              <w:t>12 275 personas</w:t>
            </w:r>
            <w:r w:rsidR="00C04A7E">
              <w:rPr>
                <w:rFonts w:eastAsia="Calibri"/>
                <w:sz w:val="24"/>
                <w:szCs w:val="24"/>
              </w:rPr>
              <w:t>)</w:t>
            </w:r>
            <w:r w:rsidR="00C04A7E" w:rsidRPr="00BD7694">
              <w:rPr>
                <w:rFonts w:eastAsia="Calibri"/>
                <w:sz w:val="24"/>
                <w:szCs w:val="24"/>
              </w:rPr>
              <w:t>.</w:t>
            </w:r>
            <w:r w:rsidR="00C04A7E">
              <w:rPr>
                <w:rFonts w:eastAsia="Calibri"/>
                <w:sz w:val="24"/>
                <w:szCs w:val="24"/>
              </w:rPr>
              <w:t xml:space="preserve"> Jāatzīmē, ka no visām pakalpojumu pieprasījušajām personām, pakalpojumu atkārtoti bija pieprasījušas </w:t>
            </w:r>
            <w:r w:rsidR="00C04A7E" w:rsidRPr="00D21E99">
              <w:rPr>
                <w:rFonts w:eastAsia="Calibri"/>
                <w:sz w:val="24"/>
                <w:szCs w:val="24"/>
              </w:rPr>
              <w:t>4666 personas, jeb 39 % no visiem rindā gaidošajiem.</w:t>
            </w:r>
            <w:r w:rsidR="00C04A7E" w:rsidRPr="002040A5">
              <w:rPr>
                <w:sz w:val="24"/>
                <w:szCs w:val="24"/>
                <w:lang w:eastAsia="lv-LV"/>
              </w:rPr>
              <w:t xml:space="preserve"> </w:t>
            </w:r>
          </w:p>
          <w:p w14:paraId="282F8CE9" w14:textId="46D51574" w:rsidR="002B5ED1" w:rsidRPr="002B5ED1" w:rsidRDefault="002B5ED1" w:rsidP="002B5ED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2B5ED1">
              <w:rPr>
                <w:rFonts w:ascii="Times New Roman" w:eastAsia="Times New Roman" w:hAnsi="Times New Roman" w:cs="Times New Roman"/>
                <w:bCs/>
                <w:sz w:val="24"/>
                <w:szCs w:val="24"/>
                <w:lang w:eastAsia="lv-LV"/>
              </w:rPr>
              <w:t xml:space="preserve">Novēloti sniedzot </w:t>
            </w:r>
            <w:r w:rsidR="00D60CC7">
              <w:rPr>
                <w:rFonts w:ascii="Times New Roman" w:eastAsia="Times New Roman" w:hAnsi="Times New Roman" w:cs="Times New Roman"/>
                <w:bCs/>
                <w:sz w:val="24"/>
                <w:szCs w:val="24"/>
                <w:lang w:eastAsia="lv-LV"/>
              </w:rPr>
              <w:t>P</w:t>
            </w:r>
            <w:r w:rsidRPr="002B5ED1">
              <w:rPr>
                <w:rFonts w:ascii="Times New Roman" w:eastAsia="Times New Roman" w:hAnsi="Times New Roman" w:cs="Times New Roman"/>
                <w:bCs/>
                <w:sz w:val="24"/>
                <w:szCs w:val="24"/>
                <w:lang w:eastAsia="lv-LV"/>
              </w:rPr>
              <w:t>akalpojumu</w:t>
            </w:r>
            <w:proofErr w:type="gramStart"/>
            <w:r w:rsidRPr="002B5ED1">
              <w:rPr>
                <w:rFonts w:ascii="Times New Roman" w:eastAsia="Times New Roman" w:hAnsi="Times New Roman" w:cs="Times New Roman"/>
                <w:bCs/>
                <w:sz w:val="24"/>
                <w:szCs w:val="24"/>
                <w:lang w:eastAsia="lv-LV"/>
              </w:rPr>
              <w:t xml:space="preserve"> </w:t>
            </w:r>
            <w:r w:rsidR="00A57D65">
              <w:rPr>
                <w:rFonts w:ascii="Times New Roman" w:eastAsia="Times New Roman" w:hAnsi="Times New Roman" w:cs="Times New Roman"/>
                <w:bCs/>
                <w:sz w:val="24"/>
                <w:szCs w:val="24"/>
                <w:lang w:eastAsia="lv-LV"/>
              </w:rPr>
              <w:t xml:space="preserve"> </w:t>
            </w:r>
            <w:proofErr w:type="gramEnd"/>
            <w:r w:rsidR="00A57D65">
              <w:rPr>
                <w:rFonts w:ascii="Times New Roman" w:eastAsia="Times New Roman" w:hAnsi="Times New Roman" w:cs="Times New Roman"/>
                <w:bCs/>
                <w:sz w:val="24"/>
                <w:szCs w:val="24"/>
                <w:lang w:eastAsia="lv-LV"/>
              </w:rPr>
              <w:t xml:space="preserve">mērķgrupām </w:t>
            </w:r>
            <w:r w:rsidRPr="002B5ED1">
              <w:rPr>
                <w:rFonts w:ascii="Times New Roman" w:eastAsia="Times New Roman" w:hAnsi="Times New Roman" w:cs="Times New Roman"/>
                <w:bCs/>
                <w:sz w:val="24"/>
                <w:szCs w:val="24"/>
                <w:lang w:eastAsia="lv-LV"/>
              </w:rPr>
              <w:t xml:space="preserve"> pieaug viņu </w:t>
            </w:r>
            <w:proofErr w:type="spellStart"/>
            <w:r w:rsidRPr="002B5ED1">
              <w:rPr>
                <w:rFonts w:ascii="Times New Roman" w:eastAsia="Times New Roman" w:hAnsi="Times New Roman" w:cs="Times New Roman"/>
                <w:bCs/>
                <w:sz w:val="24"/>
                <w:szCs w:val="24"/>
                <w:lang w:eastAsia="lv-LV"/>
              </w:rPr>
              <w:t>invalidizācijas</w:t>
            </w:r>
            <w:proofErr w:type="spellEnd"/>
            <w:r w:rsidRPr="002B5ED1">
              <w:rPr>
                <w:rFonts w:ascii="Times New Roman" w:eastAsia="Times New Roman" w:hAnsi="Times New Roman" w:cs="Times New Roman"/>
                <w:bCs/>
                <w:sz w:val="24"/>
                <w:szCs w:val="24"/>
                <w:lang w:eastAsia="lv-LV"/>
              </w:rPr>
              <w:t xml:space="preserve"> risks, kā rezultātā var rasties funkcionālo traucējumu neatgriezeniska ietekme uz personas veselības stāvokli, savukārt valstij – papildus finanšu izdevumi atvieglojumu un pabalstu nodrošināšanai, kā arī personas reintegrācijas nodrošināšanai.</w:t>
            </w:r>
          </w:p>
          <w:p w14:paraId="433DA0DC" w14:textId="77777777" w:rsidR="00D665EE" w:rsidRDefault="00AD294E" w:rsidP="00AD294E">
            <w:pPr>
              <w:suppressAutoHyphens/>
              <w:autoSpaceDN w:val="0"/>
              <w:spacing w:after="0" w:line="240" w:lineRule="auto"/>
              <w:jc w:val="both"/>
              <w:textAlignment w:val="baseline"/>
              <w:rPr>
                <w:rFonts w:ascii="Calibri" w:eastAsia="Calibri" w:hAnsi="Calibri" w:cs="Times New Roman"/>
              </w:rPr>
            </w:pPr>
            <w:r w:rsidRPr="00AD294E">
              <w:rPr>
                <w:rFonts w:ascii="Times New Roman" w:eastAsia="Times New Roman" w:hAnsi="Times New Roman" w:cs="Times New Roman"/>
                <w:bCs/>
                <w:sz w:val="24"/>
                <w:szCs w:val="24"/>
                <w:lang w:eastAsia="lv-LV"/>
              </w:rPr>
              <w:t xml:space="preserve">Lai risinātu straujo rindu pieaugumu, Ministrija vērsās Ministru kabinetā ar konceptuālo ziņojumu "Par Sociālās integrācijas valsts aģentūru" (apstiprināts ar Ministru kabineta 2015. gada 15. septembra rīkojumu Nr. 561) (turpmāk – Ziņojums), kurā izklāstītas Aģentūras darba problēmas un piedāvāti risinājumi tās darba uzlabošanai. Kā viena no problēmām tika minēts lielais Pakalpojuma pieprasījums un Aģentūras nespēja nodrošināt MK noteikumu Nr. 279 2.2. un 2.3. apakšpunktā minētajām personām normatīvajos aktos noteikto pakalpojuma periodiskumu. Izskatot Ziņojumu, Ministru kabinets 2015. gada 15. septembrī izdeva rīkojumu Nr. 561 (prot. Nr. 44 38. §), kas paredz atbalstīt papildu finansējuma piešķiršanu un pamatbudžeta izdevumu palielināšanu Ministrijai valsts budžeta programmas 05.00.00 "Valsts sociālie pakalpojumi" apakšprogrammā 05.37.00 "Sociālās integrācijas valsts aģentūras administrēšana un profesionālās un sociālās rehabilitācijas pakalpojumu nodrošināšana" 2017. gadā un turpmāk katru gadu 754 792 </w:t>
            </w:r>
            <w:proofErr w:type="spellStart"/>
            <w:r w:rsidRPr="00AD294E">
              <w:rPr>
                <w:rFonts w:ascii="Times New Roman" w:eastAsia="Times New Roman" w:hAnsi="Times New Roman" w:cs="Times New Roman"/>
                <w:bCs/>
                <w:i/>
                <w:iCs/>
                <w:sz w:val="24"/>
                <w:szCs w:val="24"/>
                <w:lang w:eastAsia="lv-LV"/>
              </w:rPr>
              <w:t>euro</w:t>
            </w:r>
            <w:proofErr w:type="spellEnd"/>
            <w:r w:rsidRPr="00AD294E">
              <w:rPr>
                <w:rFonts w:ascii="Times New Roman" w:eastAsia="Times New Roman" w:hAnsi="Times New Roman" w:cs="Times New Roman"/>
                <w:bCs/>
                <w:sz w:val="24"/>
                <w:szCs w:val="24"/>
                <w:lang w:eastAsia="lv-LV"/>
              </w:rPr>
              <w:t xml:space="preserve"> apmērā, lai nodrošinātu Pakalpojumu papildus 1140 personām gadā. Tomēr papildus finansējuma piešķiršana nerisina visas ar Pakalpojuma sniegšanu Aģentūrā saistītās problēmas</w:t>
            </w:r>
            <w:r w:rsidR="00D60CC7">
              <w:rPr>
                <w:rFonts w:ascii="Times New Roman" w:eastAsia="Times New Roman" w:hAnsi="Times New Roman" w:cs="Times New Roman"/>
                <w:bCs/>
                <w:sz w:val="24"/>
                <w:szCs w:val="24"/>
                <w:lang w:eastAsia="lv-LV"/>
              </w:rPr>
              <w:t>, jo Aģentūras kapacitāte ir ierobežota un nepieciešams meklēt citus risinājumus Pakalpojuma nodrošināšanai</w:t>
            </w:r>
            <w:r w:rsidRPr="00AD294E">
              <w:rPr>
                <w:rFonts w:ascii="Times New Roman" w:eastAsia="Times New Roman" w:hAnsi="Times New Roman" w:cs="Times New Roman"/>
                <w:bCs/>
                <w:sz w:val="24"/>
                <w:szCs w:val="24"/>
                <w:lang w:eastAsia="lv-LV"/>
              </w:rPr>
              <w:t>.</w:t>
            </w:r>
            <w:r w:rsidR="00D665EE" w:rsidRPr="00D665EE">
              <w:rPr>
                <w:rFonts w:ascii="Calibri" w:eastAsia="Calibri" w:hAnsi="Calibri" w:cs="Times New Roman"/>
              </w:rPr>
              <w:t xml:space="preserve"> </w:t>
            </w:r>
          </w:p>
          <w:p w14:paraId="70972BAF" w14:textId="77777777" w:rsidR="00AD294E" w:rsidRPr="00AD294E" w:rsidRDefault="00D665EE" w:rsidP="00AD294E">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D665EE">
              <w:rPr>
                <w:rFonts w:ascii="Times New Roman" w:eastAsia="Times New Roman" w:hAnsi="Times New Roman" w:cs="Times New Roman"/>
                <w:bCs/>
                <w:sz w:val="24"/>
                <w:szCs w:val="24"/>
                <w:lang w:eastAsia="lv-LV"/>
              </w:rPr>
              <w:t>Projektā paredzēts politiski represētām personām pakalpojumu saņemt reizi 2,5 gados un iespēju saņemt pakalpojumu atkārtoti 2,5 gadus pēc pakalpojuma saņemšanas pabeigšanas.</w:t>
            </w:r>
            <w:r w:rsidRPr="00D665EE">
              <w:rPr>
                <w:rFonts w:ascii="Calibri" w:eastAsia="Calibri" w:hAnsi="Calibri" w:cs="Times New Roman"/>
              </w:rPr>
              <w:t xml:space="preserve"> </w:t>
            </w:r>
            <w:r w:rsidRPr="00D665EE">
              <w:rPr>
                <w:rFonts w:ascii="Times New Roman" w:eastAsia="Times New Roman" w:hAnsi="Times New Roman" w:cs="Times New Roman"/>
                <w:bCs/>
                <w:sz w:val="24"/>
                <w:szCs w:val="24"/>
                <w:lang w:eastAsia="lv-LV"/>
              </w:rPr>
              <w:t>Tādējādi nodrošinot politiski represētām personām iespēju saņemt Pakalpojumu līdzvērtīgi ar citām Pakalpojuma saņēmēju mērķa grupām, to Pakalpojumu sniedzot nevis</w:t>
            </w:r>
            <w:r w:rsidR="003D0656">
              <w:rPr>
                <w:rFonts w:ascii="Times New Roman" w:eastAsia="Times New Roman" w:hAnsi="Times New Roman" w:cs="Times New Roman"/>
                <w:bCs/>
                <w:sz w:val="24"/>
                <w:szCs w:val="24"/>
                <w:lang w:eastAsia="lv-LV"/>
              </w:rPr>
              <w:t xml:space="preserve"> tikai</w:t>
            </w:r>
            <w:r w:rsidRPr="00D665EE">
              <w:rPr>
                <w:rFonts w:ascii="Times New Roman" w:eastAsia="Times New Roman" w:hAnsi="Times New Roman" w:cs="Times New Roman"/>
                <w:bCs/>
                <w:sz w:val="24"/>
                <w:szCs w:val="24"/>
                <w:lang w:eastAsia="lv-LV"/>
              </w:rPr>
              <w:t xml:space="preserve"> Aģentūrā, bet pie tirgus izpētes rezultātā atlasītiem Pakalpojuma sniedzējiem.</w:t>
            </w:r>
            <w:r>
              <w:rPr>
                <w:rFonts w:ascii="Times New Roman" w:eastAsia="Times New Roman" w:hAnsi="Times New Roman" w:cs="Times New Roman"/>
                <w:bCs/>
                <w:sz w:val="24"/>
                <w:szCs w:val="24"/>
                <w:lang w:eastAsia="lv-LV"/>
              </w:rPr>
              <w:t xml:space="preserve"> Lai nodrošinātu tiesisko pamatu šādai Pakalpojuma attīstībai, ministrija veikusi vairākus priekšdarbus.      </w:t>
            </w:r>
          </w:p>
          <w:p w14:paraId="7273CF08" w14:textId="4D15CF17" w:rsidR="008D421F" w:rsidRPr="00026503" w:rsidRDefault="00C901DB" w:rsidP="00026503">
            <w:pPr>
              <w:pStyle w:val="ListParagraph"/>
              <w:numPr>
                <w:ilvl w:val="0"/>
                <w:numId w:val="10"/>
              </w:numPr>
              <w:spacing w:after="0" w:line="240" w:lineRule="auto"/>
              <w:ind w:left="35" w:hanging="35"/>
              <w:jc w:val="both"/>
              <w:rPr>
                <w:rFonts w:ascii="Times New Roman" w:eastAsia="Times New Roman" w:hAnsi="Times New Roman" w:cs="Times New Roman"/>
                <w:sz w:val="24"/>
                <w:szCs w:val="24"/>
              </w:rPr>
            </w:pPr>
            <w:r w:rsidRPr="00026503">
              <w:rPr>
                <w:rFonts w:ascii="Times New Roman" w:eastAsia="Times New Roman" w:hAnsi="Times New Roman" w:cs="Times New Roman"/>
                <w:bCs/>
                <w:sz w:val="24"/>
                <w:szCs w:val="24"/>
                <w:lang w:eastAsia="lv-LV"/>
              </w:rPr>
              <w:lastRenderedPageBreak/>
              <w:t>Ministrija</w:t>
            </w:r>
            <w:r w:rsidRPr="00026503">
              <w:rPr>
                <w:rFonts w:ascii="Times New Roman" w:eastAsia="Times New Roman" w:hAnsi="Times New Roman" w:cs="Times New Roman"/>
                <w:sz w:val="24"/>
                <w:szCs w:val="24"/>
              </w:rPr>
              <w:t xml:space="preserve"> ir izstrādājusi priekšlikumus grozījumiem Sociālo pakalpojumu un sociālās palīdzības likumā (turpmāk – Grozījumi), kuri iesniegti Saeimā </w:t>
            </w:r>
            <w:proofErr w:type="gramStart"/>
            <w:r w:rsidRPr="00026503">
              <w:rPr>
                <w:rFonts w:ascii="Times New Roman" w:eastAsia="Times New Roman" w:hAnsi="Times New Roman" w:cs="Times New Roman"/>
                <w:sz w:val="24"/>
                <w:szCs w:val="24"/>
              </w:rPr>
              <w:t>2017.gada</w:t>
            </w:r>
            <w:proofErr w:type="gramEnd"/>
            <w:r w:rsidRPr="00026503">
              <w:rPr>
                <w:rFonts w:ascii="Times New Roman" w:eastAsia="Times New Roman" w:hAnsi="Times New Roman" w:cs="Times New Roman"/>
                <w:sz w:val="24"/>
                <w:szCs w:val="24"/>
              </w:rPr>
              <w:t xml:space="preserve"> novembrī, kā arī šobrīd tiek sagatavoti iesniegšanai Ministru kabinetā kā Ministra kabineta lieta. </w:t>
            </w:r>
            <w:r w:rsidR="00026503">
              <w:rPr>
                <w:rFonts w:ascii="Times New Roman" w:eastAsia="Times New Roman" w:hAnsi="Times New Roman" w:cs="Times New Roman"/>
                <w:bCs/>
                <w:sz w:val="24"/>
                <w:szCs w:val="24"/>
              </w:rPr>
              <w:t>G</w:t>
            </w:r>
            <w:r w:rsidR="008D421F" w:rsidRPr="00026503">
              <w:rPr>
                <w:rFonts w:ascii="Times New Roman" w:eastAsia="Times New Roman" w:hAnsi="Times New Roman" w:cs="Times New Roman"/>
                <w:bCs/>
                <w:sz w:val="24"/>
                <w:szCs w:val="24"/>
              </w:rPr>
              <w:t xml:space="preserve">rozījumi nepieciešami saistībā ar stratēģisko virzienu </w:t>
            </w:r>
            <w:r w:rsidR="00C1396E">
              <w:rPr>
                <w:rFonts w:ascii="Times New Roman" w:eastAsia="Times New Roman" w:hAnsi="Times New Roman" w:cs="Times New Roman"/>
                <w:bCs/>
                <w:sz w:val="24"/>
                <w:szCs w:val="24"/>
              </w:rPr>
              <w:t>Aģentūrā</w:t>
            </w:r>
            <w:r w:rsidR="008D421F" w:rsidRPr="00026503">
              <w:rPr>
                <w:rFonts w:ascii="Times New Roman" w:eastAsia="Times New Roman" w:hAnsi="Times New Roman" w:cs="Times New Roman"/>
                <w:bCs/>
                <w:sz w:val="24"/>
                <w:szCs w:val="24"/>
              </w:rPr>
              <w:t xml:space="preserve"> nodrošinātos </w:t>
            </w:r>
            <w:r w:rsidR="00026503">
              <w:rPr>
                <w:rFonts w:ascii="Times New Roman" w:eastAsia="Times New Roman" w:hAnsi="Times New Roman" w:cs="Times New Roman"/>
                <w:bCs/>
                <w:sz w:val="24"/>
                <w:szCs w:val="24"/>
              </w:rPr>
              <w:t>P</w:t>
            </w:r>
            <w:r w:rsidR="00C1396E">
              <w:rPr>
                <w:rFonts w:ascii="Times New Roman" w:eastAsia="Times New Roman" w:hAnsi="Times New Roman" w:cs="Times New Roman"/>
                <w:bCs/>
                <w:sz w:val="24"/>
                <w:szCs w:val="24"/>
              </w:rPr>
              <w:t>a</w:t>
            </w:r>
            <w:r w:rsidR="008D421F" w:rsidRPr="00026503">
              <w:rPr>
                <w:rFonts w:ascii="Times New Roman" w:eastAsia="Times New Roman" w:hAnsi="Times New Roman" w:cs="Times New Roman"/>
                <w:bCs/>
                <w:sz w:val="24"/>
                <w:szCs w:val="24"/>
              </w:rPr>
              <w:t>kalpojumus personām ar funkcionāliem traucējumiem iekļaut profesionālās rehabilitācijas pakalpojuma grozā, specifiski mērķējot pakalpojumus uz personu ar invaliditāti (prognozējamu invaliditāti) vai ar funkcionāliem traucējumiem integrāciju darba tirgū</w:t>
            </w:r>
            <w:r w:rsidR="00026503">
              <w:rPr>
                <w:rFonts w:ascii="Times New Roman" w:eastAsia="Times New Roman" w:hAnsi="Times New Roman" w:cs="Times New Roman"/>
                <w:bCs/>
                <w:sz w:val="24"/>
                <w:szCs w:val="24"/>
              </w:rPr>
              <w:t>, t.i</w:t>
            </w:r>
            <w:r w:rsidR="008D421F" w:rsidRPr="00026503">
              <w:rPr>
                <w:rFonts w:ascii="Times New Roman" w:eastAsia="Times New Roman" w:hAnsi="Times New Roman" w:cs="Times New Roman"/>
                <w:bCs/>
                <w:sz w:val="24"/>
                <w:szCs w:val="24"/>
              </w:rPr>
              <w:t>.</w:t>
            </w:r>
            <w:r w:rsidR="001D521B">
              <w:rPr>
                <w:rFonts w:ascii="Times New Roman" w:eastAsia="Times New Roman" w:hAnsi="Times New Roman" w:cs="Times New Roman"/>
                <w:bCs/>
                <w:sz w:val="24"/>
                <w:szCs w:val="24"/>
              </w:rPr>
              <w:t xml:space="preserve"> </w:t>
            </w:r>
            <w:r w:rsidR="00026503">
              <w:rPr>
                <w:rFonts w:ascii="Times New Roman" w:eastAsia="Times New Roman" w:hAnsi="Times New Roman" w:cs="Times New Roman"/>
                <w:bCs/>
                <w:sz w:val="24"/>
                <w:szCs w:val="24"/>
              </w:rPr>
              <w:t>nepieciešams</w:t>
            </w:r>
            <w:r w:rsidR="008D421F" w:rsidRPr="00026503">
              <w:rPr>
                <w:rFonts w:ascii="Times New Roman" w:eastAsia="Times New Roman" w:hAnsi="Times New Roman" w:cs="Times New Roman"/>
                <w:bCs/>
                <w:sz w:val="24"/>
                <w:szCs w:val="24"/>
              </w:rPr>
              <w:t xml:space="preserve"> nodrošināt, ka personas ar funkcionāliem traucējumiem varētu saņemt ne tikai sociālās rehabilitācijas pakalpojumus, kā tas ir šobrīd, bet arī, ja nepieciešams, profesionālās piemērotības noteikšanas pakalpojumu un profesionālās rehabilitācijas pakalpojumu, lai maksimāli nodrošinātu visu šo personu atgriešanos darba tirgū, kas paplašinās pakalpojumu saņēmēju loku. </w:t>
            </w:r>
            <w:r w:rsidR="00026503">
              <w:rPr>
                <w:rFonts w:ascii="Times New Roman" w:eastAsia="Times New Roman" w:hAnsi="Times New Roman" w:cs="Times New Roman"/>
                <w:bCs/>
                <w:sz w:val="24"/>
                <w:szCs w:val="24"/>
              </w:rPr>
              <w:t>Paredzēts, ka</w:t>
            </w:r>
            <w:r w:rsidR="00B859EB">
              <w:rPr>
                <w:rFonts w:ascii="Times New Roman" w:eastAsia="Times New Roman" w:hAnsi="Times New Roman" w:cs="Times New Roman"/>
                <w:bCs/>
                <w:sz w:val="24"/>
                <w:szCs w:val="24"/>
              </w:rPr>
              <w:t xml:space="preserve"> atbilstošās </w:t>
            </w:r>
            <w:r w:rsidR="00026503">
              <w:rPr>
                <w:rFonts w:ascii="Times New Roman" w:eastAsia="Times New Roman" w:hAnsi="Times New Roman" w:cs="Times New Roman"/>
                <w:bCs/>
                <w:sz w:val="24"/>
                <w:szCs w:val="24"/>
              </w:rPr>
              <w:t>G</w:t>
            </w:r>
            <w:r w:rsidR="008D421F" w:rsidRPr="00026503">
              <w:rPr>
                <w:rFonts w:ascii="Times New Roman" w:eastAsia="Times New Roman" w:hAnsi="Times New Roman" w:cs="Times New Roman"/>
                <w:bCs/>
                <w:sz w:val="24"/>
                <w:szCs w:val="24"/>
              </w:rPr>
              <w:t>rozījum</w:t>
            </w:r>
            <w:r w:rsidR="00B859EB">
              <w:rPr>
                <w:rFonts w:ascii="Times New Roman" w:eastAsia="Times New Roman" w:hAnsi="Times New Roman" w:cs="Times New Roman"/>
                <w:bCs/>
                <w:sz w:val="24"/>
                <w:szCs w:val="24"/>
              </w:rPr>
              <w:t>u normas</w:t>
            </w:r>
            <w:r w:rsidR="008D421F" w:rsidRPr="00026503">
              <w:rPr>
                <w:rFonts w:ascii="Times New Roman" w:eastAsia="Times New Roman" w:hAnsi="Times New Roman" w:cs="Times New Roman"/>
                <w:bCs/>
                <w:sz w:val="24"/>
                <w:szCs w:val="24"/>
              </w:rPr>
              <w:t xml:space="preserve"> stājas spēkā ar </w:t>
            </w:r>
            <w:r w:rsidR="00026503">
              <w:rPr>
                <w:rFonts w:ascii="Times New Roman" w:eastAsia="Times New Roman" w:hAnsi="Times New Roman" w:cs="Times New Roman"/>
                <w:bCs/>
                <w:sz w:val="24"/>
                <w:szCs w:val="24"/>
              </w:rPr>
              <w:t>2020.gada 1.janvāri un līdz šim termiņam ministrija jaunā redakcijā izstrādās MK noteikumus Nr.279</w:t>
            </w:r>
            <w:r w:rsidR="00B859EB">
              <w:rPr>
                <w:rFonts w:ascii="Times New Roman" w:eastAsia="Times New Roman" w:hAnsi="Times New Roman" w:cs="Times New Roman"/>
                <w:bCs/>
                <w:sz w:val="24"/>
                <w:szCs w:val="24"/>
              </w:rPr>
              <w:t>. L</w:t>
            </w:r>
            <w:r w:rsidR="00026503">
              <w:rPr>
                <w:rFonts w:ascii="Times New Roman" w:eastAsia="Times New Roman" w:hAnsi="Times New Roman" w:cs="Times New Roman"/>
                <w:bCs/>
                <w:sz w:val="24"/>
                <w:szCs w:val="24"/>
              </w:rPr>
              <w:t>īdz ar to šobrīd ministrija MK noteikumus Nr.279 jaunā redakcijā neizdo</w:t>
            </w:r>
            <w:r w:rsidR="00B859EB">
              <w:rPr>
                <w:rFonts w:ascii="Times New Roman" w:eastAsia="Times New Roman" w:hAnsi="Times New Roman" w:cs="Times New Roman"/>
                <w:bCs/>
                <w:sz w:val="24"/>
                <w:szCs w:val="24"/>
              </w:rPr>
              <w:t>d (šāds projekts bija sagatavots 2016.</w:t>
            </w:r>
            <w:r w:rsidR="00B859EB" w:rsidRPr="00C1396E">
              <w:rPr>
                <w:rFonts w:ascii="Times New Roman" w:eastAsia="Times New Roman" w:hAnsi="Times New Roman" w:cs="Times New Roman"/>
                <w:bCs/>
                <w:sz w:val="24"/>
                <w:szCs w:val="24"/>
              </w:rPr>
              <w:t>gadā (VSS</w:t>
            </w:r>
            <w:r w:rsidR="00C1396E" w:rsidRPr="00C1396E">
              <w:rPr>
                <w:rFonts w:ascii="Times New Roman" w:eastAsia="Times New Roman" w:hAnsi="Times New Roman" w:cs="Times New Roman"/>
                <w:bCs/>
                <w:sz w:val="24"/>
                <w:szCs w:val="24"/>
              </w:rPr>
              <w:t xml:space="preserve"> - 913</w:t>
            </w:r>
            <w:r w:rsidR="00B859EB" w:rsidRPr="00C1396E">
              <w:rPr>
                <w:rFonts w:ascii="Times New Roman" w:eastAsia="Times New Roman" w:hAnsi="Times New Roman" w:cs="Times New Roman"/>
                <w:bCs/>
                <w:sz w:val="24"/>
                <w:szCs w:val="24"/>
              </w:rPr>
              <w:t>)</w:t>
            </w:r>
            <w:r w:rsidR="00B859EB">
              <w:rPr>
                <w:rFonts w:ascii="Times New Roman" w:eastAsia="Times New Roman" w:hAnsi="Times New Roman" w:cs="Times New Roman"/>
                <w:bCs/>
                <w:sz w:val="24"/>
                <w:szCs w:val="24"/>
              </w:rPr>
              <w:t xml:space="preserve"> un projekta izstrāde tika apturēta, jo netika panākta vienošanās starp ministrijām) </w:t>
            </w:r>
            <w:r w:rsidR="00026503">
              <w:rPr>
                <w:rFonts w:ascii="Times New Roman" w:eastAsia="Times New Roman" w:hAnsi="Times New Roman" w:cs="Times New Roman"/>
                <w:bCs/>
                <w:sz w:val="24"/>
                <w:szCs w:val="24"/>
              </w:rPr>
              <w:t xml:space="preserve">un citas Pakalpojuma saņemšanu regulējošas precizējošas normas projektā netiek iekļautas. </w:t>
            </w:r>
            <w:r w:rsidR="00B859EB">
              <w:rPr>
                <w:rFonts w:ascii="Times New Roman" w:eastAsia="Times New Roman" w:hAnsi="Times New Roman" w:cs="Times New Roman"/>
                <w:bCs/>
                <w:sz w:val="24"/>
                <w:szCs w:val="24"/>
              </w:rPr>
              <w:t>Projekts izstrādāts, lai nodrošinātu politiski represētām personām Pakalpojuma saņemšanas iespējas līdzvērtīg</w:t>
            </w:r>
            <w:r w:rsidR="003D0656">
              <w:rPr>
                <w:rFonts w:ascii="Times New Roman" w:eastAsia="Times New Roman" w:hAnsi="Times New Roman" w:cs="Times New Roman"/>
                <w:bCs/>
                <w:sz w:val="24"/>
                <w:szCs w:val="24"/>
              </w:rPr>
              <w:t>āk</w:t>
            </w:r>
            <w:r w:rsidR="00B859EB">
              <w:rPr>
                <w:rFonts w:ascii="Times New Roman" w:eastAsia="Times New Roman" w:hAnsi="Times New Roman" w:cs="Times New Roman"/>
                <w:bCs/>
                <w:sz w:val="24"/>
                <w:szCs w:val="24"/>
              </w:rPr>
              <w:t xml:space="preserve"> ar citām Pakalpojuma mērķa grupām – divu</w:t>
            </w:r>
            <w:r w:rsidR="003D0656">
              <w:rPr>
                <w:rFonts w:ascii="Times New Roman" w:eastAsia="Times New Roman" w:hAnsi="Times New Roman" w:cs="Times New Roman"/>
                <w:bCs/>
                <w:sz w:val="24"/>
                <w:szCs w:val="24"/>
              </w:rPr>
              <w:t xml:space="preserve"> ar pusi</w:t>
            </w:r>
            <w:r w:rsidR="00B859EB">
              <w:rPr>
                <w:rFonts w:ascii="Times New Roman" w:eastAsia="Times New Roman" w:hAnsi="Times New Roman" w:cs="Times New Roman"/>
                <w:bCs/>
                <w:sz w:val="24"/>
                <w:szCs w:val="24"/>
              </w:rPr>
              <w:t xml:space="preserve"> gadu periodā arī atkārtota Pakalpojuma pieprasīšanas gadījumā</w:t>
            </w:r>
            <w:r w:rsidR="008D421F" w:rsidRPr="00026503">
              <w:rPr>
                <w:rFonts w:ascii="Times New Roman" w:eastAsia="Times New Roman" w:hAnsi="Times New Roman" w:cs="Times New Roman"/>
                <w:bCs/>
                <w:sz w:val="24"/>
                <w:szCs w:val="24"/>
              </w:rPr>
              <w:t>.</w:t>
            </w:r>
            <w:r w:rsidR="00171409">
              <w:rPr>
                <w:rFonts w:ascii="Times New Roman" w:eastAsia="Times New Roman" w:hAnsi="Times New Roman" w:cs="Times New Roman"/>
                <w:bCs/>
                <w:sz w:val="24"/>
                <w:szCs w:val="24"/>
              </w:rPr>
              <w:t xml:space="preserve"> </w:t>
            </w:r>
          </w:p>
          <w:p w14:paraId="5FDA6CDA" w14:textId="3C68806E" w:rsidR="00026503" w:rsidRPr="00A04F99" w:rsidRDefault="00B859EB" w:rsidP="00B859EB">
            <w:pPr>
              <w:pStyle w:val="ListParagraph"/>
              <w:numPr>
                <w:ilvl w:val="0"/>
                <w:numId w:val="10"/>
              </w:numPr>
              <w:suppressAutoHyphens/>
              <w:autoSpaceDN w:val="0"/>
              <w:spacing w:after="0" w:line="240" w:lineRule="auto"/>
              <w:ind w:left="0" w:firstLine="35"/>
              <w:jc w:val="both"/>
              <w:textAlignment w:val="baseline"/>
              <w:rPr>
                <w:rFonts w:ascii="Times New Roman" w:eastAsia="Times New Roman" w:hAnsi="Times New Roman" w:cs="Times New Roman"/>
                <w:sz w:val="24"/>
                <w:szCs w:val="24"/>
                <w:lang w:eastAsia="lv-LV"/>
              </w:rPr>
            </w:pPr>
            <w:r w:rsidRPr="00B859EB">
              <w:rPr>
                <w:rFonts w:ascii="Times New Roman" w:eastAsia="Calibri" w:hAnsi="Times New Roman" w:cs="Times New Roman"/>
                <w:bCs/>
                <w:sz w:val="24"/>
                <w:szCs w:val="24"/>
              </w:rPr>
              <w:t xml:space="preserve">Tā kā personām ir jāgaida rindā, lai saņemtu Pakalpojumu, netiek ievēroti tiesību aktos noteiktie Pakalpojuma nodrošināšanas termiņi un mērķi, t.i. ČAES seku likvidēšanas dalībniekiem un cietušajām personām Pakalpojumu ir tiesības saņemt reizi gadā, bet politiski represētām personām - vienu reizi trijos gados. Ņemot vērā, ka gaidīšanas laiks Pakalpojuma saņēmēju rindā nu jau ir aptuveni divi gadi un seši mēneši, tad šobrīd Pakalpojums personām netiek nodrošināts tiesību aktos noteiktajos termiņos. </w:t>
            </w:r>
            <w:r w:rsidR="00C901DB" w:rsidRPr="00B859EB">
              <w:rPr>
                <w:rFonts w:ascii="Times New Roman" w:eastAsia="Calibri" w:hAnsi="Times New Roman" w:cs="Times New Roman"/>
                <w:sz w:val="24"/>
                <w:szCs w:val="24"/>
              </w:rPr>
              <w:t xml:space="preserve">Ņemot vērā izstrādāto Pakalpojuma reformu un to, ka citām Pakalpojuma mērķgrupām, t.sk. </w:t>
            </w:r>
            <w:r w:rsidR="00C1396E" w:rsidRPr="00C1396E">
              <w:rPr>
                <w:rFonts w:ascii="Times New Roman" w:eastAsia="Calibri" w:hAnsi="Times New Roman" w:cs="Times New Roman"/>
                <w:bCs/>
                <w:sz w:val="24"/>
                <w:szCs w:val="24"/>
              </w:rPr>
              <w:t>ČAES seku likvidēšanas dalībnieki un cietušas personas</w:t>
            </w:r>
            <w:r w:rsidR="00C1396E" w:rsidRPr="00C1396E">
              <w:rPr>
                <w:rFonts w:ascii="Times New Roman" w:eastAsia="Calibri" w:hAnsi="Times New Roman" w:cs="Times New Roman"/>
                <w:sz w:val="24"/>
                <w:szCs w:val="24"/>
              </w:rPr>
              <w:t xml:space="preserve"> </w:t>
            </w:r>
            <w:r w:rsidR="00C901DB" w:rsidRPr="00B859EB">
              <w:rPr>
                <w:rFonts w:ascii="Times New Roman" w:eastAsia="Calibri" w:hAnsi="Times New Roman" w:cs="Times New Roman"/>
                <w:sz w:val="24"/>
                <w:szCs w:val="24"/>
              </w:rPr>
              <w:t>un personām ar funkcionāliem traucējumiem, ir noteiktas tiesības saņemt Pakalpojumu biežāk (reizi gadā vai divos gados), un izvērtējot nepieciešamību pēc biežākās Pakalpojuma piešķiršanas politiski represētajām personām, kas balstītos gan uz mērķgrupas objektīvām vajadzībām, gan uz vienlīdzības principa ievērošanu, līdz ar to  dot politiski represētām personām iespēju saņemt Pakalpojumu biežāk, t.sk. paredzot nosacīju</w:t>
            </w:r>
            <w:r w:rsidR="009C710A">
              <w:rPr>
                <w:rFonts w:ascii="Times New Roman" w:eastAsia="Calibri" w:hAnsi="Times New Roman" w:cs="Times New Roman"/>
                <w:sz w:val="24"/>
                <w:szCs w:val="24"/>
              </w:rPr>
              <w:t>mu</w:t>
            </w:r>
            <w:r w:rsidR="00C901DB" w:rsidRPr="00B859EB">
              <w:rPr>
                <w:rFonts w:ascii="Times New Roman" w:eastAsia="Calibri" w:hAnsi="Times New Roman" w:cs="Times New Roman"/>
                <w:sz w:val="24"/>
                <w:szCs w:val="24"/>
              </w:rPr>
              <w:t xml:space="preserve"> atkārtotai saņemšanai – ne agrāk </w:t>
            </w:r>
            <w:r w:rsidR="00C901DB" w:rsidRPr="00B859EB">
              <w:rPr>
                <w:rFonts w:ascii="Times New Roman" w:eastAsia="Calibri" w:hAnsi="Times New Roman" w:cs="Times New Roman"/>
                <w:sz w:val="24"/>
                <w:szCs w:val="24"/>
              </w:rPr>
              <w:lastRenderedPageBreak/>
              <w:t xml:space="preserve">kā 2.5 gadus pēc iepriekšējo pakalpojumu saņemšanas pabeigšanas.  Aģentūra ir gatava veikt Pakalpojuma nodošanas ārpakalpojumā kā pilotprojektu. Pilotprojekta mērķis ir identificēt citus </w:t>
            </w:r>
            <w:r w:rsidR="00C901DB" w:rsidRPr="00D665EE">
              <w:rPr>
                <w:rFonts w:ascii="Times New Roman" w:eastAsia="Calibri" w:hAnsi="Times New Roman" w:cs="Times New Roman"/>
                <w:sz w:val="24"/>
                <w:szCs w:val="24"/>
              </w:rPr>
              <w:t>pakalpojumu sniedzējus, kuri var nodrošināt līdzvērtīgus Pakalpojuma kompleksus</w:t>
            </w:r>
            <w:r w:rsidR="00171409" w:rsidRPr="00D665EE">
              <w:rPr>
                <w:rFonts w:ascii="Times New Roman" w:eastAsia="Calibri" w:hAnsi="Times New Roman" w:cs="Times New Roman"/>
                <w:sz w:val="24"/>
                <w:szCs w:val="24"/>
              </w:rPr>
              <w:t xml:space="preserve"> un pilotprojekta ietvaros 2018.gadā varētu nodrošināt Pakalpojumu 340 politiski represētām personām</w:t>
            </w:r>
            <w:r w:rsidR="00A97924">
              <w:rPr>
                <w:rFonts w:ascii="Times New Roman" w:eastAsia="Calibri" w:hAnsi="Times New Roman" w:cs="Times New Roman"/>
                <w:sz w:val="24"/>
                <w:szCs w:val="24"/>
              </w:rPr>
              <w:t>, pirmreizējiem un atkārtotiem pieprasītājiem</w:t>
            </w:r>
            <w:r w:rsidR="00C901DB" w:rsidRPr="00D665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2018.gadā pilotprojekta </w:t>
            </w:r>
            <w:r w:rsidRPr="00A04F99">
              <w:rPr>
                <w:rFonts w:ascii="Times New Roman" w:eastAsia="Calibri" w:hAnsi="Times New Roman" w:cs="Times New Roman"/>
                <w:sz w:val="24"/>
                <w:szCs w:val="24"/>
              </w:rPr>
              <w:t xml:space="preserve">ietvaros tiks veikts Pakalpojuma </w:t>
            </w:r>
            <w:r w:rsidR="00A97924">
              <w:rPr>
                <w:rFonts w:ascii="Times New Roman" w:eastAsia="Calibri" w:hAnsi="Times New Roman" w:cs="Times New Roman"/>
                <w:sz w:val="24"/>
                <w:szCs w:val="24"/>
              </w:rPr>
              <w:t xml:space="preserve">reformas un jaunas Pakalpojuma </w:t>
            </w:r>
            <w:r w:rsidRPr="00A04F99">
              <w:rPr>
                <w:rFonts w:ascii="Times New Roman" w:eastAsia="Calibri" w:hAnsi="Times New Roman" w:cs="Times New Roman"/>
                <w:sz w:val="24"/>
                <w:szCs w:val="24"/>
              </w:rPr>
              <w:t xml:space="preserve">saņemšanas kārtības </w:t>
            </w:r>
            <w:r w:rsidR="00A97924">
              <w:rPr>
                <w:rFonts w:ascii="Times New Roman" w:eastAsia="Calibri" w:hAnsi="Times New Roman" w:cs="Times New Roman"/>
                <w:sz w:val="24"/>
                <w:szCs w:val="24"/>
              </w:rPr>
              <w:t>aprobācija</w:t>
            </w:r>
            <w:r w:rsidRPr="00A04F99">
              <w:rPr>
                <w:rFonts w:ascii="Times New Roman" w:eastAsia="Calibri" w:hAnsi="Times New Roman" w:cs="Times New Roman"/>
                <w:sz w:val="24"/>
                <w:szCs w:val="24"/>
              </w:rPr>
              <w:t xml:space="preserve">. </w:t>
            </w:r>
          </w:p>
          <w:p w14:paraId="598EC647" w14:textId="10462FB8" w:rsidR="008F125D" w:rsidRPr="004F482A" w:rsidRDefault="008F125D" w:rsidP="00D665EE">
            <w:pPr>
              <w:suppressAutoHyphens/>
              <w:autoSpaceDN w:val="0"/>
              <w:spacing w:after="0" w:line="240" w:lineRule="auto"/>
              <w:jc w:val="both"/>
              <w:textAlignment w:val="baseline"/>
              <w:rPr>
                <w:rFonts w:ascii="Calibri" w:eastAsia="Calibri" w:hAnsi="Calibri" w:cs="Times New Roman"/>
              </w:rPr>
            </w:pPr>
          </w:p>
        </w:tc>
      </w:tr>
      <w:tr w:rsidR="00A76C53" w:rsidRPr="004F482A" w14:paraId="655B91C9" w14:textId="77777777" w:rsidTr="005B23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5B649"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lastRenderedPageBreak/>
              <w:t>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F6F9"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69DF" w14:textId="77777777" w:rsidR="00A76C53" w:rsidRPr="00D33EEB" w:rsidRDefault="00AD294E" w:rsidP="008D421F">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Projekts izstrādāts sadarbībā ar biedrību “Latvijas Politiski represēto apvienība” </w:t>
            </w:r>
          </w:p>
        </w:tc>
      </w:tr>
      <w:tr w:rsidR="00A76C53" w:rsidRPr="004F482A" w14:paraId="0CACD75A" w14:textId="77777777" w:rsidTr="005B23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4BCF1"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4.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112C3"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Cita informācija</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998F0" w14:textId="77777777" w:rsidR="00A76C53" w:rsidRPr="004F482A" w:rsidRDefault="00AD294E" w:rsidP="008D421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DCE58F5" w14:textId="77777777" w:rsidR="00A76C53" w:rsidRPr="004F482A" w:rsidRDefault="00A76C53" w:rsidP="00A76C53">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606" w:type="dxa"/>
        <w:tblCellMar>
          <w:left w:w="10" w:type="dxa"/>
          <w:right w:w="10" w:type="dxa"/>
        </w:tblCellMar>
        <w:tblLook w:val="0000" w:firstRow="0" w:lastRow="0" w:firstColumn="0" w:lastColumn="0" w:noHBand="0" w:noVBand="0"/>
      </w:tblPr>
      <w:tblGrid>
        <w:gridCol w:w="396"/>
        <w:gridCol w:w="3001"/>
        <w:gridCol w:w="6209"/>
      </w:tblGrid>
      <w:tr w:rsidR="00A76C53" w:rsidRPr="004F482A" w14:paraId="7EBD2A4D" w14:textId="77777777" w:rsidTr="001D521B">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790DC" w14:textId="77777777" w:rsidR="00A76C53" w:rsidRPr="004F482A" w:rsidRDefault="00A76C53" w:rsidP="008D421F">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F482A">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A76C53" w:rsidRPr="004F482A" w14:paraId="06D23BF7" w14:textId="77777777" w:rsidTr="001D521B">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CB8C5"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1.</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92D85"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Sabiedrības mērķgrupas, kuras tiesiskais regulējums ietekmē vai varētu ietekmēt</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3F387" w14:textId="6263E6CA" w:rsidR="00A76C53" w:rsidRPr="004F482A" w:rsidRDefault="00315237" w:rsidP="008D421F">
            <w:pPr>
              <w:suppressAutoHyphens/>
              <w:autoSpaceDN w:val="0"/>
              <w:spacing w:after="0" w:line="240" w:lineRule="auto"/>
              <w:jc w:val="both"/>
              <w:textAlignment w:val="baseline"/>
              <w:rPr>
                <w:rFonts w:ascii="Calibri" w:eastAsia="Calibri" w:hAnsi="Calibri" w:cs="Times New Roman"/>
              </w:rPr>
            </w:pPr>
            <w:r w:rsidRPr="00315237">
              <w:rPr>
                <w:rFonts w:ascii="Times New Roman" w:eastAsia="Times New Roman" w:hAnsi="Times New Roman" w:cs="Times New Roman"/>
                <w:iCs/>
                <w:sz w:val="24"/>
                <w:szCs w:val="24"/>
                <w:lang w:eastAsia="lv-LV"/>
              </w:rPr>
              <w:t>Tiesiskais regulējums pozitīvi ietekmēs atsevišķ</w:t>
            </w:r>
            <w:r w:rsidR="00953EA1">
              <w:rPr>
                <w:rFonts w:ascii="Times New Roman" w:eastAsia="Times New Roman" w:hAnsi="Times New Roman" w:cs="Times New Roman"/>
                <w:iCs/>
                <w:sz w:val="24"/>
                <w:szCs w:val="24"/>
                <w:lang w:eastAsia="lv-LV"/>
              </w:rPr>
              <w:t>as</w:t>
            </w:r>
            <w:r w:rsidRPr="00315237">
              <w:rPr>
                <w:rFonts w:ascii="Times New Roman" w:eastAsia="Times New Roman" w:hAnsi="Times New Roman" w:cs="Times New Roman"/>
                <w:iCs/>
                <w:sz w:val="24"/>
                <w:szCs w:val="24"/>
                <w:lang w:eastAsia="lv-LV"/>
              </w:rPr>
              <w:t xml:space="preserve"> personu grup</w:t>
            </w:r>
            <w:r w:rsidR="00953EA1">
              <w:rPr>
                <w:rFonts w:ascii="Times New Roman" w:eastAsia="Times New Roman" w:hAnsi="Times New Roman" w:cs="Times New Roman"/>
                <w:iCs/>
                <w:sz w:val="24"/>
                <w:szCs w:val="24"/>
                <w:lang w:eastAsia="lv-LV"/>
              </w:rPr>
              <w:t>as</w:t>
            </w:r>
            <w:r w:rsidRPr="00315237">
              <w:rPr>
                <w:rFonts w:ascii="Times New Roman" w:eastAsia="Times New Roman" w:hAnsi="Times New Roman" w:cs="Times New Roman"/>
                <w:iCs/>
                <w:sz w:val="24"/>
                <w:szCs w:val="24"/>
                <w:lang w:eastAsia="lv-LV"/>
              </w:rPr>
              <w:t xml:space="preserve"> (</w:t>
            </w:r>
            <w:r w:rsidR="00C863A0">
              <w:rPr>
                <w:rFonts w:ascii="Times New Roman" w:eastAsia="Times New Roman" w:hAnsi="Times New Roman" w:cs="Times New Roman"/>
                <w:bCs/>
                <w:sz w:val="24"/>
                <w:szCs w:val="24"/>
                <w:lang w:eastAsia="lv-LV"/>
              </w:rPr>
              <w:t>politiski represēt</w:t>
            </w:r>
            <w:r w:rsidR="00A97924">
              <w:rPr>
                <w:rFonts w:ascii="Times New Roman" w:eastAsia="Times New Roman" w:hAnsi="Times New Roman" w:cs="Times New Roman"/>
                <w:bCs/>
                <w:sz w:val="24"/>
                <w:szCs w:val="24"/>
                <w:lang w:eastAsia="lv-LV"/>
              </w:rPr>
              <w:t>ā</w:t>
            </w:r>
            <w:r w:rsidR="00C863A0">
              <w:rPr>
                <w:rFonts w:ascii="Times New Roman" w:eastAsia="Times New Roman" w:hAnsi="Times New Roman" w:cs="Times New Roman"/>
                <w:bCs/>
                <w:sz w:val="24"/>
                <w:szCs w:val="24"/>
                <w:lang w:eastAsia="lv-LV"/>
              </w:rPr>
              <w:t>s personas</w:t>
            </w:r>
            <w:r w:rsidRPr="00315237">
              <w:rPr>
                <w:rFonts w:ascii="Times New Roman" w:eastAsia="Times New Roman" w:hAnsi="Times New Roman" w:cs="Times New Roman"/>
                <w:bCs/>
                <w:sz w:val="24"/>
                <w:szCs w:val="24"/>
                <w:lang w:eastAsia="lv-LV"/>
              </w:rPr>
              <w:t>)</w:t>
            </w:r>
            <w:r w:rsidR="00C863A0">
              <w:rPr>
                <w:rFonts w:ascii="Times New Roman" w:eastAsia="Times New Roman" w:hAnsi="Times New Roman" w:cs="Times New Roman"/>
                <w:bCs/>
                <w:sz w:val="24"/>
                <w:szCs w:val="24"/>
                <w:lang w:eastAsia="lv-LV"/>
              </w:rPr>
              <w:t xml:space="preserve"> tiesības saņemt Pakalpojumu</w:t>
            </w:r>
            <w:r w:rsidRPr="00315237">
              <w:rPr>
                <w:rFonts w:ascii="Times New Roman" w:eastAsia="Times New Roman" w:hAnsi="Times New Roman" w:cs="Times New Roman"/>
                <w:bCs/>
                <w:sz w:val="24"/>
                <w:szCs w:val="24"/>
                <w:lang w:eastAsia="lv-LV"/>
              </w:rPr>
              <w:t xml:space="preserve">, jo projekts paredz izmaiņas pakalpojuma </w:t>
            </w:r>
            <w:r w:rsidRPr="00953EA1">
              <w:rPr>
                <w:rFonts w:ascii="Times New Roman" w:eastAsia="Times New Roman" w:hAnsi="Times New Roman" w:cs="Times New Roman"/>
                <w:bCs/>
                <w:sz w:val="24"/>
                <w:szCs w:val="24"/>
                <w:lang w:eastAsia="lv-LV"/>
              </w:rPr>
              <w:t>pieprasījuma apmierināšanas tempā</w:t>
            </w:r>
            <w:r w:rsidR="00953EA1">
              <w:rPr>
                <w:rFonts w:ascii="Times New Roman" w:eastAsia="Times New Roman" w:hAnsi="Times New Roman" w:cs="Times New Roman"/>
                <w:bCs/>
                <w:sz w:val="24"/>
                <w:szCs w:val="24"/>
                <w:lang w:eastAsia="lv-LV"/>
              </w:rPr>
              <w:t>. K</w:t>
            </w:r>
            <w:r w:rsidRPr="00953EA1">
              <w:rPr>
                <w:rFonts w:ascii="Times New Roman" w:eastAsia="Times New Roman" w:hAnsi="Times New Roman" w:cs="Times New Roman"/>
                <w:bCs/>
                <w:sz w:val="24"/>
                <w:szCs w:val="24"/>
                <w:lang w:eastAsia="lv-LV"/>
              </w:rPr>
              <w:t>opumā regulējums ietekmēs 16</w:t>
            </w:r>
            <w:r w:rsidR="00953EA1" w:rsidRPr="00953EA1">
              <w:rPr>
                <w:rFonts w:ascii="Times New Roman" w:eastAsia="Times New Roman" w:hAnsi="Times New Roman" w:cs="Times New Roman"/>
                <w:bCs/>
                <w:sz w:val="24"/>
                <w:szCs w:val="24"/>
                <w:lang w:eastAsia="lv-LV"/>
              </w:rPr>
              <w:t>6</w:t>
            </w:r>
            <w:r w:rsidRPr="00953EA1">
              <w:rPr>
                <w:rFonts w:ascii="Times New Roman" w:eastAsia="Times New Roman" w:hAnsi="Times New Roman" w:cs="Times New Roman"/>
                <w:bCs/>
                <w:sz w:val="24"/>
                <w:szCs w:val="24"/>
                <w:lang w:eastAsia="lv-LV"/>
              </w:rPr>
              <w:t xml:space="preserve">4 </w:t>
            </w:r>
            <w:r w:rsidR="00953EA1" w:rsidRPr="00953EA1">
              <w:rPr>
                <w:rFonts w:ascii="Times New Roman" w:eastAsia="Times New Roman" w:hAnsi="Times New Roman" w:cs="Times New Roman"/>
                <w:bCs/>
                <w:sz w:val="24"/>
                <w:szCs w:val="24"/>
                <w:lang w:eastAsia="lv-LV"/>
              </w:rPr>
              <w:t xml:space="preserve">politiski represētas </w:t>
            </w:r>
            <w:r w:rsidRPr="00953EA1">
              <w:rPr>
                <w:rFonts w:ascii="Times New Roman" w:eastAsia="Times New Roman" w:hAnsi="Times New Roman" w:cs="Times New Roman"/>
                <w:bCs/>
                <w:sz w:val="24"/>
                <w:szCs w:val="24"/>
                <w:lang w:eastAsia="lv-LV"/>
              </w:rPr>
              <w:t>personas</w:t>
            </w:r>
            <w:r w:rsidR="00953EA1" w:rsidRPr="00953EA1">
              <w:rPr>
                <w:rFonts w:ascii="Times New Roman" w:eastAsia="Times New Roman" w:hAnsi="Times New Roman" w:cs="Times New Roman"/>
                <w:bCs/>
                <w:sz w:val="24"/>
                <w:szCs w:val="24"/>
                <w:lang w:eastAsia="lv-LV"/>
              </w:rPr>
              <w:t>, kas</w:t>
            </w:r>
            <w:r w:rsidRPr="00953EA1">
              <w:rPr>
                <w:rFonts w:ascii="Times New Roman" w:eastAsia="Times New Roman" w:hAnsi="Times New Roman" w:cs="Times New Roman"/>
                <w:bCs/>
                <w:sz w:val="24"/>
                <w:szCs w:val="24"/>
                <w:lang w:eastAsia="lv-LV"/>
              </w:rPr>
              <w:t xml:space="preserve"> </w:t>
            </w:r>
            <w:r w:rsidRPr="00953EA1">
              <w:rPr>
                <w:rFonts w:ascii="Times New Roman" w:eastAsia="Times New Roman" w:hAnsi="Times New Roman" w:cs="Times New Roman"/>
                <w:iCs/>
                <w:sz w:val="24"/>
                <w:szCs w:val="24"/>
                <w:lang w:eastAsia="lv-LV"/>
              </w:rPr>
              <w:t>gaida rindā uz pakalpojuma saņemšanu (dati uz 01.0</w:t>
            </w:r>
            <w:r w:rsidR="00953EA1" w:rsidRPr="00953EA1">
              <w:rPr>
                <w:rFonts w:ascii="Times New Roman" w:eastAsia="Times New Roman" w:hAnsi="Times New Roman" w:cs="Times New Roman"/>
                <w:iCs/>
                <w:sz w:val="24"/>
                <w:szCs w:val="24"/>
                <w:lang w:eastAsia="lv-LV"/>
              </w:rPr>
              <w:t>4</w:t>
            </w:r>
            <w:r w:rsidRPr="00953EA1">
              <w:rPr>
                <w:rFonts w:ascii="Times New Roman" w:eastAsia="Times New Roman" w:hAnsi="Times New Roman" w:cs="Times New Roman"/>
                <w:iCs/>
                <w:sz w:val="24"/>
                <w:szCs w:val="24"/>
                <w:lang w:eastAsia="lv-LV"/>
              </w:rPr>
              <w:t>.201</w:t>
            </w:r>
            <w:r w:rsidR="00953EA1" w:rsidRPr="00953EA1">
              <w:rPr>
                <w:rFonts w:ascii="Times New Roman" w:eastAsia="Times New Roman" w:hAnsi="Times New Roman" w:cs="Times New Roman"/>
                <w:iCs/>
                <w:sz w:val="24"/>
                <w:szCs w:val="24"/>
                <w:lang w:eastAsia="lv-LV"/>
              </w:rPr>
              <w:t>8</w:t>
            </w:r>
            <w:r w:rsidRPr="00953EA1">
              <w:rPr>
                <w:rFonts w:ascii="Times New Roman" w:eastAsia="Times New Roman" w:hAnsi="Times New Roman" w:cs="Times New Roman"/>
                <w:iCs/>
                <w:sz w:val="24"/>
                <w:szCs w:val="24"/>
                <w:lang w:eastAsia="lv-LV"/>
              </w:rPr>
              <w:t>.).</w:t>
            </w:r>
          </w:p>
        </w:tc>
      </w:tr>
      <w:tr w:rsidR="00A76C53" w:rsidRPr="004F482A" w14:paraId="1B49F856" w14:textId="77777777" w:rsidTr="001D521B">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335DE"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2.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66CE3"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Tiesiskā regulējuma ietekme uz tautsaimniecību un administratīvo slogu</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3CEC" w14:textId="77777777" w:rsidR="00A76C53" w:rsidRPr="004F482A" w:rsidRDefault="00A76C53" w:rsidP="008D421F">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lv-LV"/>
              </w:rPr>
              <w:t>Nav</w:t>
            </w:r>
          </w:p>
        </w:tc>
      </w:tr>
      <w:tr w:rsidR="00A76C53" w:rsidRPr="004F482A" w14:paraId="50D60D3B" w14:textId="77777777" w:rsidTr="001D521B">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8C378"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3.</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FD6B1"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Administratīvo izmaksu monetārs novērtējums</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2722" w14:textId="77777777" w:rsidR="00A76C53" w:rsidRPr="00FF3103" w:rsidRDefault="00A76C53" w:rsidP="008D421F">
            <w:pPr>
              <w:suppressAutoHyphens/>
              <w:autoSpaceDN w:val="0"/>
              <w:spacing w:after="0" w:line="240" w:lineRule="auto"/>
              <w:jc w:val="both"/>
              <w:textAlignment w:val="baseline"/>
              <w:rPr>
                <w:rFonts w:ascii="Times New Roman" w:eastAsia="Calibri" w:hAnsi="Times New Roman" w:cs="Times New Roman"/>
              </w:rPr>
            </w:pPr>
            <w:r w:rsidRPr="00FF3103">
              <w:rPr>
                <w:rFonts w:ascii="Times New Roman" w:eastAsia="Calibri" w:hAnsi="Times New Roman" w:cs="Times New Roman"/>
              </w:rPr>
              <w:t>Nav</w:t>
            </w:r>
            <w:r>
              <w:rPr>
                <w:rFonts w:ascii="Times New Roman" w:eastAsia="Calibri" w:hAnsi="Times New Roman" w:cs="Times New Roman"/>
              </w:rPr>
              <w:t xml:space="preserve"> attiecināms</w:t>
            </w:r>
            <w:r w:rsidRPr="00FF3103">
              <w:rPr>
                <w:rFonts w:ascii="Times New Roman" w:eastAsia="Calibri" w:hAnsi="Times New Roman" w:cs="Times New Roman"/>
              </w:rPr>
              <w:t>.</w:t>
            </w:r>
          </w:p>
        </w:tc>
      </w:tr>
      <w:tr w:rsidR="00A76C53" w:rsidRPr="004F482A" w14:paraId="17ADA91C" w14:textId="77777777" w:rsidTr="001D521B">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66E05"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78AA2"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5A5E" w14:textId="77777777" w:rsidR="00A76C53" w:rsidRPr="00E63D0C" w:rsidRDefault="00A76C53" w:rsidP="008D421F">
            <w:pPr>
              <w:suppressAutoHyphens/>
              <w:autoSpaceDN w:val="0"/>
              <w:spacing w:after="0" w:line="240" w:lineRule="auto"/>
              <w:jc w:val="both"/>
              <w:textAlignment w:val="baseline"/>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Nav</w:t>
            </w:r>
          </w:p>
        </w:tc>
      </w:tr>
      <w:tr w:rsidR="00A76C53" w:rsidRPr="004F482A" w14:paraId="3D12454E" w14:textId="77777777" w:rsidTr="001D521B">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4C4B"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4.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D121"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Cita informācija</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D0CF" w14:textId="77777777" w:rsidR="00A76C53" w:rsidRPr="004F482A" w:rsidRDefault="00A76C53" w:rsidP="008D421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Nav.</w:t>
            </w:r>
          </w:p>
        </w:tc>
      </w:tr>
    </w:tbl>
    <w:p w14:paraId="00F98C58" w14:textId="1C1FF17A" w:rsidR="00A76C53" w:rsidRDefault="00A76C53" w:rsidP="00A76C53">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138B54B"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10774" w:type="dxa"/>
        <w:tblInd w:w="-998" w:type="dxa"/>
        <w:tblLayout w:type="fixed"/>
        <w:tblCellMar>
          <w:left w:w="10" w:type="dxa"/>
          <w:right w:w="10" w:type="dxa"/>
        </w:tblCellMar>
        <w:tblLook w:val="0000" w:firstRow="0" w:lastRow="0" w:firstColumn="0" w:lastColumn="0" w:noHBand="0" w:noVBand="0"/>
      </w:tblPr>
      <w:tblGrid>
        <w:gridCol w:w="1986"/>
        <w:gridCol w:w="1275"/>
        <w:gridCol w:w="993"/>
        <w:gridCol w:w="1417"/>
        <w:gridCol w:w="1417"/>
        <w:gridCol w:w="1291"/>
        <w:gridCol w:w="1134"/>
        <w:gridCol w:w="1261"/>
      </w:tblGrid>
      <w:tr w:rsidR="005B2319" w:rsidRPr="005B2319" w14:paraId="254D4B10" w14:textId="77777777" w:rsidTr="004931B7">
        <w:tc>
          <w:tcPr>
            <w:tcW w:w="10774" w:type="dxa"/>
            <w:gridSpan w:val="8"/>
            <w:tcBorders>
              <w:top w:val="single" w:sz="4" w:space="0" w:color="000000"/>
              <w:left w:val="single" w:sz="4" w:space="0" w:color="000000"/>
              <w:bottom w:val="single" w:sz="4" w:space="0" w:color="000000"/>
              <w:right w:val="single" w:sz="4" w:space="0" w:color="000000"/>
            </w:tcBorders>
          </w:tcPr>
          <w:p w14:paraId="378FDE3B" w14:textId="77777777" w:rsidR="005B2319" w:rsidRPr="005B2319" w:rsidRDefault="005B2319" w:rsidP="005B2319">
            <w:pPr>
              <w:shd w:val="clear" w:color="auto" w:fill="FFFFFF"/>
              <w:spacing w:after="0" w:line="240" w:lineRule="auto"/>
              <w:ind w:firstLine="301"/>
              <w:jc w:val="center"/>
              <w:rPr>
                <w:rFonts w:ascii="Times New Roman" w:eastAsia="Times New Roman" w:hAnsi="Times New Roman" w:cs="Times New Roman"/>
                <w:color w:val="414142"/>
                <w:sz w:val="24"/>
                <w:szCs w:val="24"/>
                <w:lang w:eastAsia="lv-LV"/>
              </w:rPr>
            </w:pPr>
            <w:r w:rsidRPr="005B2319">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5B2319" w:rsidRPr="005B2319" w14:paraId="15EC97C7" w14:textId="77777777" w:rsidTr="004931B7">
        <w:trPr>
          <w:trHeight w:val="135"/>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55F2F"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b/>
                <w:bCs/>
                <w:color w:val="414142"/>
                <w:sz w:val="20"/>
                <w:szCs w:val="20"/>
                <w:lang w:eastAsia="lv-LV"/>
              </w:rPr>
              <w:t>Rādītāji</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154A7"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b/>
                <w:bCs/>
                <w:color w:val="414142"/>
                <w:sz w:val="20"/>
                <w:szCs w:val="20"/>
                <w:lang w:eastAsia="lv-LV"/>
              </w:rPr>
              <w:t>2018.gads</w:t>
            </w:r>
          </w:p>
        </w:tc>
        <w:tc>
          <w:tcPr>
            <w:tcW w:w="6520" w:type="dxa"/>
            <w:gridSpan w:val="5"/>
            <w:tcBorders>
              <w:top w:val="single" w:sz="4" w:space="0" w:color="000000"/>
              <w:left w:val="single" w:sz="4" w:space="0" w:color="000000"/>
              <w:bottom w:val="single" w:sz="4" w:space="0" w:color="000000"/>
              <w:right w:val="single" w:sz="4" w:space="0" w:color="000000"/>
            </w:tcBorders>
          </w:tcPr>
          <w:p w14:paraId="19F98EEB"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Turpmākie trīs gadi (</w:t>
            </w:r>
            <w:proofErr w:type="spellStart"/>
            <w:r w:rsidRPr="005B2319">
              <w:rPr>
                <w:rFonts w:ascii="Times New Roman" w:eastAsia="Times New Roman" w:hAnsi="Times New Roman" w:cs="Times New Roman"/>
                <w:i/>
                <w:color w:val="414142"/>
                <w:sz w:val="20"/>
                <w:szCs w:val="20"/>
                <w:lang w:eastAsia="lv-LV"/>
              </w:rPr>
              <w:t>euro</w:t>
            </w:r>
            <w:proofErr w:type="spellEnd"/>
            <w:r w:rsidRPr="005B2319">
              <w:rPr>
                <w:rFonts w:ascii="Times New Roman" w:eastAsia="Times New Roman" w:hAnsi="Times New Roman" w:cs="Times New Roman"/>
                <w:color w:val="414142"/>
                <w:sz w:val="20"/>
                <w:szCs w:val="20"/>
                <w:lang w:eastAsia="lv-LV"/>
              </w:rPr>
              <w:t>)</w:t>
            </w:r>
          </w:p>
        </w:tc>
      </w:tr>
      <w:tr w:rsidR="005B2319" w:rsidRPr="005B2319" w14:paraId="085668AE" w14:textId="77777777" w:rsidTr="00E84550">
        <w:trPr>
          <w:trHeight w:val="379"/>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76EEE"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b/>
                <w:bCs/>
                <w:color w:val="414142"/>
                <w:sz w:val="20"/>
                <w:szCs w:val="20"/>
                <w:lang w:eastAsia="lv-LV"/>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77ECB" w14:textId="77777777" w:rsidR="005B2319" w:rsidRPr="005B2319" w:rsidRDefault="005B2319" w:rsidP="005B2319">
            <w:pPr>
              <w:shd w:val="clear" w:color="auto" w:fill="FFFFFF"/>
              <w:spacing w:after="0" w:line="240" w:lineRule="auto"/>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Saskaņā ar valsts budžetu kārtējam gadam</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825E2" w14:textId="77777777" w:rsidR="005B2319" w:rsidRPr="005B2319" w:rsidRDefault="005B2319" w:rsidP="005B2319">
            <w:pPr>
              <w:shd w:val="clear" w:color="auto" w:fill="FFFFFF"/>
              <w:spacing w:after="0" w:line="240" w:lineRule="auto"/>
              <w:ind w:hanging="1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Izmaiņas kārtējā gadā, salīdzinot ar valsts budžetu kārtējam gadam</w:t>
            </w:r>
          </w:p>
        </w:tc>
        <w:tc>
          <w:tcPr>
            <w:tcW w:w="2834" w:type="dxa"/>
            <w:gridSpan w:val="2"/>
            <w:tcBorders>
              <w:top w:val="single" w:sz="4" w:space="0" w:color="000000"/>
              <w:left w:val="single" w:sz="4" w:space="0" w:color="000000"/>
              <w:bottom w:val="single" w:sz="4" w:space="0" w:color="000000"/>
              <w:right w:val="single" w:sz="4" w:space="0" w:color="000000"/>
            </w:tcBorders>
          </w:tcPr>
          <w:p w14:paraId="7A223DC4"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b/>
                <w:bCs/>
                <w:color w:val="414142"/>
                <w:sz w:val="20"/>
                <w:szCs w:val="20"/>
                <w:lang w:val="en-US" w:eastAsia="lv-LV"/>
              </w:rPr>
            </w:pPr>
            <w:r w:rsidRPr="005B2319">
              <w:rPr>
                <w:rFonts w:ascii="Times New Roman" w:eastAsia="Times New Roman" w:hAnsi="Times New Roman" w:cs="Times New Roman"/>
                <w:b/>
                <w:bCs/>
                <w:color w:val="414142"/>
                <w:sz w:val="20"/>
                <w:szCs w:val="20"/>
                <w:lang w:eastAsia="lv-LV"/>
              </w:rPr>
              <w:t>2019.</w:t>
            </w:r>
            <w:r w:rsidRPr="005B2319">
              <w:rPr>
                <w:rFonts w:ascii="Times New Roman" w:eastAsia="Times New Roman" w:hAnsi="Times New Roman" w:cs="Times New Roman"/>
                <w:b/>
                <w:bCs/>
                <w:color w:val="414142"/>
                <w:sz w:val="20"/>
                <w:szCs w:val="20"/>
                <w:lang w:val="en-US" w:eastAsia="lv-LV"/>
              </w:rPr>
              <w:t>g.</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89346"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b/>
                <w:bCs/>
                <w:color w:val="414142"/>
                <w:sz w:val="20"/>
                <w:szCs w:val="20"/>
                <w:lang w:val="en-US" w:eastAsia="lv-LV"/>
              </w:rPr>
            </w:pPr>
            <w:r w:rsidRPr="005B2319">
              <w:rPr>
                <w:rFonts w:ascii="Times New Roman" w:eastAsia="Times New Roman" w:hAnsi="Times New Roman" w:cs="Times New Roman"/>
                <w:b/>
                <w:bCs/>
                <w:color w:val="414142"/>
                <w:sz w:val="20"/>
                <w:szCs w:val="20"/>
                <w:lang w:val="en-US" w:eastAsia="lv-LV"/>
              </w:rPr>
              <w:t>2020.g.</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69CB3"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b/>
                <w:bCs/>
                <w:color w:val="414142"/>
                <w:sz w:val="20"/>
                <w:szCs w:val="20"/>
                <w:lang w:val="en-US" w:eastAsia="lv-LV"/>
              </w:rPr>
            </w:pPr>
            <w:r w:rsidRPr="005B2319">
              <w:rPr>
                <w:rFonts w:ascii="Times New Roman" w:eastAsia="Times New Roman" w:hAnsi="Times New Roman" w:cs="Times New Roman"/>
                <w:b/>
                <w:bCs/>
                <w:color w:val="414142"/>
                <w:sz w:val="20"/>
                <w:szCs w:val="20"/>
                <w:lang w:val="en-US" w:eastAsia="lv-LV"/>
              </w:rPr>
              <w:t>2021.g.</w:t>
            </w:r>
          </w:p>
        </w:tc>
      </w:tr>
      <w:tr w:rsidR="005B2319" w:rsidRPr="005B2319" w14:paraId="20225D4B" w14:textId="77777777" w:rsidTr="00E84550">
        <w:trPr>
          <w:trHeight w:val="1835"/>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A932E"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b/>
                <w:bCs/>
                <w:color w:val="414142"/>
                <w:sz w:val="20"/>
                <w:szCs w:val="20"/>
                <w:lang w:val="en-US" w:eastAsia="lv-LV"/>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D3FDA"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56A7"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417" w:type="dxa"/>
            <w:tcBorders>
              <w:top w:val="single" w:sz="4" w:space="0" w:color="000000"/>
              <w:left w:val="single" w:sz="4" w:space="0" w:color="000000"/>
              <w:bottom w:val="single" w:sz="4" w:space="0" w:color="000000"/>
              <w:right w:val="single" w:sz="4" w:space="0" w:color="000000"/>
            </w:tcBorders>
          </w:tcPr>
          <w:p w14:paraId="048410F3" w14:textId="77777777" w:rsidR="005B2319" w:rsidRPr="005B2319" w:rsidRDefault="005B2319" w:rsidP="005B2319">
            <w:pPr>
              <w:shd w:val="clear" w:color="auto" w:fill="FFFFFF"/>
              <w:spacing w:after="0" w:line="240" w:lineRule="auto"/>
              <w:ind w:right="-155"/>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Saskaņā ar vidēja termiņa budžeta ietvaru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AEA4E"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Izmaiņas, salīdzinot ar vidēja termiņa budžeta ietvaru 2019.gadm</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B9CBC"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Saskaņā ar vidēja termiņa budžeta ietvaru</w:t>
            </w:r>
          </w:p>
        </w:tc>
        <w:tc>
          <w:tcPr>
            <w:tcW w:w="1134" w:type="dxa"/>
            <w:tcBorders>
              <w:top w:val="single" w:sz="4" w:space="0" w:color="000000"/>
              <w:left w:val="single" w:sz="4" w:space="0" w:color="000000"/>
              <w:bottom w:val="single" w:sz="4" w:space="0" w:color="000000"/>
              <w:right w:val="single" w:sz="4" w:space="0" w:color="000000"/>
            </w:tcBorders>
          </w:tcPr>
          <w:p w14:paraId="0CC8AF71"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Izmaiņas, salīdzinot ar vidēja termiņa budžeta ietvaru 2020.gadam</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F3F0C" w14:textId="6028A254" w:rsidR="005B2319" w:rsidRPr="005B2319" w:rsidRDefault="0031007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Izmaiņa</w:t>
            </w:r>
            <w:r w:rsidR="005B2319" w:rsidRPr="005B2319">
              <w:rPr>
                <w:rFonts w:ascii="Times New Roman" w:eastAsia="Times New Roman" w:hAnsi="Times New Roman" w:cs="Times New Roman"/>
                <w:color w:val="414142"/>
                <w:sz w:val="20"/>
                <w:szCs w:val="20"/>
                <w:lang w:eastAsia="lv-LV"/>
              </w:rPr>
              <w:t>, salīdzinot ar vidēja termiņa budžeta ietvaru 2020. gadam</w:t>
            </w:r>
          </w:p>
        </w:tc>
      </w:tr>
      <w:tr w:rsidR="005B2319" w:rsidRPr="005B2319" w14:paraId="70D37BB0" w14:textId="77777777" w:rsidTr="00E84550">
        <w:trPr>
          <w:trHeight w:val="2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1C6FC"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b/>
                <w:bCs/>
                <w:color w:val="414142"/>
                <w:sz w:val="20"/>
                <w:szCs w:val="20"/>
                <w:lang w:val="en-US" w:eastAsia="lv-LV"/>
              </w:rPr>
            </w:pPr>
            <w:r w:rsidRPr="005B2319">
              <w:rPr>
                <w:rFonts w:ascii="Times New Roman" w:eastAsia="Times New Roman" w:hAnsi="Times New Roman" w:cs="Times New Roman"/>
                <w:b/>
                <w:bCs/>
                <w:color w:val="414142"/>
                <w:sz w:val="20"/>
                <w:szCs w:val="20"/>
                <w:lang w:val="en-US" w:eastAsia="lv-LV"/>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B88FC"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32AC6"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3</w:t>
            </w:r>
          </w:p>
        </w:tc>
        <w:tc>
          <w:tcPr>
            <w:tcW w:w="1417" w:type="dxa"/>
            <w:tcBorders>
              <w:top w:val="single" w:sz="4" w:space="0" w:color="000000"/>
              <w:left w:val="single" w:sz="4" w:space="0" w:color="000000"/>
              <w:bottom w:val="single" w:sz="4" w:space="0" w:color="000000"/>
              <w:right w:val="single" w:sz="4" w:space="0" w:color="000000"/>
            </w:tcBorders>
          </w:tcPr>
          <w:p w14:paraId="1D6CD841"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105C9"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5</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7D77E"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6</w:t>
            </w:r>
          </w:p>
        </w:tc>
        <w:tc>
          <w:tcPr>
            <w:tcW w:w="1134" w:type="dxa"/>
            <w:tcBorders>
              <w:top w:val="single" w:sz="4" w:space="0" w:color="000000"/>
              <w:left w:val="single" w:sz="4" w:space="0" w:color="000000"/>
              <w:bottom w:val="single" w:sz="4" w:space="0" w:color="000000"/>
              <w:right w:val="single" w:sz="4" w:space="0" w:color="000000"/>
            </w:tcBorders>
          </w:tcPr>
          <w:p w14:paraId="1E52F722"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7</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F9E94"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5B2319">
              <w:rPr>
                <w:rFonts w:ascii="Times New Roman" w:eastAsia="Times New Roman" w:hAnsi="Times New Roman" w:cs="Times New Roman"/>
                <w:color w:val="414142"/>
                <w:sz w:val="20"/>
                <w:szCs w:val="20"/>
                <w:lang w:eastAsia="lv-LV"/>
              </w:rPr>
              <w:t>8</w:t>
            </w:r>
          </w:p>
        </w:tc>
      </w:tr>
      <w:tr w:rsidR="005B2319" w:rsidRPr="005B2319" w14:paraId="7C80C416" w14:textId="77777777" w:rsidTr="00E84550">
        <w:trPr>
          <w:trHeight w:val="27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0CBD" w14:textId="77777777" w:rsidR="005B2319" w:rsidRPr="005B2319" w:rsidRDefault="005B2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5B2319">
              <w:rPr>
                <w:rFonts w:ascii="Times New Roman" w:eastAsia="Times New Roman" w:hAnsi="Times New Roman" w:cs="Times New Roman"/>
                <w:b/>
                <w:color w:val="414142"/>
                <w:sz w:val="20"/>
                <w:szCs w:val="20"/>
                <w:lang w:eastAsia="lv-LV"/>
              </w:rPr>
              <w:t>1. Budžeta ieņēmumi: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EADF6" w14:textId="77777777" w:rsidR="005B2319" w:rsidRPr="00A93319" w:rsidRDefault="005B2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6B8B9B2F" w14:textId="77777777" w:rsidR="00E73409" w:rsidRDefault="00E73409" w:rsidP="005B2319">
            <w:pPr>
              <w:shd w:val="clear" w:color="auto" w:fill="FFFFFF"/>
              <w:spacing w:after="0" w:line="240" w:lineRule="auto"/>
              <w:rPr>
                <w:rFonts w:ascii="Times New Roman" w:eastAsia="Times New Roman" w:hAnsi="Times New Roman" w:cs="Times New Roman"/>
                <w:b/>
                <w:color w:val="414142"/>
                <w:sz w:val="20"/>
                <w:szCs w:val="20"/>
                <w:lang w:eastAsia="lv-LV"/>
              </w:rPr>
            </w:pPr>
          </w:p>
          <w:p w14:paraId="2D04A796" w14:textId="22C26BE1" w:rsidR="005B2319" w:rsidRPr="00A93319" w:rsidRDefault="00332A97" w:rsidP="005B2319">
            <w:pPr>
              <w:shd w:val="clear" w:color="auto" w:fill="FFFFFF"/>
              <w:spacing w:after="0" w:line="240" w:lineRule="auto"/>
              <w:rPr>
                <w:rFonts w:ascii="Times New Roman" w:eastAsia="Times New Roman" w:hAnsi="Times New Roman" w:cs="Times New Roman"/>
                <w:b/>
                <w:color w:val="414142"/>
                <w:sz w:val="20"/>
                <w:szCs w:val="20"/>
                <w:lang w:eastAsia="lv-LV"/>
              </w:rPr>
            </w:pPr>
            <w:r w:rsidRPr="00332A97">
              <w:rPr>
                <w:rFonts w:ascii="Times New Roman" w:eastAsia="Times New Roman" w:hAnsi="Times New Roman" w:cs="Times New Roman"/>
                <w:b/>
                <w:color w:val="414142"/>
                <w:sz w:val="20"/>
                <w:szCs w:val="20"/>
                <w:lang w:eastAsia="lv-LV"/>
              </w:rPr>
              <w:t>5 072 680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DEA94" w14:textId="77777777" w:rsidR="005B2319" w:rsidRPr="00A93319" w:rsidRDefault="005B2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0DBD5934" w14:textId="77777777" w:rsidR="00E73409" w:rsidRDefault="00E7340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133CF561" w14:textId="65CD3D81" w:rsidR="005B2319" w:rsidRPr="00A93319" w:rsidRDefault="005B2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A93319">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tcPr>
          <w:p w14:paraId="249E33E7" w14:textId="77777777" w:rsidR="005B2319" w:rsidRPr="00A93319" w:rsidRDefault="005B2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57C9F90B" w14:textId="77777777" w:rsidR="00E73409" w:rsidRDefault="00E73409" w:rsidP="005B2319">
            <w:pPr>
              <w:shd w:val="clear" w:color="auto" w:fill="FFFFFF"/>
              <w:spacing w:after="0" w:line="240" w:lineRule="auto"/>
              <w:ind w:firstLine="133"/>
              <w:rPr>
                <w:rFonts w:ascii="Times New Roman" w:eastAsia="Times New Roman" w:hAnsi="Times New Roman" w:cs="Times New Roman"/>
                <w:b/>
                <w:color w:val="414142"/>
                <w:sz w:val="20"/>
                <w:szCs w:val="20"/>
                <w:lang w:eastAsia="lv-LV"/>
              </w:rPr>
            </w:pPr>
          </w:p>
          <w:p w14:paraId="6439D818" w14:textId="74CEFCEC" w:rsidR="005B2319" w:rsidRPr="00A93319" w:rsidRDefault="00332A97" w:rsidP="005B2319">
            <w:pPr>
              <w:shd w:val="clear" w:color="auto" w:fill="FFFFFF"/>
              <w:spacing w:after="0" w:line="240" w:lineRule="auto"/>
              <w:ind w:firstLine="133"/>
              <w:rPr>
                <w:rFonts w:ascii="Times New Roman" w:eastAsia="Times New Roman" w:hAnsi="Times New Roman" w:cs="Times New Roman"/>
                <w:b/>
                <w:color w:val="414142"/>
                <w:sz w:val="20"/>
                <w:szCs w:val="20"/>
                <w:lang w:eastAsia="lv-LV"/>
              </w:rPr>
            </w:pPr>
            <w:r w:rsidRPr="00332A97">
              <w:rPr>
                <w:rFonts w:ascii="Times New Roman" w:eastAsia="Times New Roman" w:hAnsi="Times New Roman" w:cs="Times New Roman"/>
                <w:b/>
                <w:color w:val="414142"/>
                <w:sz w:val="20"/>
                <w:szCs w:val="20"/>
                <w:lang w:eastAsia="lv-LV"/>
              </w:rPr>
              <w:t>4 880 035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3ECE2" w14:textId="77777777" w:rsidR="005B2319" w:rsidRPr="00A93319" w:rsidRDefault="005B2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7A0A9303" w14:textId="77777777" w:rsidR="00E73409" w:rsidRDefault="00E7340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6F435D9C" w14:textId="3413E37A" w:rsidR="005B2319" w:rsidRPr="00A93319" w:rsidRDefault="005B2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A93319">
              <w:rPr>
                <w:rFonts w:ascii="Times New Roman" w:eastAsia="Times New Roman" w:hAnsi="Times New Roman" w:cs="Times New Roman"/>
                <w:b/>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B1CC4" w14:textId="77777777" w:rsidR="005B2319" w:rsidRPr="00A93319" w:rsidRDefault="005B2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77819C59" w14:textId="77777777" w:rsidR="00A93319" w:rsidRPr="00A93319" w:rsidRDefault="00A93319" w:rsidP="00A93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563B3EAE" w14:textId="40BCF6C8" w:rsidR="005B2319" w:rsidRPr="00A93319" w:rsidRDefault="00332A97" w:rsidP="00A93319">
            <w:pPr>
              <w:shd w:val="clear" w:color="auto" w:fill="FFFFFF"/>
              <w:spacing w:after="0" w:line="240" w:lineRule="auto"/>
              <w:ind w:firstLine="28"/>
              <w:rPr>
                <w:rFonts w:ascii="Times New Roman" w:eastAsia="Times New Roman" w:hAnsi="Times New Roman" w:cs="Times New Roman"/>
                <w:b/>
                <w:color w:val="414142"/>
                <w:sz w:val="20"/>
                <w:szCs w:val="20"/>
                <w:lang w:eastAsia="lv-LV"/>
              </w:rPr>
            </w:pPr>
            <w:r w:rsidRPr="00332A97">
              <w:rPr>
                <w:rFonts w:ascii="Times New Roman" w:eastAsia="Times New Roman" w:hAnsi="Times New Roman" w:cs="Times New Roman"/>
                <w:b/>
                <w:color w:val="414142"/>
                <w:sz w:val="20"/>
                <w:szCs w:val="20"/>
                <w:lang w:eastAsia="lv-LV"/>
              </w:rPr>
              <w:t>4 880 035</w:t>
            </w:r>
          </w:p>
        </w:tc>
        <w:tc>
          <w:tcPr>
            <w:tcW w:w="1134" w:type="dxa"/>
            <w:tcBorders>
              <w:top w:val="single" w:sz="4" w:space="0" w:color="000000"/>
              <w:left w:val="single" w:sz="4" w:space="0" w:color="000000"/>
              <w:bottom w:val="single" w:sz="4" w:space="0" w:color="000000"/>
              <w:right w:val="single" w:sz="4" w:space="0" w:color="000000"/>
            </w:tcBorders>
          </w:tcPr>
          <w:p w14:paraId="39E06AE2" w14:textId="77777777" w:rsidR="005B2319" w:rsidRPr="00A93319" w:rsidRDefault="005B2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1F32314E" w14:textId="77777777" w:rsidR="005B2319" w:rsidRPr="00A93319" w:rsidRDefault="005B2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7171397D" w14:textId="44F251A0" w:rsidR="005B2319" w:rsidRPr="00A93319" w:rsidRDefault="005B2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A93319">
              <w:rPr>
                <w:rFonts w:ascii="Times New Roman" w:eastAsia="Times New Roman" w:hAnsi="Times New Roman" w:cs="Times New Roman"/>
                <w:b/>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76500" w14:textId="77777777" w:rsidR="005B2319" w:rsidRPr="00A93319" w:rsidRDefault="005B2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3B432808" w14:textId="77777777" w:rsidR="00E73409" w:rsidRDefault="00E7340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59AA7CC0" w14:textId="02B6D62D" w:rsidR="005B2319" w:rsidRPr="00A93319" w:rsidRDefault="005B2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A93319">
              <w:rPr>
                <w:rFonts w:ascii="Times New Roman" w:eastAsia="Times New Roman" w:hAnsi="Times New Roman" w:cs="Times New Roman"/>
                <w:b/>
                <w:color w:val="414142"/>
                <w:sz w:val="20"/>
                <w:szCs w:val="20"/>
                <w:lang w:eastAsia="lv-LV"/>
              </w:rPr>
              <w:t>0</w:t>
            </w:r>
          </w:p>
        </w:tc>
      </w:tr>
      <w:tr w:rsidR="005B2319" w:rsidRPr="00E55CA2" w14:paraId="616E1145" w14:textId="77777777" w:rsidTr="00E84550">
        <w:trPr>
          <w:trHeight w:val="35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873C" w14:textId="77777777" w:rsidR="005B2319" w:rsidRPr="00E55CA2" w:rsidRDefault="005B2319" w:rsidP="005B2319">
            <w:pPr>
              <w:numPr>
                <w:ilvl w:val="1"/>
                <w:numId w:val="4"/>
              </w:numPr>
              <w:shd w:val="clear" w:color="auto" w:fill="FFFFFF"/>
              <w:spacing w:after="0" w:line="240" w:lineRule="auto"/>
              <w:ind w:left="34" w:firstLine="0"/>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 xml:space="preserve">valsts pamatbudžets, tai </w:t>
            </w:r>
            <w:r w:rsidRPr="00E55CA2">
              <w:rPr>
                <w:rFonts w:ascii="Times New Roman" w:eastAsia="Times New Roman" w:hAnsi="Times New Roman" w:cs="Times New Roman"/>
                <w:color w:val="414142"/>
                <w:sz w:val="20"/>
                <w:szCs w:val="20"/>
                <w:lang w:eastAsia="lv-LV"/>
              </w:rPr>
              <w:lastRenderedPageBreak/>
              <w:t>skaitā ieņēmumi no maksas pakalpojumiem un citi pašu ieņēmumi</w:t>
            </w:r>
          </w:p>
          <w:p w14:paraId="6A2403C1"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tai skaitā:</w:t>
            </w:r>
          </w:p>
          <w:p w14:paraId="02B0DFCE"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 xml:space="preserve">Labklājības ministrijas budžeta apakšprogrammas 05.37.00 "Sociālās integrācijas valsts aģentūras administrēšana un </w:t>
            </w:r>
            <w:proofErr w:type="gramStart"/>
            <w:r w:rsidRPr="00E55CA2">
              <w:rPr>
                <w:rFonts w:ascii="Times New Roman" w:eastAsia="Times New Roman" w:hAnsi="Times New Roman" w:cs="Times New Roman"/>
                <w:color w:val="414142"/>
                <w:sz w:val="20"/>
                <w:szCs w:val="20"/>
                <w:lang w:eastAsia="lv-LV"/>
              </w:rPr>
              <w:t>profesionālas un sociālās</w:t>
            </w:r>
            <w:proofErr w:type="gramEnd"/>
            <w:r w:rsidRPr="00E55CA2">
              <w:rPr>
                <w:rFonts w:ascii="Times New Roman" w:eastAsia="Times New Roman" w:hAnsi="Times New Roman" w:cs="Times New Roman"/>
                <w:color w:val="414142"/>
                <w:sz w:val="20"/>
                <w:szCs w:val="20"/>
                <w:lang w:eastAsia="lv-LV"/>
              </w:rPr>
              <w:t xml:space="preserve"> rehabilitācijas pakalpojumu nodrošināšana " </w:t>
            </w:r>
          </w:p>
          <w:p w14:paraId="56868966"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1E44E" w14:textId="77777777" w:rsidR="005B2319" w:rsidRPr="00E55CA2" w:rsidRDefault="005B2319" w:rsidP="002E40D4">
            <w:pPr>
              <w:shd w:val="clear" w:color="auto" w:fill="FFFFFF"/>
              <w:spacing w:after="0" w:line="240" w:lineRule="auto"/>
              <w:ind w:firstLine="55"/>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lastRenderedPageBreak/>
              <w:t>5 072 680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02B14" w14:textId="7593AA4F" w:rsidR="005B2319" w:rsidRPr="00E55CA2" w:rsidRDefault="00C24B48" w:rsidP="002E40D4">
            <w:pPr>
              <w:shd w:val="clear" w:color="auto" w:fill="FFFFFF"/>
              <w:spacing w:after="0" w:line="240" w:lineRule="auto"/>
              <w:ind w:firstLine="55"/>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tcPr>
          <w:p w14:paraId="73714E38"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5CD2B4C6"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1A6E08A4"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0A4E46F6"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7804F480"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7124C7FC"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2B19078F"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7A43B9E9"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78B5F2EA" w14:textId="77777777" w:rsidR="00E73409" w:rsidRDefault="00E7340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34A2F8A2" w14:textId="77777777" w:rsidR="00C24B48" w:rsidRDefault="00C24B48"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2DB830E3" w14:textId="2539C763"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4 880 035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84D7C"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lastRenderedPageBreak/>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1396F" w14:textId="77777777" w:rsidR="005B2319" w:rsidRPr="00E55CA2" w:rsidRDefault="005B2319" w:rsidP="00E55CA2">
            <w:pPr>
              <w:shd w:val="clear" w:color="auto" w:fill="FFFFFF"/>
              <w:spacing w:after="0" w:line="240" w:lineRule="auto"/>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4 880 035</w:t>
            </w:r>
          </w:p>
        </w:tc>
        <w:tc>
          <w:tcPr>
            <w:tcW w:w="1134" w:type="dxa"/>
            <w:tcBorders>
              <w:top w:val="single" w:sz="4" w:space="0" w:color="000000"/>
              <w:left w:val="single" w:sz="4" w:space="0" w:color="000000"/>
              <w:bottom w:val="single" w:sz="4" w:space="0" w:color="000000"/>
              <w:right w:val="single" w:sz="4" w:space="0" w:color="000000"/>
            </w:tcBorders>
          </w:tcPr>
          <w:p w14:paraId="47051152"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287640E5"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5BA45D51"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500C3DA6"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00A5F3B5"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79831787"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352A9FC3"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3F3FDBAC"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0FDB3B8A"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6887DFBE"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F6838"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lastRenderedPageBreak/>
              <w:t>0</w:t>
            </w:r>
          </w:p>
        </w:tc>
      </w:tr>
      <w:tr w:rsidR="002E40D4" w:rsidRPr="00E55CA2" w14:paraId="2DDA77FD" w14:textId="77777777" w:rsidTr="00E84550">
        <w:trPr>
          <w:trHeight w:val="20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779B"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1.2. valsts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E5298"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E55CA2">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37087"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0A00C6AF"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2E0AB"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1E9B1"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F28E1"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02A0F"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r>
      <w:tr w:rsidR="002E40D4" w:rsidRPr="00E55CA2" w14:paraId="6C2F8D7C" w14:textId="77777777" w:rsidTr="00E84550">
        <w:trPr>
          <w:trHeight w:val="28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9E62D"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1.3.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007D8"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E55CA2">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9A57C"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59CE72D7"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8986A"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C1372"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2B655"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9C461"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r>
      <w:tr w:rsidR="002E40D4" w:rsidRPr="00E55CA2" w14:paraId="37A83E05" w14:textId="77777777" w:rsidTr="00E84550">
        <w:trPr>
          <w:trHeight w:val="17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3BC7D" w14:textId="77777777" w:rsidR="002E40D4" w:rsidRPr="00A93319" w:rsidRDefault="002E40D4"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A93319">
              <w:rPr>
                <w:rFonts w:ascii="Times New Roman" w:eastAsia="Times New Roman" w:hAnsi="Times New Roman" w:cs="Times New Roman"/>
                <w:b/>
                <w:color w:val="414142"/>
                <w:sz w:val="20"/>
                <w:szCs w:val="20"/>
                <w:lang w:eastAsia="lv-LV"/>
              </w:rPr>
              <w:t>2. Budžeta izdevumi: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2FDB8" w14:textId="77777777" w:rsidR="002E40D4" w:rsidRPr="00A93319" w:rsidRDefault="002E40D4"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707C74DA" w14:textId="40C39356" w:rsidR="002E40D4" w:rsidRPr="00332A97" w:rsidRDefault="00332A97" w:rsidP="00E55CA2">
            <w:pPr>
              <w:shd w:val="clear" w:color="auto" w:fill="FFFFFF"/>
              <w:spacing w:after="0" w:line="240" w:lineRule="auto"/>
              <w:ind w:firstLine="55"/>
              <w:rPr>
                <w:rFonts w:ascii="Times New Roman" w:eastAsia="Times New Roman" w:hAnsi="Times New Roman" w:cs="Times New Roman"/>
                <w:b/>
                <w:color w:val="414142"/>
                <w:sz w:val="20"/>
                <w:szCs w:val="20"/>
                <w:lang w:eastAsia="lv-LV"/>
              </w:rPr>
            </w:pPr>
            <w:r w:rsidRPr="00332A97">
              <w:rPr>
                <w:rFonts w:ascii="Times New Roman" w:eastAsia="Times New Roman" w:hAnsi="Times New Roman" w:cs="Times New Roman"/>
                <w:b/>
                <w:color w:val="414142"/>
                <w:sz w:val="20"/>
                <w:szCs w:val="20"/>
                <w:lang w:eastAsia="lv-LV"/>
              </w:rPr>
              <w:t>5 094 869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BB672" w14:textId="77777777" w:rsidR="002E40D4" w:rsidRPr="00A93319" w:rsidRDefault="002E40D4"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7DB318F0" w14:textId="57743E4C" w:rsidR="002E40D4" w:rsidRPr="00A93319" w:rsidRDefault="00C24B48" w:rsidP="00E55CA2">
            <w:pPr>
              <w:shd w:val="clear" w:color="auto" w:fill="FFFFFF"/>
              <w:spacing w:after="0" w:line="240" w:lineRule="auto"/>
              <w:ind w:firstLine="56"/>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color w:val="414142"/>
                <w:sz w:val="20"/>
                <w:szCs w:val="20"/>
                <w:lang w:eastAsia="lv-LV"/>
              </w:rPr>
              <w:t>227 124</w:t>
            </w:r>
          </w:p>
        </w:tc>
        <w:tc>
          <w:tcPr>
            <w:tcW w:w="1417" w:type="dxa"/>
            <w:tcBorders>
              <w:top w:val="single" w:sz="4" w:space="0" w:color="000000"/>
              <w:left w:val="single" w:sz="4" w:space="0" w:color="000000"/>
              <w:bottom w:val="single" w:sz="4" w:space="0" w:color="000000"/>
              <w:right w:val="single" w:sz="4" w:space="0" w:color="000000"/>
            </w:tcBorders>
          </w:tcPr>
          <w:p w14:paraId="5AD0B42F" w14:textId="77777777" w:rsidR="002E40D4" w:rsidRPr="00A93319" w:rsidRDefault="002E40D4"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139D58CD" w14:textId="3BAF51F1" w:rsidR="002E40D4" w:rsidRPr="00A93319" w:rsidRDefault="00332A97"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332A97">
              <w:rPr>
                <w:rFonts w:ascii="Times New Roman" w:eastAsia="Times New Roman" w:hAnsi="Times New Roman" w:cs="Times New Roman"/>
                <w:b/>
                <w:color w:val="414142"/>
                <w:sz w:val="20"/>
                <w:szCs w:val="20"/>
                <w:lang w:eastAsia="lv-LV"/>
              </w:rPr>
              <w:t>4 880 035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46F44" w14:textId="77777777" w:rsidR="002E40D4" w:rsidRPr="00A93319" w:rsidRDefault="002E40D4"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260D3F6C" w14:textId="2C650A83" w:rsidR="002E40D4" w:rsidRPr="00A93319" w:rsidRDefault="002E40D4" w:rsidP="00AD5826">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A93319">
              <w:rPr>
                <w:rFonts w:ascii="Times New Roman" w:eastAsia="Times New Roman" w:hAnsi="Times New Roman" w:cs="Times New Roman"/>
                <w:b/>
                <w:color w:val="414142"/>
                <w:sz w:val="20"/>
                <w:szCs w:val="20"/>
                <w:lang w:eastAsia="lv-LV"/>
              </w:rPr>
              <w:t>227 124</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555F6" w14:textId="42837117" w:rsidR="002E40D4" w:rsidRPr="00A93319" w:rsidRDefault="00332A97" w:rsidP="00E55CA2">
            <w:pPr>
              <w:shd w:val="clear" w:color="auto" w:fill="FFFFFF"/>
              <w:spacing w:after="0" w:line="240" w:lineRule="auto"/>
              <w:ind w:firstLine="43"/>
              <w:rPr>
                <w:rFonts w:ascii="Times New Roman" w:eastAsia="Times New Roman" w:hAnsi="Times New Roman" w:cs="Times New Roman"/>
                <w:b/>
                <w:color w:val="414142"/>
                <w:sz w:val="20"/>
                <w:szCs w:val="20"/>
                <w:lang w:eastAsia="lv-LV"/>
              </w:rPr>
            </w:pPr>
            <w:r w:rsidRPr="00332A97">
              <w:rPr>
                <w:rFonts w:ascii="Times New Roman" w:eastAsia="Times New Roman" w:hAnsi="Times New Roman" w:cs="Times New Roman"/>
                <w:b/>
                <w:color w:val="414142"/>
                <w:sz w:val="20"/>
                <w:szCs w:val="20"/>
                <w:lang w:eastAsia="lv-LV"/>
              </w:rPr>
              <w:t>4 880 035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FB5CD" w14:textId="77777777" w:rsidR="002E40D4" w:rsidRPr="00A93319" w:rsidRDefault="002E40D4"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282E67FE" w14:textId="3B510394" w:rsidR="002E40D4" w:rsidRPr="00A93319" w:rsidRDefault="002E40D4"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A93319">
              <w:rPr>
                <w:rFonts w:ascii="Times New Roman" w:eastAsia="Times New Roman" w:hAnsi="Times New Roman" w:cs="Times New Roman"/>
                <w:b/>
                <w:color w:val="414142"/>
                <w:sz w:val="20"/>
                <w:szCs w:val="20"/>
                <w:lang w:eastAsia="lv-LV"/>
              </w:rPr>
              <w:t>227 124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8521E" w14:textId="77777777" w:rsidR="002E40D4" w:rsidRPr="00A93319" w:rsidRDefault="002E40D4"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14:paraId="32531062" w14:textId="2E032340" w:rsidR="002E40D4" w:rsidRPr="00A93319" w:rsidRDefault="002E40D4"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A93319">
              <w:rPr>
                <w:rFonts w:ascii="Times New Roman" w:eastAsia="Times New Roman" w:hAnsi="Times New Roman" w:cs="Times New Roman"/>
                <w:b/>
                <w:color w:val="414142"/>
                <w:sz w:val="20"/>
                <w:szCs w:val="20"/>
                <w:lang w:eastAsia="lv-LV"/>
              </w:rPr>
              <w:t>227 124</w:t>
            </w:r>
          </w:p>
        </w:tc>
      </w:tr>
      <w:tr w:rsidR="002E40D4" w:rsidRPr="00E55CA2" w14:paraId="62986AAB" w14:textId="77777777" w:rsidTr="00E84550">
        <w:trPr>
          <w:trHeight w:val="26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0050E"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 xml:space="preserve">Labklājības ministrijas budžeta apakšprogrammas 05.37.00 "Sociālās integrācijas valsts aģentūras administrēšana un </w:t>
            </w:r>
            <w:proofErr w:type="gramStart"/>
            <w:r w:rsidRPr="00E55CA2">
              <w:rPr>
                <w:rFonts w:ascii="Times New Roman" w:eastAsia="Times New Roman" w:hAnsi="Times New Roman" w:cs="Times New Roman"/>
                <w:color w:val="414142"/>
                <w:sz w:val="20"/>
                <w:szCs w:val="20"/>
                <w:lang w:eastAsia="lv-LV"/>
              </w:rPr>
              <w:t>profesionālas un sociālās</w:t>
            </w:r>
            <w:proofErr w:type="gramEnd"/>
            <w:r w:rsidRPr="00E55CA2">
              <w:rPr>
                <w:rFonts w:ascii="Times New Roman" w:eastAsia="Times New Roman" w:hAnsi="Times New Roman" w:cs="Times New Roman"/>
                <w:color w:val="414142"/>
                <w:sz w:val="20"/>
                <w:szCs w:val="20"/>
                <w:lang w:eastAsia="lv-LV"/>
              </w:rPr>
              <w:t xml:space="preserve"> rehabilitācijas pakalpojumu nodrošināšana " </w:t>
            </w:r>
          </w:p>
          <w:p w14:paraId="1AAECF9E"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F9898" w14:textId="59C446E0" w:rsidR="002E40D4" w:rsidRPr="00E55CA2" w:rsidRDefault="002E40D4" w:rsidP="00E55CA2">
            <w:pPr>
              <w:shd w:val="clear" w:color="auto" w:fill="FFFFFF"/>
              <w:spacing w:after="0" w:line="240" w:lineRule="auto"/>
              <w:ind w:firstLine="55"/>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5 094 869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DE1E6" w14:textId="4DE09AC3" w:rsidR="002E40D4" w:rsidRPr="00E55CA2" w:rsidRDefault="00C24B48" w:rsidP="00E55CA2">
            <w:pPr>
              <w:shd w:val="clear" w:color="auto" w:fill="FFFFFF"/>
              <w:spacing w:after="0" w:line="240" w:lineRule="auto"/>
              <w:rPr>
                <w:rFonts w:ascii="Times New Roman" w:eastAsia="Times New Roman" w:hAnsi="Times New Roman" w:cs="Times New Roman"/>
                <w:color w:val="414142"/>
                <w:sz w:val="20"/>
                <w:szCs w:val="20"/>
                <w:lang w:eastAsia="lv-LV"/>
              </w:rPr>
            </w:pPr>
            <w:r w:rsidRPr="00C24B48">
              <w:rPr>
                <w:rFonts w:ascii="Times New Roman" w:eastAsia="Times New Roman" w:hAnsi="Times New Roman" w:cs="Times New Roman"/>
                <w:color w:val="414142"/>
                <w:sz w:val="20"/>
                <w:szCs w:val="20"/>
                <w:lang w:eastAsia="lv-LV"/>
              </w:rPr>
              <w:t>227 124</w:t>
            </w:r>
          </w:p>
        </w:tc>
        <w:tc>
          <w:tcPr>
            <w:tcW w:w="1417" w:type="dxa"/>
            <w:tcBorders>
              <w:top w:val="single" w:sz="4" w:space="0" w:color="000000"/>
              <w:left w:val="single" w:sz="4" w:space="0" w:color="000000"/>
              <w:bottom w:val="single" w:sz="4" w:space="0" w:color="000000"/>
              <w:right w:val="single" w:sz="4" w:space="0" w:color="000000"/>
            </w:tcBorders>
          </w:tcPr>
          <w:p w14:paraId="7F8016DB"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6FF9DBBF"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5F7028E5"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6CDDB26E"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10130C9E"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45D7B72E"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14:paraId="7F9B38DF" w14:textId="77777777"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4 880 035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1C910" w14:textId="5592A8CB" w:rsidR="002E40D4" w:rsidRPr="00E55CA2" w:rsidRDefault="002E40D4" w:rsidP="00AD5826">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227 124</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B1CA3" w14:textId="77777777" w:rsidR="002E40D4" w:rsidRPr="00E55CA2" w:rsidRDefault="002E40D4" w:rsidP="00E55CA2">
            <w:pPr>
              <w:shd w:val="clear" w:color="auto" w:fill="FFFFFF"/>
              <w:spacing w:after="0" w:line="240" w:lineRule="auto"/>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4 880 035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69168" w14:textId="76625932"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227 124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4E8EC" w14:textId="3604D11F" w:rsidR="002E40D4" w:rsidRPr="00E55CA2" w:rsidRDefault="002E40D4"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227 124</w:t>
            </w:r>
          </w:p>
        </w:tc>
      </w:tr>
      <w:tr w:rsidR="00A93319" w:rsidRPr="00E55CA2" w14:paraId="2E5BEEB0" w14:textId="77777777" w:rsidTr="00E84550">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10029"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2.2. valsts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FD6CC"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E55CA2">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028E6"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DE2C3"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11933"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08281"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8BEC"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3965B"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r>
      <w:tr w:rsidR="00A93319" w:rsidRPr="00E55CA2" w14:paraId="436F357D" w14:textId="77777777" w:rsidTr="00E84550">
        <w:trPr>
          <w:trHeight w:val="291"/>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0904F"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2.3.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CED49"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E55CA2">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7C10B"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58D54"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B8A30"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10F88"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DA1D0"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54E07"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r>
      <w:tr w:rsidR="00A93319" w:rsidRPr="00E55CA2" w14:paraId="7703B583" w14:textId="77777777" w:rsidTr="00E84550">
        <w:trPr>
          <w:trHeight w:val="17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3D92D"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3. Finansiālā ietekme: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F41E1" w14:textId="1860012A" w:rsidR="00A93319" w:rsidRPr="00E55CA2" w:rsidRDefault="00B061B1" w:rsidP="002E40D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B061B1">
              <w:rPr>
                <w:rFonts w:ascii="Times New Roman" w:eastAsia="Times New Roman" w:hAnsi="Times New Roman" w:cs="Times New Roman"/>
                <w:b/>
                <w:color w:val="414142"/>
                <w:sz w:val="20"/>
                <w:szCs w:val="20"/>
                <w:lang w:eastAsia="lv-LV"/>
              </w:rPr>
              <w:t>-22 189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2A2C1" w14:textId="012B093B" w:rsidR="00A93319" w:rsidRPr="00E55CA2" w:rsidRDefault="00C24B48" w:rsidP="00E55CA2">
            <w:pPr>
              <w:shd w:val="clear" w:color="auto" w:fill="FFFFFF"/>
              <w:spacing w:after="0" w:line="240" w:lineRule="auto"/>
              <w:ind w:firstLine="56"/>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-227 124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AC856"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5FA43" w14:textId="6C8F5ED4" w:rsidR="00A93319" w:rsidRPr="00E55CA2" w:rsidRDefault="00A93319" w:rsidP="00AD5826">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-227 124</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EAC71"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1C734" w14:textId="5335D03E" w:rsidR="00A93319" w:rsidRPr="00E55CA2" w:rsidRDefault="00A93319" w:rsidP="00AD5826">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-227 124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90E3A" w14:textId="5282C3A6" w:rsidR="00A93319" w:rsidRPr="00E55CA2" w:rsidRDefault="00A93319" w:rsidP="00AD5826">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-227 124</w:t>
            </w:r>
          </w:p>
        </w:tc>
      </w:tr>
      <w:tr w:rsidR="00A93319" w:rsidRPr="00E55CA2" w14:paraId="3C5D922F" w14:textId="77777777" w:rsidTr="00E84550">
        <w:trPr>
          <w:trHeight w:val="25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758C0"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3.1. valsts pamatbudžets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4A8D4" w14:textId="7ED0D79A" w:rsidR="00A93319" w:rsidRPr="00E55CA2" w:rsidRDefault="00B061B1" w:rsidP="002E40D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B061B1">
              <w:rPr>
                <w:rFonts w:ascii="Times New Roman" w:eastAsia="Times New Roman" w:hAnsi="Times New Roman" w:cs="Times New Roman"/>
                <w:color w:val="414142"/>
                <w:sz w:val="20"/>
                <w:szCs w:val="20"/>
                <w:lang w:eastAsia="lv-LV"/>
              </w:rPr>
              <w:t>-22 189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D6FC9" w14:textId="716323ED" w:rsidR="00A93319" w:rsidRPr="00E55CA2" w:rsidRDefault="00C24B48" w:rsidP="00E55CA2">
            <w:pPr>
              <w:shd w:val="clear" w:color="auto" w:fill="FFFFFF"/>
              <w:spacing w:after="0" w:line="240" w:lineRule="auto"/>
              <w:ind w:firstLine="56"/>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-227 124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63049"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73831" w14:textId="601C3496" w:rsidR="00A93319" w:rsidRPr="00E55CA2" w:rsidRDefault="00A93319" w:rsidP="00AD5826">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-227 124</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350D8"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14C47" w14:textId="351A52DB" w:rsidR="00A93319" w:rsidRPr="00E55CA2" w:rsidRDefault="00A93319" w:rsidP="00AD5826">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-227 124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82985" w14:textId="4DE978C5" w:rsidR="00A93319" w:rsidRPr="00E55CA2" w:rsidRDefault="00A93319" w:rsidP="00AD5826">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-227 124</w:t>
            </w:r>
          </w:p>
        </w:tc>
      </w:tr>
      <w:tr w:rsidR="00A93319" w:rsidRPr="00E55CA2" w14:paraId="0ED34E84" w14:textId="77777777" w:rsidTr="00E84550">
        <w:trPr>
          <w:trHeight w:val="144"/>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DD7C2"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3.2.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B20A4"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E55CA2">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01476"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DC763"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6F69D"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F89BF"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464BE"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99D45"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r>
      <w:tr w:rsidR="00A93319" w:rsidRPr="00E55CA2" w14:paraId="1E74AD3D" w14:textId="77777777" w:rsidTr="00E84550">
        <w:trPr>
          <w:trHeight w:val="22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C789"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3.3.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ECBB5"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E55CA2">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998AD"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2E7FC"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A7ECB"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F2030"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2C799"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023A7" w14:textId="77777777" w:rsidR="00A93319" w:rsidRPr="00E55CA2" w:rsidRDefault="00A93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r>
      <w:tr w:rsidR="00E73409" w:rsidRPr="00E55CA2" w14:paraId="147206D2" w14:textId="77777777" w:rsidTr="00E84550">
        <w:trPr>
          <w:trHeight w:val="46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6C277"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4. Finanšu līdzekļi papildu izde</w:t>
            </w:r>
            <w:r w:rsidRPr="00E55CA2">
              <w:rPr>
                <w:rFonts w:ascii="Times New Roman" w:eastAsia="Times New Roman" w:hAnsi="Times New Roman" w:cs="Times New Roman"/>
                <w:color w:val="414142"/>
                <w:sz w:val="20"/>
                <w:szCs w:val="20"/>
                <w:lang w:eastAsia="lv-LV"/>
              </w:rPr>
              <w:softHyphen/>
              <w:t>vumu finansēšanai (kompensējošu izdevumu samazinājumu norāda ar "+" zīmi)</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F501B"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105D5" w14:textId="10CAF5E9" w:rsidR="00E73409" w:rsidRPr="00E55CA2" w:rsidRDefault="00E73409" w:rsidP="00E73409">
            <w:pPr>
              <w:shd w:val="clear" w:color="auto" w:fill="FFFFFF"/>
              <w:spacing w:after="0" w:line="240" w:lineRule="auto"/>
              <w:ind w:firstLine="56"/>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227 124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970B"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45298" w14:textId="03662833" w:rsidR="00E73409" w:rsidRPr="00E55CA2" w:rsidRDefault="00E73409" w:rsidP="00E7340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227 124</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163A3"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85CEC" w14:textId="0120CBA0" w:rsidR="00E73409" w:rsidRPr="00E55CA2" w:rsidRDefault="00E73409" w:rsidP="00E7340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227 124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1BB7A"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0</w:t>
            </w:r>
          </w:p>
        </w:tc>
      </w:tr>
      <w:tr w:rsidR="00E73409" w:rsidRPr="00E55CA2" w14:paraId="471C9465" w14:textId="77777777" w:rsidTr="00E84550">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C7569"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13627"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75D7F"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971F"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44CC4"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1C024"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DCBF"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58A05"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r>
      <w:tr w:rsidR="00E73409" w:rsidRPr="00E55CA2" w14:paraId="4D8403F6" w14:textId="77777777" w:rsidTr="00E84550">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5B179"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62D12"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BFBA1"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14580"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41CA3"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B6A96"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4E060"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07B39"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r>
      <w:tr w:rsidR="00E73409" w:rsidRPr="00E55CA2" w14:paraId="3B15D996" w14:textId="77777777" w:rsidTr="00E84550">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8CE6E"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5. Precizēta finansiālā ietekme:</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43889" w14:textId="79189519" w:rsidR="00E73409" w:rsidRPr="00E55CA2" w:rsidRDefault="0031007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-22 189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9D32A"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69B3F"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E8114" w14:textId="167C0F4C" w:rsidR="00E73409" w:rsidRPr="00E55CA2" w:rsidRDefault="00E73409" w:rsidP="00E7340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A90CB"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E55CA2">
              <w:rPr>
                <w:rFonts w:ascii="Times New Roman" w:eastAsia="Times New Roman" w:hAnsi="Times New Roman" w:cs="Times New Roman"/>
                <w:b/>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192E4" w14:textId="703F85D5" w:rsidR="00E73409" w:rsidRPr="00E55CA2" w:rsidRDefault="00E73409" w:rsidP="00E7340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CF1D3" w14:textId="40DB2020" w:rsidR="00E73409" w:rsidRPr="00E55CA2" w:rsidRDefault="00E73409" w:rsidP="00E73409">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0</w:t>
            </w:r>
          </w:p>
        </w:tc>
      </w:tr>
      <w:tr w:rsidR="00E73409" w:rsidRPr="00E55CA2" w14:paraId="6EE9C49B" w14:textId="77777777" w:rsidTr="00E84550">
        <w:trPr>
          <w:trHeight w:val="295"/>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9103B"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 xml:space="preserve">5.1. valsts </w:t>
            </w:r>
            <w:r w:rsidRPr="00E55CA2">
              <w:rPr>
                <w:rFonts w:ascii="Times New Roman" w:eastAsia="Times New Roman" w:hAnsi="Times New Roman" w:cs="Times New Roman"/>
                <w:color w:val="414142"/>
                <w:sz w:val="20"/>
                <w:szCs w:val="20"/>
                <w:lang w:eastAsia="lv-LV"/>
              </w:rPr>
              <w:lastRenderedPageBreak/>
              <w:t>pamatbudžets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07EE1"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0303E"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77E55"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66B7B" w14:textId="77D1A759"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61709"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EADCE" w14:textId="4D3E7FAC"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E8324" w14:textId="1EA99AD3"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0</w:t>
            </w:r>
          </w:p>
        </w:tc>
      </w:tr>
      <w:tr w:rsidR="00E73409" w:rsidRPr="00E55CA2" w14:paraId="11627B87" w14:textId="77777777" w:rsidTr="00E84550">
        <w:trPr>
          <w:trHeight w:val="1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867EB"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5.2. speciālais 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774B8"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5823A"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19434"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F8462"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64FE2"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3785A"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CFA13"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r>
      <w:tr w:rsidR="00E73409" w:rsidRPr="00E55CA2" w14:paraId="36C563EC" w14:textId="77777777" w:rsidTr="00E84550">
        <w:trPr>
          <w:trHeight w:val="24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9AE9B"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5.3. pašvaldību 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C2B80"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DBA5F"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A582"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11B47"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075B2"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FEDBA"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FDE05" w14:textId="77777777" w:rsidR="00E73409" w:rsidRPr="00E55CA2" w:rsidRDefault="00E73409" w:rsidP="00E734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0</w:t>
            </w:r>
          </w:p>
        </w:tc>
      </w:tr>
    </w:tbl>
    <w:p w14:paraId="4D97232F"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bl>
      <w:tblPr>
        <w:tblW w:w="10774" w:type="dxa"/>
        <w:tblInd w:w="-998" w:type="dxa"/>
        <w:tblCellMar>
          <w:left w:w="10" w:type="dxa"/>
          <w:right w:w="10" w:type="dxa"/>
        </w:tblCellMar>
        <w:tblLook w:val="0000" w:firstRow="0" w:lastRow="0" w:firstColumn="0" w:lastColumn="0" w:noHBand="0" w:noVBand="0"/>
      </w:tblPr>
      <w:tblGrid>
        <w:gridCol w:w="1345"/>
        <w:gridCol w:w="9429"/>
      </w:tblGrid>
      <w:tr w:rsidR="005B2319" w:rsidRPr="00E55CA2" w14:paraId="40DE999F" w14:textId="77777777" w:rsidTr="004931B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DA2BB"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6. Detalizēts ieņēmumu un izdevumu aprēķins (ja nepieciešams, detalizētu ieņēmumu un izdevumu aprēķinu var pievienot anotācijas pielikumā):</w:t>
            </w:r>
          </w:p>
        </w:tc>
        <w:tc>
          <w:tcPr>
            <w:tcW w:w="86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3C8C5EA" w14:textId="3EBFEC4B" w:rsidR="005B2319" w:rsidRPr="0071541D" w:rsidRDefault="00AD5826" w:rsidP="005B2319">
            <w:pPr>
              <w:shd w:val="clear" w:color="auto" w:fill="FFFFFF"/>
              <w:spacing w:after="0" w:line="240" w:lineRule="auto"/>
              <w:ind w:firstLine="301"/>
              <w:jc w:val="both"/>
              <w:rPr>
                <w:rFonts w:ascii="Times New Roman" w:eastAsia="Times New Roman" w:hAnsi="Times New Roman" w:cs="Times New Roman"/>
                <w:sz w:val="20"/>
                <w:szCs w:val="20"/>
                <w:lang w:eastAsia="lv-LV"/>
              </w:rPr>
            </w:pPr>
            <w:r w:rsidRPr="00E55CA2">
              <w:rPr>
                <w:rFonts w:ascii="Times New Roman" w:eastAsia="Times New Roman" w:hAnsi="Times New Roman" w:cs="Times New Roman"/>
                <w:color w:val="414142"/>
                <w:sz w:val="20"/>
                <w:szCs w:val="20"/>
                <w:lang w:eastAsia="lv-LV"/>
              </w:rPr>
              <w:t>Lai mazinātu rindu pēc pakalpojuma un visām politiski represētām personām p</w:t>
            </w:r>
            <w:r w:rsidR="005B2319" w:rsidRPr="00E55CA2">
              <w:rPr>
                <w:rFonts w:ascii="Times New Roman" w:eastAsia="Times New Roman" w:hAnsi="Times New Roman" w:cs="Times New Roman"/>
                <w:color w:val="414142"/>
                <w:sz w:val="20"/>
                <w:szCs w:val="20"/>
                <w:lang w:eastAsia="lv-LV"/>
              </w:rPr>
              <w:t>akalpojum</w:t>
            </w:r>
            <w:r w:rsidRPr="00E55CA2">
              <w:rPr>
                <w:rFonts w:ascii="Times New Roman" w:eastAsia="Times New Roman" w:hAnsi="Times New Roman" w:cs="Times New Roman"/>
                <w:color w:val="414142"/>
                <w:sz w:val="20"/>
                <w:szCs w:val="20"/>
                <w:lang w:eastAsia="lv-LV"/>
              </w:rPr>
              <w:t>u</w:t>
            </w:r>
            <w:r w:rsidR="005B2319" w:rsidRPr="00E55CA2">
              <w:rPr>
                <w:rFonts w:ascii="Times New Roman" w:eastAsia="Times New Roman" w:hAnsi="Times New Roman" w:cs="Times New Roman"/>
                <w:color w:val="414142"/>
                <w:sz w:val="20"/>
                <w:szCs w:val="20"/>
                <w:lang w:eastAsia="lv-LV"/>
              </w:rPr>
              <w:t xml:space="preserve"> nodrošinā</w:t>
            </w:r>
            <w:r w:rsidRPr="00E55CA2">
              <w:rPr>
                <w:rFonts w:ascii="Times New Roman" w:eastAsia="Times New Roman" w:hAnsi="Times New Roman" w:cs="Times New Roman"/>
                <w:color w:val="414142"/>
                <w:sz w:val="20"/>
                <w:szCs w:val="20"/>
                <w:lang w:eastAsia="lv-LV"/>
              </w:rPr>
              <w:t>tu</w:t>
            </w:r>
            <w:r w:rsidR="00E46F4B">
              <w:rPr>
                <w:rFonts w:ascii="Times New Roman" w:eastAsia="Times New Roman" w:hAnsi="Times New Roman" w:cs="Times New Roman"/>
                <w:color w:val="414142"/>
                <w:sz w:val="20"/>
                <w:szCs w:val="20"/>
                <w:lang w:eastAsia="lv-LV"/>
              </w:rPr>
              <w:t xml:space="preserve"> </w:t>
            </w:r>
            <w:r w:rsidR="005B2319" w:rsidRPr="00E55CA2">
              <w:rPr>
                <w:rFonts w:ascii="Times New Roman" w:eastAsia="Times New Roman" w:hAnsi="Times New Roman" w:cs="Times New Roman"/>
                <w:color w:val="414142"/>
                <w:sz w:val="20"/>
                <w:szCs w:val="20"/>
                <w:lang w:eastAsia="lv-LV"/>
              </w:rPr>
              <w:t>divu gadu laikā</w:t>
            </w:r>
            <w:r w:rsidRPr="00E55CA2">
              <w:rPr>
                <w:rFonts w:ascii="Times New Roman" w:eastAsia="Times New Roman" w:hAnsi="Times New Roman" w:cs="Times New Roman"/>
                <w:color w:val="414142"/>
                <w:sz w:val="20"/>
                <w:szCs w:val="20"/>
                <w:lang w:eastAsia="lv-LV"/>
              </w:rPr>
              <w:t>, tādejādi</w:t>
            </w:r>
            <w:r w:rsidR="005B2319" w:rsidRPr="00E55CA2">
              <w:rPr>
                <w:rFonts w:ascii="Times New Roman" w:eastAsia="Times New Roman" w:hAnsi="Times New Roman" w:cs="Times New Roman"/>
                <w:color w:val="414142"/>
                <w:sz w:val="20"/>
                <w:szCs w:val="20"/>
                <w:lang w:eastAsia="lv-LV"/>
              </w:rPr>
              <w:t xml:space="preserve"> likvidējot rindu, </w:t>
            </w:r>
            <w:r w:rsidRPr="00E55CA2">
              <w:rPr>
                <w:rFonts w:ascii="Times New Roman" w:eastAsia="Times New Roman" w:hAnsi="Times New Roman" w:cs="Times New Roman"/>
                <w:color w:val="414142"/>
                <w:sz w:val="20"/>
                <w:szCs w:val="20"/>
                <w:lang w:eastAsia="lv-LV"/>
              </w:rPr>
              <w:t xml:space="preserve">nepieciešams piesaistīt </w:t>
            </w:r>
            <w:proofErr w:type="gramStart"/>
            <w:r w:rsidRPr="00E55CA2">
              <w:rPr>
                <w:rFonts w:ascii="Times New Roman" w:eastAsia="Times New Roman" w:hAnsi="Times New Roman" w:cs="Times New Roman"/>
                <w:color w:val="414142"/>
                <w:sz w:val="20"/>
                <w:szCs w:val="20"/>
                <w:lang w:eastAsia="lv-LV"/>
              </w:rPr>
              <w:t>papildus pakalpojuma sniedzēju</w:t>
            </w:r>
            <w:proofErr w:type="gramEnd"/>
            <w:r w:rsidRPr="00E55CA2">
              <w:rPr>
                <w:rFonts w:ascii="Times New Roman" w:eastAsia="Times New Roman" w:hAnsi="Times New Roman" w:cs="Times New Roman"/>
                <w:color w:val="414142"/>
                <w:sz w:val="20"/>
                <w:szCs w:val="20"/>
                <w:lang w:eastAsia="lv-LV"/>
              </w:rPr>
              <w:t xml:space="preserve">, līdz ar to, plānots, ka </w:t>
            </w:r>
            <w:r w:rsidRPr="0071541D">
              <w:rPr>
                <w:rFonts w:ascii="Times New Roman" w:eastAsia="Times New Roman" w:hAnsi="Times New Roman" w:cs="Times New Roman"/>
                <w:sz w:val="20"/>
                <w:szCs w:val="20"/>
                <w:lang w:eastAsia="lv-LV"/>
              </w:rPr>
              <w:t xml:space="preserve">SIVA īstenos pilotprojektu, tādejādi nodrošinot pakalpojuma saņemšanu </w:t>
            </w:r>
            <w:r w:rsidR="005B2319" w:rsidRPr="0071541D">
              <w:rPr>
                <w:rFonts w:ascii="Times New Roman" w:eastAsia="Times New Roman" w:hAnsi="Times New Roman" w:cs="Times New Roman"/>
                <w:sz w:val="20"/>
                <w:szCs w:val="20"/>
                <w:lang w:eastAsia="lv-LV"/>
              </w:rPr>
              <w:t>340 personām</w:t>
            </w:r>
            <w:r w:rsidRPr="0071541D">
              <w:rPr>
                <w:rFonts w:ascii="Times New Roman" w:eastAsia="Times New Roman" w:hAnsi="Times New Roman" w:cs="Times New Roman"/>
                <w:sz w:val="20"/>
                <w:szCs w:val="20"/>
                <w:lang w:eastAsia="lv-LV"/>
              </w:rPr>
              <w:t xml:space="preserve"> pie ārpakalpojuma sniedzēja</w:t>
            </w:r>
            <w:r w:rsidR="005B2319" w:rsidRPr="0071541D">
              <w:rPr>
                <w:rFonts w:ascii="Times New Roman" w:eastAsia="Times New Roman" w:hAnsi="Times New Roman" w:cs="Times New Roman"/>
                <w:sz w:val="20"/>
                <w:szCs w:val="20"/>
                <w:lang w:eastAsia="lv-LV"/>
              </w:rPr>
              <w:t xml:space="preserve"> tam </w:t>
            </w:r>
            <w:r w:rsidRPr="0071541D">
              <w:rPr>
                <w:rFonts w:ascii="Times New Roman" w:eastAsia="Times New Roman" w:hAnsi="Times New Roman" w:cs="Times New Roman"/>
                <w:sz w:val="20"/>
                <w:szCs w:val="20"/>
                <w:lang w:eastAsia="lv-LV"/>
              </w:rPr>
              <w:t xml:space="preserve">nepieciešami </w:t>
            </w:r>
            <w:r w:rsidR="005B2319" w:rsidRPr="0071541D">
              <w:rPr>
                <w:rFonts w:ascii="Times New Roman" w:eastAsia="Times New Roman" w:hAnsi="Times New Roman" w:cs="Times New Roman"/>
                <w:sz w:val="20"/>
                <w:szCs w:val="20"/>
                <w:lang w:eastAsia="lv-LV"/>
              </w:rPr>
              <w:t>finanšu līdzekļ</w:t>
            </w:r>
            <w:r w:rsidRPr="0071541D">
              <w:rPr>
                <w:rFonts w:ascii="Times New Roman" w:eastAsia="Times New Roman" w:hAnsi="Times New Roman" w:cs="Times New Roman"/>
                <w:sz w:val="20"/>
                <w:szCs w:val="20"/>
                <w:lang w:eastAsia="lv-LV"/>
              </w:rPr>
              <w:t>i</w:t>
            </w:r>
            <w:r w:rsidR="005B2319" w:rsidRPr="0071541D">
              <w:rPr>
                <w:rFonts w:ascii="Times New Roman" w:eastAsia="Times New Roman" w:hAnsi="Times New Roman" w:cs="Times New Roman"/>
                <w:sz w:val="20"/>
                <w:szCs w:val="20"/>
                <w:lang w:eastAsia="lv-LV"/>
              </w:rPr>
              <w:t xml:space="preserve"> 227 12</w:t>
            </w:r>
            <w:r w:rsidRPr="0071541D">
              <w:rPr>
                <w:rFonts w:ascii="Times New Roman" w:eastAsia="Times New Roman" w:hAnsi="Times New Roman" w:cs="Times New Roman"/>
                <w:sz w:val="20"/>
                <w:szCs w:val="20"/>
                <w:lang w:eastAsia="lv-LV"/>
              </w:rPr>
              <w:t>4</w:t>
            </w:r>
            <w:r w:rsidR="005B2319" w:rsidRPr="0071541D">
              <w:rPr>
                <w:rFonts w:ascii="Times New Roman" w:eastAsia="Times New Roman" w:hAnsi="Times New Roman" w:cs="Times New Roman"/>
                <w:sz w:val="20"/>
                <w:szCs w:val="20"/>
                <w:lang w:eastAsia="lv-LV"/>
              </w:rPr>
              <w:t xml:space="preserve"> </w:t>
            </w:r>
            <w:proofErr w:type="spellStart"/>
            <w:r w:rsidR="005B2319" w:rsidRPr="0071541D">
              <w:rPr>
                <w:rFonts w:ascii="Times New Roman" w:eastAsia="Times New Roman" w:hAnsi="Times New Roman" w:cs="Times New Roman"/>
                <w:sz w:val="20"/>
                <w:szCs w:val="20"/>
                <w:lang w:eastAsia="lv-LV"/>
              </w:rPr>
              <w:t>euro</w:t>
            </w:r>
            <w:proofErr w:type="spellEnd"/>
            <w:r w:rsidR="005B2319" w:rsidRPr="0071541D">
              <w:rPr>
                <w:rFonts w:ascii="Times New Roman" w:eastAsia="Times New Roman" w:hAnsi="Times New Roman" w:cs="Times New Roman"/>
                <w:sz w:val="20"/>
                <w:szCs w:val="20"/>
                <w:lang w:eastAsia="lv-LV"/>
              </w:rPr>
              <w:t xml:space="preserve"> apmērā. Aprēķins:340</w:t>
            </w:r>
            <w:r w:rsidRPr="0071541D">
              <w:rPr>
                <w:rFonts w:ascii="Times New Roman" w:eastAsia="Times New Roman" w:hAnsi="Times New Roman" w:cs="Times New Roman"/>
                <w:sz w:val="20"/>
                <w:szCs w:val="20"/>
                <w:lang w:eastAsia="lv-LV"/>
              </w:rPr>
              <w:t>personas</w:t>
            </w:r>
            <w:r w:rsidR="005B2319" w:rsidRPr="0071541D">
              <w:rPr>
                <w:rFonts w:ascii="Times New Roman" w:eastAsia="Times New Roman" w:hAnsi="Times New Roman" w:cs="Times New Roman"/>
                <w:sz w:val="20"/>
                <w:szCs w:val="20"/>
                <w:lang w:eastAsia="lv-LV"/>
              </w:rPr>
              <w:t xml:space="preserve"> x 668.0</w:t>
            </w:r>
            <w:r w:rsidR="00C24B48" w:rsidRPr="0071541D">
              <w:rPr>
                <w:rFonts w:ascii="Times New Roman" w:eastAsia="Times New Roman" w:hAnsi="Times New Roman" w:cs="Times New Roman"/>
                <w:sz w:val="20"/>
                <w:szCs w:val="20"/>
                <w:lang w:eastAsia="lv-LV"/>
              </w:rPr>
              <w:t>1</w:t>
            </w:r>
            <w:r w:rsidR="005B2319" w:rsidRPr="0071541D">
              <w:rPr>
                <w:rFonts w:ascii="Times New Roman" w:eastAsia="Times New Roman" w:hAnsi="Times New Roman" w:cs="Times New Roman"/>
                <w:sz w:val="20"/>
                <w:szCs w:val="20"/>
                <w:lang w:eastAsia="lv-LV"/>
              </w:rPr>
              <w:t xml:space="preserve"> </w:t>
            </w:r>
            <w:proofErr w:type="spellStart"/>
            <w:r w:rsidR="005B2319" w:rsidRPr="0071541D">
              <w:rPr>
                <w:rFonts w:ascii="Times New Roman" w:eastAsia="Times New Roman" w:hAnsi="Times New Roman" w:cs="Times New Roman"/>
                <w:sz w:val="20"/>
                <w:szCs w:val="20"/>
                <w:lang w:eastAsia="lv-LV"/>
              </w:rPr>
              <w:t>euro</w:t>
            </w:r>
            <w:proofErr w:type="spellEnd"/>
            <w:r w:rsidRPr="0071541D">
              <w:rPr>
                <w:rFonts w:ascii="Times New Roman" w:eastAsia="Times New Roman" w:hAnsi="Times New Roman" w:cs="Times New Roman"/>
                <w:sz w:val="20"/>
                <w:szCs w:val="20"/>
                <w:lang w:eastAsia="lv-LV"/>
              </w:rPr>
              <w:t xml:space="preserve"> 1 kurss</w:t>
            </w:r>
            <w:r w:rsidR="005B2319" w:rsidRPr="0071541D">
              <w:rPr>
                <w:rFonts w:ascii="Times New Roman" w:eastAsia="Times New Roman" w:hAnsi="Times New Roman" w:cs="Times New Roman"/>
                <w:sz w:val="20"/>
                <w:szCs w:val="20"/>
                <w:lang w:eastAsia="lv-LV"/>
              </w:rPr>
              <w:t xml:space="preserve"> = 227</w:t>
            </w:r>
            <w:r w:rsidRPr="0071541D">
              <w:rPr>
                <w:rFonts w:ascii="Times New Roman" w:eastAsia="Times New Roman" w:hAnsi="Times New Roman" w:cs="Times New Roman"/>
                <w:sz w:val="20"/>
                <w:szCs w:val="20"/>
                <w:lang w:eastAsia="lv-LV"/>
              </w:rPr>
              <w:t> </w:t>
            </w:r>
            <w:r w:rsidR="005B2319" w:rsidRPr="0071541D">
              <w:rPr>
                <w:rFonts w:ascii="Times New Roman" w:eastAsia="Times New Roman" w:hAnsi="Times New Roman" w:cs="Times New Roman"/>
                <w:sz w:val="20"/>
                <w:szCs w:val="20"/>
                <w:lang w:eastAsia="lv-LV"/>
              </w:rPr>
              <w:t>123</w:t>
            </w:r>
            <w:r w:rsidRPr="0071541D">
              <w:rPr>
                <w:rFonts w:ascii="Times New Roman" w:eastAsia="Times New Roman" w:hAnsi="Times New Roman" w:cs="Times New Roman"/>
                <w:sz w:val="20"/>
                <w:szCs w:val="20"/>
                <w:lang w:eastAsia="lv-LV"/>
              </w:rPr>
              <w:t>,4</w:t>
            </w:r>
            <w:r w:rsidR="005B2319" w:rsidRPr="0071541D">
              <w:rPr>
                <w:rFonts w:ascii="Times New Roman" w:eastAsia="Times New Roman" w:hAnsi="Times New Roman" w:cs="Times New Roman"/>
                <w:sz w:val="20"/>
                <w:szCs w:val="20"/>
                <w:lang w:eastAsia="lv-LV"/>
              </w:rPr>
              <w:t xml:space="preserve"> </w:t>
            </w:r>
            <w:proofErr w:type="spellStart"/>
            <w:r w:rsidR="005B2319" w:rsidRPr="0071541D">
              <w:rPr>
                <w:rFonts w:ascii="Times New Roman" w:eastAsia="Times New Roman" w:hAnsi="Times New Roman" w:cs="Times New Roman"/>
                <w:sz w:val="20"/>
                <w:szCs w:val="20"/>
                <w:lang w:eastAsia="lv-LV"/>
              </w:rPr>
              <w:t>eur</w:t>
            </w:r>
            <w:r w:rsidRPr="0071541D">
              <w:rPr>
                <w:rFonts w:ascii="Times New Roman" w:eastAsia="Times New Roman" w:hAnsi="Times New Roman" w:cs="Times New Roman"/>
                <w:sz w:val="20"/>
                <w:szCs w:val="20"/>
                <w:lang w:eastAsia="lv-LV"/>
              </w:rPr>
              <w:t>o</w:t>
            </w:r>
            <w:proofErr w:type="spellEnd"/>
            <w:r w:rsidRPr="0071541D">
              <w:rPr>
                <w:rFonts w:ascii="Times New Roman" w:eastAsia="Times New Roman" w:hAnsi="Times New Roman" w:cs="Times New Roman"/>
                <w:sz w:val="20"/>
                <w:szCs w:val="20"/>
                <w:lang w:eastAsia="lv-LV"/>
              </w:rPr>
              <w:t xml:space="preserve"> ik </w:t>
            </w:r>
            <w:r w:rsidRPr="002E4435">
              <w:rPr>
                <w:rFonts w:ascii="Times New Roman" w:eastAsia="Times New Roman" w:hAnsi="Times New Roman" w:cs="Times New Roman"/>
                <w:sz w:val="20"/>
                <w:szCs w:val="20"/>
                <w:lang w:eastAsia="lv-LV"/>
              </w:rPr>
              <w:t>gadu</w:t>
            </w:r>
            <w:r w:rsidR="00C24B48" w:rsidRPr="002E4435">
              <w:rPr>
                <w:rFonts w:ascii="Times New Roman" w:eastAsia="Times New Roman" w:hAnsi="Times New Roman" w:cs="Times New Roman"/>
                <w:sz w:val="20"/>
                <w:szCs w:val="20"/>
                <w:lang w:eastAsia="lv-LV"/>
              </w:rPr>
              <w:t xml:space="preserve"> (sk. pielikums)</w:t>
            </w:r>
            <w:r w:rsidR="001D521B" w:rsidRPr="002E4435">
              <w:rPr>
                <w:rFonts w:ascii="Times New Roman" w:eastAsia="Times New Roman" w:hAnsi="Times New Roman" w:cs="Times New Roman"/>
                <w:sz w:val="20"/>
                <w:szCs w:val="20"/>
                <w:lang w:eastAsia="lv-LV"/>
              </w:rPr>
              <w:t>.</w:t>
            </w:r>
          </w:p>
          <w:p w14:paraId="0FA819FA" w14:textId="0ECD04EA" w:rsidR="006F31AC" w:rsidRPr="00FE21EC" w:rsidRDefault="00385980" w:rsidP="00385980">
            <w:pPr>
              <w:shd w:val="clear" w:color="auto" w:fill="FFFFFF"/>
              <w:spacing w:after="0" w:line="240" w:lineRule="auto"/>
              <w:ind w:firstLine="301"/>
              <w:jc w:val="both"/>
              <w:rPr>
                <w:rFonts w:ascii="Times New Roman" w:eastAsia="Times New Roman" w:hAnsi="Times New Roman" w:cs="Times New Roman"/>
                <w:sz w:val="20"/>
                <w:szCs w:val="20"/>
                <w:lang w:eastAsia="lv-LV"/>
              </w:rPr>
            </w:pPr>
            <w:r w:rsidRPr="002E4435">
              <w:rPr>
                <w:rFonts w:ascii="Times New Roman" w:eastAsia="Times New Roman" w:hAnsi="Times New Roman" w:cs="Times New Roman"/>
                <w:sz w:val="20"/>
                <w:szCs w:val="20"/>
                <w:lang w:eastAsia="lv-LV"/>
              </w:rPr>
              <w:t xml:space="preserve">Nepieciešamais finansējums </w:t>
            </w:r>
            <w:proofErr w:type="gramStart"/>
            <w:r w:rsidRPr="002E4435">
              <w:rPr>
                <w:rFonts w:ascii="Times New Roman" w:eastAsia="Times New Roman" w:hAnsi="Times New Roman" w:cs="Times New Roman"/>
                <w:sz w:val="20"/>
                <w:szCs w:val="20"/>
                <w:lang w:eastAsia="lv-LV"/>
              </w:rPr>
              <w:t>2018.gadā</w:t>
            </w:r>
            <w:proofErr w:type="gramEnd"/>
            <w:r w:rsidRPr="002E4435">
              <w:rPr>
                <w:rFonts w:ascii="Times New Roman" w:eastAsia="Times New Roman" w:hAnsi="Times New Roman" w:cs="Times New Roman"/>
                <w:sz w:val="20"/>
                <w:szCs w:val="20"/>
                <w:lang w:eastAsia="lv-LV"/>
              </w:rPr>
              <w:t xml:space="preserve"> tiks nodrošināts LM piešķirto valsts budžeta līdzekļu ietvaros</w:t>
            </w:r>
            <w:r w:rsidR="0071541D" w:rsidRPr="002E4435">
              <w:rPr>
                <w:rFonts w:ascii="Times New Roman" w:eastAsia="Times New Roman" w:hAnsi="Times New Roman" w:cs="Times New Roman"/>
                <w:sz w:val="20"/>
                <w:szCs w:val="20"/>
                <w:lang w:eastAsia="lv-LV"/>
              </w:rPr>
              <w:t xml:space="preserve"> </w:t>
            </w:r>
            <w:r w:rsidRPr="002E4435">
              <w:rPr>
                <w:rFonts w:ascii="Times New Roman" w:eastAsia="Times New Roman" w:hAnsi="Times New Roman" w:cs="Times New Roman"/>
                <w:sz w:val="20"/>
                <w:szCs w:val="20"/>
                <w:lang w:eastAsia="lv-LV"/>
              </w:rPr>
              <w:t xml:space="preserve">normatīvajos aktos noteiktajā kārtībā </w:t>
            </w:r>
            <w:r w:rsidR="00863725" w:rsidRPr="002E4435">
              <w:rPr>
                <w:rFonts w:ascii="Times New Roman" w:eastAsia="Times New Roman" w:hAnsi="Times New Roman" w:cs="Times New Roman"/>
                <w:sz w:val="20"/>
                <w:szCs w:val="20"/>
                <w:lang w:eastAsia="lv-LV"/>
              </w:rPr>
              <w:t>(</w:t>
            </w:r>
            <w:r w:rsidR="00DE408C" w:rsidRPr="002E4435">
              <w:rPr>
                <w:rFonts w:ascii="Times New Roman" w:eastAsia="Times New Roman" w:hAnsi="Times New Roman" w:cs="Times New Roman"/>
                <w:sz w:val="20"/>
                <w:szCs w:val="20"/>
                <w:lang w:eastAsia="lv-LV"/>
              </w:rPr>
              <w:t xml:space="preserve">apropriācijas pārdale tiks veikta </w:t>
            </w:r>
            <w:r w:rsidR="0071541D" w:rsidRPr="002E4435">
              <w:rPr>
                <w:rFonts w:ascii="Times New Roman" w:eastAsia="Times New Roman" w:hAnsi="Times New Roman" w:cs="Times New Roman"/>
                <w:sz w:val="20"/>
                <w:szCs w:val="20"/>
                <w:lang w:eastAsia="lv-LV"/>
              </w:rPr>
              <w:t>atbilsto</w:t>
            </w:r>
            <w:r w:rsidR="00DE408C" w:rsidRPr="002E4435">
              <w:rPr>
                <w:rFonts w:ascii="Times New Roman" w:eastAsia="Times New Roman" w:hAnsi="Times New Roman" w:cs="Times New Roman"/>
                <w:sz w:val="20"/>
                <w:szCs w:val="20"/>
                <w:lang w:eastAsia="lv-LV"/>
              </w:rPr>
              <w:t xml:space="preserve">ši </w:t>
            </w:r>
            <w:r w:rsidR="00FE21EC">
              <w:rPr>
                <w:rFonts w:ascii="Times New Roman" w:eastAsia="Times New Roman" w:hAnsi="Times New Roman" w:cs="Times New Roman"/>
                <w:sz w:val="20"/>
                <w:szCs w:val="20"/>
                <w:lang w:eastAsia="lv-LV"/>
              </w:rPr>
              <w:t>l</w:t>
            </w:r>
            <w:r w:rsidR="00DE408C" w:rsidRPr="002E4435">
              <w:rPr>
                <w:rFonts w:ascii="Times New Roman" w:eastAsia="Times New Roman" w:hAnsi="Times New Roman" w:cs="Times New Roman"/>
                <w:sz w:val="20"/>
                <w:szCs w:val="20"/>
                <w:lang w:eastAsia="lv-LV"/>
              </w:rPr>
              <w:t>ikumā</w:t>
            </w:r>
            <w:r w:rsidR="0071541D" w:rsidRPr="002E4435">
              <w:rPr>
                <w:rFonts w:ascii="Times New Roman" w:eastAsia="Times New Roman" w:hAnsi="Times New Roman" w:cs="Times New Roman"/>
                <w:sz w:val="20"/>
                <w:szCs w:val="20"/>
                <w:lang w:eastAsia="lv-LV"/>
              </w:rPr>
              <w:t xml:space="preserve"> </w:t>
            </w:r>
            <w:r w:rsidR="00FE21EC">
              <w:rPr>
                <w:rFonts w:ascii="Times New Roman" w:eastAsia="Times New Roman" w:hAnsi="Times New Roman" w:cs="Times New Roman"/>
                <w:sz w:val="20"/>
                <w:szCs w:val="20"/>
                <w:lang w:eastAsia="lv-LV"/>
              </w:rPr>
              <w:t>“P</w:t>
            </w:r>
            <w:r w:rsidR="0071541D" w:rsidRPr="002E4435">
              <w:rPr>
                <w:rFonts w:ascii="Times New Roman" w:eastAsia="Times New Roman" w:hAnsi="Times New Roman" w:cs="Times New Roman"/>
                <w:sz w:val="20"/>
                <w:szCs w:val="20"/>
                <w:lang w:eastAsia="lv-LV"/>
              </w:rPr>
              <w:t>ar valsts budžetu 2018.gadam</w:t>
            </w:r>
            <w:r w:rsidR="00FE21EC">
              <w:rPr>
                <w:rFonts w:ascii="Times New Roman" w:eastAsia="Times New Roman" w:hAnsi="Times New Roman" w:cs="Times New Roman"/>
                <w:sz w:val="20"/>
                <w:szCs w:val="20"/>
                <w:lang w:eastAsia="lv-LV"/>
              </w:rPr>
              <w:t xml:space="preserve">” </w:t>
            </w:r>
            <w:r w:rsidR="00DE408C" w:rsidRPr="002E4435">
              <w:rPr>
                <w:rFonts w:ascii="Times New Roman" w:eastAsia="Times New Roman" w:hAnsi="Times New Roman" w:cs="Times New Roman"/>
                <w:sz w:val="20"/>
                <w:szCs w:val="20"/>
                <w:lang w:eastAsia="lv-LV"/>
              </w:rPr>
              <w:t xml:space="preserve">noteiktajam, </w:t>
            </w:r>
            <w:r w:rsidR="0071541D" w:rsidRPr="002E4435">
              <w:rPr>
                <w:rFonts w:ascii="Times New Roman" w:eastAsia="Times New Roman" w:hAnsi="Times New Roman" w:cs="Times New Roman"/>
                <w:sz w:val="20"/>
                <w:szCs w:val="20"/>
                <w:lang w:eastAsia="lv-LV"/>
              </w:rPr>
              <w:t xml:space="preserve"> 30.panta 5.apak</w:t>
            </w:r>
            <w:r w:rsidR="00DE408C" w:rsidRPr="002E4435">
              <w:rPr>
                <w:rFonts w:ascii="Times New Roman" w:eastAsia="Times New Roman" w:hAnsi="Times New Roman" w:cs="Times New Roman"/>
                <w:sz w:val="20"/>
                <w:szCs w:val="20"/>
                <w:lang w:eastAsia="lv-LV"/>
              </w:rPr>
              <w:t>špunkts nosaka, ka</w:t>
            </w:r>
            <w:r w:rsidR="0071541D" w:rsidRPr="002E4435">
              <w:rPr>
                <w:rFonts w:ascii="Times New Roman" w:eastAsia="Times New Roman" w:hAnsi="Times New Roman" w:cs="Times New Roman"/>
                <w:sz w:val="20"/>
                <w:szCs w:val="20"/>
                <w:lang w:eastAsia="lv-LV"/>
              </w:rPr>
              <w:t xml:space="preserve"> </w:t>
            </w:r>
            <w:r w:rsidR="0071541D" w:rsidRPr="002E4435">
              <w:rPr>
                <w:rFonts w:ascii="Times New Roman" w:eastAsia="Times New Roman" w:hAnsi="Times New Roman" w:cs="Times New Roman"/>
                <w:i/>
                <w:sz w:val="20"/>
                <w:szCs w:val="20"/>
                <w:lang w:eastAsia="lv-LV"/>
              </w:rPr>
              <w:t>nav pieļaujama apropriācijas pārdale no izdevumiem sociālajiem pabalstiem un pensijām (tajā skaitā izdienas pensijām) uz citiem izdevumiem</w:t>
            </w:r>
            <w:r w:rsidR="0071541D" w:rsidRPr="002E4435">
              <w:rPr>
                <w:rFonts w:ascii="Times New Roman" w:eastAsia="Times New Roman" w:hAnsi="Times New Roman" w:cs="Times New Roman"/>
                <w:sz w:val="20"/>
                <w:szCs w:val="20"/>
                <w:lang w:eastAsia="lv-LV"/>
              </w:rPr>
              <w:t>, savukārt atbilstoši 31.panta</w:t>
            </w:r>
            <w:r w:rsidR="00DE408C" w:rsidRPr="002E4435">
              <w:rPr>
                <w:rFonts w:ascii="Times New Roman" w:eastAsia="Times New Roman" w:hAnsi="Times New Roman" w:cs="Times New Roman"/>
                <w:sz w:val="20"/>
                <w:szCs w:val="20"/>
                <w:lang w:eastAsia="lv-LV"/>
              </w:rPr>
              <w:t xml:space="preserve"> 5.apakšpunktam 30.panta nosacījumi neattiecās uz </w:t>
            </w:r>
            <w:r w:rsidR="00DE408C" w:rsidRPr="002E4435">
              <w:rPr>
                <w:rFonts w:ascii="Times New Roman" w:eastAsia="Times New Roman" w:hAnsi="Times New Roman" w:cs="Times New Roman"/>
                <w:i/>
                <w:sz w:val="20"/>
                <w:szCs w:val="20"/>
                <w:lang w:eastAsia="lv-LV"/>
              </w:rPr>
              <w:t>apropriācijas pārdali starp programmām, apakšprogrammām un budžeta izdevumu kodiem atbilstoši ekonomiskajām kategorijām ja ir pieņemts Ministru kabineta lēmums un Ministru kabinets ir deleģējis finanšu ministram tiesības veikt apropriācijas pārdali, nepiemērojot šā likuma 30. panta nosacījumus. Šādu apropriācijas pārdali atļauts veikt, ja Saeimas Budžeta un finanšu (nodokļu) komisija piecu darba dienu laikā no attiecīgās informācijas saņemšanas nav iebildusi pret apropriācijas pārdali</w:t>
            </w:r>
            <w:r w:rsidR="00DE408C" w:rsidRPr="002E4435">
              <w:rPr>
                <w:rFonts w:ascii="Times New Roman" w:eastAsia="Times New Roman" w:hAnsi="Times New Roman" w:cs="Times New Roman"/>
                <w:sz w:val="20"/>
                <w:szCs w:val="20"/>
                <w:lang w:eastAsia="lv-LV"/>
              </w:rPr>
              <w:t>)</w:t>
            </w:r>
            <w:r w:rsidR="00863725" w:rsidRPr="002E4435">
              <w:rPr>
                <w:rFonts w:ascii="Times New Roman" w:eastAsia="Times New Roman" w:hAnsi="Times New Roman" w:cs="Times New Roman"/>
                <w:sz w:val="20"/>
                <w:szCs w:val="20"/>
                <w:lang w:eastAsia="lv-LV"/>
              </w:rPr>
              <w:t xml:space="preserve"> </w:t>
            </w:r>
            <w:r w:rsidRPr="002E4435">
              <w:rPr>
                <w:rFonts w:ascii="Times New Roman" w:eastAsia="Times New Roman" w:hAnsi="Times New Roman" w:cs="Times New Roman"/>
                <w:sz w:val="20"/>
                <w:szCs w:val="20"/>
                <w:lang w:eastAsia="lv-LV"/>
              </w:rPr>
              <w:t xml:space="preserve">veicot </w:t>
            </w:r>
            <w:r w:rsidRPr="0071541D">
              <w:rPr>
                <w:rFonts w:ascii="Times New Roman" w:eastAsia="Times New Roman" w:hAnsi="Times New Roman" w:cs="Times New Roman"/>
                <w:sz w:val="20"/>
                <w:szCs w:val="20"/>
                <w:lang w:eastAsia="lv-LV"/>
              </w:rPr>
              <w:t>apropriācijas pārdali</w:t>
            </w:r>
            <w:r w:rsidR="0071541D" w:rsidRPr="0071541D">
              <w:rPr>
                <w:rFonts w:ascii="Times New Roman" w:eastAsia="Times New Roman" w:hAnsi="Times New Roman" w:cs="Times New Roman"/>
                <w:sz w:val="20"/>
                <w:szCs w:val="20"/>
                <w:lang w:eastAsia="lv-LV"/>
              </w:rPr>
              <w:t xml:space="preserve">, </w:t>
            </w:r>
            <w:r w:rsidRPr="0071541D">
              <w:rPr>
                <w:rFonts w:ascii="Times New Roman" w:eastAsia="Times New Roman" w:hAnsi="Times New Roman" w:cs="Times New Roman"/>
                <w:sz w:val="20"/>
                <w:szCs w:val="20"/>
                <w:lang w:eastAsia="lv-LV"/>
              </w:rPr>
              <w:t>no apakšprogrammas 20.02.00. „Izdienas pensijas” uz apakšprogrammu 05.37.00. „"Sociālās integrācijas valsts aģentūras administrēšana un profesionālas un sociālās rehabilitācijas pakal</w:t>
            </w:r>
            <w:r w:rsidR="006F31AC" w:rsidRPr="0071541D">
              <w:rPr>
                <w:rFonts w:ascii="Times New Roman" w:eastAsia="Times New Roman" w:hAnsi="Times New Roman" w:cs="Times New Roman"/>
                <w:sz w:val="20"/>
                <w:szCs w:val="20"/>
                <w:lang w:eastAsia="lv-LV"/>
              </w:rPr>
              <w:t xml:space="preserve">pojumu nodrošināšana”. Veicot 3 </w:t>
            </w:r>
            <w:r w:rsidRPr="0071541D">
              <w:rPr>
                <w:rFonts w:ascii="Times New Roman" w:eastAsia="Times New Roman" w:hAnsi="Times New Roman" w:cs="Times New Roman"/>
                <w:sz w:val="20"/>
                <w:szCs w:val="20"/>
                <w:lang w:eastAsia="lv-LV"/>
              </w:rPr>
              <w:t xml:space="preserve">mēnešu izpildes analīzi tiek prognozēts, ka </w:t>
            </w:r>
            <w:r w:rsidR="006F31AC" w:rsidRPr="0071541D">
              <w:rPr>
                <w:rFonts w:ascii="Times New Roman" w:eastAsia="Times New Roman" w:hAnsi="Times New Roman" w:cs="Times New Roman"/>
                <w:sz w:val="20"/>
                <w:szCs w:val="20"/>
                <w:lang w:eastAsia="lv-LV"/>
              </w:rPr>
              <w:t xml:space="preserve">izdienas pensiju saņēmēju skaits nesasniegs plānoto, līdz ar to </w:t>
            </w:r>
            <w:r w:rsidRPr="0071541D">
              <w:rPr>
                <w:rFonts w:ascii="Times New Roman" w:eastAsia="Times New Roman" w:hAnsi="Times New Roman" w:cs="Times New Roman"/>
                <w:sz w:val="20"/>
                <w:szCs w:val="20"/>
                <w:lang w:eastAsia="lv-LV"/>
              </w:rPr>
              <w:t xml:space="preserve">līdz gada beigām izdienas pensijām plānotajā finansējumā </w:t>
            </w:r>
            <w:r w:rsidR="006F31AC" w:rsidRPr="0071541D">
              <w:rPr>
                <w:rFonts w:ascii="Times New Roman" w:eastAsia="Times New Roman" w:hAnsi="Times New Roman" w:cs="Times New Roman"/>
                <w:sz w:val="20"/>
                <w:szCs w:val="20"/>
                <w:lang w:eastAsia="lv-LV"/>
              </w:rPr>
              <w:t xml:space="preserve">prognozējās </w:t>
            </w:r>
            <w:r w:rsidRPr="0071541D">
              <w:rPr>
                <w:rFonts w:ascii="Times New Roman" w:eastAsia="Times New Roman" w:hAnsi="Times New Roman" w:cs="Times New Roman"/>
                <w:sz w:val="20"/>
                <w:szCs w:val="20"/>
                <w:lang w:eastAsia="lv-LV"/>
              </w:rPr>
              <w:t>atlikums</w:t>
            </w:r>
            <w:r w:rsidR="006F31AC" w:rsidRPr="0071541D">
              <w:rPr>
                <w:rFonts w:ascii="Times New Roman" w:eastAsia="Times New Roman" w:hAnsi="Times New Roman" w:cs="Times New Roman"/>
                <w:sz w:val="20"/>
                <w:szCs w:val="20"/>
                <w:lang w:eastAsia="lv-LV"/>
              </w:rPr>
              <w:t xml:space="preserve"> 227 124 </w:t>
            </w:r>
            <w:proofErr w:type="spellStart"/>
            <w:r w:rsidR="006F31AC" w:rsidRPr="00FE21EC">
              <w:rPr>
                <w:rFonts w:ascii="Times New Roman" w:eastAsia="Times New Roman" w:hAnsi="Times New Roman" w:cs="Times New Roman"/>
                <w:sz w:val="20"/>
                <w:szCs w:val="20"/>
                <w:lang w:eastAsia="lv-LV"/>
              </w:rPr>
              <w:t>euro</w:t>
            </w:r>
            <w:proofErr w:type="spellEnd"/>
            <w:r w:rsidR="006F31AC" w:rsidRPr="00FE21EC">
              <w:rPr>
                <w:rFonts w:ascii="Times New Roman" w:eastAsia="Times New Roman" w:hAnsi="Times New Roman" w:cs="Times New Roman"/>
                <w:sz w:val="20"/>
                <w:szCs w:val="20"/>
                <w:lang w:eastAsia="lv-LV"/>
              </w:rPr>
              <w:t xml:space="preserve"> apmērā </w:t>
            </w:r>
            <w:r w:rsidRPr="00FE21EC">
              <w:rPr>
                <w:rFonts w:ascii="Times New Roman" w:eastAsia="Times New Roman" w:hAnsi="Times New Roman" w:cs="Times New Roman"/>
                <w:sz w:val="20"/>
                <w:szCs w:val="20"/>
                <w:lang w:eastAsia="lv-LV"/>
              </w:rPr>
              <w:t>(</w:t>
            </w:r>
            <w:r w:rsidR="00D87A29" w:rsidRPr="00FE21EC">
              <w:rPr>
                <w:rFonts w:ascii="Times New Roman" w:eastAsia="Times New Roman" w:hAnsi="Times New Roman" w:cs="Times New Roman"/>
                <w:sz w:val="20"/>
                <w:szCs w:val="20"/>
                <w:lang w:eastAsia="lv-LV"/>
              </w:rPr>
              <w:t>prognozes</w:t>
            </w:r>
            <w:r w:rsidR="006F31AC" w:rsidRPr="00FE21EC">
              <w:rPr>
                <w:rFonts w:ascii="Times New Roman" w:eastAsia="Times New Roman" w:hAnsi="Times New Roman" w:cs="Times New Roman"/>
                <w:sz w:val="20"/>
                <w:szCs w:val="20"/>
                <w:lang w:eastAsia="lv-LV"/>
              </w:rPr>
              <w:t xml:space="preserve"> sk. tabulā), ko ir iespējams novirzīt pakalpojuma nodrošināšanai  papildus 340 politiski represētajām  personām</w:t>
            </w:r>
            <w:r w:rsidR="002E4435" w:rsidRPr="00FE21EC">
              <w:rPr>
                <w:rFonts w:ascii="Times New Roman" w:eastAsia="Times New Roman" w:hAnsi="Times New Roman" w:cs="Times New Roman"/>
                <w:sz w:val="20"/>
                <w:szCs w:val="20"/>
                <w:lang w:eastAsia="lv-LV"/>
              </w:rPr>
              <w:t xml:space="preserve"> (projektam pievienots attiecīgs MK protokollēmuma projekts</w:t>
            </w:r>
            <w:r w:rsidR="00FE21EC" w:rsidRPr="00FE21EC">
              <w:rPr>
                <w:rFonts w:ascii="Times New Roman" w:eastAsia="Times New Roman" w:hAnsi="Times New Roman" w:cs="Times New Roman"/>
                <w:sz w:val="20"/>
                <w:szCs w:val="20"/>
                <w:lang w:eastAsia="lv-LV"/>
              </w:rPr>
              <w:t>)</w:t>
            </w:r>
            <w:r w:rsidR="002E4435" w:rsidRPr="00FE21EC">
              <w:rPr>
                <w:rFonts w:ascii="Times New Roman" w:eastAsia="Times New Roman" w:hAnsi="Times New Roman" w:cs="Times New Roman"/>
                <w:sz w:val="20"/>
                <w:szCs w:val="20"/>
                <w:lang w:eastAsia="lv-LV"/>
              </w:rPr>
              <w:t>.</w:t>
            </w:r>
          </w:p>
          <w:p w14:paraId="2156E7CC" w14:textId="77777777" w:rsidR="00584405" w:rsidRDefault="00385980" w:rsidP="00584405">
            <w:pPr>
              <w:shd w:val="clear" w:color="auto" w:fill="FFFFFF"/>
              <w:spacing w:after="0" w:line="240" w:lineRule="auto"/>
              <w:jc w:val="both"/>
              <w:rPr>
                <w:rFonts w:ascii="Times New Roman" w:eastAsia="Times New Roman" w:hAnsi="Times New Roman" w:cs="Times New Roman"/>
                <w:color w:val="414142"/>
                <w:sz w:val="20"/>
                <w:szCs w:val="20"/>
                <w:lang w:eastAsia="lv-LV"/>
              </w:rPr>
            </w:pPr>
            <w:r w:rsidRPr="00385980">
              <w:rPr>
                <w:rFonts w:ascii="Times New Roman" w:eastAsia="Times New Roman" w:hAnsi="Times New Roman" w:cs="Times New Roman"/>
                <w:color w:val="414142"/>
                <w:sz w:val="20"/>
                <w:szCs w:val="20"/>
                <w:lang w:eastAsia="lv-LV"/>
              </w:rPr>
              <w:t xml:space="preserve"> </w:t>
            </w:r>
          </w:p>
          <w:tbl>
            <w:tblPr>
              <w:tblW w:w="9133" w:type="dxa"/>
              <w:tblLook w:val="04A0" w:firstRow="1" w:lastRow="0" w:firstColumn="1" w:lastColumn="0" w:noHBand="0" w:noVBand="1"/>
            </w:tblPr>
            <w:tblGrid>
              <w:gridCol w:w="960"/>
              <w:gridCol w:w="1010"/>
              <w:gridCol w:w="1157"/>
              <w:gridCol w:w="883"/>
              <w:gridCol w:w="1005"/>
              <w:gridCol w:w="1170"/>
              <w:gridCol w:w="883"/>
              <w:gridCol w:w="1005"/>
              <w:gridCol w:w="1120"/>
            </w:tblGrid>
            <w:tr w:rsidR="008B3221" w:rsidRPr="008B3221" w14:paraId="573508AB" w14:textId="77777777" w:rsidTr="00DE1FC3">
              <w:trPr>
                <w:trHeight w:val="315"/>
              </w:trPr>
              <w:tc>
                <w:tcPr>
                  <w:tcW w:w="9133" w:type="dxa"/>
                  <w:gridSpan w:val="9"/>
                  <w:tcBorders>
                    <w:top w:val="single" w:sz="8" w:space="0" w:color="auto"/>
                    <w:left w:val="single" w:sz="8" w:space="0" w:color="auto"/>
                    <w:bottom w:val="nil"/>
                    <w:right w:val="single" w:sz="8" w:space="0" w:color="000000"/>
                  </w:tcBorders>
                  <w:shd w:val="clear" w:color="auto" w:fill="auto"/>
                  <w:vAlign w:val="center"/>
                  <w:hideMark/>
                </w:tcPr>
                <w:p w14:paraId="26D868B1" w14:textId="77777777" w:rsidR="008B3221" w:rsidRPr="008B3221" w:rsidRDefault="008B3221" w:rsidP="008B3221">
                  <w:pPr>
                    <w:spacing w:after="0" w:line="240" w:lineRule="auto"/>
                    <w:jc w:val="center"/>
                    <w:rPr>
                      <w:rFonts w:ascii="Times New Roman" w:eastAsia="Times New Roman" w:hAnsi="Times New Roman" w:cs="Times New Roman"/>
                      <w:lang w:eastAsia="lv-LV"/>
                    </w:rPr>
                  </w:pPr>
                  <w:r w:rsidRPr="008B3221">
                    <w:rPr>
                      <w:rFonts w:ascii="Times New Roman" w:eastAsia="Times New Roman" w:hAnsi="Times New Roman" w:cs="Times New Roman"/>
                      <w:lang w:eastAsia="lv-LV"/>
                    </w:rPr>
                    <w:t>Izdienas pensijas</w:t>
                  </w:r>
                </w:p>
              </w:tc>
            </w:tr>
            <w:tr w:rsidR="00DE1FC3" w:rsidRPr="008B3221" w14:paraId="0E5993D3" w14:textId="77777777" w:rsidTr="00DE1FC3">
              <w:trPr>
                <w:trHeight w:val="1290"/>
              </w:trPr>
              <w:tc>
                <w:tcPr>
                  <w:tcW w:w="960" w:type="dxa"/>
                  <w:tcBorders>
                    <w:top w:val="single" w:sz="8" w:space="0" w:color="auto"/>
                    <w:left w:val="single" w:sz="8" w:space="0" w:color="auto"/>
                    <w:bottom w:val="nil"/>
                    <w:right w:val="single" w:sz="4" w:space="0" w:color="auto"/>
                  </w:tcBorders>
                  <w:shd w:val="clear" w:color="auto" w:fill="auto"/>
                  <w:vAlign w:val="center"/>
                  <w:hideMark/>
                </w:tcPr>
                <w:p w14:paraId="289A7512"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Pabalsta apmērs vidēji mēnesī (</w:t>
                  </w:r>
                  <w:proofErr w:type="spellStart"/>
                  <w:r w:rsidRPr="0071541D">
                    <w:rPr>
                      <w:rFonts w:ascii="Times New Roman" w:eastAsia="Times New Roman" w:hAnsi="Times New Roman" w:cs="Times New Roman"/>
                      <w:sz w:val="20"/>
                      <w:szCs w:val="20"/>
                      <w:lang w:eastAsia="lv-LV"/>
                    </w:rPr>
                    <w:t>euro</w:t>
                  </w:r>
                  <w:proofErr w:type="spellEnd"/>
                  <w:r w:rsidRPr="0071541D">
                    <w:rPr>
                      <w:rFonts w:ascii="Times New Roman" w:eastAsia="Times New Roman" w:hAnsi="Times New Roman" w:cs="Times New Roman"/>
                      <w:sz w:val="20"/>
                      <w:szCs w:val="20"/>
                      <w:lang w:eastAsia="lv-LV"/>
                    </w:rPr>
                    <w:t>)</w:t>
                  </w:r>
                </w:p>
              </w:tc>
              <w:tc>
                <w:tcPr>
                  <w:tcW w:w="1010" w:type="dxa"/>
                  <w:tcBorders>
                    <w:top w:val="single" w:sz="8" w:space="0" w:color="auto"/>
                    <w:left w:val="nil"/>
                    <w:bottom w:val="nil"/>
                    <w:right w:val="single" w:sz="4" w:space="0" w:color="auto"/>
                  </w:tcBorders>
                  <w:shd w:val="clear" w:color="auto" w:fill="auto"/>
                  <w:vAlign w:val="center"/>
                  <w:hideMark/>
                </w:tcPr>
                <w:p w14:paraId="4889EB10"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Saņēmēju skaits (vidēji mēnesī)</w:t>
                  </w:r>
                </w:p>
              </w:tc>
              <w:tc>
                <w:tcPr>
                  <w:tcW w:w="1157" w:type="dxa"/>
                  <w:tcBorders>
                    <w:top w:val="single" w:sz="8" w:space="0" w:color="auto"/>
                    <w:left w:val="nil"/>
                    <w:bottom w:val="nil"/>
                    <w:right w:val="single" w:sz="4" w:space="0" w:color="auto"/>
                  </w:tcBorders>
                  <w:shd w:val="clear" w:color="auto" w:fill="auto"/>
                  <w:vAlign w:val="center"/>
                  <w:hideMark/>
                </w:tcPr>
                <w:p w14:paraId="6E0B8F24"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Pabalsta apmērs vidēji mēnesī (</w:t>
                  </w:r>
                  <w:proofErr w:type="spellStart"/>
                  <w:r w:rsidRPr="0071541D">
                    <w:rPr>
                      <w:rFonts w:ascii="Times New Roman" w:eastAsia="Times New Roman" w:hAnsi="Times New Roman" w:cs="Times New Roman"/>
                      <w:sz w:val="20"/>
                      <w:szCs w:val="20"/>
                      <w:lang w:eastAsia="lv-LV"/>
                    </w:rPr>
                    <w:t>euro</w:t>
                  </w:r>
                  <w:proofErr w:type="spellEnd"/>
                  <w:r w:rsidRPr="0071541D">
                    <w:rPr>
                      <w:rFonts w:ascii="Times New Roman" w:eastAsia="Times New Roman" w:hAnsi="Times New Roman" w:cs="Times New Roman"/>
                      <w:sz w:val="20"/>
                      <w:szCs w:val="20"/>
                      <w:lang w:eastAsia="lv-LV"/>
                    </w:rPr>
                    <w:t>)</w:t>
                  </w:r>
                </w:p>
              </w:tc>
              <w:tc>
                <w:tcPr>
                  <w:tcW w:w="823" w:type="dxa"/>
                  <w:tcBorders>
                    <w:top w:val="single" w:sz="8" w:space="0" w:color="auto"/>
                    <w:left w:val="nil"/>
                    <w:bottom w:val="nil"/>
                    <w:right w:val="single" w:sz="4" w:space="0" w:color="auto"/>
                  </w:tcBorders>
                  <w:shd w:val="clear" w:color="auto" w:fill="auto"/>
                  <w:vAlign w:val="center"/>
                  <w:hideMark/>
                </w:tcPr>
                <w:p w14:paraId="4C7F391C"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Pabalsta apmērs vidēji mēnesī (</w:t>
                  </w:r>
                  <w:proofErr w:type="spellStart"/>
                  <w:r w:rsidRPr="0071541D">
                    <w:rPr>
                      <w:rFonts w:ascii="Times New Roman" w:eastAsia="Times New Roman" w:hAnsi="Times New Roman" w:cs="Times New Roman"/>
                      <w:sz w:val="20"/>
                      <w:szCs w:val="20"/>
                      <w:lang w:eastAsia="lv-LV"/>
                    </w:rPr>
                    <w:t>euro</w:t>
                  </w:r>
                  <w:proofErr w:type="spellEnd"/>
                  <w:r w:rsidRPr="0071541D">
                    <w:rPr>
                      <w:rFonts w:ascii="Times New Roman" w:eastAsia="Times New Roman" w:hAnsi="Times New Roman" w:cs="Times New Roman"/>
                      <w:sz w:val="20"/>
                      <w:szCs w:val="20"/>
                      <w:lang w:eastAsia="lv-LV"/>
                    </w:rPr>
                    <w:t>)</w:t>
                  </w:r>
                </w:p>
              </w:tc>
              <w:tc>
                <w:tcPr>
                  <w:tcW w:w="1005" w:type="dxa"/>
                  <w:tcBorders>
                    <w:top w:val="single" w:sz="8" w:space="0" w:color="auto"/>
                    <w:left w:val="nil"/>
                    <w:bottom w:val="nil"/>
                    <w:right w:val="single" w:sz="4" w:space="0" w:color="auto"/>
                  </w:tcBorders>
                  <w:shd w:val="clear" w:color="auto" w:fill="auto"/>
                  <w:vAlign w:val="center"/>
                  <w:hideMark/>
                </w:tcPr>
                <w:p w14:paraId="47BEC9B4"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Saņēmēju skaits (vidēji mēnesī)</w:t>
                  </w:r>
                </w:p>
              </w:tc>
              <w:tc>
                <w:tcPr>
                  <w:tcW w:w="1170" w:type="dxa"/>
                  <w:tcBorders>
                    <w:top w:val="single" w:sz="8" w:space="0" w:color="auto"/>
                    <w:left w:val="nil"/>
                    <w:bottom w:val="nil"/>
                    <w:right w:val="single" w:sz="4" w:space="0" w:color="auto"/>
                  </w:tcBorders>
                  <w:shd w:val="clear" w:color="auto" w:fill="auto"/>
                  <w:vAlign w:val="center"/>
                  <w:hideMark/>
                </w:tcPr>
                <w:p w14:paraId="7D4CD2C2"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Izdevumi kopā (</w:t>
                  </w:r>
                  <w:proofErr w:type="spellStart"/>
                  <w:r w:rsidRPr="0071541D">
                    <w:rPr>
                      <w:rFonts w:ascii="Times New Roman" w:eastAsia="Times New Roman" w:hAnsi="Times New Roman" w:cs="Times New Roman"/>
                      <w:sz w:val="20"/>
                      <w:szCs w:val="20"/>
                      <w:lang w:eastAsia="lv-LV"/>
                    </w:rPr>
                    <w:t>euro</w:t>
                  </w:r>
                  <w:proofErr w:type="spellEnd"/>
                  <w:r w:rsidRPr="0071541D">
                    <w:rPr>
                      <w:rFonts w:ascii="Times New Roman" w:eastAsia="Times New Roman" w:hAnsi="Times New Roman" w:cs="Times New Roman"/>
                      <w:sz w:val="20"/>
                      <w:szCs w:val="20"/>
                      <w:lang w:eastAsia="lv-LV"/>
                    </w:rPr>
                    <w:t>)</w:t>
                  </w:r>
                </w:p>
              </w:tc>
              <w:tc>
                <w:tcPr>
                  <w:tcW w:w="883" w:type="dxa"/>
                  <w:tcBorders>
                    <w:top w:val="single" w:sz="8" w:space="0" w:color="auto"/>
                    <w:left w:val="nil"/>
                    <w:bottom w:val="nil"/>
                    <w:right w:val="single" w:sz="4" w:space="0" w:color="auto"/>
                  </w:tcBorders>
                  <w:shd w:val="clear" w:color="auto" w:fill="auto"/>
                  <w:vAlign w:val="center"/>
                  <w:hideMark/>
                </w:tcPr>
                <w:p w14:paraId="073E4A8D"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Pabalsta apmērs vidēji mēnesī (</w:t>
                  </w:r>
                  <w:proofErr w:type="spellStart"/>
                  <w:r w:rsidRPr="0071541D">
                    <w:rPr>
                      <w:rFonts w:ascii="Times New Roman" w:eastAsia="Times New Roman" w:hAnsi="Times New Roman" w:cs="Times New Roman"/>
                      <w:sz w:val="20"/>
                      <w:szCs w:val="20"/>
                      <w:lang w:eastAsia="lv-LV"/>
                    </w:rPr>
                    <w:t>euro</w:t>
                  </w:r>
                  <w:proofErr w:type="spellEnd"/>
                  <w:r w:rsidRPr="0071541D">
                    <w:rPr>
                      <w:rFonts w:ascii="Times New Roman" w:eastAsia="Times New Roman" w:hAnsi="Times New Roman" w:cs="Times New Roman"/>
                      <w:sz w:val="20"/>
                      <w:szCs w:val="20"/>
                      <w:lang w:eastAsia="lv-LV"/>
                    </w:rPr>
                    <w:t>)</w:t>
                  </w:r>
                </w:p>
              </w:tc>
              <w:tc>
                <w:tcPr>
                  <w:tcW w:w="1005" w:type="dxa"/>
                  <w:tcBorders>
                    <w:top w:val="single" w:sz="8" w:space="0" w:color="auto"/>
                    <w:left w:val="nil"/>
                    <w:bottom w:val="nil"/>
                    <w:right w:val="single" w:sz="4" w:space="0" w:color="auto"/>
                  </w:tcBorders>
                  <w:shd w:val="clear" w:color="auto" w:fill="auto"/>
                  <w:vAlign w:val="center"/>
                  <w:hideMark/>
                </w:tcPr>
                <w:p w14:paraId="7BBEB040"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Saņēmēju skaits (vidēji mēnesī)</w:t>
                  </w:r>
                </w:p>
              </w:tc>
              <w:tc>
                <w:tcPr>
                  <w:tcW w:w="1120" w:type="dxa"/>
                  <w:tcBorders>
                    <w:top w:val="single" w:sz="8" w:space="0" w:color="auto"/>
                    <w:left w:val="nil"/>
                    <w:bottom w:val="nil"/>
                    <w:right w:val="single" w:sz="8" w:space="0" w:color="auto"/>
                  </w:tcBorders>
                  <w:shd w:val="clear" w:color="auto" w:fill="auto"/>
                  <w:vAlign w:val="center"/>
                  <w:hideMark/>
                </w:tcPr>
                <w:p w14:paraId="5D7C8DD2"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Izdevumi kopā (</w:t>
                  </w:r>
                  <w:proofErr w:type="spellStart"/>
                  <w:r w:rsidRPr="0071541D">
                    <w:rPr>
                      <w:rFonts w:ascii="Times New Roman" w:eastAsia="Times New Roman" w:hAnsi="Times New Roman" w:cs="Times New Roman"/>
                      <w:sz w:val="20"/>
                      <w:szCs w:val="20"/>
                      <w:lang w:eastAsia="lv-LV"/>
                    </w:rPr>
                    <w:t>euro</w:t>
                  </w:r>
                  <w:proofErr w:type="spellEnd"/>
                  <w:r w:rsidRPr="0071541D">
                    <w:rPr>
                      <w:rFonts w:ascii="Times New Roman" w:eastAsia="Times New Roman" w:hAnsi="Times New Roman" w:cs="Times New Roman"/>
                      <w:sz w:val="20"/>
                      <w:szCs w:val="20"/>
                      <w:lang w:eastAsia="lv-LV"/>
                    </w:rPr>
                    <w:t>)</w:t>
                  </w:r>
                </w:p>
              </w:tc>
            </w:tr>
            <w:tr w:rsidR="00DE1FC3" w:rsidRPr="008B3221" w14:paraId="6BEAC271" w14:textId="77777777" w:rsidTr="00DE1FC3">
              <w:trPr>
                <w:trHeight w:val="300"/>
              </w:trPr>
              <w:tc>
                <w:tcPr>
                  <w:tcW w:w="3127"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1D88B3A9"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 xml:space="preserve">2018.gada plāns </w:t>
                  </w:r>
                </w:p>
              </w:tc>
              <w:tc>
                <w:tcPr>
                  <w:tcW w:w="2998" w:type="dxa"/>
                  <w:gridSpan w:val="3"/>
                  <w:tcBorders>
                    <w:top w:val="single" w:sz="8" w:space="0" w:color="auto"/>
                    <w:left w:val="nil"/>
                    <w:bottom w:val="single" w:sz="4" w:space="0" w:color="auto"/>
                    <w:right w:val="single" w:sz="4" w:space="0" w:color="auto"/>
                  </w:tcBorders>
                  <w:shd w:val="clear" w:color="auto" w:fill="auto"/>
                  <w:vAlign w:val="center"/>
                  <w:hideMark/>
                </w:tcPr>
                <w:p w14:paraId="2061221A"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Prognozētā 2018.gada izpilde</w:t>
                  </w:r>
                </w:p>
              </w:tc>
              <w:tc>
                <w:tcPr>
                  <w:tcW w:w="3008" w:type="dxa"/>
                  <w:gridSpan w:val="3"/>
                  <w:tcBorders>
                    <w:top w:val="single" w:sz="8" w:space="0" w:color="auto"/>
                    <w:left w:val="nil"/>
                    <w:bottom w:val="single" w:sz="4" w:space="0" w:color="auto"/>
                    <w:right w:val="single" w:sz="8" w:space="0" w:color="000000"/>
                  </w:tcBorders>
                  <w:shd w:val="clear" w:color="auto" w:fill="auto"/>
                  <w:vAlign w:val="center"/>
                  <w:hideMark/>
                </w:tcPr>
                <w:p w14:paraId="496612C4"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 xml:space="preserve">Novirzes no plānotā </w:t>
                  </w:r>
                </w:p>
              </w:tc>
            </w:tr>
            <w:tr w:rsidR="00DE1FC3" w:rsidRPr="008B3221" w14:paraId="19B7BEE6" w14:textId="77777777" w:rsidTr="00DE1FC3">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28324FB4"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451.4</w:t>
                  </w:r>
                </w:p>
              </w:tc>
              <w:tc>
                <w:tcPr>
                  <w:tcW w:w="1010" w:type="dxa"/>
                  <w:tcBorders>
                    <w:top w:val="nil"/>
                    <w:left w:val="nil"/>
                    <w:bottom w:val="single" w:sz="8" w:space="0" w:color="auto"/>
                    <w:right w:val="single" w:sz="4" w:space="0" w:color="auto"/>
                  </w:tcBorders>
                  <w:shd w:val="clear" w:color="auto" w:fill="auto"/>
                  <w:noWrap/>
                  <w:vAlign w:val="center"/>
                  <w:hideMark/>
                </w:tcPr>
                <w:p w14:paraId="2D288089"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8 359</w:t>
                  </w:r>
                </w:p>
              </w:tc>
              <w:tc>
                <w:tcPr>
                  <w:tcW w:w="1157" w:type="dxa"/>
                  <w:tcBorders>
                    <w:top w:val="nil"/>
                    <w:left w:val="nil"/>
                    <w:bottom w:val="single" w:sz="8" w:space="0" w:color="auto"/>
                    <w:right w:val="single" w:sz="4" w:space="0" w:color="auto"/>
                  </w:tcBorders>
                  <w:shd w:val="clear" w:color="auto" w:fill="auto"/>
                  <w:noWrap/>
                  <w:vAlign w:val="center"/>
                  <w:hideMark/>
                </w:tcPr>
                <w:p w14:paraId="05D7E0F0"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45 279 031</w:t>
                  </w:r>
                </w:p>
              </w:tc>
              <w:tc>
                <w:tcPr>
                  <w:tcW w:w="823" w:type="dxa"/>
                  <w:tcBorders>
                    <w:top w:val="nil"/>
                    <w:left w:val="nil"/>
                    <w:bottom w:val="single" w:sz="8" w:space="0" w:color="auto"/>
                    <w:right w:val="single" w:sz="4" w:space="0" w:color="auto"/>
                  </w:tcBorders>
                  <w:shd w:val="clear" w:color="auto" w:fill="auto"/>
                  <w:noWrap/>
                  <w:vAlign w:val="center"/>
                  <w:hideMark/>
                </w:tcPr>
                <w:p w14:paraId="45DD1082"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451.4</w:t>
                  </w:r>
                </w:p>
              </w:tc>
              <w:tc>
                <w:tcPr>
                  <w:tcW w:w="1005" w:type="dxa"/>
                  <w:tcBorders>
                    <w:top w:val="nil"/>
                    <w:left w:val="nil"/>
                    <w:bottom w:val="single" w:sz="8" w:space="0" w:color="auto"/>
                    <w:right w:val="single" w:sz="4" w:space="0" w:color="auto"/>
                  </w:tcBorders>
                  <w:shd w:val="clear" w:color="auto" w:fill="auto"/>
                  <w:noWrap/>
                  <w:vAlign w:val="center"/>
                  <w:hideMark/>
                </w:tcPr>
                <w:p w14:paraId="4CCF2357"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8 317</w:t>
                  </w:r>
                </w:p>
              </w:tc>
              <w:tc>
                <w:tcPr>
                  <w:tcW w:w="1170" w:type="dxa"/>
                  <w:tcBorders>
                    <w:top w:val="nil"/>
                    <w:left w:val="nil"/>
                    <w:bottom w:val="single" w:sz="8" w:space="0" w:color="auto"/>
                    <w:right w:val="single" w:sz="4" w:space="0" w:color="auto"/>
                  </w:tcBorders>
                  <w:shd w:val="clear" w:color="auto" w:fill="auto"/>
                  <w:noWrap/>
                  <w:vAlign w:val="center"/>
                  <w:hideMark/>
                </w:tcPr>
                <w:p w14:paraId="418BB1D3"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45 051 907</w:t>
                  </w:r>
                </w:p>
              </w:tc>
              <w:tc>
                <w:tcPr>
                  <w:tcW w:w="883" w:type="dxa"/>
                  <w:tcBorders>
                    <w:top w:val="nil"/>
                    <w:left w:val="nil"/>
                    <w:bottom w:val="single" w:sz="8" w:space="0" w:color="auto"/>
                    <w:right w:val="single" w:sz="4" w:space="0" w:color="auto"/>
                  </w:tcBorders>
                  <w:shd w:val="clear" w:color="auto" w:fill="auto"/>
                  <w:noWrap/>
                  <w:vAlign w:val="center"/>
                  <w:hideMark/>
                </w:tcPr>
                <w:p w14:paraId="2731B0BD"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0</w:t>
                  </w:r>
                </w:p>
              </w:tc>
              <w:tc>
                <w:tcPr>
                  <w:tcW w:w="1005" w:type="dxa"/>
                  <w:tcBorders>
                    <w:top w:val="nil"/>
                    <w:left w:val="nil"/>
                    <w:bottom w:val="single" w:sz="8" w:space="0" w:color="auto"/>
                    <w:right w:val="single" w:sz="4" w:space="0" w:color="auto"/>
                  </w:tcBorders>
                  <w:shd w:val="clear" w:color="auto" w:fill="auto"/>
                  <w:noWrap/>
                  <w:vAlign w:val="center"/>
                  <w:hideMark/>
                </w:tcPr>
                <w:p w14:paraId="38560845"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-42</w:t>
                  </w:r>
                </w:p>
              </w:tc>
              <w:tc>
                <w:tcPr>
                  <w:tcW w:w="1120" w:type="dxa"/>
                  <w:tcBorders>
                    <w:top w:val="nil"/>
                    <w:left w:val="nil"/>
                    <w:bottom w:val="single" w:sz="8" w:space="0" w:color="auto"/>
                    <w:right w:val="single" w:sz="8" w:space="0" w:color="auto"/>
                  </w:tcBorders>
                  <w:shd w:val="clear" w:color="auto" w:fill="auto"/>
                  <w:noWrap/>
                  <w:vAlign w:val="center"/>
                  <w:hideMark/>
                </w:tcPr>
                <w:p w14:paraId="57880F17"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-227 124</w:t>
                  </w:r>
                </w:p>
              </w:tc>
            </w:tr>
            <w:tr w:rsidR="00DE1FC3" w:rsidRPr="008B3221" w14:paraId="2201270B" w14:textId="77777777" w:rsidTr="00DE1FC3">
              <w:trPr>
                <w:trHeight w:val="300"/>
              </w:trPr>
              <w:tc>
                <w:tcPr>
                  <w:tcW w:w="3127" w:type="dxa"/>
                  <w:gridSpan w:val="3"/>
                  <w:tcBorders>
                    <w:top w:val="nil"/>
                    <w:left w:val="single" w:sz="8" w:space="0" w:color="auto"/>
                    <w:bottom w:val="single" w:sz="4" w:space="0" w:color="auto"/>
                    <w:right w:val="single" w:sz="4" w:space="0" w:color="auto"/>
                  </w:tcBorders>
                  <w:shd w:val="clear" w:color="auto" w:fill="auto"/>
                  <w:noWrap/>
                  <w:vAlign w:val="bottom"/>
                  <w:hideMark/>
                </w:tcPr>
                <w:p w14:paraId="3923335B"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3 mēnešu plāns</w:t>
                  </w:r>
                </w:p>
              </w:tc>
              <w:tc>
                <w:tcPr>
                  <w:tcW w:w="2998" w:type="dxa"/>
                  <w:gridSpan w:val="3"/>
                  <w:tcBorders>
                    <w:top w:val="nil"/>
                    <w:left w:val="nil"/>
                    <w:bottom w:val="single" w:sz="4" w:space="0" w:color="auto"/>
                    <w:right w:val="single" w:sz="4" w:space="0" w:color="auto"/>
                  </w:tcBorders>
                  <w:shd w:val="clear" w:color="auto" w:fill="auto"/>
                  <w:noWrap/>
                  <w:vAlign w:val="bottom"/>
                  <w:hideMark/>
                </w:tcPr>
                <w:p w14:paraId="1675ED92"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3 mēnešu izpilde</w:t>
                  </w:r>
                </w:p>
              </w:tc>
              <w:tc>
                <w:tcPr>
                  <w:tcW w:w="3008" w:type="dxa"/>
                  <w:gridSpan w:val="3"/>
                  <w:tcBorders>
                    <w:top w:val="nil"/>
                    <w:left w:val="nil"/>
                    <w:bottom w:val="single" w:sz="4" w:space="0" w:color="auto"/>
                    <w:right w:val="single" w:sz="8" w:space="0" w:color="000000"/>
                  </w:tcBorders>
                  <w:shd w:val="clear" w:color="auto" w:fill="auto"/>
                  <w:noWrap/>
                  <w:vAlign w:val="bottom"/>
                  <w:hideMark/>
                </w:tcPr>
                <w:p w14:paraId="4527C6C4"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3 mēnešu ietaupījums</w:t>
                  </w:r>
                </w:p>
              </w:tc>
            </w:tr>
            <w:tr w:rsidR="00DE1FC3" w:rsidRPr="008B3221" w14:paraId="72B3BF58" w14:textId="77777777" w:rsidTr="00DE1FC3">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143A2AC"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 xml:space="preserve">8 093 </w:t>
                  </w:r>
                </w:p>
              </w:tc>
              <w:tc>
                <w:tcPr>
                  <w:tcW w:w="1010" w:type="dxa"/>
                  <w:tcBorders>
                    <w:top w:val="nil"/>
                    <w:left w:val="nil"/>
                    <w:bottom w:val="single" w:sz="8" w:space="0" w:color="auto"/>
                    <w:right w:val="single" w:sz="4" w:space="0" w:color="auto"/>
                  </w:tcBorders>
                  <w:shd w:val="clear" w:color="auto" w:fill="auto"/>
                  <w:noWrap/>
                  <w:vAlign w:val="bottom"/>
                  <w:hideMark/>
                </w:tcPr>
                <w:p w14:paraId="3AC45383"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437.13</w:t>
                  </w:r>
                </w:p>
              </w:tc>
              <w:tc>
                <w:tcPr>
                  <w:tcW w:w="1157" w:type="dxa"/>
                  <w:tcBorders>
                    <w:top w:val="nil"/>
                    <w:left w:val="nil"/>
                    <w:bottom w:val="single" w:sz="8" w:space="0" w:color="auto"/>
                    <w:right w:val="single" w:sz="4" w:space="0" w:color="auto"/>
                  </w:tcBorders>
                  <w:shd w:val="clear" w:color="auto" w:fill="auto"/>
                  <w:noWrap/>
                  <w:vAlign w:val="bottom"/>
                  <w:hideMark/>
                </w:tcPr>
                <w:p w14:paraId="18C496D1"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 xml:space="preserve">10 613 199 </w:t>
                  </w:r>
                </w:p>
              </w:tc>
              <w:tc>
                <w:tcPr>
                  <w:tcW w:w="823" w:type="dxa"/>
                  <w:tcBorders>
                    <w:top w:val="nil"/>
                    <w:left w:val="nil"/>
                    <w:bottom w:val="single" w:sz="8" w:space="0" w:color="auto"/>
                    <w:right w:val="single" w:sz="4" w:space="0" w:color="auto"/>
                  </w:tcBorders>
                  <w:shd w:val="clear" w:color="auto" w:fill="auto"/>
                  <w:noWrap/>
                  <w:vAlign w:val="bottom"/>
                  <w:hideMark/>
                </w:tcPr>
                <w:p w14:paraId="48DA9BAE"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 xml:space="preserve">8 006 </w:t>
                  </w:r>
                </w:p>
              </w:tc>
              <w:tc>
                <w:tcPr>
                  <w:tcW w:w="1005" w:type="dxa"/>
                  <w:tcBorders>
                    <w:top w:val="nil"/>
                    <w:left w:val="nil"/>
                    <w:bottom w:val="single" w:sz="8" w:space="0" w:color="auto"/>
                    <w:right w:val="single" w:sz="4" w:space="0" w:color="auto"/>
                  </w:tcBorders>
                  <w:shd w:val="clear" w:color="auto" w:fill="auto"/>
                  <w:noWrap/>
                  <w:vAlign w:val="bottom"/>
                  <w:hideMark/>
                </w:tcPr>
                <w:p w14:paraId="05932E31"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436.35</w:t>
                  </w:r>
                </w:p>
              </w:tc>
              <w:tc>
                <w:tcPr>
                  <w:tcW w:w="1170" w:type="dxa"/>
                  <w:tcBorders>
                    <w:top w:val="nil"/>
                    <w:left w:val="nil"/>
                    <w:bottom w:val="single" w:sz="8" w:space="0" w:color="auto"/>
                    <w:right w:val="single" w:sz="4" w:space="0" w:color="auto"/>
                  </w:tcBorders>
                  <w:shd w:val="clear" w:color="auto" w:fill="auto"/>
                  <w:noWrap/>
                  <w:vAlign w:val="bottom"/>
                  <w:hideMark/>
                </w:tcPr>
                <w:p w14:paraId="7A5FC851"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 xml:space="preserve">10 480 333 </w:t>
                  </w:r>
                </w:p>
              </w:tc>
              <w:tc>
                <w:tcPr>
                  <w:tcW w:w="883" w:type="dxa"/>
                  <w:tcBorders>
                    <w:top w:val="nil"/>
                    <w:left w:val="nil"/>
                    <w:bottom w:val="single" w:sz="8" w:space="0" w:color="auto"/>
                    <w:right w:val="single" w:sz="4" w:space="0" w:color="auto"/>
                  </w:tcBorders>
                  <w:shd w:val="clear" w:color="auto" w:fill="auto"/>
                  <w:noWrap/>
                  <w:vAlign w:val="bottom"/>
                  <w:hideMark/>
                </w:tcPr>
                <w:p w14:paraId="4794C64F"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-0.78</w:t>
                  </w:r>
                </w:p>
              </w:tc>
              <w:tc>
                <w:tcPr>
                  <w:tcW w:w="1005" w:type="dxa"/>
                  <w:tcBorders>
                    <w:top w:val="nil"/>
                    <w:left w:val="nil"/>
                    <w:bottom w:val="single" w:sz="8" w:space="0" w:color="auto"/>
                    <w:right w:val="single" w:sz="4" w:space="0" w:color="auto"/>
                  </w:tcBorders>
                  <w:shd w:val="clear" w:color="auto" w:fill="auto"/>
                  <w:noWrap/>
                  <w:vAlign w:val="bottom"/>
                  <w:hideMark/>
                </w:tcPr>
                <w:p w14:paraId="31889A58"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-87</w:t>
                  </w:r>
                </w:p>
              </w:tc>
              <w:tc>
                <w:tcPr>
                  <w:tcW w:w="1120" w:type="dxa"/>
                  <w:tcBorders>
                    <w:top w:val="nil"/>
                    <w:left w:val="nil"/>
                    <w:bottom w:val="single" w:sz="8" w:space="0" w:color="auto"/>
                    <w:right w:val="single" w:sz="8" w:space="0" w:color="auto"/>
                  </w:tcBorders>
                  <w:shd w:val="clear" w:color="auto" w:fill="auto"/>
                  <w:noWrap/>
                  <w:vAlign w:val="bottom"/>
                  <w:hideMark/>
                </w:tcPr>
                <w:p w14:paraId="6095ED0C"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-132 866</w:t>
                  </w:r>
                </w:p>
              </w:tc>
            </w:tr>
            <w:tr w:rsidR="008B3221" w:rsidRPr="008B3221" w14:paraId="6C257AF1" w14:textId="77777777" w:rsidTr="00DE1FC3">
              <w:trPr>
                <w:trHeight w:val="315"/>
              </w:trPr>
              <w:tc>
                <w:tcPr>
                  <w:tcW w:w="6125" w:type="dxa"/>
                  <w:gridSpan w:val="6"/>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4C098F0" w14:textId="5B4E917A" w:rsidR="008B3221" w:rsidRPr="0071541D" w:rsidRDefault="00FC4F62"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Prognozētais</w:t>
                  </w:r>
                  <w:r w:rsidR="008B3221" w:rsidRPr="0071541D">
                    <w:rPr>
                      <w:rFonts w:ascii="Times New Roman" w:eastAsia="Times New Roman" w:hAnsi="Times New Roman" w:cs="Times New Roman"/>
                      <w:sz w:val="20"/>
                      <w:szCs w:val="20"/>
                      <w:lang w:eastAsia="lv-LV"/>
                    </w:rPr>
                    <w:t xml:space="preserve"> ietaupījums aprīlis - decembris</w:t>
                  </w:r>
                </w:p>
              </w:tc>
              <w:tc>
                <w:tcPr>
                  <w:tcW w:w="1888" w:type="dxa"/>
                  <w:gridSpan w:val="2"/>
                  <w:tcBorders>
                    <w:top w:val="single" w:sz="8" w:space="0" w:color="auto"/>
                    <w:left w:val="nil"/>
                    <w:bottom w:val="single" w:sz="8" w:space="0" w:color="auto"/>
                    <w:right w:val="single" w:sz="4" w:space="0" w:color="000000"/>
                  </w:tcBorders>
                  <w:shd w:val="clear" w:color="auto" w:fill="auto"/>
                  <w:noWrap/>
                  <w:vAlign w:val="bottom"/>
                  <w:hideMark/>
                </w:tcPr>
                <w:p w14:paraId="1BB826B3" w14:textId="77777777" w:rsidR="008B3221" w:rsidRPr="0071541D" w:rsidRDefault="008B3221" w:rsidP="008B3221">
                  <w:pPr>
                    <w:spacing w:after="0" w:line="240" w:lineRule="auto"/>
                    <w:jc w:val="center"/>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 </w:t>
                  </w:r>
                </w:p>
              </w:tc>
              <w:tc>
                <w:tcPr>
                  <w:tcW w:w="1120" w:type="dxa"/>
                  <w:tcBorders>
                    <w:top w:val="nil"/>
                    <w:left w:val="nil"/>
                    <w:bottom w:val="single" w:sz="8" w:space="0" w:color="auto"/>
                    <w:right w:val="single" w:sz="8" w:space="0" w:color="auto"/>
                  </w:tcBorders>
                  <w:shd w:val="clear" w:color="auto" w:fill="auto"/>
                  <w:noWrap/>
                  <w:vAlign w:val="bottom"/>
                  <w:hideMark/>
                </w:tcPr>
                <w:p w14:paraId="02B17015" w14:textId="77777777" w:rsidR="008B3221" w:rsidRPr="0071541D" w:rsidRDefault="008B3221" w:rsidP="008B3221">
                  <w:pPr>
                    <w:spacing w:after="0" w:line="240" w:lineRule="auto"/>
                    <w:jc w:val="right"/>
                    <w:rPr>
                      <w:rFonts w:ascii="Times New Roman" w:eastAsia="Times New Roman" w:hAnsi="Times New Roman" w:cs="Times New Roman"/>
                      <w:sz w:val="20"/>
                      <w:szCs w:val="20"/>
                      <w:lang w:eastAsia="lv-LV"/>
                    </w:rPr>
                  </w:pPr>
                  <w:r w:rsidRPr="0071541D">
                    <w:rPr>
                      <w:rFonts w:ascii="Times New Roman" w:eastAsia="Times New Roman" w:hAnsi="Times New Roman" w:cs="Times New Roman"/>
                      <w:sz w:val="20"/>
                      <w:szCs w:val="20"/>
                      <w:lang w:eastAsia="lv-LV"/>
                    </w:rPr>
                    <w:t>-94 258</w:t>
                  </w:r>
                </w:p>
              </w:tc>
            </w:tr>
          </w:tbl>
          <w:p w14:paraId="485D5DA7" w14:textId="73DA5291" w:rsidR="00682EE9" w:rsidRPr="00E55CA2" w:rsidRDefault="00682EE9" w:rsidP="008B3221">
            <w:pPr>
              <w:shd w:val="clear" w:color="auto" w:fill="FFFFFF"/>
              <w:spacing w:after="0" w:line="240" w:lineRule="auto"/>
              <w:jc w:val="both"/>
              <w:rPr>
                <w:rFonts w:ascii="Times New Roman" w:eastAsia="Times New Roman" w:hAnsi="Times New Roman" w:cs="Times New Roman"/>
                <w:color w:val="414142"/>
                <w:sz w:val="20"/>
                <w:szCs w:val="20"/>
                <w:lang w:eastAsia="lv-LV"/>
              </w:rPr>
            </w:pPr>
          </w:p>
        </w:tc>
      </w:tr>
      <w:tr w:rsidR="005B2319" w:rsidRPr="00E55CA2" w14:paraId="21E7B028" w14:textId="77777777" w:rsidTr="004931B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4D51" w14:textId="3EF94CDC"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6.1. Detalizēts ieņēmumu aprēķins</w:t>
            </w:r>
          </w:p>
        </w:tc>
        <w:tc>
          <w:tcPr>
            <w:tcW w:w="86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7AED1F" w14:textId="77777777" w:rsidR="005B2319" w:rsidRPr="00E55CA2" w:rsidRDefault="005B2319" w:rsidP="005B2319">
            <w:pPr>
              <w:shd w:val="clear" w:color="auto" w:fill="FFFFFF"/>
              <w:spacing w:after="0" w:line="240" w:lineRule="auto"/>
              <w:ind w:firstLine="301"/>
              <w:jc w:val="both"/>
              <w:rPr>
                <w:rFonts w:ascii="Times New Roman" w:eastAsia="Times New Roman" w:hAnsi="Times New Roman" w:cs="Times New Roman"/>
                <w:color w:val="414142"/>
                <w:sz w:val="20"/>
                <w:szCs w:val="20"/>
                <w:lang w:eastAsia="lv-LV"/>
              </w:rPr>
            </w:pPr>
          </w:p>
        </w:tc>
      </w:tr>
      <w:tr w:rsidR="005B2319" w:rsidRPr="00E55CA2" w14:paraId="26A61533" w14:textId="77777777" w:rsidTr="004931B7">
        <w:trPr>
          <w:trHeight w:val="63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DA59A"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6.2. Detalizēts izdevumu aprēķins</w:t>
            </w:r>
          </w:p>
        </w:tc>
        <w:tc>
          <w:tcPr>
            <w:tcW w:w="86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F231" w14:textId="77777777" w:rsidR="005B2319" w:rsidRPr="00E55CA2" w:rsidRDefault="005B2319" w:rsidP="005B2319">
            <w:pPr>
              <w:shd w:val="clear" w:color="auto" w:fill="FFFFFF"/>
              <w:spacing w:after="0" w:line="240" w:lineRule="auto"/>
              <w:ind w:firstLine="301"/>
              <w:jc w:val="both"/>
              <w:rPr>
                <w:rFonts w:ascii="Times New Roman" w:eastAsia="Times New Roman" w:hAnsi="Times New Roman" w:cs="Times New Roman"/>
                <w:color w:val="414142"/>
                <w:sz w:val="20"/>
                <w:szCs w:val="20"/>
                <w:lang w:eastAsia="lv-LV"/>
              </w:rPr>
            </w:pPr>
          </w:p>
        </w:tc>
      </w:tr>
      <w:tr w:rsidR="005B2319" w:rsidRPr="00E55CA2" w14:paraId="398CF45E" w14:textId="77777777" w:rsidTr="004931B7">
        <w:trPr>
          <w:trHeight w:val="63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7FF5F"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7.Amata vietu skaita izmaiņas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CC20C" w14:textId="359E6575" w:rsidR="005B2319" w:rsidRPr="00E55CA2" w:rsidRDefault="005B2319" w:rsidP="00AB353A">
            <w:pPr>
              <w:shd w:val="clear" w:color="auto" w:fill="FFFFFF"/>
              <w:spacing w:after="0" w:line="240" w:lineRule="auto"/>
              <w:ind w:firstLine="301"/>
              <w:jc w:val="both"/>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 xml:space="preserve">Amata vietu </w:t>
            </w:r>
            <w:r w:rsidR="00AB353A" w:rsidRPr="00E55CA2">
              <w:rPr>
                <w:rFonts w:ascii="Times New Roman" w:eastAsia="Times New Roman" w:hAnsi="Times New Roman" w:cs="Times New Roman"/>
                <w:color w:val="414142"/>
                <w:sz w:val="20"/>
                <w:szCs w:val="20"/>
                <w:lang w:eastAsia="lv-LV"/>
              </w:rPr>
              <w:t>skaits nemainās</w:t>
            </w:r>
            <w:r w:rsidRPr="00E55CA2">
              <w:rPr>
                <w:rFonts w:ascii="Times New Roman" w:eastAsia="Times New Roman" w:hAnsi="Times New Roman" w:cs="Times New Roman"/>
                <w:color w:val="414142"/>
                <w:sz w:val="20"/>
                <w:szCs w:val="20"/>
                <w:lang w:eastAsia="lv-LV"/>
              </w:rPr>
              <w:t>.</w:t>
            </w:r>
          </w:p>
        </w:tc>
      </w:tr>
      <w:tr w:rsidR="005B2319" w:rsidRPr="00E55CA2" w14:paraId="1BBC6DFB" w14:textId="77777777" w:rsidTr="004931B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81DA" w14:textId="77777777" w:rsidR="005B2319" w:rsidRPr="00E55CA2" w:rsidRDefault="005B2319" w:rsidP="005B231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E55CA2">
              <w:rPr>
                <w:rFonts w:ascii="Times New Roman" w:eastAsia="Times New Roman" w:hAnsi="Times New Roman" w:cs="Times New Roman"/>
                <w:color w:val="414142"/>
                <w:sz w:val="20"/>
                <w:szCs w:val="20"/>
                <w:lang w:eastAsia="lv-LV"/>
              </w:rPr>
              <w:t>8. Cita informācija</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D81E1" w14:textId="4631419F" w:rsidR="005B2319" w:rsidRPr="00072B26" w:rsidRDefault="00072B26" w:rsidP="00072B26">
            <w:pPr>
              <w:shd w:val="clear" w:color="auto" w:fill="FFFFFF"/>
              <w:spacing w:after="0" w:line="240" w:lineRule="auto"/>
              <w:ind w:left="-60" w:firstLine="361"/>
              <w:jc w:val="both"/>
              <w:rPr>
                <w:rFonts w:ascii="Times New Roman" w:eastAsia="Times New Roman" w:hAnsi="Times New Roman" w:cs="Times New Roman"/>
                <w:color w:val="414142"/>
                <w:sz w:val="20"/>
                <w:szCs w:val="20"/>
                <w:lang w:eastAsia="lv-LV"/>
              </w:rPr>
            </w:pPr>
            <w:r w:rsidRPr="00072B26">
              <w:rPr>
                <w:rFonts w:ascii="Times New Roman" w:eastAsia="Times New Roman" w:hAnsi="Times New Roman" w:cs="Times New Roman"/>
                <w:color w:val="414142"/>
                <w:sz w:val="20"/>
                <w:szCs w:val="20"/>
                <w:lang w:eastAsia="lv-LV"/>
              </w:rPr>
              <w:t xml:space="preserve">Jautājums par papildu valsts budžeta līdzekļu piešķiršanu 2019., 2020. un </w:t>
            </w:r>
            <w:proofErr w:type="gramStart"/>
            <w:r w:rsidRPr="00072B26">
              <w:rPr>
                <w:rFonts w:ascii="Times New Roman" w:eastAsia="Times New Roman" w:hAnsi="Times New Roman" w:cs="Times New Roman"/>
                <w:color w:val="414142"/>
                <w:sz w:val="20"/>
                <w:szCs w:val="20"/>
                <w:lang w:eastAsia="lv-LV"/>
              </w:rPr>
              <w:t>2021.gadam</w:t>
            </w:r>
            <w:proofErr w:type="gramEnd"/>
            <w:r w:rsidRPr="00072B26">
              <w:rPr>
                <w:rFonts w:ascii="Times New Roman" w:eastAsia="Times New Roman" w:hAnsi="Times New Roman" w:cs="Times New Roman"/>
                <w:color w:val="414142"/>
                <w:sz w:val="20"/>
                <w:szCs w:val="20"/>
                <w:lang w:eastAsia="lv-LV"/>
              </w:rPr>
              <w:t xml:space="preserve">  ik gadu politiski represēto personu sociālās rehabilitācijas pakalpojumu nodrošināšanai 227 124 </w:t>
            </w:r>
            <w:proofErr w:type="spellStart"/>
            <w:r w:rsidRPr="00072B26">
              <w:rPr>
                <w:rFonts w:ascii="Times New Roman" w:eastAsia="Times New Roman" w:hAnsi="Times New Roman" w:cs="Times New Roman"/>
                <w:color w:val="414142"/>
                <w:sz w:val="20"/>
                <w:szCs w:val="20"/>
                <w:lang w:eastAsia="lv-LV"/>
              </w:rPr>
              <w:t>euro</w:t>
            </w:r>
            <w:proofErr w:type="spellEnd"/>
            <w:r w:rsidRPr="00072B26">
              <w:rPr>
                <w:rFonts w:ascii="Times New Roman" w:eastAsia="Times New Roman" w:hAnsi="Times New Roman" w:cs="Times New Roman"/>
                <w:color w:val="414142"/>
                <w:sz w:val="20"/>
                <w:szCs w:val="20"/>
                <w:lang w:eastAsia="lv-LV"/>
              </w:rPr>
              <w:t xml:space="preserve"> apmērā skatāms Ministru kabinetā kopā ar visu ministriju un citu centrālo valsts iestāžu iesniegtajiem prioritāro pasākumu pieteikumiem  likumprojekta „Par valsts budžetu 2019.gadam” un likumprojekta „Par vidēja termiņa budžeta ietvaru 2019., 2020. un 2021.gadam” sagatavošanas un izskatīšanas procesā atbilstoši valsts budžeta finansiālajām iespējām. Gadījumā, ja papildu finansējums netiks piešķirts, lai nodrošinātu  noteikumos plānoto, Labklājības ministrija</w:t>
            </w:r>
            <w:r w:rsidR="009C710A">
              <w:rPr>
                <w:rFonts w:ascii="Times New Roman" w:eastAsia="Times New Roman" w:hAnsi="Times New Roman" w:cs="Times New Roman"/>
                <w:color w:val="414142"/>
                <w:sz w:val="20"/>
                <w:szCs w:val="20"/>
                <w:lang w:eastAsia="lv-LV"/>
              </w:rPr>
              <w:t xml:space="preserve"> </w:t>
            </w:r>
            <w:r w:rsidRPr="00072B26">
              <w:rPr>
                <w:rFonts w:ascii="Times New Roman" w:eastAsia="Times New Roman" w:hAnsi="Times New Roman" w:cs="Times New Roman"/>
                <w:color w:val="414142"/>
                <w:sz w:val="20"/>
                <w:szCs w:val="20"/>
                <w:lang w:eastAsia="lv-LV"/>
              </w:rPr>
              <w:t>veik</w:t>
            </w:r>
            <w:r w:rsidR="009C710A">
              <w:rPr>
                <w:rFonts w:ascii="Times New Roman" w:eastAsia="Times New Roman" w:hAnsi="Times New Roman" w:cs="Times New Roman"/>
                <w:color w:val="414142"/>
                <w:sz w:val="20"/>
                <w:szCs w:val="20"/>
                <w:lang w:eastAsia="lv-LV"/>
              </w:rPr>
              <w:t>s</w:t>
            </w:r>
            <w:r w:rsidRPr="00072B26">
              <w:rPr>
                <w:rFonts w:ascii="Times New Roman" w:eastAsia="Times New Roman" w:hAnsi="Times New Roman" w:cs="Times New Roman"/>
                <w:color w:val="414142"/>
                <w:sz w:val="20"/>
                <w:szCs w:val="20"/>
                <w:lang w:eastAsia="lv-LV"/>
              </w:rPr>
              <w:t xml:space="preserve"> finansējuma pārplānošanu starp nozares īstenotajiem pakalpojumiem, pārskatot attiecīgā gada prioritātes.</w:t>
            </w:r>
          </w:p>
        </w:tc>
      </w:tr>
    </w:tbl>
    <w:p w14:paraId="65726D16" w14:textId="77777777" w:rsidR="00A76C53" w:rsidRPr="00E55CA2" w:rsidRDefault="00A76C53" w:rsidP="00A76C53">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96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875"/>
      </w:tblGrid>
      <w:tr w:rsidR="00A76C53" w:rsidRPr="00E55CA2" w14:paraId="4C87C424" w14:textId="77777777" w:rsidTr="00E73409">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1CFD0BD" w14:textId="77777777" w:rsidR="00A76C53" w:rsidRPr="00E55CA2" w:rsidRDefault="00A76C53" w:rsidP="008D421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E55CA2">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380258" w:rsidRPr="004F482A" w14:paraId="36231E18" w14:textId="77777777" w:rsidTr="00E73409">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0F7C7F0F" w14:textId="77777777" w:rsidR="00380258" w:rsidRPr="00380258" w:rsidRDefault="00380258" w:rsidP="008D421F">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E55CA2">
              <w:rPr>
                <w:rFonts w:ascii="Times New Roman" w:eastAsia="Times New Roman" w:hAnsi="Times New Roman" w:cs="Times New Roman"/>
                <w:bCs/>
                <w:color w:val="414142"/>
                <w:sz w:val="24"/>
                <w:szCs w:val="24"/>
                <w:lang w:eastAsia="lv-LV"/>
              </w:rPr>
              <w:t>Projekts šo jomu neskar</w:t>
            </w:r>
          </w:p>
        </w:tc>
      </w:tr>
    </w:tbl>
    <w:p w14:paraId="7C4648AB" w14:textId="77777777" w:rsidR="00A76C53" w:rsidRPr="00913E7A" w:rsidRDefault="00A76C53" w:rsidP="00A76C53">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558" w:type="pct"/>
        <w:tblInd w:w="-85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150"/>
      </w:tblGrid>
      <w:tr w:rsidR="00A76C53" w:rsidRPr="00913E7A" w14:paraId="63D2F77B" w14:textId="77777777" w:rsidTr="005B231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5ED30A" w14:textId="77777777" w:rsidR="00A76C53" w:rsidRPr="00913E7A" w:rsidRDefault="00A76C53" w:rsidP="008D421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913E7A">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A76C53" w:rsidRPr="00913E7A" w14:paraId="041E9E01" w14:textId="77777777" w:rsidTr="005B231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6D0326" w14:textId="77777777" w:rsidR="00A76C53" w:rsidRPr="00913E7A" w:rsidRDefault="00A76C53" w:rsidP="008D421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913E7A">
              <w:rPr>
                <w:rFonts w:ascii="Times New Roman" w:eastAsia="Times New Roman" w:hAnsi="Times New Roman" w:cs="Times New Roman"/>
                <w:sz w:val="24"/>
                <w:szCs w:val="24"/>
                <w:lang w:eastAsia="lv-LV"/>
              </w:rPr>
              <w:t>Projekts šo jomu neskar</w:t>
            </w:r>
          </w:p>
        </w:tc>
      </w:tr>
    </w:tbl>
    <w:p w14:paraId="25A02DA2" w14:textId="77777777" w:rsidR="00A76C53" w:rsidRPr="004F482A" w:rsidRDefault="00A76C53" w:rsidP="00A76C53">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894" w:type="dxa"/>
        <w:tblInd w:w="-714" w:type="dxa"/>
        <w:tblCellMar>
          <w:left w:w="10" w:type="dxa"/>
          <w:right w:w="10" w:type="dxa"/>
        </w:tblCellMar>
        <w:tblLook w:val="0000" w:firstRow="0" w:lastRow="0" w:firstColumn="0" w:lastColumn="0" w:noHBand="0" w:noVBand="0"/>
      </w:tblPr>
      <w:tblGrid>
        <w:gridCol w:w="1110"/>
        <w:gridCol w:w="3072"/>
        <w:gridCol w:w="5712"/>
      </w:tblGrid>
      <w:tr w:rsidR="00A76C53" w:rsidRPr="004F482A" w14:paraId="575AE440" w14:textId="77777777" w:rsidTr="005B2319">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36C35" w14:textId="77777777" w:rsidR="00A76C53" w:rsidRPr="004F482A" w:rsidRDefault="00A76C53" w:rsidP="008D421F">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F482A">
              <w:rPr>
                <w:rFonts w:ascii="Times New Roman" w:eastAsia="Times New Roman" w:hAnsi="Times New Roman" w:cs="Times New Roman"/>
                <w:b/>
                <w:sz w:val="24"/>
                <w:szCs w:val="24"/>
                <w:lang w:eastAsia="lv-LV"/>
              </w:rPr>
              <w:t>VI Sabiedrības līdzdalība un komunikācijas aktivitātes</w:t>
            </w:r>
          </w:p>
        </w:tc>
      </w:tr>
      <w:tr w:rsidR="00A76C53" w:rsidRPr="004F482A" w14:paraId="36588EB6" w14:textId="77777777" w:rsidTr="005B2319">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5187"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1.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B7F90" w14:textId="77777777" w:rsidR="00A76C53" w:rsidRPr="004F482A" w:rsidRDefault="00A76C53" w:rsidP="008D421F">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Plānotās sabiedrības līdzdalības un komunikācijas aktivitātes saistībā ar projektu</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970C9" w14:textId="7CA84917" w:rsidR="00A76C53" w:rsidRPr="00380258" w:rsidRDefault="00380258" w:rsidP="008D421F">
            <w:pPr>
              <w:suppressAutoHyphens/>
              <w:autoSpaceDN w:val="0"/>
              <w:spacing w:after="0" w:line="240" w:lineRule="auto"/>
              <w:jc w:val="both"/>
              <w:textAlignment w:val="baseline"/>
              <w:rPr>
                <w:rFonts w:ascii="Times New Roman" w:eastAsia="Calibri" w:hAnsi="Times New Roman" w:cs="Times New Roman"/>
                <w:sz w:val="24"/>
                <w:szCs w:val="24"/>
              </w:rPr>
            </w:pPr>
            <w:r w:rsidRPr="00380258">
              <w:rPr>
                <w:rFonts w:ascii="Times New Roman" w:eastAsia="Calibri" w:hAnsi="Times New Roman" w:cs="Times New Roman"/>
                <w:sz w:val="24"/>
                <w:szCs w:val="24"/>
              </w:rPr>
              <w:t xml:space="preserve">Biedrība “Latvijas </w:t>
            </w:r>
            <w:r w:rsidR="00953EA1">
              <w:rPr>
                <w:rFonts w:ascii="Times New Roman" w:eastAsia="Calibri" w:hAnsi="Times New Roman" w:cs="Times New Roman"/>
                <w:sz w:val="24"/>
                <w:szCs w:val="24"/>
              </w:rPr>
              <w:t>P</w:t>
            </w:r>
            <w:r w:rsidRPr="00380258">
              <w:rPr>
                <w:rFonts w:ascii="Times New Roman" w:eastAsia="Calibri" w:hAnsi="Times New Roman" w:cs="Times New Roman"/>
                <w:sz w:val="24"/>
                <w:szCs w:val="24"/>
              </w:rPr>
              <w:t>olitiski represēto apvienība”</w:t>
            </w:r>
            <w:r>
              <w:rPr>
                <w:rFonts w:ascii="Times New Roman" w:eastAsia="Calibri" w:hAnsi="Times New Roman" w:cs="Times New Roman"/>
                <w:sz w:val="24"/>
                <w:szCs w:val="24"/>
              </w:rPr>
              <w:t xml:space="preserve"> un tās biedri ir informēti par </w:t>
            </w:r>
            <w:r w:rsidR="00953EA1">
              <w:rPr>
                <w:rFonts w:ascii="Times New Roman" w:eastAsia="Calibri" w:hAnsi="Times New Roman" w:cs="Times New Roman"/>
                <w:sz w:val="24"/>
                <w:szCs w:val="24"/>
              </w:rPr>
              <w:t>m</w:t>
            </w:r>
            <w:r>
              <w:rPr>
                <w:rFonts w:ascii="Times New Roman" w:eastAsia="Calibri" w:hAnsi="Times New Roman" w:cs="Times New Roman"/>
                <w:sz w:val="24"/>
                <w:szCs w:val="24"/>
              </w:rPr>
              <w:t>inistrijas uzsākto darbu pie projekta izstrādes</w:t>
            </w:r>
            <w:r w:rsidR="00A97924">
              <w:rPr>
                <w:rFonts w:ascii="Times New Roman" w:eastAsia="Calibri" w:hAnsi="Times New Roman" w:cs="Times New Roman"/>
                <w:sz w:val="24"/>
                <w:szCs w:val="24"/>
              </w:rPr>
              <w:t xml:space="preserve"> un pilotprojekta īstenošanas</w:t>
            </w:r>
            <w:r>
              <w:rPr>
                <w:rFonts w:ascii="Times New Roman" w:eastAsia="Calibri" w:hAnsi="Times New Roman" w:cs="Times New Roman"/>
                <w:sz w:val="24"/>
                <w:szCs w:val="24"/>
              </w:rPr>
              <w:t>, kas paredz izmaiņas Pakalpojuma saņemšanas periodiskumā</w:t>
            </w:r>
            <w:r w:rsidRPr="00380258">
              <w:rPr>
                <w:rFonts w:ascii="Times New Roman" w:eastAsia="Calibri" w:hAnsi="Times New Roman" w:cs="Times New Roman"/>
                <w:sz w:val="24"/>
                <w:szCs w:val="24"/>
              </w:rPr>
              <w:t>.</w:t>
            </w:r>
          </w:p>
        </w:tc>
      </w:tr>
      <w:tr w:rsidR="00A76C53" w:rsidRPr="004F482A" w14:paraId="4AE11287" w14:textId="77777777" w:rsidTr="005B2319">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79EBA"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2.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131C4" w14:textId="77777777" w:rsidR="00A76C53" w:rsidRPr="004F482A" w:rsidRDefault="00A76C53" w:rsidP="008D421F">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Sabiedrības līdzdalība projekta izstrādē </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F1122" w14:textId="5571A9FA" w:rsidR="00A76C53" w:rsidRPr="004F482A" w:rsidRDefault="00C3677E" w:rsidP="008D421F">
            <w:pPr>
              <w:suppressAutoHyphens/>
              <w:autoSpaceDE w:val="0"/>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color w:val="000000"/>
                <w:sz w:val="24"/>
                <w:szCs w:val="24"/>
                <w:lang w:eastAsia="lv-LV"/>
              </w:rPr>
              <w:t>Pakalpojuma reformas mērķi un rezultāti izdiskutēti ar</w:t>
            </w:r>
            <w:r w:rsidR="0038025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b</w:t>
            </w:r>
            <w:r w:rsidR="00380258" w:rsidRPr="00380258">
              <w:rPr>
                <w:rFonts w:ascii="Times New Roman" w:eastAsia="Times New Roman" w:hAnsi="Times New Roman" w:cs="Times New Roman"/>
                <w:color w:val="000000"/>
                <w:sz w:val="24"/>
                <w:szCs w:val="24"/>
                <w:lang w:eastAsia="lv-LV"/>
              </w:rPr>
              <w:t>iedrīb</w:t>
            </w:r>
            <w:r>
              <w:rPr>
                <w:rFonts w:ascii="Times New Roman" w:eastAsia="Times New Roman" w:hAnsi="Times New Roman" w:cs="Times New Roman"/>
                <w:color w:val="000000"/>
                <w:sz w:val="24"/>
                <w:szCs w:val="24"/>
                <w:lang w:eastAsia="lv-LV"/>
              </w:rPr>
              <w:t>u</w:t>
            </w:r>
            <w:r w:rsidR="00380258" w:rsidRPr="00380258">
              <w:rPr>
                <w:rFonts w:ascii="Times New Roman" w:eastAsia="Times New Roman" w:hAnsi="Times New Roman" w:cs="Times New Roman"/>
                <w:color w:val="000000"/>
                <w:sz w:val="24"/>
                <w:szCs w:val="24"/>
                <w:lang w:eastAsia="lv-LV"/>
              </w:rPr>
              <w:t xml:space="preserve"> “Latvijas </w:t>
            </w:r>
            <w:r w:rsidR="005B2319">
              <w:rPr>
                <w:rFonts w:ascii="Times New Roman" w:eastAsia="Times New Roman" w:hAnsi="Times New Roman" w:cs="Times New Roman"/>
                <w:color w:val="000000"/>
                <w:sz w:val="24"/>
                <w:szCs w:val="24"/>
                <w:lang w:eastAsia="lv-LV"/>
              </w:rPr>
              <w:t>P</w:t>
            </w:r>
            <w:r w:rsidR="00380258" w:rsidRPr="00380258">
              <w:rPr>
                <w:rFonts w:ascii="Times New Roman" w:eastAsia="Times New Roman" w:hAnsi="Times New Roman" w:cs="Times New Roman"/>
                <w:color w:val="000000"/>
                <w:sz w:val="24"/>
                <w:szCs w:val="24"/>
                <w:lang w:eastAsia="lv-LV"/>
              </w:rPr>
              <w:t>olitiski represēto apvienība”</w:t>
            </w:r>
            <w:r w:rsidR="00380258">
              <w:rPr>
                <w:rFonts w:ascii="Times New Roman" w:eastAsia="Times New Roman" w:hAnsi="Times New Roman" w:cs="Times New Roman"/>
                <w:color w:val="000000"/>
                <w:sz w:val="24"/>
                <w:szCs w:val="24"/>
                <w:lang w:eastAsia="lv-LV"/>
              </w:rPr>
              <w:t>.</w:t>
            </w:r>
          </w:p>
        </w:tc>
      </w:tr>
      <w:tr w:rsidR="00A76C53" w:rsidRPr="004F482A" w14:paraId="0C1D4F58" w14:textId="77777777" w:rsidTr="005B2319">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0A254"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3.</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04FD3" w14:textId="77777777" w:rsidR="00A76C53" w:rsidRPr="004F482A" w:rsidRDefault="00A76C53" w:rsidP="008D421F">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Sabiedrības līdzdalības rezultāti </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2D4B" w14:textId="4E568796" w:rsidR="00A76C53" w:rsidRPr="004F482A" w:rsidRDefault="00380258" w:rsidP="008D421F">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lv-LV"/>
              </w:rPr>
              <w:t xml:space="preserve">Biedrība “Latvijas </w:t>
            </w:r>
            <w:r w:rsidR="005B2319">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olitiski represēto apvienība”</w:t>
            </w:r>
            <w:r w:rsidR="00A76C53" w:rsidRPr="004F482A">
              <w:rPr>
                <w:rFonts w:ascii="Times New Roman" w:eastAsia="Times New Roman" w:hAnsi="Times New Roman" w:cs="Times New Roman"/>
                <w:sz w:val="24"/>
                <w:szCs w:val="24"/>
                <w:lang w:eastAsia="lv-LV"/>
              </w:rPr>
              <w:t xml:space="preserve"> konceptuāli atbalsta projektu. </w:t>
            </w:r>
          </w:p>
        </w:tc>
      </w:tr>
      <w:tr w:rsidR="00A76C53" w:rsidRPr="004F482A" w14:paraId="48DD14B0" w14:textId="77777777" w:rsidTr="005B2319">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A62E" w14:textId="77777777" w:rsidR="00A76C53" w:rsidRPr="004F482A" w:rsidRDefault="00A76C53" w:rsidP="008D421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9156D" w14:textId="77777777" w:rsidR="00A76C53" w:rsidRPr="004F482A" w:rsidRDefault="00A76C53" w:rsidP="008D421F">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Cita informācija</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7EF88" w14:textId="77777777" w:rsidR="00A76C53" w:rsidRPr="004F482A" w:rsidRDefault="00A76C53" w:rsidP="008D421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Nav.</w:t>
            </w:r>
          </w:p>
        </w:tc>
      </w:tr>
    </w:tbl>
    <w:p w14:paraId="646F8D6F" w14:textId="77777777" w:rsidR="00A76C53" w:rsidRPr="004F482A" w:rsidRDefault="00A76C53" w:rsidP="00A76C53">
      <w:pPr>
        <w:spacing w:after="0" w:line="240" w:lineRule="auto"/>
        <w:jc w:val="center"/>
        <w:rPr>
          <w:rFonts w:ascii="Times New Roman" w:eastAsia="Times New Roman" w:hAnsi="Times New Roman" w:cs="Times New Roman"/>
          <w:sz w:val="24"/>
          <w:szCs w:val="24"/>
          <w:lang w:eastAsia="lv-LV"/>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3017"/>
        <w:gridCol w:w="5796"/>
      </w:tblGrid>
      <w:tr w:rsidR="00A76C53" w:rsidRPr="004F482A" w14:paraId="432FAC45" w14:textId="77777777" w:rsidTr="005B2319">
        <w:tc>
          <w:tcPr>
            <w:tcW w:w="9923" w:type="dxa"/>
            <w:gridSpan w:val="3"/>
            <w:shd w:val="clear" w:color="auto" w:fill="auto"/>
          </w:tcPr>
          <w:p w14:paraId="2691D1F0" w14:textId="77777777" w:rsidR="00A76C53" w:rsidRPr="004F482A" w:rsidRDefault="00A76C53" w:rsidP="008D421F">
            <w:pPr>
              <w:spacing w:after="0" w:line="240" w:lineRule="auto"/>
              <w:jc w:val="center"/>
              <w:rPr>
                <w:rFonts w:ascii="Times New Roman" w:eastAsia="Times New Roman" w:hAnsi="Times New Roman" w:cs="Times New Roman"/>
                <w:b/>
                <w:sz w:val="24"/>
                <w:szCs w:val="24"/>
                <w:lang w:eastAsia="lv-LV"/>
              </w:rPr>
            </w:pPr>
            <w:r w:rsidRPr="004F482A">
              <w:rPr>
                <w:rFonts w:ascii="Times New Roman" w:eastAsia="Times New Roman" w:hAnsi="Times New Roman" w:cs="Times New Roman"/>
                <w:b/>
                <w:sz w:val="24"/>
                <w:szCs w:val="24"/>
                <w:lang w:eastAsia="lv-LV"/>
              </w:rPr>
              <w:t>VII. Tiesību akta projekta izpildes nodrošināšana un tās ietekme uz institūcijām</w:t>
            </w:r>
          </w:p>
        </w:tc>
      </w:tr>
      <w:tr w:rsidR="00A76C53" w:rsidRPr="004F482A" w14:paraId="793BE0F5" w14:textId="77777777" w:rsidTr="005B2319">
        <w:tc>
          <w:tcPr>
            <w:tcW w:w="1110" w:type="dxa"/>
            <w:shd w:val="clear" w:color="auto" w:fill="auto"/>
          </w:tcPr>
          <w:p w14:paraId="16F0A2DE" w14:textId="77777777" w:rsidR="00A76C53" w:rsidRPr="004F482A" w:rsidRDefault="00A76C53" w:rsidP="008D421F">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1. </w:t>
            </w:r>
          </w:p>
        </w:tc>
        <w:tc>
          <w:tcPr>
            <w:tcW w:w="3017" w:type="dxa"/>
            <w:shd w:val="clear" w:color="auto" w:fill="auto"/>
          </w:tcPr>
          <w:p w14:paraId="28A4E349" w14:textId="77777777" w:rsidR="00A76C53" w:rsidRPr="004F482A" w:rsidRDefault="00A76C53" w:rsidP="008D421F">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Projekta izpildē iesaistītās institūcijas</w:t>
            </w:r>
          </w:p>
        </w:tc>
        <w:tc>
          <w:tcPr>
            <w:tcW w:w="5796" w:type="dxa"/>
            <w:shd w:val="clear" w:color="auto" w:fill="auto"/>
          </w:tcPr>
          <w:p w14:paraId="58B029AE" w14:textId="199E8AA6" w:rsidR="00A76C53" w:rsidRPr="004F482A" w:rsidRDefault="00E46F4B" w:rsidP="00E46F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Labklājības m</w:t>
            </w:r>
            <w:r w:rsidR="00A76C53" w:rsidRPr="004F482A">
              <w:rPr>
                <w:rFonts w:ascii="Times New Roman" w:eastAsia="Times New Roman" w:hAnsi="Times New Roman" w:cs="Times New Roman"/>
                <w:iCs/>
                <w:sz w:val="24"/>
                <w:szCs w:val="24"/>
                <w:lang w:eastAsia="lv-LV"/>
              </w:rPr>
              <w:t xml:space="preserve">inistrija, </w:t>
            </w:r>
            <w:r w:rsidR="00380258">
              <w:rPr>
                <w:rFonts w:ascii="Times New Roman" w:eastAsia="Times New Roman" w:hAnsi="Times New Roman" w:cs="Times New Roman"/>
                <w:iCs/>
                <w:sz w:val="24"/>
                <w:szCs w:val="24"/>
                <w:lang w:eastAsia="lv-LV"/>
              </w:rPr>
              <w:t>Aģentūra, pašvaldību sociālie dienesti</w:t>
            </w:r>
            <w:r w:rsidR="00C3677E">
              <w:rPr>
                <w:rFonts w:ascii="Times New Roman" w:eastAsia="Times New Roman" w:hAnsi="Times New Roman" w:cs="Times New Roman"/>
                <w:iCs/>
                <w:sz w:val="24"/>
                <w:szCs w:val="24"/>
                <w:lang w:eastAsia="lv-LV"/>
              </w:rPr>
              <w:t>.</w:t>
            </w:r>
          </w:p>
        </w:tc>
      </w:tr>
      <w:tr w:rsidR="00A76C53" w:rsidRPr="004F482A" w14:paraId="4DD8519F" w14:textId="77777777" w:rsidTr="005B2319">
        <w:tc>
          <w:tcPr>
            <w:tcW w:w="1110" w:type="dxa"/>
            <w:shd w:val="clear" w:color="auto" w:fill="auto"/>
          </w:tcPr>
          <w:p w14:paraId="093214AA" w14:textId="77777777" w:rsidR="00A76C53" w:rsidRPr="004F482A" w:rsidRDefault="00A76C53" w:rsidP="008D421F">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2. </w:t>
            </w:r>
          </w:p>
        </w:tc>
        <w:tc>
          <w:tcPr>
            <w:tcW w:w="3017" w:type="dxa"/>
            <w:shd w:val="clear" w:color="auto" w:fill="auto"/>
          </w:tcPr>
          <w:p w14:paraId="614F6265" w14:textId="77777777" w:rsidR="00A76C53" w:rsidRPr="004F482A" w:rsidRDefault="00A76C53" w:rsidP="008D421F">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Projekta izpildes ietekme uz pārvaldes funkcijām un institucionālo struktūru.</w:t>
            </w:r>
          </w:p>
          <w:p w14:paraId="3D7EB613" w14:textId="77777777" w:rsidR="00A76C53" w:rsidRPr="004F482A" w:rsidRDefault="00A76C53" w:rsidP="008D421F">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796" w:type="dxa"/>
            <w:shd w:val="clear" w:color="auto" w:fill="auto"/>
          </w:tcPr>
          <w:p w14:paraId="411BDAA2" w14:textId="77777777" w:rsidR="00A76C53" w:rsidRPr="004F482A" w:rsidRDefault="00A76C53" w:rsidP="008D421F">
            <w:pPr>
              <w:spacing w:after="0" w:line="240" w:lineRule="auto"/>
              <w:jc w:val="both"/>
              <w:rPr>
                <w:rFonts w:ascii="Times New Roman" w:eastAsia="Times New Roman" w:hAnsi="Times New Roman" w:cs="Times New Roman"/>
                <w:iCs/>
                <w:sz w:val="24"/>
                <w:szCs w:val="24"/>
                <w:lang w:eastAsia="lv-LV"/>
              </w:rPr>
            </w:pPr>
            <w:r w:rsidRPr="004F482A">
              <w:rPr>
                <w:rFonts w:ascii="Times New Roman" w:eastAsia="Times New Roman" w:hAnsi="Times New Roman" w:cs="Times New Roman"/>
                <w:iCs/>
                <w:sz w:val="24"/>
                <w:szCs w:val="24"/>
                <w:lang w:eastAsia="lv-LV"/>
              </w:rPr>
              <w:t>Projekta pieņemšana attiecībā uz pakalpojumu sniedzēju funkcijām un uzdevumiem, salīdzinot ar esošo situāciju, nemainās, un papildus cilvēkresursu piesaiste nav nepieciešama.</w:t>
            </w:r>
          </w:p>
          <w:p w14:paraId="649F499F" w14:textId="77777777" w:rsidR="00A76C53" w:rsidRPr="004F482A" w:rsidRDefault="00953EA1" w:rsidP="008D42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w:t>
            </w:r>
            <w:r w:rsidR="00A76C53" w:rsidRPr="004F482A">
              <w:rPr>
                <w:rFonts w:ascii="Times New Roman" w:eastAsia="Times New Roman" w:hAnsi="Times New Roman" w:cs="Times New Roman"/>
                <w:iCs/>
                <w:sz w:val="24"/>
                <w:szCs w:val="24"/>
                <w:lang w:eastAsia="lv-LV"/>
              </w:rPr>
              <w:t>rojekts neparedz nepieciešamību veidot jaunas institūcijas, reorganizēt vai likvidēt esošās institūcijas.</w:t>
            </w:r>
          </w:p>
        </w:tc>
      </w:tr>
      <w:tr w:rsidR="00A76C53" w:rsidRPr="004F482A" w14:paraId="7290BF0E" w14:textId="77777777" w:rsidTr="005B2319">
        <w:tc>
          <w:tcPr>
            <w:tcW w:w="1110" w:type="dxa"/>
            <w:shd w:val="clear" w:color="auto" w:fill="auto"/>
          </w:tcPr>
          <w:p w14:paraId="7EC01A13" w14:textId="77777777" w:rsidR="00A76C53" w:rsidRPr="004F482A" w:rsidRDefault="00A76C53" w:rsidP="008D421F">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3. </w:t>
            </w:r>
          </w:p>
        </w:tc>
        <w:tc>
          <w:tcPr>
            <w:tcW w:w="3017" w:type="dxa"/>
            <w:shd w:val="clear" w:color="auto" w:fill="auto"/>
          </w:tcPr>
          <w:p w14:paraId="2AB53886" w14:textId="77777777" w:rsidR="00A76C53" w:rsidRPr="004F482A" w:rsidRDefault="00A76C53" w:rsidP="008D421F">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Cita informācija</w:t>
            </w:r>
          </w:p>
        </w:tc>
        <w:tc>
          <w:tcPr>
            <w:tcW w:w="5796" w:type="dxa"/>
            <w:shd w:val="clear" w:color="auto" w:fill="auto"/>
          </w:tcPr>
          <w:p w14:paraId="05463CA2" w14:textId="77777777" w:rsidR="00A76C53" w:rsidRPr="004F482A" w:rsidRDefault="00A76C53" w:rsidP="008D421F">
            <w:pPr>
              <w:spacing w:after="0" w:line="240" w:lineRule="auto"/>
              <w:jc w:val="both"/>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Nav</w:t>
            </w:r>
          </w:p>
        </w:tc>
      </w:tr>
    </w:tbl>
    <w:p w14:paraId="35FE82BC" w14:textId="77777777" w:rsidR="00A76C53" w:rsidRPr="004F482A" w:rsidRDefault="00A76C53" w:rsidP="00A76C53">
      <w:pPr>
        <w:spacing w:after="0" w:line="240" w:lineRule="auto"/>
        <w:jc w:val="center"/>
        <w:rPr>
          <w:rFonts w:ascii="Times New Roman" w:eastAsia="Times New Roman" w:hAnsi="Times New Roman" w:cs="Times New Roman"/>
          <w:sz w:val="24"/>
          <w:szCs w:val="24"/>
          <w:lang w:eastAsia="lv-LV"/>
        </w:rPr>
      </w:pPr>
    </w:p>
    <w:p w14:paraId="7FEA2981" w14:textId="77777777" w:rsidR="00A76C53" w:rsidRPr="004F482A" w:rsidRDefault="00A76C53" w:rsidP="00A76C53">
      <w:pPr>
        <w:suppressAutoHyphens/>
        <w:autoSpaceDN w:val="0"/>
        <w:spacing w:after="0" w:line="240" w:lineRule="auto"/>
        <w:textAlignment w:val="baseline"/>
        <w:rPr>
          <w:rFonts w:ascii="Times New Roman" w:eastAsia="Times New Roman" w:hAnsi="Times New Roman" w:cs="Times New Roman"/>
          <w:sz w:val="28"/>
          <w:szCs w:val="28"/>
          <w:lang w:eastAsia="lv-LV"/>
        </w:rPr>
      </w:pPr>
    </w:p>
    <w:p w14:paraId="2F71D81E" w14:textId="77777777" w:rsidR="001D521B" w:rsidRDefault="001D521B" w:rsidP="00A76C53">
      <w:pPr>
        <w:suppressAutoHyphens/>
        <w:autoSpaceDN w:val="0"/>
        <w:spacing w:after="0" w:line="240" w:lineRule="auto"/>
        <w:textAlignment w:val="baseline"/>
        <w:rPr>
          <w:rFonts w:ascii="Times New Roman" w:eastAsia="Times New Roman" w:hAnsi="Times New Roman" w:cs="Times New Roman"/>
          <w:sz w:val="28"/>
          <w:szCs w:val="28"/>
          <w:lang w:eastAsia="lv-LV"/>
        </w:rPr>
      </w:pPr>
    </w:p>
    <w:p w14:paraId="753BD88A" w14:textId="77777777" w:rsidR="001D521B" w:rsidRDefault="001D521B" w:rsidP="00A76C53">
      <w:pPr>
        <w:suppressAutoHyphens/>
        <w:autoSpaceDN w:val="0"/>
        <w:spacing w:after="0" w:line="240" w:lineRule="auto"/>
        <w:textAlignment w:val="baseline"/>
        <w:rPr>
          <w:rFonts w:ascii="Times New Roman" w:eastAsia="Times New Roman" w:hAnsi="Times New Roman" w:cs="Times New Roman"/>
          <w:sz w:val="28"/>
          <w:szCs w:val="28"/>
          <w:lang w:eastAsia="lv-LV"/>
        </w:rPr>
      </w:pPr>
    </w:p>
    <w:p w14:paraId="55473771" w14:textId="3D7CBBC2" w:rsidR="00A76C53" w:rsidRDefault="00A76C53" w:rsidP="00A76C53">
      <w:pPr>
        <w:suppressAutoHyphens/>
        <w:autoSpaceDN w:val="0"/>
        <w:spacing w:after="0" w:line="240" w:lineRule="auto"/>
        <w:textAlignment w:val="baseline"/>
        <w:rPr>
          <w:rFonts w:ascii="Times New Roman" w:eastAsia="Times New Roman" w:hAnsi="Times New Roman" w:cs="Times New Roman"/>
          <w:sz w:val="28"/>
          <w:szCs w:val="28"/>
          <w:lang w:eastAsia="lv-LV"/>
        </w:rPr>
      </w:pPr>
      <w:r w:rsidRPr="004F482A">
        <w:rPr>
          <w:rFonts w:ascii="Times New Roman" w:eastAsia="Times New Roman" w:hAnsi="Times New Roman" w:cs="Times New Roman"/>
          <w:sz w:val="28"/>
          <w:szCs w:val="28"/>
          <w:lang w:eastAsia="lv-LV"/>
        </w:rPr>
        <w:t>Labklājības ministrs</w:t>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t>J.Reirs</w:t>
      </w:r>
    </w:p>
    <w:p w14:paraId="2826D460" w14:textId="77777777" w:rsidR="00A76C53" w:rsidRPr="004F482A" w:rsidRDefault="00A76C53"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p>
    <w:p w14:paraId="74AE370C" w14:textId="77777777" w:rsidR="00A76C53" w:rsidRPr="004F482A" w:rsidRDefault="00A76C53"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p>
    <w:p w14:paraId="5A82AED6" w14:textId="77777777" w:rsidR="00A76C53" w:rsidRDefault="00A76C53"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p>
    <w:p w14:paraId="53ED516E" w14:textId="77777777" w:rsidR="00A76C53" w:rsidRDefault="00A76C53"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p>
    <w:p w14:paraId="59003E97" w14:textId="77777777" w:rsidR="001D521B" w:rsidRDefault="001D521B"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p>
    <w:p w14:paraId="0F173C11" w14:textId="77777777" w:rsidR="001D521B" w:rsidRDefault="001D521B"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p>
    <w:p w14:paraId="7A9634AD" w14:textId="77777777" w:rsidR="001D521B" w:rsidRDefault="001D521B"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p>
    <w:p w14:paraId="30D8E448" w14:textId="77777777" w:rsidR="001D521B" w:rsidRDefault="001D521B"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p>
    <w:p w14:paraId="0716B74D" w14:textId="77777777" w:rsidR="001D521B" w:rsidRDefault="001D521B"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p>
    <w:p w14:paraId="6BE7DA11" w14:textId="77777777" w:rsidR="001D521B" w:rsidRDefault="001D521B"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p>
    <w:p w14:paraId="46D93FC4" w14:textId="77777777" w:rsidR="001D521B" w:rsidRDefault="001D521B"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p>
    <w:p w14:paraId="5259C1E6" w14:textId="05DEFBA4" w:rsidR="00A76C53" w:rsidRPr="004F482A" w:rsidRDefault="00E73409"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072B26">
        <w:rPr>
          <w:rFonts w:ascii="Times New Roman" w:eastAsia="Times New Roman" w:hAnsi="Times New Roman" w:cs="Times New Roman"/>
          <w:sz w:val="20"/>
          <w:szCs w:val="20"/>
          <w:lang w:eastAsia="lv-LV"/>
        </w:rPr>
        <w:t>8</w:t>
      </w:r>
      <w:r w:rsidR="00A76C53" w:rsidRPr="004F482A">
        <w:rPr>
          <w:rFonts w:ascii="Times New Roman" w:eastAsia="Times New Roman" w:hAnsi="Times New Roman" w:cs="Times New Roman"/>
          <w:sz w:val="20"/>
          <w:szCs w:val="20"/>
          <w:lang w:eastAsia="lv-LV"/>
        </w:rPr>
        <w:t>.</w:t>
      </w:r>
      <w:r w:rsidR="00A76C53">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5</w:t>
      </w:r>
      <w:r w:rsidR="00A76C53" w:rsidRPr="004F482A">
        <w:rPr>
          <w:rFonts w:ascii="Times New Roman" w:eastAsia="Times New Roman" w:hAnsi="Times New Roman" w:cs="Times New Roman"/>
          <w:sz w:val="20"/>
          <w:szCs w:val="20"/>
          <w:lang w:eastAsia="lv-LV"/>
        </w:rPr>
        <w:t>.201</w:t>
      </w:r>
      <w:r w:rsidR="00A76C53">
        <w:rPr>
          <w:rFonts w:ascii="Times New Roman" w:eastAsia="Times New Roman" w:hAnsi="Times New Roman" w:cs="Times New Roman"/>
          <w:sz w:val="20"/>
          <w:szCs w:val="20"/>
          <w:lang w:eastAsia="lv-LV"/>
        </w:rPr>
        <w:t>8</w:t>
      </w:r>
      <w:r w:rsidR="00A76C53" w:rsidRPr="004F482A">
        <w:rPr>
          <w:rFonts w:ascii="Times New Roman" w:eastAsia="Times New Roman" w:hAnsi="Times New Roman" w:cs="Times New Roman"/>
          <w:sz w:val="20"/>
          <w:szCs w:val="20"/>
          <w:lang w:eastAsia="lv-LV"/>
        </w:rPr>
        <w:t>. 12:10</w:t>
      </w:r>
    </w:p>
    <w:p w14:paraId="587085B2" w14:textId="147AC0FA" w:rsidR="00A76C53" w:rsidRPr="004F482A" w:rsidRDefault="005B2319"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2E4435">
        <w:rPr>
          <w:rFonts w:ascii="Times New Roman" w:eastAsia="Times New Roman" w:hAnsi="Times New Roman" w:cs="Times New Roman"/>
          <w:sz w:val="20"/>
          <w:szCs w:val="20"/>
          <w:lang w:eastAsia="lv-LV"/>
        </w:rPr>
        <w:t>8</w:t>
      </w:r>
      <w:r w:rsidR="00072B26">
        <w:rPr>
          <w:rFonts w:ascii="Times New Roman" w:eastAsia="Times New Roman" w:hAnsi="Times New Roman" w:cs="Times New Roman"/>
          <w:sz w:val="20"/>
          <w:szCs w:val="20"/>
          <w:lang w:eastAsia="lv-LV"/>
        </w:rPr>
        <w:t>3</w:t>
      </w:r>
      <w:r w:rsidR="00D506C8">
        <w:rPr>
          <w:rFonts w:ascii="Times New Roman" w:eastAsia="Times New Roman" w:hAnsi="Times New Roman" w:cs="Times New Roman"/>
          <w:sz w:val="20"/>
          <w:szCs w:val="20"/>
          <w:lang w:eastAsia="lv-LV"/>
        </w:rPr>
        <w:t>7</w:t>
      </w:r>
      <w:bookmarkStart w:id="1" w:name="_GoBack"/>
      <w:bookmarkEnd w:id="1"/>
    </w:p>
    <w:p w14:paraId="6FC5E224" w14:textId="77777777" w:rsidR="00A76C53" w:rsidRPr="004F482A" w:rsidRDefault="00A76C53" w:rsidP="00A76C53">
      <w:pPr>
        <w:suppressAutoHyphens/>
        <w:autoSpaceDN w:val="0"/>
        <w:spacing w:after="0" w:line="240" w:lineRule="auto"/>
        <w:textAlignment w:val="baseline"/>
        <w:rPr>
          <w:rFonts w:ascii="Times New Roman" w:eastAsia="Times New Roman" w:hAnsi="Times New Roman" w:cs="Times New Roman"/>
          <w:sz w:val="20"/>
          <w:szCs w:val="20"/>
          <w:lang w:eastAsia="lv-LV"/>
        </w:rPr>
      </w:pPr>
      <w:proofErr w:type="spellStart"/>
      <w:r w:rsidRPr="004F482A">
        <w:rPr>
          <w:rFonts w:ascii="Times New Roman" w:eastAsia="Times New Roman" w:hAnsi="Times New Roman" w:cs="Times New Roman"/>
          <w:sz w:val="20"/>
          <w:szCs w:val="20"/>
          <w:lang w:eastAsia="lv-LV"/>
        </w:rPr>
        <w:t>I.Pikše</w:t>
      </w:r>
      <w:proofErr w:type="spellEnd"/>
    </w:p>
    <w:p w14:paraId="15816F2C" w14:textId="77777777" w:rsidR="00A76C53" w:rsidRPr="00151148" w:rsidRDefault="00A76C53" w:rsidP="00794029">
      <w:pPr>
        <w:suppressAutoHyphens/>
        <w:autoSpaceDN w:val="0"/>
        <w:spacing w:after="0" w:line="240" w:lineRule="auto"/>
        <w:textAlignment w:val="baseline"/>
      </w:pPr>
      <w:r w:rsidRPr="004F482A">
        <w:rPr>
          <w:rFonts w:ascii="Times New Roman" w:eastAsia="Times New Roman" w:hAnsi="Times New Roman" w:cs="Times New Roman"/>
          <w:sz w:val="20"/>
          <w:szCs w:val="20"/>
          <w:lang w:eastAsia="lv-LV"/>
        </w:rPr>
        <w:t xml:space="preserve">67021634, </w:t>
      </w:r>
      <w:hyperlink r:id="rId9" w:history="1">
        <w:r w:rsidRPr="004F482A">
          <w:rPr>
            <w:rFonts w:ascii="Times New Roman" w:eastAsia="Times New Roman" w:hAnsi="Times New Roman" w:cs="Times New Roman"/>
            <w:color w:val="0000FF"/>
            <w:sz w:val="20"/>
            <w:szCs w:val="20"/>
            <w:u w:val="single"/>
            <w:lang w:eastAsia="lv-LV"/>
          </w:rPr>
          <w:t>Ineta.Pikse@lm.gov.lv</w:t>
        </w:r>
      </w:hyperlink>
    </w:p>
    <w:bookmarkEnd w:id="0"/>
    <w:p w14:paraId="35AC9BD9" w14:textId="77777777" w:rsidR="008755AA" w:rsidRDefault="008755AA"/>
    <w:sectPr w:rsidR="008755AA" w:rsidSect="008D421F">
      <w:headerReference w:type="default" r:id="rId10"/>
      <w:footerReference w:type="default" r:id="rId11"/>
      <w:footerReference w:type="first" r:id="rId12"/>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2E5E" w14:textId="77777777" w:rsidR="00454FE6" w:rsidRDefault="00454FE6">
      <w:pPr>
        <w:spacing w:after="0" w:line="240" w:lineRule="auto"/>
      </w:pPr>
      <w:r>
        <w:separator/>
      </w:r>
    </w:p>
  </w:endnote>
  <w:endnote w:type="continuationSeparator" w:id="0">
    <w:p w14:paraId="26668B4F" w14:textId="77777777" w:rsidR="00454FE6" w:rsidRDefault="0045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A1C0" w14:textId="72DE7691" w:rsidR="00B859EB" w:rsidRPr="00794029" w:rsidRDefault="00B859EB" w:rsidP="00794029">
    <w:pPr>
      <w:pStyle w:val="Footer"/>
      <w:rPr>
        <w:rFonts w:ascii="Times New Roman" w:hAnsi="Times New Roman"/>
        <w:sz w:val="18"/>
        <w:szCs w:val="18"/>
      </w:rPr>
    </w:pPr>
    <w:r w:rsidRPr="00794029">
      <w:rPr>
        <w:rFonts w:ascii="Times New Roman" w:hAnsi="Times New Roman"/>
        <w:sz w:val="18"/>
        <w:szCs w:val="18"/>
      </w:rPr>
      <w:t>LManot_</w:t>
    </w:r>
    <w:r w:rsidR="00E73409">
      <w:rPr>
        <w:rFonts w:ascii="Times New Roman" w:hAnsi="Times New Roman"/>
        <w:sz w:val="18"/>
        <w:szCs w:val="18"/>
      </w:rPr>
      <w:t>0</w:t>
    </w:r>
    <w:r w:rsidR="00072B26">
      <w:rPr>
        <w:rFonts w:ascii="Times New Roman" w:hAnsi="Times New Roman"/>
        <w:sz w:val="18"/>
        <w:szCs w:val="18"/>
      </w:rPr>
      <w:t>8</w:t>
    </w:r>
    <w:r w:rsidRPr="00794029">
      <w:rPr>
        <w:rFonts w:ascii="Times New Roman" w:hAnsi="Times New Roman"/>
        <w:sz w:val="18"/>
        <w:szCs w:val="18"/>
      </w:rPr>
      <w:t>0</w:t>
    </w:r>
    <w:r w:rsidR="00E73409">
      <w:rPr>
        <w:rFonts w:ascii="Times New Roman" w:hAnsi="Times New Roman"/>
        <w:sz w:val="18"/>
        <w:szCs w:val="18"/>
      </w:rPr>
      <w:t>5</w:t>
    </w:r>
    <w:r w:rsidRPr="00794029">
      <w:rPr>
        <w:rFonts w:ascii="Times New Roman" w:hAnsi="Times New Roman"/>
        <w:sz w:val="18"/>
        <w:szCs w:val="18"/>
      </w:rPr>
      <w:t xml:space="preserve">18_MK279; „ </w:t>
    </w:r>
    <w:r w:rsidRPr="00794029">
      <w:rPr>
        <w:rFonts w:ascii="Times New Roman" w:hAnsi="Times New Roman"/>
        <w:bCs/>
        <w:sz w:val="18"/>
        <w:szCs w:val="18"/>
      </w:rPr>
      <w:t xml:space="preserve">Grozījums Ministru kabineta </w:t>
    </w:r>
    <w:proofErr w:type="gramStart"/>
    <w:r w:rsidRPr="00794029">
      <w:rPr>
        <w:rFonts w:ascii="Times New Roman" w:hAnsi="Times New Roman"/>
        <w:bCs/>
        <w:sz w:val="18"/>
        <w:szCs w:val="18"/>
      </w:rPr>
      <w:t>2009.gada</w:t>
    </w:r>
    <w:proofErr w:type="gramEnd"/>
    <w:r w:rsidRPr="00794029">
      <w:rPr>
        <w:rFonts w:ascii="Times New Roman" w:hAnsi="Times New Roman"/>
        <w:bCs/>
        <w:sz w:val="18"/>
        <w:szCs w:val="18"/>
      </w:rPr>
      <w:t xml:space="preserve"> 31.marta noteikumos Nr.279 „Noteikumi par kārtību, kādā personas saņem sociālās rehabilitācijas pakalpojumus sociālas rehabilitācijas institūcijās, un prasības sociālās rehabilitācijas pakalpojumu sniedzējiem””</w:t>
    </w:r>
  </w:p>
  <w:p w14:paraId="617AEDE8" w14:textId="77777777" w:rsidR="00B859EB" w:rsidRDefault="00B859EB">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DF8E" w14:textId="54250F7E" w:rsidR="00B859EB" w:rsidRPr="00794029" w:rsidRDefault="00B859EB" w:rsidP="00794029">
    <w:pPr>
      <w:pStyle w:val="Footer"/>
      <w:jc w:val="both"/>
      <w:rPr>
        <w:szCs w:val="20"/>
      </w:rPr>
    </w:pPr>
    <w:r w:rsidRPr="00794029">
      <w:rPr>
        <w:rFonts w:ascii="Times New Roman" w:hAnsi="Times New Roman"/>
        <w:sz w:val="18"/>
        <w:szCs w:val="18"/>
      </w:rPr>
      <w:t>LManot_</w:t>
    </w:r>
    <w:r w:rsidR="00072B26">
      <w:rPr>
        <w:rFonts w:ascii="Times New Roman" w:hAnsi="Times New Roman"/>
        <w:sz w:val="18"/>
        <w:szCs w:val="18"/>
      </w:rPr>
      <w:t>0</w:t>
    </w:r>
    <w:r w:rsidRPr="00794029">
      <w:rPr>
        <w:rFonts w:ascii="Times New Roman" w:hAnsi="Times New Roman"/>
        <w:sz w:val="18"/>
        <w:szCs w:val="18"/>
      </w:rPr>
      <w:t>80</w:t>
    </w:r>
    <w:r w:rsidR="00072B26">
      <w:rPr>
        <w:rFonts w:ascii="Times New Roman" w:hAnsi="Times New Roman"/>
        <w:sz w:val="18"/>
        <w:szCs w:val="18"/>
      </w:rPr>
      <w:t>5</w:t>
    </w:r>
    <w:r w:rsidRPr="00794029">
      <w:rPr>
        <w:rFonts w:ascii="Times New Roman" w:hAnsi="Times New Roman"/>
        <w:sz w:val="18"/>
        <w:szCs w:val="18"/>
      </w:rPr>
      <w:t xml:space="preserve">18_MK279; „ </w:t>
    </w:r>
    <w:r w:rsidRPr="00794029">
      <w:rPr>
        <w:rFonts w:ascii="Times New Roman" w:hAnsi="Times New Roman"/>
        <w:bCs/>
        <w:sz w:val="18"/>
        <w:szCs w:val="18"/>
      </w:rPr>
      <w:t xml:space="preserve">Grozījums Ministru kabineta </w:t>
    </w:r>
    <w:proofErr w:type="gramStart"/>
    <w:r w:rsidRPr="00794029">
      <w:rPr>
        <w:rFonts w:ascii="Times New Roman" w:hAnsi="Times New Roman"/>
        <w:bCs/>
        <w:sz w:val="18"/>
        <w:szCs w:val="18"/>
      </w:rPr>
      <w:t>2009.gada</w:t>
    </w:r>
    <w:proofErr w:type="gramEnd"/>
    <w:r w:rsidRPr="00794029">
      <w:rPr>
        <w:rFonts w:ascii="Times New Roman" w:hAnsi="Times New Roman"/>
        <w:bCs/>
        <w:sz w:val="18"/>
        <w:szCs w:val="18"/>
      </w:rPr>
      <w:t xml:space="preserve"> 31.marta noteikumos Nr.279 „Noteikumi par kārtību, kādā personas saņem sociālās rehabilitācijas pakalpojumus sociālas rehabilitācijas institūcijās, un prasības sociālās rehabilitācijas pakalpojumu sniedzējiem””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4D585" w14:textId="77777777" w:rsidR="00454FE6" w:rsidRDefault="00454FE6">
      <w:pPr>
        <w:spacing w:after="0" w:line="240" w:lineRule="auto"/>
      </w:pPr>
      <w:r>
        <w:separator/>
      </w:r>
    </w:p>
  </w:footnote>
  <w:footnote w:type="continuationSeparator" w:id="0">
    <w:p w14:paraId="749C4045" w14:textId="77777777" w:rsidR="00454FE6" w:rsidRDefault="0045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C1B9" w14:textId="77777777" w:rsidR="00B859EB" w:rsidRDefault="00B859EB">
    <w:pPr>
      <w:pStyle w:val="Header"/>
    </w:pPr>
    <w:r>
      <w:rPr>
        <w:noProof/>
        <w:lang w:eastAsia="lv-LV"/>
      </w:rPr>
      <mc:AlternateContent>
        <mc:Choice Requires="wps">
          <w:drawing>
            <wp:anchor distT="0" distB="0" distL="114300" distR="114300" simplePos="0" relativeHeight="251659264" behindDoc="0" locked="0" layoutInCell="1" allowOverlap="1" wp14:anchorId="0E9DAC56" wp14:editId="51E9290C">
              <wp:simplePos x="0" y="0"/>
              <wp:positionH relativeFrom="margin">
                <wp:align>center</wp:align>
              </wp:positionH>
              <wp:positionV relativeFrom="paragraph">
                <wp:posOffset>635</wp:posOffset>
              </wp:positionV>
              <wp:extent cx="71120" cy="1708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70815"/>
                      </a:xfrm>
                      <a:prstGeom prst="rect">
                        <a:avLst/>
                      </a:prstGeom>
                      <a:noFill/>
                      <a:ln>
                        <a:noFill/>
                        <a:prstDash/>
                      </a:ln>
                    </wps:spPr>
                    <wps:txbx>
                      <w:txbxContent>
                        <w:p w14:paraId="78D887F9" w14:textId="77777777" w:rsidR="00B859EB" w:rsidRDefault="00B859EB">
                          <w:pPr>
                            <w:pStyle w:val="Header"/>
                          </w:pPr>
                          <w:r>
                            <w:rPr>
                              <w:rStyle w:val="PageNumber"/>
                            </w:rPr>
                            <w:fldChar w:fldCharType="begin"/>
                          </w:r>
                          <w:r>
                            <w:rPr>
                              <w:rStyle w:val="PageNumber"/>
                            </w:rPr>
                            <w:instrText xml:space="preserve"> PAGE </w:instrText>
                          </w:r>
                          <w:r>
                            <w:rPr>
                              <w:rStyle w:val="PageNumber"/>
                            </w:rPr>
                            <w:fldChar w:fldCharType="separate"/>
                          </w:r>
                          <w:r w:rsidR="00863725">
                            <w:rPr>
                              <w:rStyle w:val="PageNumber"/>
                              <w:noProof/>
                            </w:rPr>
                            <w:t>8</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0E9DAC56" id="_x0000_t202" coordsize="21600,21600" o:spt="202" path="m,l,21600r21600,l21600,xe">
              <v:stroke joinstyle="miter"/>
              <v:path gradientshapeok="t" o:connecttype="rect"/>
            </v:shapetype>
            <v:shape id="Text Box 1" o:spid="_x0000_s1026" type="#_x0000_t202" style="position:absolute;margin-left:0;margin-top:.05pt;width:5.6pt;height:13.4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" filled="f" stroked="f">
              <v:textbox style="mso-fit-shape-to-text:t" inset="0,0,0,0">
                <w:txbxContent>
                  <w:p w14:paraId="78D887F9" w14:textId="77777777" w:rsidR="00B859EB" w:rsidRDefault="00B859EB">
                    <w:pPr>
                      <w:pStyle w:val="Header"/>
                    </w:pPr>
                    <w:r>
                      <w:rPr>
                        <w:rStyle w:val="PageNumber"/>
                      </w:rPr>
                      <w:fldChar w:fldCharType="begin"/>
                    </w:r>
                    <w:r>
                      <w:rPr>
                        <w:rStyle w:val="PageNumber"/>
                      </w:rPr>
                      <w:instrText xml:space="preserve"> PAGE </w:instrText>
                    </w:r>
                    <w:r>
                      <w:rPr>
                        <w:rStyle w:val="PageNumber"/>
                      </w:rPr>
                      <w:fldChar w:fldCharType="separate"/>
                    </w:r>
                    <w:r w:rsidR="00863725">
                      <w:rPr>
                        <w:rStyle w:val="PageNumber"/>
                        <w:noProof/>
                      </w:rPr>
                      <w:t>8</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BE1"/>
    <w:multiLevelType w:val="multilevel"/>
    <w:tmpl w:val="81E23CC4"/>
    <w:lvl w:ilvl="0">
      <w:start w:val="1"/>
      <w:numFmt w:val="decimal"/>
      <w:lvlText w:val="%1."/>
      <w:lvlJc w:val="left"/>
      <w:pPr>
        <w:ind w:left="360" w:hanging="360"/>
      </w:pPr>
      <w:rPr>
        <w:rFonts w:ascii="Times New Roman" w:eastAsia="Times New Roman" w:hAnsi="Times New Roman" w:cs="Times New Roman"/>
        <w:b w:val="0"/>
        <w:sz w:val="24"/>
        <w:szCs w:val="24"/>
        <w:u w:val="none"/>
      </w:rPr>
    </w:lvl>
    <w:lvl w:ilvl="1">
      <w:start w:val="1"/>
      <w:numFmt w:val="lowerLetter"/>
      <w:lvlText w:val="%2."/>
      <w:lvlJc w:val="left"/>
      <w:pPr>
        <w:ind w:left="1322" w:hanging="360"/>
      </w:pPr>
    </w:lvl>
    <w:lvl w:ilvl="2">
      <w:start w:val="1"/>
      <w:numFmt w:val="lowerRoman"/>
      <w:lvlText w:val="%3."/>
      <w:lvlJc w:val="right"/>
      <w:pPr>
        <w:ind w:left="2042" w:hanging="180"/>
      </w:pPr>
    </w:lvl>
    <w:lvl w:ilvl="3">
      <w:start w:val="1"/>
      <w:numFmt w:val="decimal"/>
      <w:lvlText w:val="%4."/>
      <w:lvlJc w:val="left"/>
      <w:pPr>
        <w:ind w:left="2762" w:hanging="360"/>
      </w:pPr>
    </w:lvl>
    <w:lvl w:ilvl="4">
      <w:start w:val="1"/>
      <w:numFmt w:val="lowerLetter"/>
      <w:lvlText w:val="%5."/>
      <w:lvlJc w:val="left"/>
      <w:pPr>
        <w:ind w:left="3482" w:hanging="360"/>
      </w:pPr>
    </w:lvl>
    <w:lvl w:ilvl="5">
      <w:start w:val="1"/>
      <w:numFmt w:val="lowerRoman"/>
      <w:lvlText w:val="%6."/>
      <w:lvlJc w:val="right"/>
      <w:pPr>
        <w:ind w:left="4202" w:hanging="180"/>
      </w:pPr>
    </w:lvl>
    <w:lvl w:ilvl="6">
      <w:start w:val="1"/>
      <w:numFmt w:val="decimal"/>
      <w:lvlText w:val="%7."/>
      <w:lvlJc w:val="left"/>
      <w:pPr>
        <w:ind w:left="4922" w:hanging="360"/>
      </w:pPr>
    </w:lvl>
    <w:lvl w:ilvl="7">
      <w:start w:val="1"/>
      <w:numFmt w:val="lowerLetter"/>
      <w:lvlText w:val="%8."/>
      <w:lvlJc w:val="left"/>
      <w:pPr>
        <w:ind w:left="5642" w:hanging="360"/>
      </w:pPr>
    </w:lvl>
    <w:lvl w:ilvl="8">
      <w:start w:val="1"/>
      <w:numFmt w:val="lowerRoman"/>
      <w:lvlText w:val="%9."/>
      <w:lvlJc w:val="right"/>
      <w:pPr>
        <w:ind w:left="6362" w:hanging="180"/>
      </w:pPr>
    </w:lvl>
  </w:abstractNum>
  <w:abstractNum w:abstractNumId="1"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435BF"/>
    <w:multiLevelType w:val="hybridMultilevel"/>
    <w:tmpl w:val="4B1254C6"/>
    <w:lvl w:ilvl="0" w:tplc="56C64E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0F77B28"/>
    <w:multiLevelType w:val="hybridMultilevel"/>
    <w:tmpl w:val="57D28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D03554"/>
    <w:multiLevelType w:val="multilevel"/>
    <w:tmpl w:val="4C4A3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3662E08"/>
    <w:multiLevelType w:val="hybridMultilevel"/>
    <w:tmpl w:val="6986D2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5000B8"/>
    <w:multiLevelType w:val="hybridMultilevel"/>
    <w:tmpl w:val="BE6E2C7C"/>
    <w:lvl w:ilvl="0" w:tplc="68BA10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612EE"/>
    <w:multiLevelType w:val="hybridMultilevel"/>
    <w:tmpl w:val="45704BB4"/>
    <w:lvl w:ilvl="0" w:tplc="52B20B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C042B"/>
    <w:multiLevelType w:val="hybridMultilevel"/>
    <w:tmpl w:val="FAF660CE"/>
    <w:lvl w:ilvl="0" w:tplc="DA88163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B2E10F7"/>
    <w:multiLevelType w:val="hybridMultilevel"/>
    <w:tmpl w:val="ECAAE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2A56EA8"/>
    <w:multiLevelType w:val="hybridMultilevel"/>
    <w:tmpl w:val="0846CAD2"/>
    <w:lvl w:ilvl="0" w:tplc="0426000F">
      <w:start w:val="1"/>
      <w:numFmt w:val="decimal"/>
      <w:lvlText w:val="%1."/>
      <w:lvlJc w:val="left"/>
      <w:pPr>
        <w:ind w:left="1021" w:hanging="360"/>
      </w:p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num w:numId="1">
    <w:abstractNumId w:val="4"/>
  </w:num>
  <w:num w:numId="2">
    <w:abstractNumId w:val="5"/>
  </w:num>
  <w:num w:numId="3">
    <w:abstractNumId w:val="9"/>
  </w:num>
  <w:num w:numId="4">
    <w:abstractNumId w:val="1"/>
  </w:num>
  <w:num w:numId="5">
    <w:abstractNumId w:val="6"/>
  </w:num>
  <w:num w:numId="6">
    <w:abstractNumId w:val="7"/>
  </w:num>
  <w:num w:numId="7">
    <w:abstractNumId w:val="8"/>
  </w:num>
  <w:num w:numId="8">
    <w:abstractNumId w:val="0"/>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C53"/>
    <w:rsid w:val="00026503"/>
    <w:rsid w:val="00072B26"/>
    <w:rsid w:val="00080C80"/>
    <w:rsid w:val="00117900"/>
    <w:rsid w:val="001314CD"/>
    <w:rsid w:val="00154501"/>
    <w:rsid w:val="00171409"/>
    <w:rsid w:val="00186EAD"/>
    <w:rsid w:val="0019683B"/>
    <w:rsid w:val="001D521B"/>
    <w:rsid w:val="00244525"/>
    <w:rsid w:val="00261969"/>
    <w:rsid w:val="00270D63"/>
    <w:rsid w:val="00277E8C"/>
    <w:rsid w:val="002B5ED1"/>
    <w:rsid w:val="002E1EF2"/>
    <w:rsid w:val="002E40D4"/>
    <w:rsid w:val="002E4435"/>
    <w:rsid w:val="00310079"/>
    <w:rsid w:val="00315237"/>
    <w:rsid w:val="0032262E"/>
    <w:rsid w:val="00332A97"/>
    <w:rsid w:val="00380258"/>
    <w:rsid w:val="00385980"/>
    <w:rsid w:val="003B1B69"/>
    <w:rsid w:val="003D0656"/>
    <w:rsid w:val="003E22BC"/>
    <w:rsid w:val="00454FE6"/>
    <w:rsid w:val="00476B88"/>
    <w:rsid w:val="004A672A"/>
    <w:rsid w:val="004D73D5"/>
    <w:rsid w:val="005102E9"/>
    <w:rsid w:val="005545FC"/>
    <w:rsid w:val="005723A6"/>
    <w:rsid w:val="00584405"/>
    <w:rsid w:val="005B2319"/>
    <w:rsid w:val="005F7546"/>
    <w:rsid w:val="00626C77"/>
    <w:rsid w:val="00635949"/>
    <w:rsid w:val="00682EE9"/>
    <w:rsid w:val="006F31AC"/>
    <w:rsid w:val="0071541D"/>
    <w:rsid w:val="00794029"/>
    <w:rsid w:val="00863725"/>
    <w:rsid w:val="008755AA"/>
    <w:rsid w:val="008765AD"/>
    <w:rsid w:val="00894CE6"/>
    <w:rsid w:val="008B3221"/>
    <w:rsid w:val="008D421F"/>
    <w:rsid w:val="008F125D"/>
    <w:rsid w:val="00953EA1"/>
    <w:rsid w:val="0096028D"/>
    <w:rsid w:val="009A0DA7"/>
    <w:rsid w:val="009C710A"/>
    <w:rsid w:val="009E6008"/>
    <w:rsid w:val="00A04F99"/>
    <w:rsid w:val="00A57D65"/>
    <w:rsid w:val="00A72844"/>
    <w:rsid w:val="00A76C53"/>
    <w:rsid w:val="00A93319"/>
    <w:rsid w:val="00A97924"/>
    <w:rsid w:val="00AB353A"/>
    <w:rsid w:val="00AD294E"/>
    <w:rsid w:val="00AD5826"/>
    <w:rsid w:val="00B00637"/>
    <w:rsid w:val="00B061B1"/>
    <w:rsid w:val="00B534C0"/>
    <w:rsid w:val="00B859EB"/>
    <w:rsid w:val="00BE2DFD"/>
    <w:rsid w:val="00C04A7E"/>
    <w:rsid w:val="00C1396E"/>
    <w:rsid w:val="00C24B48"/>
    <w:rsid w:val="00C3677E"/>
    <w:rsid w:val="00C85037"/>
    <w:rsid w:val="00C863A0"/>
    <w:rsid w:val="00C901DB"/>
    <w:rsid w:val="00D24D79"/>
    <w:rsid w:val="00D260B9"/>
    <w:rsid w:val="00D506C8"/>
    <w:rsid w:val="00D60CC7"/>
    <w:rsid w:val="00D665EE"/>
    <w:rsid w:val="00D87A29"/>
    <w:rsid w:val="00DD51A8"/>
    <w:rsid w:val="00DE1FC3"/>
    <w:rsid w:val="00DE408C"/>
    <w:rsid w:val="00E057EE"/>
    <w:rsid w:val="00E46F4B"/>
    <w:rsid w:val="00E55CA2"/>
    <w:rsid w:val="00E62296"/>
    <w:rsid w:val="00E73409"/>
    <w:rsid w:val="00E76ACD"/>
    <w:rsid w:val="00E84550"/>
    <w:rsid w:val="00EF7E8F"/>
    <w:rsid w:val="00F24FA0"/>
    <w:rsid w:val="00F562E7"/>
    <w:rsid w:val="00F732B7"/>
    <w:rsid w:val="00F73ADB"/>
    <w:rsid w:val="00F75B82"/>
    <w:rsid w:val="00F80EC5"/>
    <w:rsid w:val="00FC4F62"/>
    <w:rsid w:val="00FE2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B583"/>
  <w15:docId w15:val="{19745343-C81D-4293-ADB3-E766CCC6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C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6C53"/>
  </w:style>
  <w:style w:type="paragraph" w:styleId="Footer">
    <w:name w:val="footer"/>
    <w:basedOn w:val="Normal"/>
    <w:link w:val="FooterChar"/>
    <w:uiPriority w:val="99"/>
    <w:unhideWhenUsed/>
    <w:rsid w:val="00A76C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6C53"/>
  </w:style>
  <w:style w:type="character" w:styleId="PageNumber">
    <w:name w:val="page number"/>
    <w:rsid w:val="00A76C53"/>
  </w:style>
  <w:style w:type="paragraph" w:styleId="ListParagraph">
    <w:name w:val="List Paragraph"/>
    <w:basedOn w:val="Normal"/>
    <w:uiPriority w:val="34"/>
    <w:qFormat/>
    <w:rsid w:val="00A76C53"/>
    <w:pPr>
      <w:ind w:left="720"/>
      <w:contextualSpacing/>
    </w:pPr>
  </w:style>
  <w:style w:type="paragraph" w:styleId="BalloonText">
    <w:name w:val="Balloon Text"/>
    <w:basedOn w:val="Normal"/>
    <w:link w:val="BalloonTextChar"/>
    <w:uiPriority w:val="99"/>
    <w:semiHidden/>
    <w:unhideWhenUsed/>
    <w:rsid w:val="00A7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C53"/>
    <w:rPr>
      <w:rFonts w:ascii="Segoe UI" w:hAnsi="Segoe UI" w:cs="Segoe UI"/>
      <w:sz w:val="18"/>
      <w:szCs w:val="18"/>
    </w:rPr>
  </w:style>
  <w:style w:type="character" w:styleId="CommentReference">
    <w:name w:val="annotation reference"/>
    <w:basedOn w:val="DefaultParagraphFont"/>
    <w:uiPriority w:val="99"/>
    <w:semiHidden/>
    <w:unhideWhenUsed/>
    <w:rsid w:val="00A76C53"/>
    <w:rPr>
      <w:sz w:val="16"/>
      <w:szCs w:val="16"/>
    </w:rPr>
  </w:style>
  <w:style w:type="paragraph" w:styleId="CommentText">
    <w:name w:val="annotation text"/>
    <w:basedOn w:val="Normal"/>
    <w:link w:val="CommentTextChar"/>
    <w:uiPriority w:val="99"/>
    <w:semiHidden/>
    <w:unhideWhenUsed/>
    <w:rsid w:val="00A76C53"/>
    <w:pPr>
      <w:spacing w:line="240" w:lineRule="auto"/>
    </w:pPr>
    <w:rPr>
      <w:sz w:val="20"/>
      <w:szCs w:val="20"/>
    </w:rPr>
  </w:style>
  <w:style w:type="character" w:customStyle="1" w:styleId="CommentTextChar">
    <w:name w:val="Comment Text Char"/>
    <w:basedOn w:val="DefaultParagraphFont"/>
    <w:link w:val="CommentText"/>
    <w:uiPriority w:val="99"/>
    <w:semiHidden/>
    <w:rsid w:val="00A76C53"/>
    <w:rPr>
      <w:sz w:val="20"/>
      <w:szCs w:val="20"/>
    </w:rPr>
  </w:style>
  <w:style w:type="paragraph" w:styleId="CommentSubject">
    <w:name w:val="annotation subject"/>
    <w:basedOn w:val="CommentText"/>
    <w:next w:val="CommentText"/>
    <w:link w:val="CommentSubjectChar"/>
    <w:uiPriority w:val="99"/>
    <w:semiHidden/>
    <w:unhideWhenUsed/>
    <w:rsid w:val="00A76C53"/>
    <w:rPr>
      <w:b/>
      <w:bCs/>
    </w:rPr>
  </w:style>
  <w:style w:type="character" w:customStyle="1" w:styleId="CommentSubjectChar">
    <w:name w:val="Comment Subject Char"/>
    <w:basedOn w:val="CommentTextChar"/>
    <w:link w:val="CommentSubject"/>
    <w:uiPriority w:val="99"/>
    <w:semiHidden/>
    <w:rsid w:val="00A76C53"/>
    <w:rPr>
      <w:b/>
      <w:bCs/>
      <w:sz w:val="20"/>
      <w:szCs w:val="20"/>
    </w:rPr>
  </w:style>
  <w:style w:type="character" w:styleId="Hyperlink">
    <w:name w:val="Hyperlink"/>
    <w:basedOn w:val="DefaultParagraphFont"/>
    <w:uiPriority w:val="99"/>
    <w:unhideWhenUsed/>
    <w:rsid w:val="009E6008"/>
    <w:rPr>
      <w:color w:val="0563C1" w:themeColor="hyperlink"/>
      <w:u w:val="single"/>
    </w:rPr>
  </w:style>
  <w:style w:type="character" w:customStyle="1" w:styleId="UnresolvedMention1">
    <w:name w:val="Unresolved Mention1"/>
    <w:basedOn w:val="DefaultParagraphFont"/>
    <w:uiPriority w:val="99"/>
    <w:semiHidden/>
    <w:unhideWhenUsed/>
    <w:rsid w:val="009E6008"/>
    <w:rPr>
      <w:color w:val="808080"/>
      <w:shd w:val="clear" w:color="auto" w:fill="E6E6E6"/>
    </w:rPr>
  </w:style>
  <w:style w:type="paragraph" w:customStyle="1" w:styleId="tabteksts">
    <w:name w:val="tab_teksts"/>
    <w:basedOn w:val="Normal"/>
    <w:qFormat/>
    <w:rsid w:val="00953EA1"/>
    <w:pPr>
      <w:spacing w:after="0" w:line="240" w:lineRule="auto"/>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9098">
      <w:bodyDiv w:val="1"/>
      <w:marLeft w:val="0"/>
      <w:marRight w:val="0"/>
      <w:marTop w:val="0"/>
      <w:marBottom w:val="0"/>
      <w:divBdr>
        <w:top w:val="none" w:sz="0" w:space="0" w:color="auto"/>
        <w:left w:val="none" w:sz="0" w:space="0" w:color="auto"/>
        <w:bottom w:val="none" w:sz="0" w:space="0" w:color="auto"/>
        <w:right w:val="none" w:sz="0" w:space="0" w:color="auto"/>
      </w:divBdr>
    </w:div>
    <w:div w:id="763721827">
      <w:bodyDiv w:val="1"/>
      <w:marLeft w:val="0"/>
      <w:marRight w:val="0"/>
      <w:marTop w:val="0"/>
      <w:marBottom w:val="0"/>
      <w:divBdr>
        <w:top w:val="none" w:sz="0" w:space="0" w:color="auto"/>
        <w:left w:val="none" w:sz="0" w:space="0" w:color="auto"/>
        <w:bottom w:val="none" w:sz="0" w:space="0" w:color="auto"/>
        <w:right w:val="none" w:sz="0" w:space="0" w:color="auto"/>
      </w:divBdr>
    </w:div>
    <w:div w:id="1476412246">
      <w:bodyDiv w:val="1"/>
      <w:marLeft w:val="0"/>
      <w:marRight w:val="0"/>
      <w:marTop w:val="0"/>
      <w:marBottom w:val="0"/>
      <w:divBdr>
        <w:top w:val="none" w:sz="0" w:space="0" w:color="auto"/>
        <w:left w:val="none" w:sz="0" w:space="0" w:color="auto"/>
        <w:bottom w:val="none" w:sz="0" w:space="0" w:color="auto"/>
        <w:right w:val="none" w:sz="0" w:space="0" w:color="auto"/>
      </w:divBdr>
    </w:div>
    <w:div w:id="1483346129">
      <w:bodyDiv w:val="1"/>
      <w:marLeft w:val="0"/>
      <w:marRight w:val="0"/>
      <w:marTop w:val="0"/>
      <w:marBottom w:val="0"/>
      <w:divBdr>
        <w:top w:val="none" w:sz="0" w:space="0" w:color="auto"/>
        <w:left w:val="none" w:sz="0" w:space="0" w:color="auto"/>
        <w:bottom w:val="none" w:sz="0" w:space="0" w:color="auto"/>
        <w:right w:val="none" w:sz="0" w:space="0" w:color="auto"/>
      </w:divBdr>
    </w:div>
    <w:div w:id="1509438929">
      <w:bodyDiv w:val="1"/>
      <w:marLeft w:val="0"/>
      <w:marRight w:val="0"/>
      <w:marTop w:val="0"/>
      <w:marBottom w:val="0"/>
      <w:divBdr>
        <w:top w:val="none" w:sz="0" w:space="0" w:color="auto"/>
        <w:left w:val="none" w:sz="0" w:space="0" w:color="auto"/>
        <w:bottom w:val="none" w:sz="0" w:space="0" w:color="auto"/>
        <w:right w:val="none" w:sz="0" w:space="0" w:color="auto"/>
      </w:divBdr>
    </w:div>
    <w:div w:id="1602489753">
      <w:bodyDiv w:val="1"/>
      <w:marLeft w:val="0"/>
      <w:marRight w:val="0"/>
      <w:marTop w:val="0"/>
      <w:marBottom w:val="0"/>
      <w:divBdr>
        <w:top w:val="none" w:sz="0" w:space="0" w:color="auto"/>
        <w:left w:val="none" w:sz="0" w:space="0" w:color="auto"/>
        <w:bottom w:val="none" w:sz="0" w:space="0" w:color="auto"/>
        <w:right w:val="none" w:sz="0" w:space="0" w:color="auto"/>
      </w:divBdr>
    </w:div>
    <w:div w:id="1857697448">
      <w:bodyDiv w:val="1"/>
      <w:marLeft w:val="0"/>
      <w:marRight w:val="0"/>
      <w:marTop w:val="0"/>
      <w:marBottom w:val="0"/>
      <w:divBdr>
        <w:top w:val="none" w:sz="0" w:space="0" w:color="auto"/>
        <w:left w:val="none" w:sz="0" w:space="0" w:color="auto"/>
        <w:bottom w:val="none" w:sz="0" w:space="0" w:color="auto"/>
        <w:right w:val="none" w:sz="0" w:space="0" w:color="auto"/>
      </w:divBdr>
    </w:div>
    <w:div w:id="19446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6-par-valsts-socialo-apdrosinasan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38048-par-valsts-pensij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eta.Piks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14636</Words>
  <Characters>8343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Ministru kabineta noteikumu projekta „ Grozījums Ministru kabineta 2009.gada 31.marta noteikumos Nr.279 „Noteikumi par kārtību, kādā personas saņem sociālās rehabilitācijas pakalpojumus sociālas rehabilitācijas institūcijās, un prasības sociālās rehabilit</vt:lpstr>
    </vt:vector>
  </TitlesOfParts>
  <Company>LM</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Grozījums Ministru kabineta 2009.gada 31.marta noteikumos Nr.279 „Noteikumi par kārtību, kādā personas saņem sociālās rehabilitācijas pakalpojumus sociālas rehabilitācijas institūcijās, un prasības sociālās rehabilitācijas pakalpojumu sniedzējiem”” sākotnējās ietekmes novērtējuma ziņojums</dc:title>
  <dc:subject>Anotācija</dc:subject>
  <dc:creator>Ineta Pikse</dc:creator>
  <dc:description>Ineta Pikše, LM SPD vecākā eksperte, tel.67021634, ineta.pikse@lm.gov.lv</dc:description>
  <cp:lastModifiedBy>Ineta Pikse</cp:lastModifiedBy>
  <cp:revision>11</cp:revision>
  <cp:lastPrinted>2018-05-08T13:08:00Z</cp:lastPrinted>
  <dcterms:created xsi:type="dcterms:W3CDTF">2018-05-03T07:26:00Z</dcterms:created>
  <dcterms:modified xsi:type="dcterms:W3CDTF">2018-05-08T13:08:00Z</dcterms:modified>
</cp:coreProperties>
</file>