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3028C" w14:textId="77777777" w:rsidR="00BD5F8C" w:rsidRPr="00761479" w:rsidRDefault="00BD5F8C" w:rsidP="00044C8A">
      <w:pPr>
        <w:pStyle w:val="Heading4"/>
        <w:tabs>
          <w:tab w:val="left" w:pos="6804"/>
        </w:tabs>
        <w:spacing w:after="0"/>
        <w:ind w:firstLine="0"/>
        <w:jc w:val="right"/>
        <w:rPr>
          <w:b w:val="0"/>
          <w:bCs/>
          <w:szCs w:val="28"/>
        </w:rPr>
      </w:pPr>
      <w:r w:rsidRPr="00761479">
        <w:rPr>
          <w:b w:val="0"/>
          <w:bCs/>
          <w:szCs w:val="28"/>
        </w:rPr>
        <w:t>Likumprojekts</w:t>
      </w:r>
    </w:p>
    <w:p w14:paraId="22A5A04F" w14:textId="77777777" w:rsidR="00BD5F8C" w:rsidRDefault="00BD5F8C" w:rsidP="00044C8A">
      <w:pPr>
        <w:pStyle w:val="BodyTextIndent3"/>
        <w:jc w:val="both"/>
        <w:rPr>
          <w:szCs w:val="28"/>
        </w:rPr>
      </w:pPr>
      <w:bookmarkStart w:id="0" w:name="_GoBack"/>
      <w:bookmarkEnd w:id="0"/>
    </w:p>
    <w:p w14:paraId="32517C7B" w14:textId="77777777" w:rsidR="002177AD" w:rsidRPr="00761479" w:rsidRDefault="002177AD" w:rsidP="00044C8A">
      <w:pPr>
        <w:pStyle w:val="BodyTextIndent3"/>
        <w:jc w:val="both"/>
        <w:rPr>
          <w:szCs w:val="28"/>
        </w:rPr>
      </w:pPr>
    </w:p>
    <w:p w14:paraId="4703BC4F" w14:textId="77777777" w:rsidR="00BD5F8C" w:rsidRPr="00761479" w:rsidRDefault="00BD5F8C" w:rsidP="00044C8A">
      <w:pPr>
        <w:pStyle w:val="Heading4"/>
        <w:tabs>
          <w:tab w:val="left" w:pos="6804"/>
        </w:tabs>
        <w:spacing w:after="0"/>
        <w:ind w:firstLine="0"/>
      </w:pPr>
      <w:r w:rsidRPr="00761479">
        <w:t>Grozījumi likumā "Par valsts sociālo apdrošināšanu"</w:t>
      </w:r>
    </w:p>
    <w:p w14:paraId="755BF2B8" w14:textId="77777777" w:rsidR="00BD5F8C" w:rsidRPr="00761479" w:rsidRDefault="00BD5F8C" w:rsidP="00A755EA">
      <w:pPr>
        <w:pStyle w:val="NormalWeb"/>
        <w:spacing w:before="0" w:beforeAutospacing="0" w:after="0" w:afterAutospacing="0"/>
        <w:ind w:firstLine="720"/>
        <w:jc w:val="both"/>
        <w:rPr>
          <w:rFonts w:ascii="Times New Roman" w:hAnsi="Times New Roman"/>
          <w:sz w:val="28"/>
          <w:szCs w:val="28"/>
        </w:rPr>
      </w:pPr>
    </w:p>
    <w:p w14:paraId="637B7CBF" w14:textId="3A05F831" w:rsidR="00BD5F8C" w:rsidRPr="00761479" w:rsidRDefault="00BD5F8C" w:rsidP="00A755EA">
      <w:pPr>
        <w:pStyle w:val="NormalWeb"/>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Izdarīt likumā "Par valsts sociālo apdrošināšanu" (Latvijas Republikas Saeimas un Ministru Kabineta Ziņotājs, 1997, 22. nr.; 1998, 15. nr.; 1999, 24. nr.; 2001, 15., 17. nr.; 2002, 14. nr.; 2003, 9. nr.; 2004, 5. nr.; 2005, 8., 24. nr.; 2006, 14. nr.; 2007, 3., 12., 24. nr.; 2008, 15. nr.; 2009, 3., 15. nr.; Latvijas Vēstnesis, 2009, 100., 199., 200. nr.; 2010, 94., 131., 205. nr.; 2011, 117., 202. nr.; 2013, 6., 232. nr.; 2014, 63., 257. nr.; 2015, 60., 248. nr.; 2016, 197., 241., 255. nr.</w:t>
      </w:r>
      <w:r w:rsidR="00060B00">
        <w:rPr>
          <w:rFonts w:ascii="Times New Roman" w:hAnsi="Times New Roman"/>
          <w:sz w:val="28"/>
          <w:szCs w:val="28"/>
        </w:rPr>
        <w:t>;</w:t>
      </w:r>
      <w:r w:rsidR="00BB22A9">
        <w:rPr>
          <w:rFonts w:ascii="Times New Roman" w:hAnsi="Times New Roman"/>
          <w:sz w:val="28"/>
          <w:szCs w:val="28"/>
        </w:rPr>
        <w:t xml:space="preserve"> 2017, 156.</w:t>
      </w:r>
      <w:r w:rsidR="00D315F0">
        <w:rPr>
          <w:rFonts w:ascii="Times New Roman" w:hAnsi="Times New Roman"/>
          <w:sz w:val="28"/>
          <w:szCs w:val="28"/>
        </w:rPr>
        <w:t xml:space="preserve">, 242. </w:t>
      </w:r>
      <w:r w:rsidR="00BB22A9">
        <w:rPr>
          <w:rFonts w:ascii="Times New Roman" w:hAnsi="Times New Roman"/>
          <w:sz w:val="28"/>
          <w:szCs w:val="28"/>
        </w:rPr>
        <w:t>nr.</w:t>
      </w:r>
      <w:r w:rsidRPr="00761479">
        <w:rPr>
          <w:rFonts w:ascii="Times New Roman" w:hAnsi="Times New Roman"/>
          <w:sz w:val="28"/>
          <w:szCs w:val="28"/>
        </w:rPr>
        <w:t>) šādus grozījumus:</w:t>
      </w:r>
    </w:p>
    <w:p w14:paraId="6BF8CF9A" w14:textId="77777777" w:rsidR="00BD5F8C" w:rsidRPr="00761479" w:rsidRDefault="00BD5F8C" w:rsidP="00A755EA">
      <w:pPr>
        <w:ind w:firstLine="720"/>
        <w:jc w:val="both"/>
        <w:rPr>
          <w:sz w:val="28"/>
          <w:szCs w:val="28"/>
        </w:rPr>
      </w:pPr>
    </w:p>
    <w:p w14:paraId="68741B5A" w14:textId="2EA7A8C8" w:rsidR="00977C8C" w:rsidRPr="00A316E0" w:rsidRDefault="00977C8C" w:rsidP="003D64E2">
      <w:pPr>
        <w:pStyle w:val="ListParagraph"/>
        <w:numPr>
          <w:ilvl w:val="0"/>
          <w:numId w:val="23"/>
        </w:numPr>
        <w:spacing w:after="0" w:line="240" w:lineRule="auto"/>
        <w:ind w:left="284" w:hanging="284"/>
        <w:jc w:val="both"/>
        <w:rPr>
          <w:rFonts w:ascii="Times New Roman" w:hAnsi="Times New Roman"/>
          <w:sz w:val="28"/>
          <w:szCs w:val="28"/>
          <w:u w:val="single"/>
        </w:rPr>
      </w:pPr>
      <w:r w:rsidRPr="00A316E0">
        <w:rPr>
          <w:rFonts w:ascii="Times New Roman" w:hAnsi="Times New Roman"/>
          <w:sz w:val="28"/>
          <w:szCs w:val="28"/>
          <w:u w:val="single"/>
        </w:rPr>
        <w:t xml:space="preserve">Papildināt 1. panta </w:t>
      </w:r>
      <w:r w:rsidR="00AE3BD9" w:rsidRPr="00A316E0">
        <w:rPr>
          <w:rFonts w:ascii="Times New Roman" w:hAnsi="Times New Roman"/>
          <w:sz w:val="28"/>
          <w:szCs w:val="28"/>
          <w:u w:val="single"/>
        </w:rPr>
        <w:t>2</w:t>
      </w:r>
      <w:r w:rsidRPr="00A316E0">
        <w:rPr>
          <w:rFonts w:ascii="Times New Roman" w:hAnsi="Times New Roman"/>
          <w:sz w:val="28"/>
          <w:szCs w:val="28"/>
          <w:u w:val="single"/>
        </w:rPr>
        <w:t>. punktu ar t) apakšpunktu šādā redakcijā:</w:t>
      </w:r>
    </w:p>
    <w:p w14:paraId="6C132944" w14:textId="7ECD55D8" w:rsidR="00977C8C" w:rsidRDefault="00977C8C" w:rsidP="00126B3A">
      <w:pPr>
        <w:pStyle w:val="ListParagraph"/>
        <w:spacing w:after="0" w:line="240" w:lineRule="auto"/>
        <w:ind w:left="284"/>
        <w:jc w:val="both"/>
        <w:rPr>
          <w:rFonts w:ascii="Times New Roman" w:hAnsi="Times New Roman"/>
          <w:sz w:val="28"/>
          <w:szCs w:val="28"/>
        </w:rPr>
      </w:pPr>
      <w:r w:rsidRPr="00A316E0">
        <w:rPr>
          <w:rFonts w:ascii="Times New Roman" w:hAnsi="Times New Roman"/>
          <w:sz w:val="28"/>
          <w:szCs w:val="28"/>
          <w:u w:val="single"/>
        </w:rPr>
        <w:t>„t) zemnieku (zvejnieku) saimniecības īpašnieks, kas ir darba tiesiskajās attiecībās ar savu zemnieku (zvejnieku) saimniecību.”.</w:t>
      </w:r>
    </w:p>
    <w:p w14:paraId="435068B2" w14:textId="77777777" w:rsidR="00977C8C" w:rsidRDefault="00977C8C" w:rsidP="00126B3A">
      <w:pPr>
        <w:pStyle w:val="ListParagraph"/>
        <w:spacing w:after="0" w:line="240" w:lineRule="auto"/>
        <w:ind w:left="284"/>
        <w:jc w:val="both"/>
        <w:rPr>
          <w:rFonts w:ascii="Times New Roman" w:hAnsi="Times New Roman"/>
          <w:sz w:val="28"/>
          <w:szCs w:val="28"/>
        </w:rPr>
      </w:pPr>
    </w:p>
    <w:p w14:paraId="4BD6D2F5" w14:textId="51FE669C" w:rsidR="00A678C5" w:rsidRPr="003D64E2" w:rsidRDefault="003D64E2" w:rsidP="003D64E2">
      <w:pPr>
        <w:pStyle w:val="ListParagraph"/>
        <w:numPr>
          <w:ilvl w:val="0"/>
          <w:numId w:val="23"/>
        </w:numPr>
        <w:spacing w:after="0" w:line="240" w:lineRule="auto"/>
        <w:ind w:left="284" w:hanging="284"/>
        <w:jc w:val="both"/>
        <w:rPr>
          <w:rFonts w:ascii="Times New Roman" w:hAnsi="Times New Roman"/>
          <w:sz w:val="28"/>
          <w:szCs w:val="28"/>
        </w:rPr>
      </w:pPr>
      <w:r>
        <w:rPr>
          <w:rFonts w:ascii="Times New Roman" w:hAnsi="Times New Roman"/>
          <w:sz w:val="28"/>
          <w:szCs w:val="28"/>
        </w:rPr>
        <w:t>P</w:t>
      </w:r>
      <w:r w:rsidR="00A678C5" w:rsidRPr="00A678C5">
        <w:rPr>
          <w:rFonts w:ascii="Times New Roman" w:hAnsi="Times New Roman"/>
          <w:sz w:val="28"/>
          <w:szCs w:val="28"/>
        </w:rPr>
        <w:t xml:space="preserve">apildināt </w:t>
      </w:r>
      <w:r>
        <w:rPr>
          <w:rFonts w:ascii="Times New Roman" w:hAnsi="Times New Roman"/>
          <w:sz w:val="28"/>
          <w:szCs w:val="28"/>
        </w:rPr>
        <w:t xml:space="preserve">5. panta </w:t>
      </w:r>
      <w:r w:rsidR="00A678C5" w:rsidRPr="00A678C5">
        <w:rPr>
          <w:rFonts w:ascii="Times New Roman" w:hAnsi="Times New Roman"/>
          <w:sz w:val="28"/>
          <w:szCs w:val="28"/>
        </w:rPr>
        <w:t>pirmo daļu pēc vārdiem "</w:t>
      </w:r>
      <w:r w:rsidR="00A678C5">
        <w:rPr>
          <w:rFonts w:ascii="Times New Roman" w:hAnsi="Times New Roman"/>
          <w:sz w:val="28"/>
          <w:szCs w:val="28"/>
        </w:rPr>
        <w:t xml:space="preserve">kā diplomātisko un konsulāro </w:t>
      </w:r>
      <w:r w:rsidR="00A678C5" w:rsidRPr="003D64E2">
        <w:rPr>
          <w:rFonts w:ascii="Times New Roman" w:hAnsi="Times New Roman"/>
          <w:sz w:val="28"/>
          <w:szCs w:val="28"/>
        </w:rPr>
        <w:t xml:space="preserve">dienestu pildošas personas laulātais” ar vārdiem "Latvijas Republikas </w:t>
      </w:r>
      <w:r w:rsidR="008F1980" w:rsidRPr="003D64E2">
        <w:rPr>
          <w:rFonts w:ascii="Times New Roman" w:hAnsi="Times New Roman"/>
          <w:sz w:val="28"/>
          <w:szCs w:val="28"/>
        </w:rPr>
        <w:t>pārstāvja</w:t>
      </w:r>
      <w:r w:rsidR="002C0028" w:rsidRPr="003D64E2">
        <w:rPr>
          <w:rFonts w:ascii="Times New Roman" w:hAnsi="Times New Roman"/>
          <w:sz w:val="28"/>
          <w:szCs w:val="28"/>
        </w:rPr>
        <w:t xml:space="preserve"> </w:t>
      </w:r>
      <w:proofErr w:type="spellStart"/>
      <w:r w:rsidR="00A678C5" w:rsidRPr="003D64E2">
        <w:rPr>
          <w:rFonts w:ascii="Times New Roman" w:hAnsi="Times New Roman"/>
          <w:sz w:val="28"/>
          <w:szCs w:val="28"/>
        </w:rPr>
        <w:t>Eirojustā</w:t>
      </w:r>
      <w:proofErr w:type="spellEnd"/>
      <w:r w:rsidR="00BC7219" w:rsidRPr="003D64E2">
        <w:rPr>
          <w:rFonts w:ascii="Times New Roman" w:hAnsi="Times New Roman"/>
        </w:rPr>
        <w:t xml:space="preserve"> </w:t>
      </w:r>
      <w:r w:rsidR="00BC7219" w:rsidRPr="003D64E2">
        <w:rPr>
          <w:rFonts w:ascii="Times New Roman" w:hAnsi="Times New Roman"/>
          <w:sz w:val="28"/>
          <w:szCs w:val="28"/>
        </w:rPr>
        <w:t>(</w:t>
      </w:r>
      <w:r w:rsidR="008F1980" w:rsidRPr="003D64E2">
        <w:rPr>
          <w:rFonts w:ascii="Times New Roman" w:hAnsi="Times New Roman"/>
          <w:sz w:val="28"/>
          <w:szCs w:val="28"/>
        </w:rPr>
        <w:t>turpmāk –</w:t>
      </w:r>
      <w:r w:rsidR="008F1980" w:rsidRPr="003D64E2">
        <w:rPr>
          <w:rFonts w:ascii="Times New Roman" w:hAnsi="Times New Roman"/>
        </w:rPr>
        <w:t xml:space="preserve"> </w:t>
      </w:r>
      <w:proofErr w:type="spellStart"/>
      <w:r w:rsidR="00BC7219" w:rsidRPr="003D64E2">
        <w:rPr>
          <w:rFonts w:ascii="Times New Roman" w:hAnsi="Times New Roman"/>
          <w:sz w:val="28"/>
          <w:szCs w:val="28"/>
        </w:rPr>
        <w:t>Eiro</w:t>
      </w:r>
      <w:r w:rsidR="008F1980" w:rsidRPr="003D64E2">
        <w:rPr>
          <w:rFonts w:ascii="Times New Roman" w:hAnsi="Times New Roman"/>
          <w:sz w:val="28"/>
          <w:szCs w:val="28"/>
        </w:rPr>
        <w:t>justa</w:t>
      </w:r>
      <w:proofErr w:type="spellEnd"/>
      <w:r w:rsidR="008F1980" w:rsidRPr="003D64E2">
        <w:rPr>
          <w:rFonts w:ascii="Times New Roman" w:hAnsi="Times New Roman"/>
          <w:sz w:val="28"/>
          <w:szCs w:val="28"/>
        </w:rPr>
        <w:t xml:space="preserve"> pārstāvis</w:t>
      </w:r>
      <w:r w:rsidR="00BC7219" w:rsidRPr="003D64E2">
        <w:rPr>
          <w:rFonts w:ascii="Times New Roman" w:hAnsi="Times New Roman"/>
          <w:sz w:val="28"/>
          <w:szCs w:val="28"/>
        </w:rPr>
        <w:t>)</w:t>
      </w:r>
      <w:r w:rsidR="00A678C5" w:rsidRPr="003D64E2">
        <w:rPr>
          <w:rFonts w:ascii="Times New Roman" w:hAnsi="Times New Roman"/>
          <w:sz w:val="28"/>
          <w:szCs w:val="28"/>
        </w:rPr>
        <w:t xml:space="preserve"> </w:t>
      </w:r>
      <w:r w:rsidR="006F12CF" w:rsidRPr="003D64E2">
        <w:rPr>
          <w:rFonts w:ascii="Times New Roman" w:hAnsi="Times New Roman"/>
          <w:sz w:val="28"/>
          <w:szCs w:val="28"/>
        </w:rPr>
        <w:t>laulāt</w:t>
      </w:r>
      <w:r w:rsidR="00D74DA4" w:rsidRPr="003D64E2">
        <w:rPr>
          <w:rFonts w:ascii="Times New Roman" w:hAnsi="Times New Roman"/>
          <w:sz w:val="28"/>
          <w:szCs w:val="28"/>
        </w:rPr>
        <w:t>ais</w:t>
      </w:r>
      <w:r w:rsidR="006F12CF" w:rsidRPr="003D64E2">
        <w:rPr>
          <w:rFonts w:ascii="Times New Roman" w:hAnsi="Times New Roman"/>
          <w:sz w:val="28"/>
          <w:szCs w:val="28"/>
        </w:rPr>
        <w:t>,</w:t>
      </w:r>
      <w:r w:rsidR="00AB2910" w:rsidRPr="003D64E2">
        <w:rPr>
          <w:rFonts w:ascii="Times New Roman" w:hAnsi="Times New Roman"/>
          <w:sz w:val="28"/>
          <w:szCs w:val="28"/>
        </w:rPr>
        <w:t xml:space="preserve"> kur</w:t>
      </w:r>
      <w:r w:rsidR="00D74DA4" w:rsidRPr="003D64E2">
        <w:rPr>
          <w:rFonts w:ascii="Times New Roman" w:hAnsi="Times New Roman"/>
          <w:sz w:val="28"/>
          <w:szCs w:val="28"/>
        </w:rPr>
        <w:t>š</w:t>
      </w:r>
      <w:r w:rsidR="00535D14" w:rsidRPr="003D64E2">
        <w:rPr>
          <w:rFonts w:ascii="Times New Roman" w:hAnsi="Times New Roman"/>
          <w:sz w:val="28"/>
          <w:szCs w:val="28"/>
        </w:rPr>
        <w:t xml:space="preserve"> </w:t>
      </w:r>
      <w:r w:rsidR="00AB2910" w:rsidRPr="003D64E2">
        <w:rPr>
          <w:rFonts w:ascii="Times New Roman" w:hAnsi="Times New Roman"/>
          <w:sz w:val="28"/>
          <w:szCs w:val="28"/>
        </w:rPr>
        <w:t>uzturas attiecīgajā ārvalstī</w:t>
      </w:r>
      <w:r w:rsidR="00D74DA4" w:rsidRPr="003D64E2">
        <w:rPr>
          <w:rFonts w:ascii="Times New Roman" w:hAnsi="Times New Roman"/>
          <w:sz w:val="28"/>
          <w:szCs w:val="28"/>
        </w:rPr>
        <w:t>,</w:t>
      </w:r>
      <w:r w:rsidR="00AB2910" w:rsidRPr="003D64E2">
        <w:rPr>
          <w:rFonts w:ascii="Times New Roman" w:hAnsi="Times New Roman"/>
          <w:sz w:val="28"/>
          <w:szCs w:val="28"/>
        </w:rPr>
        <w:t>”</w:t>
      </w:r>
      <w:r w:rsidR="008509CB" w:rsidRPr="003D64E2">
        <w:rPr>
          <w:rFonts w:ascii="Times New Roman" w:hAnsi="Times New Roman"/>
          <w:sz w:val="28"/>
          <w:szCs w:val="28"/>
        </w:rPr>
        <w:t>;</w:t>
      </w:r>
    </w:p>
    <w:p w14:paraId="0636296C" w14:textId="77777777" w:rsidR="008509CB" w:rsidRPr="003D64E2" w:rsidRDefault="008509CB" w:rsidP="007166A1">
      <w:pPr>
        <w:pStyle w:val="ListParagraph"/>
        <w:spacing w:after="0" w:line="240" w:lineRule="auto"/>
        <w:ind w:left="0"/>
        <w:jc w:val="both"/>
        <w:rPr>
          <w:rFonts w:ascii="Times New Roman" w:hAnsi="Times New Roman"/>
          <w:sz w:val="28"/>
          <w:szCs w:val="28"/>
        </w:rPr>
      </w:pPr>
    </w:p>
    <w:p w14:paraId="48A4C7A3" w14:textId="0DAD431A" w:rsidR="00AB2910" w:rsidRPr="003D64E2" w:rsidRDefault="00AB2910" w:rsidP="003D64E2">
      <w:pPr>
        <w:pStyle w:val="ListParagraph"/>
        <w:numPr>
          <w:ilvl w:val="0"/>
          <w:numId w:val="23"/>
        </w:numPr>
        <w:ind w:left="284" w:hanging="284"/>
        <w:jc w:val="both"/>
        <w:rPr>
          <w:rFonts w:ascii="Times New Roman" w:hAnsi="Times New Roman"/>
          <w:sz w:val="28"/>
          <w:szCs w:val="28"/>
        </w:rPr>
      </w:pPr>
      <w:r w:rsidRPr="003D64E2">
        <w:rPr>
          <w:rFonts w:ascii="Times New Roman" w:hAnsi="Times New Roman"/>
          <w:sz w:val="28"/>
          <w:szCs w:val="28"/>
        </w:rPr>
        <w:t>6. pantā:</w:t>
      </w:r>
    </w:p>
    <w:p w14:paraId="28EABAB5" w14:textId="2C4CC2CA" w:rsidR="00AB2910" w:rsidRPr="003D64E2" w:rsidRDefault="00AB2910" w:rsidP="00C2134B">
      <w:pPr>
        <w:pStyle w:val="ListParagraph"/>
        <w:spacing w:before="120" w:after="0" w:line="240" w:lineRule="auto"/>
        <w:ind w:left="284"/>
        <w:jc w:val="both"/>
        <w:rPr>
          <w:rFonts w:ascii="Times New Roman" w:hAnsi="Times New Roman"/>
          <w:sz w:val="28"/>
          <w:szCs w:val="28"/>
        </w:rPr>
      </w:pPr>
      <w:r w:rsidRPr="003D64E2">
        <w:rPr>
          <w:rFonts w:ascii="Times New Roman" w:hAnsi="Times New Roman"/>
          <w:sz w:val="28"/>
          <w:szCs w:val="28"/>
        </w:rPr>
        <w:t>papildināt ceturto daļu ar 13. punktu šādā redakcijā:</w:t>
      </w:r>
    </w:p>
    <w:p w14:paraId="500988E5" w14:textId="7B30C246" w:rsidR="00AB2910" w:rsidRPr="003D64E2" w:rsidRDefault="00AB2910" w:rsidP="00C2134B">
      <w:pPr>
        <w:pStyle w:val="ListParagraph"/>
        <w:spacing w:after="120" w:line="240" w:lineRule="auto"/>
        <w:ind w:left="284" w:hanging="284"/>
        <w:jc w:val="both"/>
        <w:rPr>
          <w:rFonts w:ascii="Times New Roman" w:hAnsi="Times New Roman"/>
          <w:sz w:val="28"/>
          <w:szCs w:val="28"/>
        </w:rPr>
      </w:pPr>
      <w:r w:rsidRPr="003D64E2">
        <w:rPr>
          <w:rFonts w:ascii="Times New Roman" w:hAnsi="Times New Roman"/>
          <w:sz w:val="28"/>
          <w:szCs w:val="28"/>
        </w:rPr>
        <w:t>„13) personas, kur</w:t>
      </w:r>
      <w:r w:rsidR="00D74DA4" w:rsidRPr="003D64E2">
        <w:rPr>
          <w:rFonts w:ascii="Times New Roman" w:hAnsi="Times New Roman"/>
          <w:sz w:val="28"/>
          <w:szCs w:val="28"/>
        </w:rPr>
        <w:t>as</w:t>
      </w:r>
      <w:r w:rsidRPr="003D64E2">
        <w:rPr>
          <w:rFonts w:ascii="Times New Roman" w:hAnsi="Times New Roman"/>
          <w:sz w:val="28"/>
          <w:szCs w:val="28"/>
        </w:rPr>
        <w:t xml:space="preserve"> </w:t>
      </w:r>
      <w:r w:rsidR="00D74DA4" w:rsidRPr="003D64E2">
        <w:rPr>
          <w:rFonts w:ascii="Times New Roman" w:hAnsi="Times New Roman"/>
          <w:sz w:val="28"/>
          <w:szCs w:val="28"/>
        </w:rPr>
        <w:t xml:space="preserve">uzturas attiecīgajā ārvalstī kā </w:t>
      </w:r>
      <w:proofErr w:type="spellStart"/>
      <w:r w:rsidRPr="003D64E2">
        <w:rPr>
          <w:rFonts w:ascii="Times New Roman" w:hAnsi="Times New Roman"/>
          <w:sz w:val="28"/>
          <w:szCs w:val="28"/>
        </w:rPr>
        <w:t>Eirojust</w:t>
      </w:r>
      <w:r w:rsidR="00D74DA4" w:rsidRPr="003D64E2">
        <w:rPr>
          <w:rFonts w:ascii="Times New Roman" w:hAnsi="Times New Roman"/>
          <w:sz w:val="28"/>
          <w:szCs w:val="28"/>
        </w:rPr>
        <w:t>a</w:t>
      </w:r>
      <w:proofErr w:type="spellEnd"/>
      <w:r w:rsidR="00D74DA4" w:rsidRPr="003D64E2">
        <w:rPr>
          <w:rFonts w:ascii="Times New Roman" w:hAnsi="Times New Roman"/>
          <w:sz w:val="28"/>
          <w:szCs w:val="28"/>
        </w:rPr>
        <w:t xml:space="preserve"> pārstāvja laulātais</w:t>
      </w:r>
      <w:r w:rsidRPr="003D64E2">
        <w:rPr>
          <w:rFonts w:ascii="Times New Roman" w:hAnsi="Times New Roman"/>
          <w:sz w:val="28"/>
          <w:szCs w:val="28"/>
        </w:rPr>
        <w:t>”;</w:t>
      </w:r>
    </w:p>
    <w:p w14:paraId="68EC2658" w14:textId="77777777" w:rsidR="00C2134B" w:rsidRPr="003D64E2" w:rsidRDefault="00AB2910" w:rsidP="002A5B77">
      <w:pPr>
        <w:pStyle w:val="ListParagraph"/>
        <w:spacing w:before="120" w:after="0" w:line="240" w:lineRule="auto"/>
        <w:ind w:left="284"/>
        <w:jc w:val="both"/>
        <w:rPr>
          <w:rFonts w:ascii="Times New Roman" w:hAnsi="Times New Roman"/>
          <w:sz w:val="28"/>
          <w:szCs w:val="28"/>
        </w:rPr>
      </w:pPr>
      <w:r w:rsidRPr="003D64E2">
        <w:rPr>
          <w:rFonts w:ascii="Times New Roman" w:hAnsi="Times New Roman"/>
          <w:sz w:val="28"/>
          <w:szCs w:val="28"/>
        </w:rPr>
        <w:t>papildināt piekto daļu ar 9. punktu šādā redakcijā:</w:t>
      </w:r>
    </w:p>
    <w:p w14:paraId="5E3B4141" w14:textId="4687F2EF" w:rsidR="00AB2910" w:rsidRPr="003D64E2" w:rsidRDefault="00AB2910" w:rsidP="002A5B77">
      <w:pPr>
        <w:pStyle w:val="ListParagraph"/>
        <w:spacing w:before="120" w:after="0" w:line="240" w:lineRule="auto"/>
        <w:ind w:left="284" w:hanging="284"/>
        <w:jc w:val="both"/>
        <w:rPr>
          <w:rFonts w:ascii="Times New Roman" w:hAnsi="Times New Roman"/>
          <w:sz w:val="28"/>
          <w:szCs w:val="28"/>
        </w:rPr>
      </w:pPr>
      <w:r w:rsidRPr="003D64E2">
        <w:rPr>
          <w:rFonts w:ascii="Times New Roman" w:hAnsi="Times New Roman"/>
          <w:sz w:val="28"/>
          <w:szCs w:val="28"/>
        </w:rPr>
        <w:t>„9) personas,</w:t>
      </w:r>
      <w:r w:rsidRPr="003D64E2">
        <w:rPr>
          <w:rFonts w:ascii="Times New Roman" w:hAnsi="Times New Roman"/>
        </w:rPr>
        <w:t xml:space="preserve"> </w:t>
      </w:r>
      <w:r w:rsidR="00D74DA4" w:rsidRPr="003D64E2">
        <w:rPr>
          <w:rFonts w:ascii="Times New Roman" w:hAnsi="Times New Roman"/>
          <w:sz w:val="28"/>
          <w:szCs w:val="28"/>
        </w:rPr>
        <w:t xml:space="preserve">kuras uzturas attiecīgajā ārvalstī kā </w:t>
      </w:r>
      <w:proofErr w:type="spellStart"/>
      <w:r w:rsidRPr="003D64E2">
        <w:rPr>
          <w:rFonts w:ascii="Times New Roman" w:hAnsi="Times New Roman"/>
          <w:sz w:val="28"/>
          <w:szCs w:val="28"/>
        </w:rPr>
        <w:t>Eirojust</w:t>
      </w:r>
      <w:r w:rsidR="00D74DA4" w:rsidRPr="003D64E2">
        <w:rPr>
          <w:rFonts w:ascii="Times New Roman" w:hAnsi="Times New Roman"/>
          <w:sz w:val="28"/>
          <w:szCs w:val="28"/>
        </w:rPr>
        <w:t>a</w:t>
      </w:r>
      <w:proofErr w:type="spellEnd"/>
      <w:r w:rsidR="00D74DA4" w:rsidRPr="003D64E2">
        <w:rPr>
          <w:rFonts w:ascii="Times New Roman" w:hAnsi="Times New Roman"/>
          <w:sz w:val="28"/>
          <w:szCs w:val="28"/>
        </w:rPr>
        <w:t xml:space="preserve"> pārstāvja laulātais</w:t>
      </w:r>
      <w:r w:rsidRPr="003D64E2">
        <w:rPr>
          <w:rFonts w:ascii="Times New Roman" w:hAnsi="Times New Roman"/>
          <w:sz w:val="28"/>
          <w:szCs w:val="28"/>
        </w:rPr>
        <w:t>”.</w:t>
      </w:r>
    </w:p>
    <w:p w14:paraId="2243428A" w14:textId="77777777" w:rsidR="00AB2910" w:rsidRPr="00126B3A" w:rsidRDefault="00AB2910" w:rsidP="00AB2910">
      <w:pPr>
        <w:pStyle w:val="ListParagraph"/>
        <w:rPr>
          <w:rFonts w:ascii="Times New Roman" w:hAnsi="Times New Roman"/>
          <w:sz w:val="28"/>
          <w:szCs w:val="28"/>
        </w:rPr>
      </w:pPr>
    </w:p>
    <w:p w14:paraId="59B53F4C" w14:textId="2C61EE47" w:rsidR="003E1B85" w:rsidRPr="00A316E0" w:rsidRDefault="003E1B85" w:rsidP="00126B3A">
      <w:pPr>
        <w:pStyle w:val="ListParagraph"/>
        <w:numPr>
          <w:ilvl w:val="0"/>
          <w:numId w:val="23"/>
        </w:numPr>
        <w:ind w:left="284" w:hanging="284"/>
        <w:jc w:val="both"/>
        <w:rPr>
          <w:rFonts w:ascii="Times New Roman" w:hAnsi="Times New Roman"/>
          <w:sz w:val="28"/>
          <w:szCs w:val="28"/>
          <w:u w:val="single"/>
        </w:rPr>
      </w:pPr>
      <w:r w:rsidRPr="00A316E0">
        <w:rPr>
          <w:rFonts w:ascii="Times New Roman" w:hAnsi="Times New Roman"/>
          <w:sz w:val="28"/>
          <w:szCs w:val="28"/>
          <w:u w:val="single"/>
        </w:rPr>
        <w:t>Papildināt 12. panta pirmo daļu ar otro teikumu šādā redakcijā: „Obligātās apdrošināšanas iemaksas ir prioritāras attiecībā pret pārējiem likumā „Par nodokļiem un nodevām” noteiktajiem nodokļiem.</w:t>
      </w:r>
      <w:r w:rsidR="00A316E0" w:rsidRPr="00A316E0">
        <w:rPr>
          <w:rFonts w:ascii="Times New Roman" w:hAnsi="Times New Roman"/>
          <w:sz w:val="28"/>
          <w:szCs w:val="28"/>
          <w:u w:val="single"/>
        </w:rPr>
        <w:t>”.</w:t>
      </w:r>
      <w:r w:rsidRPr="00A316E0">
        <w:rPr>
          <w:rFonts w:ascii="Times New Roman" w:hAnsi="Times New Roman"/>
          <w:sz w:val="28"/>
          <w:szCs w:val="28"/>
          <w:u w:val="single"/>
        </w:rPr>
        <w:t xml:space="preserve">  </w:t>
      </w:r>
    </w:p>
    <w:p w14:paraId="194A20AD" w14:textId="77777777" w:rsidR="003E1B85" w:rsidRPr="003D64E2" w:rsidRDefault="003E1B85" w:rsidP="00AB2910">
      <w:pPr>
        <w:pStyle w:val="ListParagraph"/>
        <w:rPr>
          <w:rFonts w:ascii="Times New Roman" w:hAnsi="Times New Roman"/>
          <w:sz w:val="28"/>
          <w:szCs w:val="28"/>
        </w:rPr>
      </w:pPr>
    </w:p>
    <w:p w14:paraId="17BD2905" w14:textId="4AD03595" w:rsidR="00933AFD" w:rsidRDefault="00AB121F" w:rsidP="007C3A2B">
      <w:pPr>
        <w:pStyle w:val="ListParagraph"/>
        <w:numPr>
          <w:ilvl w:val="0"/>
          <w:numId w:val="23"/>
        </w:numPr>
        <w:spacing w:after="0" w:line="240" w:lineRule="auto"/>
        <w:ind w:left="284" w:hanging="284"/>
        <w:jc w:val="both"/>
        <w:rPr>
          <w:rFonts w:ascii="Times New Roman" w:hAnsi="Times New Roman"/>
          <w:sz w:val="28"/>
          <w:szCs w:val="28"/>
        </w:rPr>
      </w:pPr>
      <w:r w:rsidRPr="00933AFD">
        <w:rPr>
          <w:rFonts w:ascii="Times New Roman" w:hAnsi="Times New Roman"/>
          <w:sz w:val="28"/>
          <w:szCs w:val="28"/>
        </w:rPr>
        <w:t xml:space="preserve">Papildināt 14. panta divdesmito daļu ar otro teikumu </w:t>
      </w:r>
      <w:r w:rsidR="00933AFD" w:rsidRPr="00933AFD">
        <w:rPr>
          <w:rFonts w:ascii="Times New Roman" w:hAnsi="Times New Roman"/>
          <w:sz w:val="28"/>
          <w:szCs w:val="28"/>
        </w:rPr>
        <w:t>šādā redakcijā</w:t>
      </w:r>
      <w:r w:rsidR="00255E7D">
        <w:rPr>
          <w:rFonts w:ascii="Times New Roman" w:hAnsi="Times New Roman"/>
          <w:sz w:val="28"/>
          <w:szCs w:val="28"/>
        </w:rPr>
        <w:t xml:space="preserve">: </w:t>
      </w:r>
      <w:r w:rsidR="00933AFD" w:rsidRPr="00933AFD">
        <w:rPr>
          <w:rFonts w:ascii="Times New Roman" w:hAnsi="Times New Roman"/>
          <w:sz w:val="28"/>
          <w:szCs w:val="28"/>
        </w:rPr>
        <w:t>„</w:t>
      </w:r>
      <w:r w:rsidR="005A1CE3" w:rsidRPr="00A316E0">
        <w:rPr>
          <w:rFonts w:ascii="Times New Roman" w:hAnsi="Times New Roman"/>
          <w:sz w:val="28"/>
          <w:szCs w:val="28"/>
          <w:u w:val="single"/>
        </w:rPr>
        <w:t>Obligāto i</w:t>
      </w:r>
      <w:r w:rsidR="00977C8C" w:rsidRPr="00A316E0">
        <w:rPr>
          <w:rFonts w:ascii="Times New Roman" w:hAnsi="Times New Roman"/>
          <w:sz w:val="28"/>
          <w:szCs w:val="28"/>
          <w:u w:val="single"/>
        </w:rPr>
        <w:t>emaksu objektu nosaka proporcionāli periodam</w:t>
      </w:r>
      <w:r w:rsidR="00025E85">
        <w:rPr>
          <w:rFonts w:ascii="Times New Roman" w:hAnsi="Times New Roman"/>
          <w:sz w:val="28"/>
          <w:szCs w:val="28"/>
          <w:u w:val="single"/>
        </w:rPr>
        <w:t xml:space="preserve">, kurā profesionālam sportistam ir </w:t>
      </w:r>
      <w:r w:rsidR="00025E85" w:rsidRPr="00A316E0">
        <w:rPr>
          <w:rFonts w:ascii="Times New Roman" w:hAnsi="Times New Roman"/>
          <w:sz w:val="28"/>
          <w:szCs w:val="28"/>
          <w:u w:val="single"/>
        </w:rPr>
        <w:t xml:space="preserve">darba ņēmēja </w:t>
      </w:r>
      <w:r w:rsidR="00025E85">
        <w:rPr>
          <w:rFonts w:ascii="Times New Roman" w:hAnsi="Times New Roman"/>
          <w:sz w:val="28"/>
          <w:szCs w:val="28"/>
          <w:u w:val="single"/>
        </w:rPr>
        <w:t>statuss, kā arī</w:t>
      </w:r>
      <w:r w:rsidR="00933AFD" w:rsidRPr="00933AFD">
        <w:rPr>
          <w:rFonts w:ascii="Times New Roman" w:hAnsi="Times New Roman"/>
          <w:sz w:val="28"/>
          <w:szCs w:val="28"/>
        </w:rPr>
        <w:t xml:space="preserve"> nepiemēro par tām taksācijas gada kalendāra dienām, kurās </w:t>
      </w:r>
      <w:r w:rsidR="00933AFD">
        <w:rPr>
          <w:rFonts w:ascii="Times New Roman" w:hAnsi="Times New Roman"/>
          <w:sz w:val="28"/>
          <w:szCs w:val="28"/>
        </w:rPr>
        <w:t xml:space="preserve">profesionāls sportists </w:t>
      </w:r>
      <w:r w:rsidR="00933AFD" w:rsidRPr="00933AFD">
        <w:rPr>
          <w:rFonts w:ascii="Times New Roman" w:hAnsi="Times New Roman"/>
          <w:sz w:val="28"/>
          <w:szCs w:val="28"/>
        </w:rPr>
        <w:t xml:space="preserve">atrodas bērna kopšanas atvaļinājumā, kurās darba ņēmējam (bērna tēvam) ir piešķirts atvaļinājums sakarā ar bērna piedzimšanu, kurās darba ņēmējs atrodas atvaļinājumā bez darba algas saglabāšanas, kas piešķirts darba ņēmējam, kura aprūpē un uzraudzībā pirms adopcijas apstiprināšanas tiesā ar bāriņtiesas lēmumu nodots aprūpējamais bērns, </w:t>
      </w:r>
      <w:r w:rsidR="00EE3E75">
        <w:rPr>
          <w:rFonts w:ascii="Times New Roman" w:hAnsi="Times New Roman"/>
          <w:sz w:val="28"/>
          <w:szCs w:val="28"/>
        </w:rPr>
        <w:t xml:space="preserve">vai </w:t>
      </w:r>
      <w:r w:rsidR="00933AFD" w:rsidRPr="00933AFD">
        <w:rPr>
          <w:rFonts w:ascii="Times New Roman" w:hAnsi="Times New Roman"/>
          <w:sz w:val="28"/>
          <w:szCs w:val="28"/>
        </w:rPr>
        <w:t xml:space="preserve">par pārejošas darbnespējas, </w:t>
      </w:r>
      <w:r w:rsidR="00933AFD" w:rsidRPr="00933AFD">
        <w:rPr>
          <w:rFonts w:ascii="Times New Roman" w:hAnsi="Times New Roman"/>
          <w:sz w:val="28"/>
          <w:szCs w:val="28"/>
        </w:rPr>
        <w:lastRenderedPageBreak/>
        <w:t>grūtniecības un dzemdību atvaļinājuma kalendāra dienām, par kurām ir izsniegta darbnespējas lapa "B"</w:t>
      </w:r>
      <w:r w:rsidR="00933AFD">
        <w:rPr>
          <w:rFonts w:ascii="Times New Roman" w:hAnsi="Times New Roman"/>
          <w:sz w:val="28"/>
          <w:szCs w:val="28"/>
        </w:rPr>
        <w:t>.</w:t>
      </w:r>
      <w:r w:rsidR="003D64E2">
        <w:rPr>
          <w:rFonts w:ascii="Times New Roman" w:hAnsi="Times New Roman"/>
          <w:sz w:val="28"/>
          <w:szCs w:val="28"/>
        </w:rPr>
        <w:t>”.</w:t>
      </w:r>
    </w:p>
    <w:p w14:paraId="6B55041B" w14:textId="77777777" w:rsidR="00000015" w:rsidRDefault="00000015" w:rsidP="00A316E0">
      <w:pPr>
        <w:pStyle w:val="ListParagraph"/>
        <w:spacing w:after="0" w:line="240" w:lineRule="auto"/>
        <w:ind w:left="0"/>
        <w:jc w:val="both"/>
        <w:rPr>
          <w:rFonts w:ascii="Times New Roman" w:hAnsi="Times New Roman"/>
          <w:sz w:val="28"/>
          <w:szCs w:val="28"/>
        </w:rPr>
      </w:pPr>
    </w:p>
    <w:p w14:paraId="1DD82038" w14:textId="1E0C06B5" w:rsidR="00A316E0" w:rsidRPr="00A316E0" w:rsidRDefault="00A316E0" w:rsidP="00A316E0">
      <w:pPr>
        <w:pStyle w:val="ListParagraph"/>
        <w:numPr>
          <w:ilvl w:val="0"/>
          <w:numId w:val="23"/>
        </w:numPr>
        <w:spacing w:after="0" w:line="240" w:lineRule="auto"/>
        <w:ind w:left="284" w:hanging="284"/>
        <w:jc w:val="both"/>
        <w:rPr>
          <w:rFonts w:ascii="Times New Roman" w:hAnsi="Times New Roman"/>
          <w:sz w:val="28"/>
          <w:szCs w:val="28"/>
          <w:u w:val="single"/>
        </w:rPr>
      </w:pPr>
      <w:r w:rsidRPr="00A316E0">
        <w:rPr>
          <w:rFonts w:ascii="Times New Roman" w:hAnsi="Times New Roman"/>
          <w:sz w:val="28"/>
          <w:szCs w:val="28"/>
          <w:u w:val="single"/>
        </w:rPr>
        <w:t xml:space="preserve">Aizstāt 17. pantā vārdus „Valsts kase ieskaita katrā speciālajā budžetā atbilstoši gadskārtējā valsts budžeta likumā noteiktajam šā speciālā budžeta ieņēmumu īpatsvaram” ar vārdiem </w:t>
      </w:r>
      <w:r w:rsidR="00025E85">
        <w:rPr>
          <w:rFonts w:ascii="Times New Roman" w:hAnsi="Times New Roman"/>
          <w:sz w:val="28"/>
          <w:szCs w:val="28"/>
          <w:u w:val="single"/>
        </w:rPr>
        <w:t xml:space="preserve">un skaitli </w:t>
      </w:r>
      <w:r w:rsidRPr="00A316E0">
        <w:rPr>
          <w:rFonts w:ascii="Times New Roman" w:hAnsi="Times New Roman"/>
          <w:sz w:val="28"/>
          <w:szCs w:val="28"/>
          <w:u w:val="single"/>
        </w:rPr>
        <w:t>„iemaksā vienotajā nodokļu kontā un to attiecināšanu starp budžetiem un ieskaitīšanu speciālajos budžetos nodrošina atbilstoši š</w:t>
      </w:r>
      <w:r w:rsidR="007C3A2B">
        <w:rPr>
          <w:rFonts w:ascii="Times New Roman" w:hAnsi="Times New Roman"/>
          <w:sz w:val="28"/>
          <w:szCs w:val="28"/>
          <w:u w:val="single"/>
        </w:rPr>
        <w:t>ā</w:t>
      </w:r>
      <w:r w:rsidRPr="00A316E0">
        <w:rPr>
          <w:rFonts w:ascii="Times New Roman" w:hAnsi="Times New Roman"/>
          <w:sz w:val="28"/>
          <w:szCs w:val="28"/>
          <w:u w:val="single"/>
        </w:rPr>
        <w:t xml:space="preserve"> likuma 22. pantam.”.</w:t>
      </w:r>
    </w:p>
    <w:p w14:paraId="6FCB353E" w14:textId="77777777" w:rsidR="00AB2910" w:rsidRDefault="00AB2910" w:rsidP="00AB2910">
      <w:pPr>
        <w:pStyle w:val="ListParagraph"/>
        <w:spacing w:after="0" w:line="240" w:lineRule="auto"/>
        <w:ind w:left="284"/>
        <w:jc w:val="both"/>
        <w:rPr>
          <w:rFonts w:ascii="Times New Roman" w:hAnsi="Times New Roman"/>
          <w:sz w:val="28"/>
          <w:szCs w:val="28"/>
        </w:rPr>
      </w:pPr>
    </w:p>
    <w:p w14:paraId="0DCDF92D" w14:textId="0321EF9C" w:rsidR="00AB2910" w:rsidRPr="00AB2910" w:rsidRDefault="00A316E0" w:rsidP="00AB2910">
      <w:pPr>
        <w:jc w:val="both"/>
        <w:rPr>
          <w:sz w:val="28"/>
          <w:szCs w:val="28"/>
        </w:rPr>
      </w:pPr>
      <w:r>
        <w:rPr>
          <w:sz w:val="28"/>
          <w:szCs w:val="28"/>
        </w:rPr>
        <w:t>7</w:t>
      </w:r>
      <w:r w:rsidR="00AB2910" w:rsidRPr="00AB2910">
        <w:rPr>
          <w:sz w:val="28"/>
          <w:szCs w:val="28"/>
        </w:rPr>
        <w:t>. 19.</w:t>
      </w:r>
      <w:r w:rsidR="00A63FE9">
        <w:rPr>
          <w:sz w:val="28"/>
          <w:szCs w:val="28"/>
        </w:rPr>
        <w:t> </w:t>
      </w:r>
      <w:r w:rsidR="00AB2910" w:rsidRPr="00AB2910">
        <w:rPr>
          <w:sz w:val="28"/>
          <w:szCs w:val="28"/>
        </w:rPr>
        <w:t xml:space="preserve">pantā: </w:t>
      </w:r>
    </w:p>
    <w:p w14:paraId="02733F9F" w14:textId="66B584B8" w:rsidR="00AB2910" w:rsidRPr="00AB2910" w:rsidRDefault="00AB2910" w:rsidP="00C2134B">
      <w:pPr>
        <w:spacing w:before="120"/>
        <w:ind w:firstLine="284"/>
        <w:jc w:val="both"/>
        <w:rPr>
          <w:sz w:val="28"/>
          <w:szCs w:val="28"/>
        </w:rPr>
      </w:pPr>
      <w:r w:rsidRPr="00AB2910">
        <w:rPr>
          <w:sz w:val="28"/>
          <w:szCs w:val="28"/>
        </w:rPr>
        <w:t>aizstāt pirmās daļas 1. punktā skaitļus un vārdus „9., 11. un 12.</w:t>
      </w:r>
      <w:r w:rsidR="00A63FE9">
        <w:rPr>
          <w:sz w:val="28"/>
          <w:szCs w:val="28"/>
        </w:rPr>
        <w:t> </w:t>
      </w:r>
      <w:r w:rsidRPr="00AB2910">
        <w:rPr>
          <w:sz w:val="28"/>
          <w:szCs w:val="28"/>
        </w:rPr>
        <w:t>punktā” ar skaitļiem un vārdiem „9., 11.</w:t>
      </w:r>
      <w:r>
        <w:rPr>
          <w:sz w:val="28"/>
          <w:szCs w:val="28"/>
        </w:rPr>
        <w:t xml:space="preserve">, 12. un 13. </w:t>
      </w:r>
      <w:r w:rsidRPr="00AB2910">
        <w:rPr>
          <w:sz w:val="28"/>
          <w:szCs w:val="28"/>
        </w:rPr>
        <w:t>punktā”;</w:t>
      </w:r>
    </w:p>
    <w:p w14:paraId="66C073B2" w14:textId="1A7D07C7" w:rsidR="00AB2910" w:rsidRDefault="00AB2910" w:rsidP="00C2134B">
      <w:pPr>
        <w:spacing w:before="120"/>
        <w:ind w:firstLine="284"/>
        <w:jc w:val="both"/>
        <w:rPr>
          <w:sz w:val="28"/>
          <w:szCs w:val="28"/>
        </w:rPr>
      </w:pPr>
      <w:r w:rsidRPr="00AB2910">
        <w:rPr>
          <w:sz w:val="28"/>
          <w:szCs w:val="28"/>
        </w:rPr>
        <w:t>aizstāt pirmās daļas 2. punktā skaitļus un vārdus „</w:t>
      </w:r>
      <w:r w:rsidR="002D5B19" w:rsidRPr="002D5B19">
        <w:rPr>
          <w:sz w:val="28"/>
          <w:szCs w:val="28"/>
        </w:rPr>
        <w:t>7. un 8.</w:t>
      </w:r>
      <w:r w:rsidR="00C2134B">
        <w:rPr>
          <w:sz w:val="28"/>
          <w:szCs w:val="28"/>
        </w:rPr>
        <w:t> </w:t>
      </w:r>
      <w:r w:rsidR="002D5B19" w:rsidRPr="002D5B19">
        <w:rPr>
          <w:sz w:val="28"/>
          <w:szCs w:val="28"/>
        </w:rPr>
        <w:t>punktā</w:t>
      </w:r>
      <w:r w:rsidRPr="00AB2910">
        <w:rPr>
          <w:sz w:val="28"/>
          <w:szCs w:val="28"/>
        </w:rPr>
        <w:t>” ar skaitļiem un vārdiem „7.</w:t>
      </w:r>
      <w:r w:rsidR="002D5B19">
        <w:rPr>
          <w:sz w:val="28"/>
          <w:szCs w:val="28"/>
        </w:rPr>
        <w:t>, 8.</w:t>
      </w:r>
      <w:r w:rsidRPr="00AB2910">
        <w:rPr>
          <w:sz w:val="28"/>
          <w:szCs w:val="28"/>
        </w:rPr>
        <w:t xml:space="preserve"> un </w:t>
      </w:r>
      <w:r w:rsidR="002D5B19">
        <w:rPr>
          <w:sz w:val="28"/>
          <w:szCs w:val="28"/>
        </w:rPr>
        <w:t>9</w:t>
      </w:r>
      <w:r w:rsidRPr="00AB2910">
        <w:rPr>
          <w:sz w:val="28"/>
          <w:szCs w:val="28"/>
        </w:rPr>
        <w:t>.</w:t>
      </w:r>
      <w:r w:rsidR="002D5B19">
        <w:rPr>
          <w:sz w:val="28"/>
          <w:szCs w:val="28"/>
        </w:rPr>
        <w:t xml:space="preserve"> </w:t>
      </w:r>
      <w:r w:rsidRPr="00AB2910">
        <w:rPr>
          <w:sz w:val="28"/>
          <w:szCs w:val="28"/>
        </w:rPr>
        <w:t>punktā”;</w:t>
      </w:r>
    </w:p>
    <w:p w14:paraId="3A6440D0" w14:textId="77777777" w:rsidR="00323C0F" w:rsidRDefault="00323C0F" w:rsidP="00AB2910">
      <w:pPr>
        <w:jc w:val="both"/>
        <w:rPr>
          <w:sz w:val="28"/>
          <w:szCs w:val="28"/>
        </w:rPr>
      </w:pPr>
    </w:p>
    <w:p w14:paraId="33175164" w14:textId="5006C001" w:rsidR="00323C0F" w:rsidRPr="00AB2910" w:rsidRDefault="00BE2202" w:rsidP="00AB2910">
      <w:pPr>
        <w:jc w:val="both"/>
        <w:rPr>
          <w:sz w:val="28"/>
          <w:szCs w:val="28"/>
        </w:rPr>
      </w:pPr>
      <w:r>
        <w:rPr>
          <w:sz w:val="28"/>
          <w:szCs w:val="28"/>
        </w:rPr>
        <w:t xml:space="preserve">papildināt otro daļu ar otro teikumu šādā redakcijā: „Obligātās iemaksas no valsts pamatbudžeta vai speciālajiem budžetiem </w:t>
      </w:r>
      <w:r w:rsidR="00A7029B">
        <w:rPr>
          <w:sz w:val="28"/>
          <w:szCs w:val="28"/>
        </w:rPr>
        <w:t xml:space="preserve">pensiju apdrošināšanai </w:t>
      </w:r>
      <w:r>
        <w:rPr>
          <w:sz w:val="28"/>
          <w:szCs w:val="28"/>
        </w:rPr>
        <w:t xml:space="preserve">netiek veiktas par pārskata mēnešiem, par kuriem tiek veiktas obligātās iemaksas pensiju apdrošināšanai saskaņā ar </w:t>
      </w:r>
      <w:r w:rsidR="007D21E5">
        <w:rPr>
          <w:sz w:val="28"/>
          <w:szCs w:val="28"/>
        </w:rPr>
        <w:t xml:space="preserve">šā </w:t>
      </w:r>
      <w:r>
        <w:rPr>
          <w:sz w:val="28"/>
          <w:szCs w:val="28"/>
        </w:rPr>
        <w:t>likuma V¹ nodaļu.”.</w:t>
      </w:r>
    </w:p>
    <w:p w14:paraId="2795F06C" w14:textId="77777777" w:rsidR="00933AFD" w:rsidRPr="0067513A" w:rsidRDefault="00933AFD" w:rsidP="00AB2910">
      <w:pPr>
        <w:jc w:val="both"/>
        <w:rPr>
          <w:sz w:val="28"/>
          <w:szCs w:val="28"/>
        </w:rPr>
      </w:pPr>
    </w:p>
    <w:p w14:paraId="5604640F" w14:textId="3C542526" w:rsidR="0067513A" w:rsidRPr="00342845" w:rsidRDefault="00A316E0" w:rsidP="00A316E0">
      <w:pPr>
        <w:pStyle w:val="ListParagraph"/>
        <w:ind w:left="0"/>
        <w:jc w:val="both"/>
        <w:rPr>
          <w:rFonts w:ascii="Times New Roman" w:hAnsi="Times New Roman"/>
          <w:sz w:val="28"/>
          <w:szCs w:val="28"/>
        </w:rPr>
      </w:pPr>
      <w:r w:rsidRPr="00342845">
        <w:rPr>
          <w:rFonts w:ascii="Times New Roman" w:hAnsi="Times New Roman"/>
          <w:sz w:val="28"/>
          <w:szCs w:val="28"/>
        </w:rPr>
        <w:t xml:space="preserve">8. </w:t>
      </w:r>
      <w:r w:rsidR="0067513A" w:rsidRPr="00342845">
        <w:rPr>
          <w:rFonts w:ascii="Times New Roman" w:hAnsi="Times New Roman"/>
          <w:sz w:val="28"/>
          <w:szCs w:val="28"/>
        </w:rPr>
        <w:t>20.¹ pantā:</w:t>
      </w:r>
    </w:p>
    <w:p w14:paraId="4F302D61" w14:textId="79BBEE52" w:rsidR="00704FA5" w:rsidRPr="00342845" w:rsidRDefault="0067513A" w:rsidP="00AB2910">
      <w:pPr>
        <w:jc w:val="both"/>
        <w:rPr>
          <w:sz w:val="28"/>
          <w:szCs w:val="28"/>
        </w:rPr>
      </w:pPr>
      <w:r w:rsidRPr="00342845">
        <w:rPr>
          <w:sz w:val="28"/>
          <w:szCs w:val="28"/>
        </w:rPr>
        <w:t>p</w:t>
      </w:r>
      <w:r w:rsidR="00704FA5" w:rsidRPr="00342845">
        <w:rPr>
          <w:sz w:val="28"/>
          <w:szCs w:val="28"/>
        </w:rPr>
        <w:t>apildināt otro daļu pēc vārdiem „precizēt triju gadu laikā” ar vārdiem „pēc likumā noteiktā mēneša ziņojuma iesniegšanas termiņa”</w:t>
      </w:r>
      <w:r w:rsidRPr="00342845">
        <w:rPr>
          <w:sz w:val="28"/>
          <w:szCs w:val="28"/>
        </w:rPr>
        <w:t>;</w:t>
      </w:r>
      <w:r w:rsidR="00704FA5" w:rsidRPr="00342845">
        <w:rPr>
          <w:sz w:val="28"/>
          <w:szCs w:val="28"/>
        </w:rPr>
        <w:t xml:space="preserve"> </w:t>
      </w:r>
    </w:p>
    <w:p w14:paraId="0649B9C2" w14:textId="77777777" w:rsidR="00704FA5" w:rsidRPr="00342845" w:rsidRDefault="00704FA5" w:rsidP="00AB2910">
      <w:pPr>
        <w:jc w:val="both"/>
        <w:rPr>
          <w:sz w:val="28"/>
          <w:szCs w:val="28"/>
        </w:rPr>
      </w:pPr>
    </w:p>
    <w:p w14:paraId="7C667634" w14:textId="622CC679" w:rsidR="0067513A" w:rsidRPr="00342845" w:rsidRDefault="0067513A" w:rsidP="00AB2910">
      <w:pPr>
        <w:jc w:val="both"/>
        <w:rPr>
          <w:sz w:val="28"/>
          <w:szCs w:val="28"/>
        </w:rPr>
      </w:pPr>
      <w:r w:rsidRPr="00342845">
        <w:rPr>
          <w:sz w:val="28"/>
          <w:szCs w:val="28"/>
        </w:rPr>
        <w:t>papildināt ceturto daļu pēc vārdiem „atbilstoši Valsts pārvaldes iestāžu nodarīto zaudējumu atlīdzināšanas likumam” ar vārdiem „un Kriminālproces</w:t>
      </w:r>
      <w:r w:rsidR="00213F79" w:rsidRPr="00342845">
        <w:rPr>
          <w:sz w:val="28"/>
          <w:szCs w:val="28"/>
        </w:rPr>
        <w:t>ā</w:t>
      </w:r>
      <w:r w:rsidRPr="00342845">
        <w:rPr>
          <w:sz w:val="28"/>
          <w:szCs w:val="28"/>
        </w:rPr>
        <w:t xml:space="preserve"> un administratīvo pārkāpumu lietvedībā nodarītā kaitējuma atlīdzināšanas likumam”.</w:t>
      </w:r>
    </w:p>
    <w:p w14:paraId="01D1B34A" w14:textId="77777777" w:rsidR="0067513A" w:rsidRPr="002C385C" w:rsidRDefault="0067513A" w:rsidP="00AB2910">
      <w:pPr>
        <w:jc w:val="both"/>
        <w:rPr>
          <w:sz w:val="28"/>
          <w:szCs w:val="28"/>
          <w:u w:val="single"/>
        </w:rPr>
      </w:pPr>
    </w:p>
    <w:p w14:paraId="28672A6B" w14:textId="466B8F9A" w:rsidR="002A11F4" w:rsidRPr="00342845" w:rsidRDefault="00A316E0" w:rsidP="00A316E0">
      <w:pPr>
        <w:jc w:val="both"/>
        <w:rPr>
          <w:sz w:val="28"/>
          <w:szCs w:val="28"/>
        </w:rPr>
      </w:pPr>
      <w:r w:rsidRPr="00342845">
        <w:rPr>
          <w:sz w:val="28"/>
          <w:szCs w:val="28"/>
        </w:rPr>
        <w:t xml:space="preserve">9. </w:t>
      </w:r>
      <w:r w:rsidR="002A11F4" w:rsidRPr="00342845">
        <w:rPr>
          <w:sz w:val="28"/>
          <w:szCs w:val="28"/>
        </w:rPr>
        <w:t>Izteikt 20.² panta ceturto daļu šādā redakcijā:</w:t>
      </w:r>
    </w:p>
    <w:p w14:paraId="69F4A592" w14:textId="15F19E58" w:rsidR="002A11F4" w:rsidRPr="00342845" w:rsidRDefault="002A11F4" w:rsidP="00AB2910">
      <w:pPr>
        <w:jc w:val="both"/>
        <w:rPr>
          <w:sz w:val="28"/>
          <w:szCs w:val="28"/>
        </w:rPr>
      </w:pPr>
      <w:r w:rsidRPr="00342845">
        <w:rPr>
          <w:sz w:val="28"/>
          <w:szCs w:val="28"/>
        </w:rPr>
        <w:t xml:space="preserve">„(4) Darba devējs iemaksā </w:t>
      </w:r>
      <w:r w:rsidR="001029D3" w:rsidRPr="00342845">
        <w:rPr>
          <w:sz w:val="28"/>
          <w:szCs w:val="28"/>
        </w:rPr>
        <w:t xml:space="preserve">vienotajā nodokļu </w:t>
      </w:r>
      <w:r w:rsidRPr="00342845">
        <w:rPr>
          <w:sz w:val="28"/>
          <w:szCs w:val="28"/>
        </w:rPr>
        <w:t xml:space="preserve">kontā obligātās iemaksas par katru darba ņēmēju, ar kuru ir izbeigtas darba attiecības un kuram sākotnēji tika piešķirtas akciju pirkuma tiesības, </w:t>
      </w:r>
      <w:r w:rsidR="001029D3" w:rsidRPr="00342845">
        <w:rPr>
          <w:sz w:val="28"/>
          <w:szCs w:val="28"/>
        </w:rPr>
        <w:t xml:space="preserve">līdz pārskata mēnesim sekojošā mēneša 23. datumam </w:t>
      </w:r>
      <w:r w:rsidRPr="00342845">
        <w:rPr>
          <w:sz w:val="28"/>
          <w:szCs w:val="28"/>
        </w:rPr>
        <w:t>pēc tam, kad gūts ienākums no akciju pirkuma tiesību īstenošanas.</w:t>
      </w:r>
      <w:r w:rsidR="00213F79" w:rsidRPr="00342845">
        <w:rPr>
          <w:sz w:val="28"/>
          <w:szCs w:val="28"/>
        </w:rPr>
        <w:t>”.</w:t>
      </w:r>
    </w:p>
    <w:p w14:paraId="014BBCD3" w14:textId="77777777" w:rsidR="00A117F9" w:rsidRPr="00AB2910" w:rsidRDefault="00A117F9" w:rsidP="00AB2910">
      <w:pPr>
        <w:jc w:val="both"/>
        <w:rPr>
          <w:sz w:val="28"/>
          <w:szCs w:val="28"/>
        </w:rPr>
      </w:pPr>
    </w:p>
    <w:p w14:paraId="128EE092" w14:textId="3C4269D6" w:rsidR="006652DF" w:rsidRPr="00AB2910" w:rsidRDefault="00A316E0" w:rsidP="00ED0AFF">
      <w:pPr>
        <w:pStyle w:val="ListParagraph"/>
        <w:ind w:left="0"/>
        <w:jc w:val="both"/>
        <w:rPr>
          <w:rFonts w:ascii="Times New Roman" w:hAnsi="Times New Roman"/>
          <w:sz w:val="28"/>
          <w:szCs w:val="28"/>
        </w:rPr>
      </w:pPr>
      <w:r>
        <w:rPr>
          <w:rFonts w:ascii="Times New Roman" w:hAnsi="Times New Roman"/>
          <w:sz w:val="28"/>
          <w:szCs w:val="28"/>
        </w:rPr>
        <w:t>10</w:t>
      </w:r>
      <w:r w:rsidR="00ED0AFF">
        <w:rPr>
          <w:rFonts w:ascii="Times New Roman" w:hAnsi="Times New Roman"/>
          <w:sz w:val="28"/>
          <w:szCs w:val="28"/>
        </w:rPr>
        <w:t xml:space="preserve">. </w:t>
      </w:r>
      <w:r w:rsidR="00B81280" w:rsidRPr="00AB2910">
        <w:rPr>
          <w:rFonts w:ascii="Times New Roman" w:hAnsi="Times New Roman"/>
          <w:sz w:val="28"/>
          <w:szCs w:val="28"/>
        </w:rPr>
        <w:t>21</w:t>
      </w:r>
      <w:r w:rsidR="00B73619" w:rsidRPr="00AB2910">
        <w:rPr>
          <w:rFonts w:ascii="Times New Roman" w:hAnsi="Times New Roman"/>
          <w:sz w:val="28"/>
          <w:szCs w:val="28"/>
        </w:rPr>
        <w:t>.</w:t>
      </w:r>
      <w:r w:rsidR="00B81280" w:rsidRPr="00AB2910">
        <w:rPr>
          <w:rFonts w:ascii="Times New Roman" w:hAnsi="Times New Roman"/>
          <w:sz w:val="28"/>
          <w:szCs w:val="28"/>
        </w:rPr>
        <w:t> </w:t>
      </w:r>
      <w:r w:rsidR="006652DF" w:rsidRPr="00AB2910">
        <w:rPr>
          <w:rFonts w:ascii="Times New Roman" w:hAnsi="Times New Roman"/>
          <w:sz w:val="28"/>
          <w:szCs w:val="28"/>
        </w:rPr>
        <w:t>p</w:t>
      </w:r>
      <w:r w:rsidR="00B73619" w:rsidRPr="00AB2910">
        <w:rPr>
          <w:rFonts w:ascii="Times New Roman" w:hAnsi="Times New Roman"/>
          <w:sz w:val="28"/>
          <w:szCs w:val="28"/>
        </w:rPr>
        <w:t>ant</w:t>
      </w:r>
      <w:r w:rsidR="006652DF" w:rsidRPr="00AB2910">
        <w:rPr>
          <w:rFonts w:ascii="Times New Roman" w:hAnsi="Times New Roman"/>
          <w:sz w:val="28"/>
          <w:szCs w:val="28"/>
        </w:rPr>
        <w:t>ā:</w:t>
      </w:r>
    </w:p>
    <w:p w14:paraId="434135EA" w14:textId="6F21A8CC" w:rsidR="00B73619" w:rsidRPr="00AB2910" w:rsidRDefault="006652DF" w:rsidP="00A63FE9">
      <w:pPr>
        <w:pStyle w:val="ListParagraph"/>
        <w:spacing w:after="0"/>
        <w:ind w:left="284" w:firstLine="142"/>
        <w:jc w:val="both"/>
        <w:rPr>
          <w:rFonts w:ascii="Times New Roman" w:hAnsi="Times New Roman"/>
          <w:sz w:val="28"/>
          <w:szCs w:val="28"/>
        </w:rPr>
      </w:pPr>
      <w:r w:rsidRPr="00AB2910">
        <w:rPr>
          <w:rFonts w:ascii="Times New Roman" w:hAnsi="Times New Roman"/>
          <w:sz w:val="28"/>
          <w:szCs w:val="28"/>
        </w:rPr>
        <w:t>izteikt pirmo daļu šādā redakcijā</w:t>
      </w:r>
      <w:r w:rsidR="00E6745E" w:rsidRPr="00AB2910">
        <w:rPr>
          <w:rFonts w:ascii="Times New Roman" w:hAnsi="Times New Roman"/>
          <w:sz w:val="28"/>
          <w:szCs w:val="28"/>
        </w:rPr>
        <w:t>:</w:t>
      </w:r>
    </w:p>
    <w:p w14:paraId="390E4B13" w14:textId="715DF8C0" w:rsidR="006652DF" w:rsidRDefault="006652DF" w:rsidP="00C2134B">
      <w:pPr>
        <w:jc w:val="both"/>
        <w:rPr>
          <w:sz w:val="28"/>
          <w:szCs w:val="28"/>
        </w:rPr>
      </w:pPr>
      <w:r w:rsidRPr="006652DF">
        <w:rPr>
          <w:sz w:val="28"/>
          <w:szCs w:val="28"/>
        </w:rPr>
        <w:t xml:space="preserve">„(1) Darba devējs iemaksā vienotajā </w:t>
      </w:r>
      <w:r>
        <w:rPr>
          <w:sz w:val="28"/>
          <w:szCs w:val="28"/>
        </w:rPr>
        <w:t xml:space="preserve">nodokļu </w:t>
      </w:r>
      <w:r w:rsidRPr="006652DF">
        <w:rPr>
          <w:sz w:val="28"/>
          <w:szCs w:val="28"/>
        </w:rPr>
        <w:t xml:space="preserve">kontā obligātās iemaksas par katru darba ņēmēju reizi mēnesī līdz </w:t>
      </w:r>
      <w:r w:rsidR="002A11F4" w:rsidRPr="00342845">
        <w:rPr>
          <w:sz w:val="28"/>
          <w:szCs w:val="28"/>
        </w:rPr>
        <w:t>pārskata mēnesim sekojošā mēneša</w:t>
      </w:r>
      <w:r w:rsidR="002A11F4">
        <w:rPr>
          <w:sz w:val="28"/>
          <w:szCs w:val="28"/>
        </w:rPr>
        <w:t xml:space="preserve"> </w:t>
      </w:r>
      <w:r w:rsidRPr="006652DF">
        <w:rPr>
          <w:sz w:val="28"/>
          <w:szCs w:val="28"/>
        </w:rPr>
        <w:t>23. datumam.”</w:t>
      </w:r>
      <w:r>
        <w:rPr>
          <w:sz w:val="28"/>
          <w:szCs w:val="28"/>
        </w:rPr>
        <w:t>;</w:t>
      </w:r>
    </w:p>
    <w:p w14:paraId="09D5F592" w14:textId="77777777" w:rsidR="008E1D81" w:rsidRDefault="006652DF" w:rsidP="002A5B77">
      <w:pPr>
        <w:spacing w:before="120"/>
        <w:ind w:firstLine="426"/>
        <w:jc w:val="both"/>
        <w:rPr>
          <w:sz w:val="28"/>
          <w:szCs w:val="28"/>
        </w:rPr>
      </w:pPr>
      <w:r>
        <w:rPr>
          <w:sz w:val="28"/>
          <w:szCs w:val="28"/>
        </w:rPr>
        <w:lastRenderedPageBreak/>
        <w:t>aizstāt otrajā daļā vārdus „speciālā budžeta kontā” ar vārdiem „vienotajā nodokļu kontā”</w:t>
      </w:r>
      <w:r w:rsidR="008E1D81">
        <w:rPr>
          <w:sz w:val="28"/>
          <w:szCs w:val="28"/>
        </w:rPr>
        <w:t>;</w:t>
      </w:r>
    </w:p>
    <w:p w14:paraId="0017470E" w14:textId="6F7C40D1" w:rsidR="006652DF" w:rsidRPr="00342845" w:rsidRDefault="008E1D81" w:rsidP="002A5B77">
      <w:pPr>
        <w:spacing w:before="120"/>
        <w:ind w:firstLine="426"/>
        <w:jc w:val="both"/>
        <w:rPr>
          <w:sz w:val="28"/>
          <w:szCs w:val="28"/>
        </w:rPr>
      </w:pPr>
      <w:r w:rsidRPr="00342845">
        <w:rPr>
          <w:sz w:val="28"/>
          <w:szCs w:val="28"/>
        </w:rPr>
        <w:t>aizstāt trešajā, 3.¹ un ceturtajā daļā skaitli „15” ar skaitli „23”</w:t>
      </w:r>
      <w:r w:rsidR="00501D55" w:rsidRPr="00342845">
        <w:rPr>
          <w:sz w:val="28"/>
          <w:szCs w:val="28"/>
        </w:rPr>
        <w:t>;</w:t>
      </w:r>
    </w:p>
    <w:p w14:paraId="0FC170AC" w14:textId="4952CFED" w:rsidR="0099335A" w:rsidRDefault="00A7029B" w:rsidP="002A5B77">
      <w:pPr>
        <w:spacing w:before="120"/>
        <w:ind w:firstLine="426"/>
        <w:jc w:val="both"/>
        <w:rPr>
          <w:sz w:val="28"/>
          <w:szCs w:val="28"/>
        </w:rPr>
      </w:pPr>
      <w:r>
        <w:rPr>
          <w:sz w:val="28"/>
          <w:szCs w:val="28"/>
        </w:rPr>
        <w:t>p</w:t>
      </w:r>
      <w:r w:rsidR="0099335A">
        <w:rPr>
          <w:sz w:val="28"/>
          <w:szCs w:val="28"/>
        </w:rPr>
        <w:t>apildināt pantu ar vienpadsmito daļu šādā redakcijā:</w:t>
      </w:r>
    </w:p>
    <w:p w14:paraId="162D35CE" w14:textId="08FF9463" w:rsidR="0099335A" w:rsidRDefault="0099335A" w:rsidP="002A5B77">
      <w:pPr>
        <w:pStyle w:val="ListParagraph"/>
        <w:spacing w:before="120" w:after="0" w:line="240" w:lineRule="auto"/>
        <w:ind w:left="0"/>
        <w:jc w:val="both"/>
        <w:rPr>
          <w:rFonts w:ascii="Times New Roman" w:hAnsi="Times New Roman"/>
          <w:sz w:val="28"/>
          <w:szCs w:val="28"/>
        </w:rPr>
      </w:pPr>
      <w:r>
        <w:rPr>
          <w:rFonts w:ascii="Times New Roman" w:hAnsi="Times New Roman"/>
          <w:sz w:val="28"/>
          <w:szCs w:val="28"/>
        </w:rPr>
        <w:t xml:space="preserve">„(11) Darba devējam ir pienākums mēneša laikā pēc </w:t>
      </w:r>
      <w:r w:rsidR="00C45E39">
        <w:rPr>
          <w:rFonts w:ascii="Times New Roman" w:hAnsi="Times New Roman"/>
          <w:sz w:val="28"/>
          <w:szCs w:val="28"/>
        </w:rPr>
        <w:t xml:space="preserve">tiesas </w:t>
      </w:r>
      <w:r>
        <w:rPr>
          <w:rFonts w:ascii="Times New Roman" w:hAnsi="Times New Roman"/>
          <w:sz w:val="28"/>
          <w:szCs w:val="28"/>
        </w:rPr>
        <w:t xml:space="preserve">sprieduma </w:t>
      </w:r>
      <w:r w:rsidR="00C45E39" w:rsidRPr="00C45E39">
        <w:rPr>
          <w:rFonts w:ascii="Times New Roman" w:hAnsi="Times New Roman"/>
          <w:sz w:val="28"/>
          <w:szCs w:val="28"/>
        </w:rPr>
        <w:t xml:space="preserve">vai attiecīgās valsts pārvaldes iestādes lēmuma </w:t>
      </w:r>
      <w:r>
        <w:rPr>
          <w:rFonts w:ascii="Times New Roman" w:hAnsi="Times New Roman"/>
          <w:sz w:val="28"/>
          <w:szCs w:val="28"/>
        </w:rPr>
        <w:t>par darba samaksas piedziņu spēkā stāšanās veikt</w:t>
      </w:r>
      <w:r w:rsidR="004E243A">
        <w:rPr>
          <w:rFonts w:ascii="Times New Roman" w:hAnsi="Times New Roman"/>
          <w:sz w:val="28"/>
          <w:szCs w:val="28"/>
        </w:rPr>
        <w:t xml:space="preserve"> obligātās iemaksas par darba ņē</w:t>
      </w:r>
      <w:r>
        <w:rPr>
          <w:rFonts w:ascii="Times New Roman" w:hAnsi="Times New Roman"/>
          <w:sz w:val="28"/>
          <w:szCs w:val="28"/>
        </w:rPr>
        <w:t>mēju.”</w:t>
      </w:r>
      <w:r w:rsidR="002A5B77">
        <w:rPr>
          <w:rFonts w:ascii="Times New Roman" w:hAnsi="Times New Roman"/>
          <w:sz w:val="28"/>
          <w:szCs w:val="28"/>
        </w:rPr>
        <w:t>.</w:t>
      </w:r>
    </w:p>
    <w:p w14:paraId="3FAF03CA" w14:textId="360A7BAB" w:rsidR="007C3A2B" w:rsidRDefault="007C3A2B" w:rsidP="007C3A2B">
      <w:pPr>
        <w:pStyle w:val="ListParagraph"/>
        <w:ind w:left="0"/>
        <w:jc w:val="both"/>
        <w:rPr>
          <w:rFonts w:ascii="Times New Roman" w:hAnsi="Times New Roman"/>
          <w:sz w:val="28"/>
          <w:szCs w:val="28"/>
        </w:rPr>
      </w:pPr>
    </w:p>
    <w:p w14:paraId="125F14A4" w14:textId="20D34C79" w:rsidR="00A63FE9" w:rsidRPr="007C3A2B" w:rsidRDefault="00A316E0" w:rsidP="007C3A2B">
      <w:pPr>
        <w:pStyle w:val="ListParagraph"/>
        <w:ind w:left="0"/>
        <w:jc w:val="both"/>
        <w:rPr>
          <w:rFonts w:ascii="Times New Roman" w:hAnsi="Times New Roman"/>
          <w:sz w:val="28"/>
          <w:szCs w:val="28"/>
          <w:u w:val="single"/>
        </w:rPr>
      </w:pPr>
      <w:r>
        <w:rPr>
          <w:rFonts w:ascii="Times New Roman" w:hAnsi="Times New Roman"/>
          <w:sz w:val="28"/>
          <w:szCs w:val="28"/>
        </w:rPr>
        <w:t xml:space="preserve">11. </w:t>
      </w:r>
      <w:r w:rsidR="006A0AD4" w:rsidRPr="007C3A2B">
        <w:rPr>
          <w:rFonts w:ascii="Times New Roman" w:hAnsi="Times New Roman"/>
          <w:sz w:val="28"/>
          <w:szCs w:val="28"/>
          <w:u w:val="single"/>
        </w:rPr>
        <w:t>Izteikt 22. pantu šādā redakcijā:</w:t>
      </w:r>
    </w:p>
    <w:p w14:paraId="24D188EE" w14:textId="77777777" w:rsidR="006A0AD4" w:rsidRPr="007C3A2B" w:rsidRDefault="006A0AD4" w:rsidP="00A63FE9">
      <w:pPr>
        <w:pStyle w:val="ListParagraph"/>
        <w:spacing w:after="0" w:line="240" w:lineRule="auto"/>
        <w:ind w:left="0"/>
        <w:jc w:val="both"/>
        <w:rPr>
          <w:rFonts w:ascii="Times New Roman" w:hAnsi="Times New Roman"/>
          <w:sz w:val="28"/>
          <w:szCs w:val="28"/>
          <w:u w:val="single"/>
        </w:rPr>
      </w:pPr>
    </w:p>
    <w:p w14:paraId="202518A2" w14:textId="0FF9B128" w:rsidR="006A0AD4" w:rsidRPr="007C3A2B" w:rsidRDefault="006A0AD4" w:rsidP="007C3A2B">
      <w:pPr>
        <w:pStyle w:val="ListParagraph"/>
        <w:ind w:left="0"/>
        <w:jc w:val="both"/>
        <w:rPr>
          <w:rFonts w:ascii="Times New Roman" w:hAnsi="Times New Roman"/>
          <w:sz w:val="28"/>
          <w:szCs w:val="28"/>
          <w:u w:val="single"/>
        </w:rPr>
      </w:pPr>
      <w:r w:rsidRPr="007C3A2B">
        <w:rPr>
          <w:rFonts w:ascii="Times New Roman" w:hAnsi="Times New Roman"/>
          <w:sz w:val="28"/>
          <w:szCs w:val="28"/>
          <w:u w:val="single"/>
        </w:rPr>
        <w:t>„22.pants. Obligātās iemaksas ieskaitīšana speciālo budžetu kontos</w:t>
      </w:r>
    </w:p>
    <w:p w14:paraId="4A2EC582" w14:textId="77777777" w:rsidR="006A0AD4" w:rsidRPr="007C3A2B" w:rsidRDefault="006A0AD4" w:rsidP="007C3A2B">
      <w:pPr>
        <w:pStyle w:val="ListParagraph"/>
        <w:ind w:left="0"/>
        <w:jc w:val="both"/>
        <w:rPr>
          <w:rFonts w:ascii="Times New Roman" w:hAnsi="Times New Roman"/>
          <w:sz w:val="28"/>
          <w:szCs w:val="28"/>
          <w:u w:val="single"/>
        </w:rPr>
      </w:pPr>
    </w:p>
    <w:p w14:paraId="5722A5DE" w14:textId="49DB0BA8" w:rsidR="006A0AD4" w:rsidRPr="007C3A2B" w:rsidRDefault="006A0AD4" w:rsidP="007C3A2B">
      <w:pPr>
        <w:pStyle w:val="ListParagraph"/>
        <w:ind w:left="0"/>
        <w:jc w:val="both"/>
        <w:rPr>
          <w:rFonts w:ascii="Times New Roman" w:hAnsi="Times New Roman"/>
          <w:sz w:val="28"/>
          <w:szCs w:val="28"/>
          <w:u w:val="single"/>
        </w:rPr>
      </w:pPr>
      <w:r w:rsidRPr="007C3A2B">
        <w:rPr>
          <w:rFonts w:ascii="Times New Roman" w:hAnsi="Times New Roman"/>
          <w:sz w:val="28"/>
          <w:szCs w:val="28"/>
          <w:u w:val="single"/>
        </w:rPr>
        <w:t xml:space="preserve">(1) Valsts ieņēmumu dienests katru </w:t>
      </w:r>
      <w:r w:rsidR="00E01C26" w:rsidRPr="007C3A2B">
        <w:rPr>
          <w:rFonts w:ascii="Times New Roman" w:hAnsi="Times New Roman"/>
          <w:sz w:val="28"/>
          <w:szCs w:val="28"/>
          <w:u w:val="single"/>
        </w:rPr>
        <w:t>da</w:t>
      </w:r>
      <w:r w:rsidR="00317C2F" w:rsidRPr="007C3A2B">
        <w:rPr>
          <w:rFonts w:ascii="Times New Roman" w:hAnsi="Times New Roman"/>
          <w:sz w:val="28"/>
          <w:szCs w:val="28"/>
          <w:u w:val="single"/>
        </w:rPr>
        <w:t>rb</w:t>
      </w:r>
      <w:r w:rsidRPr="007C3A2B">
        <w:rPr>
          <w:rFonts w:ascii="Times New Roman" w:hAnsi="Times New Roman"/>
          <w:sz w:val="28"/>
          <w:szCs w:val="28"/>
          <w:u w:val="single"/>
        </w:rPr>
        <w:t xml:space="preserve">dienu vienotajā nodokļu kontā ieskaitītos </w:t>
      </w:r>
      <w:r w:rsidR="009D3612" w:rsidRPr="007C3A2B">
        <w:rPr>
          <w:rFonts w:ascii="Times New Roman" w:hAnsi="Times New Roman"/>
          <w:sz w:val="28"/>
          <w:szCs w:val="28"/>
          <w:u w:val="single"/>
        </w:rPr>
        <w:t xml:space="preserve">ieņēmumus </w:t>
      </w:r>
      <w:r w:rsidR="00D23830" w:rsidRPr="007C3A2B">
        <w:rPr>
          <w:rFonts w:ascii="Times New Roman" w:hAnsi="Times New Roman"/>
          <w:sz w:val="28"/>
          <w:szCs w:val="28"/>
          <w:u w:val="single"/>
        </w:rPr>
        <w:t>novirza</w:t>
      </w:r>
      <w:r w:rsidR="00DC70C5" w:rsidRPr="007C3A2B">
        <w:rPr>
          <w:rFonts w:ascii="Times New Roman" w:hAnsi="Times New Roman"/>
          <w:sz w:val="28"/>
          <w:szCs w:val="28"/>
          <w:u w:val="single"/>
        </w:rPr>
        <w:t xml:space="preserve"> prioritāri </w:t>
      </w:r>
      <w:r w:rsidRPr="007C3A2B">
        <w:rPr>
          <w:rFonts w:ascii="Times New Roman" w:hAnsi="Times New Roman"/>
          <w:sz w:val="28"/>
          <w:szCs w:val="28"/>
          <w:u w:val="single"/>
        </w:rPr>
        <w:t>uz darba devēja vai pašnodarbinātā deklarētajām obligātajām iemaksām</w:t>
      </w:r>
      <w:r w:rsidR="00317C2F" w:rsidRPr="007C3A2B">
        <w:rPr>
          <w:rFonts w:ascii="Times New Roman" w:hAnsi="Times New Roman"/>
          <w:sz w:val="28"/>
          <w:szCs w:val="28"/>
          <w:u w:val="single"/>
        </w:rPr>
        <w:t xml:space="preserve"> un</w:t>
      </w:r>
      <w:r w:rsidR="00DC70C5" w:rsidRPr="007C3A2B">
        <w:rPr>
          <w:rFonts w:ascii="Times New Roman" w:hAnsi="Times New Roman"/>
          <w:sz w:val="28"/>
          <w:szCs w:val="28"/>
          <w:u w:val="single"/>
        </w:rPr>
        <w:t xml:space="preserve">, pamatojoties uz gadskārtējā valsts budžeta likumā noteikto </w:t>
      </w:r>
      <w:r w:rsidR="00317C2F" w:rsidRPr="007C3A2B">
        <w:rPr>
          <w:rFonts w:ascii="Times New Roman" w:hAnsi="Times New Roman"/>
          <w:sz w:val="28"/>
          <w:szCs w:val="28"/>
          <w:u w:val="single"/>
        </w:rPr>
        <w:t xml:space="preserve">obligāto iemaksu ieņēmumu </w:t>
      </w:r>
      <w:r w:rsidR="00DC70C5" w:rsidRPr="007C3A2B">
        <w:rPr>
          <w:rFonts w:ascii="Times New Roman" w:hAnsi="Times New Roman"/>
          <w:sz w:val="28"/>
          <w:szCs w:val="28"/>
          <w:u w:val="single"/>
        </w:rPr>
        <w:t xml:space="preserve">sadalījumu, veic vienotajā nodokļu kontā saņemto un uz obligātajām iemaksām </w:t>
      </w:r>
      <w:r w:rsidR="00D23830" w:rsidRPr="007C3A2B">
        <w:rPr>
          <w:rFonts w:ascii="Times New Roman" w:hAnsi="Times New Roman"/>
          <w:sz w:val="28"/>
          <w:szCs w:val="28"/>
          <w:u w:val="single"/>
        </w:rPr>
        <w:t>novirzīto</w:t>
      </w:r>
      <w:r w:rsidR="00DC70C5" w:rsidRPr="007C3A2B">
        <w:rPr>
          <w:rFonts w:ascii="Times New Roman" w:hAnsi="Times New Roman"/>
          <w:sz w:val="28"/>
          <w:szCs w:val="28"/>
          <w:u w:val="single"/>
        </w:rPr>
        <w:t xml:space="preserve"> obligāto iemaksu </w:t>
      </w:r>
      <w:r w:rsidR="00D23830" w:rsidRPr="007C3A2B">
        <w:rPr>
          <w:rFonts w:ascii="Times New Roman" w:hAnsi="Times New Roman"/>
          <w:sz w:val="28"/>
          <w:szCs w:val="28"/>
          <w:u w:val="single"/>
        </w:rPr>
        <w:t>ieņēmumu attiecināšanu uz speciālajiem budžetiem un valsts pamatbudžetu.</w:t>
      </w:r>
    </w:p>
    <w:p w14:paraId="418154D7" w14:textId="77777777" w:rsidR="007C3A2B" w:rsidRPr="007C3A2B" w:rsidRDefault="007C3A2B" w:rsidP="007C3A2B">
      <w:pPr>
        <w:pStyle w:val="ListParagraph"/>
        <w:ind w:left="0"/>
        <w:jc w:val="both"/>
        <w:rPr>
          <w:rFonts w:ascii="Times New Roman" w:hAnsi="Times New Roman"/>
          <w:sz w:val="28"/>
          <w:szCs w:val="28"/>
          <w:u w:val="single"/>
        </w:rPr>
      </w:pPr>
    </w:p>
    <w:p w14:paraId="6C009D9B" w14:textId="5AAAB636" w:rsidR="00D23830" w:rsidRPr="007C3A2B" w:rsidRDefault="006A0AD4" w:rsidP="007C3A2B">
      <w:pPr>
        <w:pStyle w:val="ListParagraph"/>
        <w:ind w:left="0"/>
        <w:jc w:val="both"/>
        <w:rPr>
          <w:rFonts w:ascii="Times New Roman" w:hAnsi="Times New Roman"/>
          <w:sz w:val="28"/>
          <w:szCs w:val="28"/>
          <w:u w:val="single"/>
        </w:rPr>
      </w:pPr>
      <w:r w:rsidRPr="007C3A2B">
        <w:rPr>
          <w:rFonts w:ascii="Times New Roman" w:hAnsi="Times New Roman"/>
          <w:sz w:val="28"/>
          <w:szCs w:val="28"/>
          <w:u w:val="single"/>
        </w:rPr>
        <w:t xml:space="preserve">(2) </w:t>
      </w:r>
      <w:r w:rsidR="00D23830" w:rsidRPr="007C3A2B">
        <w:rPr>
          <w:rFonts w:ascii="Times New Roman" w:hAnsi="Times New Roman"/>
          <w:sz w:val="28"/>
          <w:szCs w:val="28"/>
          <w:u w:val="single"/>
        </w:rPr>
        <w:t xml:space="preserve">Pēc šā panta pirmajā daļā veiktās attiecināšanas, Valsts ieņēmumu dienests uz </w:t>
      </w:r>
      <w:r w:rsidR="007C3A2B" w:rsidRPr="007C3A2B">
        <w:rPr>
          <w:rFonts w:ascii="Times New Roman" w:hAnsi="Times New Roman"/>
          <w:sz w:val="28"/>
          <w:szCs w:val="28"/>
          <w:u w:val="single"/>
        </w:rPr>
        <w:t>sociālās apdrošināšana</w:t>
      </w:r>
      <w:r w:rsidR="00D345F3">
        <w:rPr>
          <w:rFonts w:ascii="Times New Roman" w:hAnsi="Times New Roman"/>
          <w:sz w:val="28"/>
          <w:szCs w:val="28"/>
          <w:u w:val="single"/>
        </w:rPr>
        <w:t>s</w:t>
      </w:r>
      <w:r w:rsidR="007C3A2B" w:rsidRPr="007C3A2B">
        <w:rPr>
          <w:rFonts w:ascii="Times New Roman" w:hAnsi="Times New Roman"/>
          <w:sz w:val="28"/>
          <w:szCs w:val="28"/>
          <w:u w:val="single"/>
        </w:rPr>
        <w:t xml:space="preserve"> </w:t>
      </w:r>
      <w:r w:rsidR="00D23830" w:rsidRPr="007C3A2B">
        <w:rPr>
          <w:rFonts w:ascii="Times New Roman" w:hAnsi="Times New Roman"/>
          <w:sz w:val="28"/>
          <w:szCs w:val="28"/>
          <w:u w:val="single"/>
        </w:rPr>
        <w:t>speciālo budžetu ieņēmumiem attiecināmo daļu katru darbdienu ieskaita valsts sociālās apdrošināšanas iemaksu sadales kontā</w:t>
      </w:r>
      <w:r w:rsidR="007C3A2B" w:rsidRPr="007C3A2B">
        <w:rPr>
          <w:rFonts w:ascii="Times New Roman" w:hAnsi="Times New Roman"/>
          <w:sz w:val="28"/>
          <w:szCs w:val="28"/>
          <w:u w:val="single"/>
        </w:rPr>
        <w:t>.</w:t>
      </w:r>
    </w:p>
    <w:p w14:paraId="38670BA6" w14:textId="77777777" w:rsidR="00D23830" w:rsidRPr="007C3A2B" w:rsidRDefault="00D23830" w:rsidP="007C3A2B">
      <w:pPr>
        <w:pStyle w:val="ListParagraph"/>
        <w:ind w:left="0"/>
        <w:jc w:val="both"/>
        <w:rPr>
          <w:rFonts w:ascii="Times New Roman" w:hAnsi="Times New Roman"/>
          <w:sz w:val="28"/>
          <w:szCs w:val="28"/>
          <w:u w:val="single"/>
        </w:rPr>
      </w:pPr>
    </w:p>
    <w:p w14:paraId="7F5BF114" w14:textId="6157DA31" w:rsidR="006A0AD4" w:rsidRPr="007C3A2B" w:rsidRDefault="007C3A2B" w:rsidP="007C3A2B">
      <w:pPr>
        <w:pStyle w:val="ListParagraph"/>
        <w:ind w:left="0"/>
        <w:jc w:val="both"/>
        <w:rPr>
          <w:rFonts w:ascii="Times New Roman" w:hAnsi="Times New Roman"/>
          <w:sz w:val="28"/>
          <w:szCs w:val="28"/>
          <w:u w:val="single"/>
        </w:rPr>
      </w:pPr>
      <w:r w:rsidRPr="007C3A2B">
        <w:rPr>
          <w:rFonts w:ascii="Times New Roman" w:hAnsi="Times New Roman"/>
          <w:sz w:val="28"/>
          <w:szCs w:val="28"/>
          <w:u w:val="single"/>
        </w:rPr>
        <w:t xml:space="preserve">(3) </w:t>
      </w:r>
      <w:r w:rsidR="006A0AD4" w:rsidRPr="007C3A2B">
        <w:rPr>
          <w:rFonts w:ascii="Times New Roman" w:hAnsi="Times New Roman"/>
          <w:sz w:val="28"/>
          <w:szCs w:val="28"/>
          <w:u w:val="single"/>
        </w:rPr>
        <w:t xml:space="preserve">Valsts kase katru </w:t>
      </w:r>
      <w:r w:rsidR="00317C2F" w:rsidRPr="007C3A2B">
        <w:rPr>
          <w:rFonts w:ascii="Times New Roman" w:hAnsi="Times New Roman"/>
          <w:sz w:val="28"/>
          <w:szCs w:val="28"/>
          <w:u w:val="single"/>
        </w:rPr>
        <w:t>darb</w:t>
      </w:r>
      <w:r w:rsidR="006A0AD4" w:rsidRPr="007C3A2B">
        <w:rPr>
          <w:rFonts w:ascii="Times New Roman" w:hAnsi="Times New Roman"/>
          <w:sz w:val="28"/>
          <w:szCs w:val="28"/>
          <w:u w:val="single"/>
        </w:rPr>
        <w:t xml:space="preserve">dienu </w:t>
      </w:r>
      <w:r w:rsidR="003E1B85" w:rsidRPr="007C3A2B">
        <w:rPr>
          <w:rFonts w:ascii="Times New Roman" w:hAnsi="Times New Roman"/>
          <w:sz w:val="28"/>
          <w:szCs w:val="28"/>
          <w:u w:val="single"/>
        </w:rPr>
        <w:t xml:space="preserve">valsts sociālās apdrošināšanas iemaksu sadales kontā </w:t>
      </w:r>
      <w:r w:rsidRPr="007C3A2B">
        <w:rPr>
          <w:rFonts w:ascii="Times New Roman" w:hAnsi="Times New Roman"/>
          <w:sz w:val="28"/>
          <w:szCs w:val="28"/>
          <w:u w:val="single"/>
        </w:rPr>
        <w:t>pieejamos līdzekļus</w:t>
      </w:r>
      <w:r w:rsidR="003E1B85" w:rsidRPr="007C3A2B">
        <w:rPr>
          <w:rFonts w:ascii="Times New Roman" w:hAnsi="Times New Roman"/>
          <w:sz w:val="28"/>
          <w:szCs w:val="28"/>
          <w:u w:val="single"/>
        </w:rPr>
        <w:t xml:space="preserve"> </w:t>
      </w:r>
      <w:r w:rsidR="006A0AD4" w:rsidRPr="007C3A2B">
        <w:rPr>
          <w:rFonts w:ascii="Times New Roman" w:hAnsi="Times New Roman"/>
          <w:sz w:val="28"/>
          <w:szCs w:val="28"/>
          <w:u w:val="single"/>
        </w:rPr>
        <w:t xml:space="preserve">ieskaita </w:t>
      </w:r>
      <w:r w:rsidR="00317C2F" w:rsidRPr="007C3A2B">
        <w:rPr>
          <w:rFonts w:ascii="Times New Roman" w:hAnsi="Times New Roman"/>
          <w:sz w:val="28"/>
          <w:szCs w:val="28"/>
          <w:u w:val="single"/>
        </w:rPr>
        <w:t xml:space="preserve">sociālās </w:t>
      </w:r>
      <w:r w:rsidR="00DF0D1F" w:rsidRPr="007C3A2B">
        <w:rPr>
          <w:rFonts w:ascii="Times New Roman" w:hAnsi="Times New Roman"/>
          <w:sz w:val="28"/>
          <w:szCs w:val="28"/>
          <w:u w:val="single"/>
        </w:rPr>
        <w:t xml:space="preserve">apdrošināšanas </w:t>
      </w:r>
      <w:r w:rsidR="006A0AD4" w:rsidRPr="007C3A2B">
        <w:rPr>
          <w:rFonts w:ascii="Times New Roman" w:hAnsi="Times New Roman"/>
          <w:sz w:val="28"/>
          <w:szCs w:val="28"/>
          <w:u w:val="single"/>
        </w:rPr>
        <w:t>speciālo budžetu kontos</w:t>
      </w:r>
      <w:r w:rsidR="003E1B85" w:rsidRPr="007C3A2B">
        <w:rPr>
          <w:rFonts w:ascii="Times New Roman" w:hAnsi="Times New Roman"/>
          <w:sz w:val="28"/>
          <w:szCs w:val="28"/>
          <w:u w:val="single"/>
        </w:rPr>
        <w:t xml:space="preserve"> </w:t>
      </w:r>
      <w:r w:rsidR="006A0AD4" w:rsidRPr="007C3A2B">
        <w:rPr>
          <w:rFonts w:ascii="Times New Roman" w:hAnsi="Times New Roman"/>
          <w:sz w:val="28"/>
          <w:szCs w:val="28"/>
          <w:u w:val="single"/>
        </w:rPr>
        <w:t>atbilstoši gadskārtējā valsts budžeta likumā noteiktajam sociālās apdrošināšanas ieņēmumu īpatsvaram.</w:t>
      </w:r>
    </w:p>
    <w:p w14:paraId="053C78D7" w14:textId="77777777" w:rsidR="006A0AD4" w:rsidRPr="007C3A2B" w:rsidRDefault="006A0AD4" w:rsidP="006A0AD4">
      <w:pPr>
        <w:pStyle w:val="ListParagraph"/>
        <w:jc w:val="both"/>
        <w:rPr>
          <w:rFonts w:ascii="Times New Roman" w:hAnsi="Times New Roman"/>
          <w:sz w:val="28"/>
          <w:szCs w:val="28"/>
          <w:u w:val="single"/>
        </w:rPr>
      </w:pPr>
    </w:p>
    <w:p w14:paraId="3C093386" w14:textId="652E0863" w:rsidR="006A0AD4" w:rsidRPr="007C3A2B" w:rsidRDefault="006A0AD4" w:rsidP="006A0AD4">
      <w:pPr>
        <w:pStyle w:val="ListParagraph"/>
        <w:spacing w:after="0" w:line="240" w:lineRule="auto"/>
        <w:ind w:left="0"/>
        <w:jc w:val="both"/>
        <w:rPr>
          <w:rFonts w:ascii="Times New Roman" w:hAnsi="Times New Roman"/>
          <w:sz w:val="28"/>
          <w:szCs w:val="28"/>
          <w:u w:val="single"/>
        </w:rPr>
      </w:pPr>
      <w:r w:rsidRPr="007C3A2B">
        <w:rPr>
          <w:rFonts w:ascii="Times New Roman" w:hAnsi="Times New Roman"/>
          <w:sz w:val="28"/>
          <w:szCs w:val="28"/>
          <w:u w:val="single"/>
        </w:rPr>
        <w:t>(</w:t>
      </w:r>
      <w:r w:rsidR="007C3A2B" w:rsidRPr="007C3A2B">
        <w:rPr>
          <w:rFonts w:ascii="Times New Roman" w:hAnsi="Times New Roman"/>
          <w:sz w:val="28"/>
          <w:szCs w:val="28"/>
          <w:u w:val="single"/>
        </w:rPr>
        <w:t>4</w:t>
      </w:r>
      <w:r w:rsidRPr="007C3A2B">
        <w:rPr>
          <w:rFonts w:ascii="Times New Roman" w:hAnsi="Times New Roman"/>
          <w:sz w:val="28"/>
          <w:szCs w:val="28"/>
          <w:u w:val="single"/>
        </w:rPr>
        <w:t>) Ja, plānojot gadskārtējo valsts budžeta likumu, kādā no speciālajiem budžetiem ieņēmumi un iepriekšējo gadu līdzekļu atlikums nesedz gadskārtējā budžeta izdevumus, bet citā speciālajā budžetā ir līdzekļu atlikums, aprēķinot katra speciālā budžeta ieņēmumu īpatsvaru, tajā iekļauj finansējumu budžeta izdevumu segšanai.”</w:t>
      </w:r>
      <w:r w:rsidR="009D3612" w:rsidRPr="007C3A2B">
        <w:rPr>
          <w:rFonts w:ascii="Times New Roman" w:hAnsi="Times New Roman"/>
          <w:sz w:val="28"/>
          <w:szCs w:val="28"/>
          <w:u w:val="single"/>
        </w:rPr>
        <w:t>.</w:t>
      </w:r>
    </w:p>
    <w:p w14:paraId="679A43EB" w14:textId="77777777" w:rsidR="006A0AD4" w:rsidRPr="00093216" w:rsidRDefault="006A0AD4" w:rsidP="006A0AD4">
      <w:pPr>
        <w:pStyle w:val="ListParagraph"/>
        <w:spacing w:after="0" w:line="240" w:lineRule="auto"/>
        <w:ind w:left="0"/>
        <w:jc w:val="both"/>
        <w:rPr>
          <w:rFonts w:ascii="Times New Roman" w:hAnsi="Times New Roman"/>
          <w:sz w:val="28"/>
          <w:szCs w:val="28"/>
        </w:rPr>
      </w:pPr>
    </w:p>
    <w:p w14:paraId="3C12C117" w14:textId="7B0006A1" w:rsidR="00CB03D6" w:rsidRDefault="00255B17" w:rsidP="003E56DE">
      <w:pPr>
        <w:jc w:val="both"/>
        <w:rPr>
          <w:sz w:val="28"/>
          <w:szCs w:val="28"/>
        </w:rPr>
      </w:pPr>
      <w:r>
        <w:rPr>
          <w:sz w:val="28"/>
          <w:szCs w:val="28"/>
        </w:rPr>
        <w:t>12</w:t>
      </w:r>
      <w:r w:rsidR="00BD5F8C" w:rsidRPr="00761479">
        <w:rPr>
          <w:sz w:val="28"/>
          <w:szCs w:val="28"/>
        </w:rPr>
        <w:t>.  </w:t>
      </w:r>
      <w:r w:rsidR="00CB03D6">
        <w:rPr>
          <w:sz w:val="28"/>
          <w:szCs w:val="28"/>
        </w:rPr>
        <w:t>23</w:t>
      </w:r>
      <w:r w:rsidR="00A63FE9">
        <w:rPr>
          <w:sz w:val="28"/>
          <w:szCs w:val="28"/>
        </w:rPr>
        <w:t>. </w:t>
      </w:r>
      <w:r w:rsidR="006F0058">
        <w:rPr>
          <w:sz w:val="28"/>
          <w:szCs w:val="28"/>
        </w:rPr>
        <w:t>p</w:t>
      </w:r>
      <w:r w:rsidR="00BD5F8C" w:rsidRPr="00761479">
        <w:rPr>
          <w:sz w:val="28"/>
          <w:szCs w:val="28"/>
        </w:rPr>
        <w:t>ant</w:t>
      </w:r>
      <w:r w:rsidR="00CB03D6">
        <w:rPr>
          <w:sz w:val="28"/>
          <w:szCs w:val="28"/>
        </w:rPr>
        <w:t>ā:</w:t>
      </w:r>
    </w:p>
    <w:p w14:paraId="7E9F7C39" w14:textId="0D01BDB1" w:rsidR="00CB03D6" w:rsidRDefault="00CB03D6" w:rsidP="00501D55">
      <w:pPr>
        <w:spacing w:before="120"/>
        <w:ind w:firstLine="426"/>
        <w:jc w:val="both"/>
        <w:rPr>
          <w:sz w:val="28"/>
          <w:szCs w:val="28"/>
        </w:rPr>
      </w:pPr>
      <w:r>
        <w:rPr>
          <w:sz w:val="28"/>
          <w:szCs w:val="28"/>
        </w:rPr>
        <w:t xml:space="preserve">aizstāt pirmajā daļā vārdus „obligāto iemaksu veikšanai noteiktajam termiņam” ar </w:t>
      </w:r>
      <w:r w:rsidRPr="007C3A2B">
        <w:rPr>
          <w:sz w:val="28"/>
          <w:szCs w:val="28"/>
        </w:rPr>
        <w:t>vārd</w:t>
      </w:r>
      <w:r w:rsidR="00213F79" w:rsidRPr="007C3A2B">
        <w:rPr>
          <w:sz w:val="28"/>
          <w:szCs w:val="28"/>
        </w:rPr>
        <w:t>iem un skaitli</w:t>
      </w:r>
      <w:r w:rsidRPr="007C3A2B">
        <w:rPr>
          <w:sz w:val="28"/>
          <w:szCs w:val="28"/>
        </w:rPr>
        <w:t xml:space="preserve"> „</w:t>
      </w:r>
      <w:r w:rsidR="008E1D81" w:rsidRPr="007C3A2B">
        <w:rPr>
          <w:sz w:val="28"/>
          <w:szCs w:val="28"/>
        </w:rPr>
        <w:t>līdz pārskata mēnesim sekojošā mēneša</w:t>
      </w:r>
      <w:r w:rsidR="008E1D81" w:rsidRPr="002C385C">
        <w:rPr>
          <w:sz w:val="28"/>
          <w:szCs w:val="28"/>
          <w:u w:val="single"/>
        </w:rPr>
        <w:t xml:space="preserve"> </w:t>
      </w:r>
      <w:r>
        <w:rPr>
          <w:sz w:val="28"/>
          <w:szCs w:val="28"/>
        </w:rPr>
        <w:t>17. datumam”;</w:t>
      </w:r>
    </w:p>
    <w:p w14:paraId="111F6724" w14:textId="4E256E30" w:rsidR="006F0058" w:rsidRDefault="006F0058" w:rsidP="00A63FE9">
      <w:pPr>
        <w:spacing w:before="120"/>
        <w:ind w:firstLine="426"/>
        <w:jc w:val="both"/>
        <w:rPr>
          <w:sz w:val="28"/>
          <w:szCs w:val="28"/>
        </w:rPr>
      </w:pPr>
      <w:r>
        <w:rPr>
          <w:sz w:val="28"/>
          <w:szCs w:val="28"/>
        </w:rPr>
        <w:lastRenderedPageBreak/>
        <w:t>aizstāt 1.</w:t>
      </w:r>
      <w:r w:rsidRPr="006F0058">
        <w:rPr>
          <w:sz w:val="28"/>
          <w:szCs w:val="28"/>
          <w:vertAlign w:val="superscript"/>
        </w:rPr>
        <w:t>5</w:t>
      </w:r>
      <w:r w:rsidR="003E56DE">
        <w:rPr>
          <w:sz w:val="28"/>
          <w:szCs w:val="28"/>
          <w:vertAlign w:val="superscript"/>
        </w:rPr>
        <w:t> </w:t>
      </w:r>
      <w:r w:rsidRPr="006F0058">
        <w:rPr>
          <w:sz w:val="28"/>
          <w:szCs w:val="28"/>
        </w:rPr>
        <w:t>daļā vārdus „obligāto iemaksu veikšanai noteiktajam termiņam”</w:t>
      </w:r>
      <w:r>
        <w:rPr>
          <w:sz w:val="28"/>
          <w:szCs w:val="28"/>
        </w:rPr>
        <w:t xml:space="preserve"> ar </w:t>
      </w:r>
      <w:r w:rsidRPr="007C3A2B">
        <w:rPr>
          <w:sz w:val="28"/>
          <w:szCs w:val="28"/>
        </w:rPr>
        <w:t>vārd</w:t>
      </w:r>
      <w:r w:rsidR="00213F79" w:rsidRPr="007C3A2B">
        <w:rPr>
          <w:sz w:val="28"/>
          <w:szCs w:val="28"/>
        </w:rPr>
        <w:t>iem un skaitli</w:t>
      </w:r>
      <w:r w:rsidRPr="007C3A2B">
        <w:rPr>
          <w:sz w:val="28"/>
          <w:szCs w:val="28"/>
        </w:rPr>
        <w:t xml:space="preserve"> „</w:t>
      </w:r>
      <w:r w:rsidR="008E1D81" w:rsidRPr="007C3A2B">
        <w:rPr>
          <w:sz w:val="28"/>
          <w:szCs w:val="28"/>
        </w:rPr>
        <w:t>līdz pārskata mēnesim sekojošā mēneša</w:t>
      </w:r>
      <w:r w:rsidR="008E1D81">
        <w:rPr>
          <w:sz w:val="28"/>
          <w:szCs w:val="28"/>
        </w:rPr>
        <w:t xml:space="preserve"> </w:t>
      </w:r>
      <w:r>
        <w:rPr>
          <w:sz w:val="28"/>
          <w:szCs w:val="28"/>
        </w:rPr>
        <w:t>17. datumam”;</w:t>
      </w:r>
    </w:p>
    <w:p w14:paraId="03FB8632" w14:textId="4808272E" w:rsidR="0099335A" w:rsidRDefault="006F0058" w:rsidP="00A63FE9">
      <w:pPr>
        <w:spacing w:before="120"/>
        <w:ind w:firstLine="426"/>
        <w:jc w:val="both"/>
        <w:rPr>
          <w:sz w:val="28"/>
          <w:szCs w:val="28"/>
        </w:rPr>
      </w:pPr>
      <w:r w:rsidRPr="00323C0F">
        <w:rPr>
          <w:sz w:val="28"/>
          <w:szCs w:val="28"/>
        </w:rPr>
        <w:t>aizstāt otrajā daļā vārdus „obligāto iemaksu veikšanai noteiktajam termiņam” ar vārd</w:t>
      </w:r>
      <w:r w:rsidR="00213F79">
        <w:rPr>
          <w:sz w:val="28"/>
          <w:szCs w:val="28"/>
        </w:rPr>
        <w:t>iem un skaitli</w:t>
      </w:r>
      <w:r w:rsidRPr="00323C0F">
        <w:rPr>
          <w:sz w:val="28"/>
          <w:szCs w:val="28"/>
        </w:rPr>
        <w:t xml:space="preserve"> „</w:t>
      </w:r>
      <w:r w:rsidR="003E56DE" w:rsidRPr="00323C0F">
        <w:rPr>
          <w:sz w:val="28"/>
          <w:szCs w:val="28"/>
        </w:rPr>
        <w:t xml:space="preserve">ceturksnim sekojošā mēneša </w:t>
      </w:r>
      <w:r w:rsidRPr="007C3A2B">
        <w:rPr>
          <w:sz w:val="28"/>
          <w:szCs w:val="28"/>
        </w:rPr>
        <w:t>1</w:t>
      </w:r>
      <w:r w:rsidR="00D147AC" w:rsidRPr="007C3A2B">
        <w:rPr>
          <w:sz w:val="28"/>
          <w:szCs w:val="28"/>
        </w:rPr>
        <w:t>7</w:t>
      </w:r>
      <w:r w:rsidRPr="007C3A2B">
        <w:rPr>
          <w:sz w:val="28"/>
          <w:szCs w:val="28"/>
        </w:rPr>
        <w:t>. datumam</w:t>
      </w:r>
      <w:r w:rsidRPr="00323C0F">
        <w:rPr>
          <w:sz w:val="28"/>
          <w:szCs w:val="28"/>
        </w:rPr>
        <w:t>”</w:t>
      </w:r>
      <w:r w:rsidR="0099335A">
        <w:rPr>
          <w:sz w:val="28"/>
          <w:szCs w:val="28"/>
        </w:rPr>
        <w:t>;</w:t>
      </w:r>
    </w:p>
    <w:p w14:paraId="53529C51" w14:textId="45FE7DE2" w:rsidR="00D147AC" w:rsidRPr="007C3A2B" w:rsidRDefault="00D147AC" w:rsidP="00A63FE9">
      <w:pPr>
        <w:spacing w:before="120"/>
        <w:ind w:firstLine="426"/>
        <w:jc w:val="both"/>
        <w:rPr>
          <w:sz w:val="28"/>
          <w:szCs w:val="28"/>
        </w:rPr>
      </w:pPr>
      <w:r w:rsidRPr="007C3A2B">
        <w:rPr>
          <w:sz w:val="28"/>
          <w:szCs w:val="28"/>
        </w:rPr>
        <w:t>aizstāt 2.¹ daļā skaitli „15”</w:t>
      </w:r>
      <w:r w:rsidR="00704FA5" w:rsidRPr="007C3A2B">
        <w:rPr>
          <w:sz w:val="28"/>
          <w:szCs w:val="28"/>
        </w:rPr>
        <w:t xml:space="preserve"> </w:t>
      </w:r>
      <w:r w:rsidRPr="007C3A2B">
        <w:rPr>
          <w:sz w:val="28"/>
          <w:szCs w:val="28"/>
        </w:rPr>
        <w:t>ar skaitli „17”;</w:t>
      </w:r>
    </w:p>
    <w:p w14:paraId="619AA57C" w14:textId="6C55FFE4" w:rsidR="0099335A" w:rsidRDefault="0099335A" w:rsidP="00A63FE9">
      <w:pPr>
        <w:spacing w:before="120"/>
        <w:ind w:firstLine="426"/>
        <w:jc w:val="both"/>
        <w:rPr>
          <w:sz w:val="28"/>
          <w:szCs w:val="28"/>
        </w:rPr>
      </w:pPr>
      <w:r>
        <w:rPr>
          <w:sz w:val="28"/>
          <w:szCs w:val="28"/>
        </w:rPr>
        <w:t xml:space="preserve">papildināt </w:t>
      </w:r>
      <w:r w:rsidR="00A7029B">
        <w:rPr>
          <w:sz w:val="28"/>
          <w:szCs w:val="28"/>
        </w:rPr>
        <w:t xml:space="preserve">pantu </w:t>
      </w:r>
      <w:r>
        <w:rPr>
          <w:sz w:val="28"/>
          <w:szCs w:val="28"/>
        </w:rPr>
        <w:t xml:space="preserve">ar sesto daļu šādā redakcijā: </w:t>
      </w:r>
    </w:p>
    <w:p w14:paraId="4D2E180F" w14:textId="427DC11A" w:rsidR="0099335A" w:rsidRPr="007C3A2B" w:rsidRDefault="0099335A" w:rsidP="002A5B77">
      <w:pPr>
        <w:spacing w:before="120"/>
        <w:jc w:val="both"/>
        <w:rPr>
          <w:sz w:val="28"/>
          <w:szCs w:val="28"/>
        </w:rPr>
      </w:pPr>
      <w:r>
        <w:rPr>
          <w:sz w:val="28"/>
          <w:szCs w:val="28"/>
        </w:rPr>
        <w:t xml:space="preserve">„(6) </w:t>
      </w:r>
      <w:r w:rsidRPr="0099335A">
        <w:rPr>
          <w:sz w:val="28"/>
          <w:szCs w:val="28"/>
        </w:rPr>
        <w:t xml:space="preserve">Darba devējam ir pienākums mēneša laikā pēc </w:t>
      </w:r>
      <w:r w:rsidR="00EE49E6">
        <w:rPr>
          <w:sz w:val="28"/>
          <w:szCs w:val="28"/>
        </w:rPr>
        <w:t xml:space="preserve">tiesas </w:t>
      </w:r>
      <w:r w:rsidRPr="0099335A">
        <w:rPr>
          <w:sz w:val="28"/>
          <w:szCs w:val="28"/>
        </w:rPr>
        <w:t xml:space="preserve">sprieduma </w:t>
      </w:r>
      <w:r w:rsidR="00EE49E6" w:rsidRPr="00EE49E6">
        <w:rPr>
          <w:sz w:val="28"/>
          <w:szCs w:val="28"/>
        </w:rPr>
        <w:t>vai attiecīgās valsts pārvaldes iestādes lēmum</w:t>
      </w:r>
      <w:r w:rsidR="00EE49E6">
        <w:rPr>
          <w:sz w:val="28"/>
          <w:szCs w:val="28"/>
        </w:rPr>
        <w:t>a par</w:t>
      </w:r>
      <w:r w:rsidR="00EE49E6" w:rsidRPr="00EE49E6">
        <w:rPr>
          <w:sz w:val="28"/>
          <w:szCs w:val="28"/>
        </w:rPr>
        <w:t xml:space="preserve"> atlīdzība</w:t>
      </w:r>
      <w:r w:rsidR="00EE49E6">
        <w:rPr>
          <w:sz w:val="28"/>
          <w:szCs w:val="28"/>
        </w:rPr>
        <w:t>s</w:t>
      </w:r>
      <w:r w:rsidR="00EE49E6" w:rsidRPr="00EE49E6">
        <w:rPr>
          <w:sz w:val="28"/>
          <w:szCs w:val="28"/>
        </w:rPr>
        <w:t xml:space="preserve"> par darba piespiedu kavējumu </w:t>
      </w:r>
      <w:r w:rsidR="00EE49E6">
        <w:rPr>
          <w:sz w:val="28"/>
          <w:szCs w:val="28"/>
        </w:rPr>
        <w:t xml:space="preserve">piedziņu vai </w:t>
      </w:r>
      <w:r w:rsidR="00EE49E6" w:rsidRPr="00EE49E6">
        <w:rPr>
          <w:sz w:val="28"/>
          <w:szCs w:val="28"/>
        </w:rPr>
        <w:t>laikus neizmaksātie</w:t>
      </w:r>
      <w:r w:rsidR="00EE49E6">
        <w:rPr>
          <w:sz w:val="28"/>
          <w:szCs w:val="28"/>
        </w:rPr>
        <w:t>m</w:t>
      </w:r>
      <w:r w:rsidR="00EE49E6" w:rsidRPr="00EE49E6">
        <w:rPr>
          <w:sz w:val="28"/>
          <w:szCs w:val="28"/>
        </w:rPr>
        <w:t xml:space="preserve"> darba ienākumi</w:t>
      </w:r>
      <w:r w:rsidR="00EE49E6">
        <w:rPr>
          <w:sz w:val="28"/>
          <w:szCs w:val="28"/>
        </w:rPr>
        <w:t>em</w:t>
      </w:r>
      <w:r w:rsidR="00EE49E6" w:rsidRPr="00EE49E6">
        <w:rPr>
          <w:sz w:val="28"/>
          <w:szCs w:val="28"/>
        </w:rPr>
        <w:t xml:space="preserve"> </w:t>
      </w:r>
      <w:r w:rsidRPr="0099335A">
        <w:rPr>
          <w:sz w:val="28"/>
          <w:szCs w:val="28"/>
        </w:rPr>
        <w:t xml:space="preserve"> spēkā stāšanās</w:t>
      </w:r>
      <w:r>
        <w:rPr>
          <w:sz w:val="28"/>
          <w:szCs w:val="28"/>
        </w:rPr>
        <w:t xml:space="preserve"> iesniegt š</w:t>
      </w:r>
      <w:r w:rsidR="00A7029B">
        <w:rPr>
          <w:sz w:val="28"/>
          <w:szCs w:val="28"/>
        </w:rPr>
        <w:t>ā</w:t>
      </w:r>
      <w:r>
        <w:rPr>
          <w:sz w:val="28"/>
          <w:szCs w:val="28"/>
        </w:rPr>
        <w:t xml:space="preserve"> panta pirmajā daļā minēto informāciju Valsts ieņēmumu dienestā. Ja darba devējs nav iesniedzis</w:t>
      </w:r>
      <w:r w:rsidR="00D231F1">
        <w:rPr>
          <w:sz w:val="28"/>
          <w:szCs w:val="28"/>
        </w:rPr>
        <w:t xml:space="preserve"> minēto informāciju</w:t>
      </w:r>
      <w:r>
        <w:rPr>
          <w:sz w:val="28"/>
          <w:szCs w:val="28"/>
        </w:rPr>
        <w:t>, Valsts ieņēmumu dienests</w:t>
      </w:r>
      <w:r w:rsidR="00D231F1">
        <w:rPr>
          <w:sz w:val="28"/>
          <w:szCs w:val="28"/>
        </w:rPr>
        <w:t xml:space="preserve">, </w:t>
      </w:r>
      <w:r w:rsidR="00D231F1" w:rsidRPr="00D231F1">
        <w:rPr>
          <w:sz w:val="28"/>
          <w:szCs w:val="28"/>
        </w:rPr>
        <w:t xml:space="preserve">pamatojoties uz personas </w:t>
      </w:r>
      <w:r w:rsidR="00D231F1">
        <w:rPr>
          <w:sz w:val="28"/>
          <w:szCs w:val="28"/>
        </w:rPr>
        <w:t xml:space="preserve">iesniegumu un </w:t>
      </w:r>
      <w:r w:rsidR="00D231F1" w:rsidRPr="00D231F1">
        <w:rPr>
          <w:sz w:val="28"/>
          <w:szCs w:val="28"/>
        </w:rPr>
        <w:t>iesniegto tiesas spriedumu</w:t>
      </w:r>
      <w:r w:rsidR="00EE49E6">
        <w:rPr>
          <w:sz w:val="28"/>
          <w:szCs w:val="28"/>
        </w:rPr>
        <w:t xml:space="preserve"> vai iestādes lēmumu</w:t>
      </w:r>
      <w:r w:rsidR="00D231F1" w:rsidRPr="00D231F1">
        <w:rPr>
          <w:sz w:val="28"/>
          <w:szCs w:val="28"/>
        </w:rPr>
        <w:t>, precizē</w:t>
      </w:r>
      <w:r w:rsidR="00D231F1">
        <w:rPr>
          <w:sz w:val="28"/>
          <w:szCs w:val="28"/>
        </w:rPr>
        <w:t xml:space="preserve"> d</w:t>
      </w:r>
      <w:r w:rsidR="00D231F1" w:rsidRPr="00D231F1">
        <w:rPr>
          <w:sz w:val="28"/>
          <w:szCs w:val="28"/>
        </w:rPr>
        <w:t>arba devēja ziņojumus par obligāto iemaksu objektu un obligātajām iemaksām</w:t>
      </w:r>
      <w:r w:rsidR="00A117F9" w:rsidRPr="007C3A2B">
        <w:rPr>
          <w:sz w:val="28"/>
          <w:szCs w:val="28"/>
        </w:rPr>
        <w:t>, sadalot obligāto iemaksu objektu un obligātās iemaksas proporcionāli pa</w:t>
      </w:r>
      <w:r w:rsidR="007D14DF" w:rsidRPr="007C3A2B">
        <w:rPr>
          <w:sz w:val="28"/>
          <w:szCs w:val="28"/>
        </w:rPr>
        <w:t>r</w:t>
      </w:r>
      <w:r w:rsidR="00A117F9" w:rsidRPr="007C3A2B">
        <w:rPr>
          <w:sz w:val="28"/>
          <w:szCs w:val="28"/>
        </w:rPr>
        <w:t xml:space="preserve"> visu periodu, ja </w:t>
      </w:r>
      <w:r w:rsidR="00945103" w:rsidRPr="007C3A2B">
        <w:rPr>
          <w:sz w:val="28"/>
          <w:szCs w:val="28"/>
        </w:rPr>
        <w:t xml:space="preserve">sadalījums neizriet no </w:t>
      </w:r>
      <w:r w:rsidR="0067513A" w:rsidRPr="007C3A2B">
        <w:rPr>
          <w:sz w:val="28"/>
          <w:szCs w:val="28"/>
        </w:rPr>
        <w:t>tiesas spriedum</w:t>
      </w:r>
      <w:r w:rsidR="00945103" w:rsidRPr="007C3A2B">
        <w:rPr>
          <w:sz w:val="28"/>
          <w:szCs w:val="28"/>
        </w:rPr>
        <w:t>a</w:t>
      </w:r>
      <w:r w:rsidR="0067513A" w:rsidRPr="007C3A2B">
        <w:rPr>
          <w:sz w:val="28"/>
          <w:szCs w:val="28"/>
        </w:rPr>
        <w:t xml:space="preserve"> vai iestādes lēmum</w:t>
      </w:r>
      <w:r w:rsidR="00945103" w:rsidRPr="007C3A2B">
        <w:rPr>
          <w:sz w:val="28"/>
          <w:szCs w:val="28"/>
        </w:rPr>
        <w:t>a</w:t>
      </w:r>
      <w:r w:rsidR="00D231F1" w:rsidRPr="007C3A2B">
        <w:rPr>
          <w:sz w:val="28"/>
          <w:szCs w:val="28"/>
        </w:rPr>
        <w:t>.”</w:t>
      </w:r>
      <w:r w:rsidR="00A63FE9" w:rsidRPr="007C3A2B">
        <w:rPr>
          <w:sz w:val="28"/>
          <w:szCs w:val="28"/>
        </w:rPr>
        <w:t>.</w:t>
      </w:r>
    </w:p>
    <w:p w14:paraId="3DE8C427" w14:textId="77777777" w:rsidR="00A63FE9" w:rsidRPr="001029D3" w:rsidRDefault="00A63FE9" w:rsidP="001029D3">
      <w:pPr>
        <w:jc w:val="both"/>
        <w:rPr>
          <w:sz w:val="28"/>
          <w:szCs w:val="28"/>
        </w:rPr>
      </w:pPr>
    </w:p>
    <w:p w14:paraId="5ECAF3FA" w14:textId="65F9D4B0" w:rsidR="001029D3" w:rsidRPr="007C3A2B" w:rsidRDefault="00255B17" w:rsidP="001029D3">
      <w:pPr>
        <w:jc w:val="both"/>
        <w:rPr>
          <w:sz w:val="28"/>
          <w:szCs w:val="28"/>
        </w:rPr>
      </w:pPr>
      <w:r>
        <w:rPr>
          <w:sz w:val="28"/>
          <w:szCs w:val="28"/>
        </w:rPr>
        <w:t>13</w:t>
      </w:r>
      <w:r w:rsidR="00ED0AFF" w:rsidRPr="007C3A2B">
        <w:rPr>
          <w:sz w:val="28"/>
          <w:szCs w:val="28"/>
        </w:rPr>
        <w:t xml:space="preserve">. </w:t>
      </w:r>
      <w:r w:rsidR="001029D3" w:rsidRPr="007C3A2B">
        <w:rPr>
          <w:sz w:val="28"/>
          <w:szCs w:val="28"/>
        </w:rPr>
        <w:t>Izteikt 23.¹ panta otro daļu šādā redakcijā:</w:t>
      </w:r>
    </w:p>
    <w:p w14:paraId="5A610A67" w14:textId="77777777" w:rsidR="001029D3" w:rsidRPr="007C3A2B" w:rsidRDefault="001029D3" w:rsidP="001029D3">
      <w:pPr>
        <w:jc w:val="both"/>
        <w:rPr>
          <w:sz w:val="28"/>
          <w:szCs w:val="28"/>
        </w:rPr>
      </w:pPr>
    </w:p>
    <w:p w14:paraId="3921E500" w14:textId="5B6CACC4" w:rsidR="001029D3" w:rsidRPr="007C3A2B" w:rsidRDefault="001029D3" w:rsidP="001029D3">
      <w:pPr>
        <w:jc w:val="both"/>
        <w:rPr>
          <w:sz w:val="28"/>
          <w:szCs w:val="28"/>
        </w:rPr>
      </w:pPr>
      <w:r w:rsidRPr="007C3A2B">
        <w:rPr>
          <w:sz w:val="28"/>
          <w:szCs w:val="28"/>
        </w:rPr>
        <w:t>„(2) Autoratlīdzības (autortiesību un blakustiesību atlīdzības) izmaksātājs obligātās iemaksas veic vienotajā nodokļu kontā līdz pārskata mēnesim sekojošā mēneša 23. datumam.”</w:t>
      </w:r>
      <w:r w:rsidR="000248AA" w:rsidRPr="007C3A2B">
        <w:rPr>
          <w:sz w:val="28"/>
          <w:szCs w:val="28"/>
        </w:rPr>
        <w:t>.</w:t>
      </w:r>
    </w:p>
    <w:p w14:paraId="2AFEA346" w14:textId="77777777" w:rsidR="001029D3" w:rsidRPr="002C385C" w:rsidRDefault="001029D3" w:rsidP="001029D3">
      <w:pPr>
        <w:jc w:val="both"/>
        <w:rPr>
          <w:sz w:val="28"/>
          <w:szCs w:val="28"/>
          <w:u w:val="single"/>
        </w:rPr>
      </w:pPr>
    </w:p>
    <w:p w14:paraId="50268A7C" w14:textId="3F6FBA2B" w:rsidR="00B40969" w:rsidRPr="002C385C" w:rsidRDefault="00ED0AFF" w:rsidP="00B40969">
      <w:pPr>
        <w:pStyle w:val="ListParagraph"/>
        <w:spacing w:line="240" w:lineRule="auto"/>
        <w:ind w:left="0"/>
        <w:jc w:val="both"/>
        <w:rPr>
          <w:rFonts w:ascii="Times New Roman" w:hAnsi="Times New Roman"/>
          <w:sz w:val="28"/>
          <w:szCs w:val="28"/>
          <w:u w:val="single"/>
        </w:rPr>
      </w:pPr>
      <w:r w:rsidRPr="002C385C">
        <w:rPr>
          <w:rFonts w:ascii="Times New Roman" w:hAnsi="Times New Roman"/>
          <w:sz w:val="28"/>
          <w:szCs w:val="28"/>
          <w:u w:val="single"/>
        </w:rPr>
        <w:t>1</w:t>
      </w:r>
      <w:r w:rsidR="00255B17">
        <w:rPr>
          <w:rFonts w:ascii="Times New Roman" w:hAnsi="Times New Roman"/>
          <w:sz w:val="28"/>
          <w:szCs w:val="28"/>
          <w:u w:val="single"/>
        </w:rPr>
        <w:t>4</w:t>
      </w:r>
      <w:r w:rsidRPr="002C385C">
        <w:rPr>
          <w:rFonts w:ascii="Times New Roman" w:hAnsi="Times New Roman"/>
          <w:sz w:val="28"/>
          <w:szCs w:val="28"/>
          <w:u w:val="single"/>
        </w:rPr>
        <w:t xml:space="preserve">. </w:t>
      </w:r>
      <w:r w:rsidR="00B40969" w:rsidRPr="002C385C">
        <w:rPr>
          <w:rFonts w:ascii="Times New Roman" w:hAnsi="Times New Roman"/>
          <w:sz w:val="28"/>
          <w:szCs w:val="28"/>
          <w:u w:val="single"/>
        </w:rPr>
        <w:t xml:space="preserve">Izteikt 23.² panta pirmās daļas 2. punkta otro teikumu šādā redakcijā: </w:t>
      </w:r>
    </w:p>
    <w:p w14:paraId="39F8961A" w14:textId="5DD75A2C" w:rsidR="00B40969" w:rsidRPr="002C385C" w:rsidRDefault="00B40969" w:rsidP="00B40969">
      <w:pPr>
        <w:pStyle w:val="ListParagraph"/>
        <w:spacing w:line="240" w:lineRule="auto"/>
        <w:ind w:left="0"/>
        <w:jc w:val="both"/>
        <w:rPr>
          <w:rFonts w:ascii="Times New Roman" w:hAnsi="Times New Roman"/>
          <w:sz w:val="28"/>
          <w:szCs w:val="28"/>
          <w:u w:val="single"/>
        </w:rPr>
      </w:pPr>
      <w:r w:rsidRPr="002C385C">
        <w:rPr>
          <w:rFonts w:ascii="Times New Roman" w:hAnsi="Times New Roman"/>
          <w:sz w:val="28"/>
          <w:szCs w:val="28"/>
          <w:u w:val="single"/>
        </w:rPr>
        <w:t>„</w:t>
      </w:r>
      <w:r w:rsidR="00000015">
        <w:rPr>
          <w:rFonts w:ascii="Times New Roman" w:hAnsi="Times New Roman"/>
          <w:sz w:val="28"/>
          <w:szCs w:val="28"/>
          <w:u w:val="single"/>
        </w:rPr>
        <w:t>Obligātās i</w:t>
      </w:r>
      <w:r w:rsidRPr="002C385C">
        <w:rPr>
          <w:rFonts w:ascii="Times New Roman" w:hAnsi="Times New Roman"/>
          <w:sz w:val="28"/>
          <w:szCs w:val="28"/>
          <w:u w:val="single"/>
        </w:rPr>
        <w:t>emaksas pensiju apdrošināšanai pašnodarbinātais veic</w:t>
      </w:r>
      <w:r w:rsidR="00255E7D">
        <w:rPr>
          <w:rFonts w:ascii="Times New Roman" w:hAnsi="Times New Roman"/>
          <w:sz w:val="28"/>
          <w:szCs w:val="28"/>
          <w:u w:val="single"/>
        </w:rPr>
        <w:t>,</w:t>
      </w:r>
      <w:r w:rsidRPr="002C385C">
        <w:rPr>
          <w:rFonts w:ascii="Times New Roman" w:hAnsi="Times New Roman"/>
          <w:sz w:val="28"/>
          <w:szCs w:val="28"/>
          <w:u w:val="single"/>
        </w:rPr>
        <w:t xml:space="preserve"> sākot ar to taksācijas gada mēnesi, kurā ienākumi no gada sākuma sasniedz 50 </w:t>
      </w:r>
      <w:proofErr w:type="spellStart"/>
      <w:r w:rsidRPr="002C385C">
        <w:rPr>
          <w:rFonts w:ascii="Times New Roman" w:hAnsi="Times New Roman"/>
          <w:sz w:val="28"/>
          <w:szCs w:val="28"/>
          <w:u w:val="single"/>
        </w:rPr>
        <w:t>euro</w:t>
      </w:r>
      <w:proofErr w:type="spellEnd"/>
      <w:r w:rsidR="009138F6">
        <w:rPr>
          <w:rFonts w:ascii="Times New Roman" w:hAnsi="Times New Roman"/>
          <w:sz w:val="28"/>
          <w:szCs w:val="28"/>
          <w:u w:val="single"/>
        </w:rPr>
        <w:t>, un</w:t>
      </w:r>
      <w:r w:rsidR="00000015">
        <w:rPr>
          <w:rFonts w:ascii="Times New Roman" w:hAnsi="Times New Roman"/>
          <w:sz w:val="28"/>
          <w:szCs w:val="28"/>
          <w:u w:val="single"/>
        </w:rPr>
        <w:t xml:space="preserve"> obligātās </w:t>
      </w:r>
      <w:r w:rsidR="00704FA5" w:rsidRPr="002C385C">
        <w:rPr>
          <w:rFonts w:ascii="Times New Roman" w:hAnsi="Times New Roman"/>
          <w:sz w:val="28"/>
          <w:szCs w:val="28"/>
          <w:u w:val="single"/>
        </w:rPr>
        <w:t xml:space="preserve">iemaksas </w:t>
      </w:r>
      <w:r w:rsidR="00000015">
        <w:rPr>
          <w:rFonts w:ascii="Times New Roman" w:hAnsi="Times New Roman"/>
          <w:sz w:val="28"/>
          <w:szCs w:val="28"/>
          <w:u w:val="single"/>
        </w:rPr>
        <w:t>ne</w:t>
      </w:r>
      <w:r w:rsidR="00704FA5" w:rsidRPr="002C385C">
        <w:rPr>
          <w:rFonts w:ascii="Times New Roman" w:hAnsi="Times New Roman"/>
          <w:sz w:val="28"/>
          <w:szCs w:val="28"/>
          <w:u w:val="single"/>
        </w:rPr>
        <w:t>veic no ienākuma</w:t>
      </w:r>
      <w:r w:rsidR="00AB4335" w:rsidRPr="002C385C">
        <w:rPr>
          <w:rFonts w:ascii="Times New Roman" w:hAnsi="Times New Roman"/>
          <w:sz w:val="28"/>
          <w:szCs w:val="28"/>
          <w:u w:val="single"/>
        </w:rPr>
        <w:t xml:space="preserve">, kas </w:t>
      </w:r>
      <w:r w:rsidR="002C385C">
        <w:rPr>
          <w:rFonts w:ascii="Times New Roman" w:hAnsi="Times New Roman"/>
          <w:sz w:val="28"/>
          <w:szCs w:val="28"/>
          <w:u w:val="single"/>
        </w:rPr>
        <w:t xml:space="preserve">no gada sākuma </w:t>
      </w:r>
      <w:r w:rsidR="00000015">
        <w:rPr>
          <w:rFonts w:ascii="Times New Roman" w:hAnsi="Times New Roman"/>
          <w:sz w:val="28"/>
          <w:szCs w:val="28"/>
          <w:u w:val="single"/>
        </w:rPr>
        <w:t>ne</w:t>
      </w:r>
      <w:r w:rsidR="00704FA5" w:rsidRPr="002C385C">
        <w:rPr>
          <w:rFonts w:ascii="Times New Roman" w:hAnsi="Times New Roman"/>
          <w:sz w:val="28"/>
          <w:szCs w:val="28"/>
          <w:u w:val="single"/>
        </w:rPr>
        <w:t xml:space="preserve">pārsniedz </w:t>
      </w:r>
      <w:r w:rsidRPr="002C385C">
        <w:rPr>
          <w:rFonts w:ascii="Times New Roman" w:hAnsi="Times New Roman"/>
          <w:sz w:val="28"/>
          <w:szCs w:val="28"/>
          <w:u w:val="single"/>
        </w:rPr>
        <w:t xml:space="preserve">50 </w:t>
      </w:r>
      <w:proofErr w:type="spellStart"/>
      <w:r w:rsidRPr="002C385C">
        <w:rPr>
          <w:rFonts w:ascii="Times New Roman" w:hAnsi="Times New Roman"/>
          <w:i/>
          <w:sz w:val="28"/>
          <w:szCs w:val="28"/>
          <w:u w:val="single"/>
        </w:rPr>
        <w:t>euro</w:t>
      </w:r>
      <w:proofErr w:type="spellEnd"/>
      <w:r w:rsidRPr="002C385C">
        <w:rPr>
          <w:rFonts w:ascii="Times New Roman" w:hAnsi="Times New Roman"/>
          <w:sz w:val="28"/>
          <w:szCs w:val="28"/>
          <w:u w:val="single"/>
        </w:rPr>
        <w:t>.”</w:t>
      </w:r>
      <w:r w:rsidR="004134B6" w:rsidRPr="002C385C">
        <w:rPr>
          <w:rFonts w:ascii="Times New Roman" w:hAnsi="Times New Roman"/>
          <w:sz w:val="28"/>
          <w:szCs w:val="28"/>
          <w:u w:val="single"/>
        </w:rPr>
        <w:t>.</w:t>
      </w:r>
    </w:p>
    <w:p w14:paraId="28C58B84" w14:textId="10A333C6" w:rsidR="00B40969" w:rsidRDefault="00B40969" w:rsidP="00B40969">
      <w:pPr>
        <w:pStyle w:val="ListParagraph"/>
        <w:spacing w:line="240" w:lineRule="auto"/>
        <w:ind w:left="0"/>
        <w:jc w:val="both"/>
        <w:rPr>
          <w:rFonts w:ascii="Times New Roman" w:hAnsi="Times New Roman"/>
          <w:sz w:val="28"/>
          <w:szCs w:val="28"/>
        </w:rPr>
      </w:pPr>
      <w:r>
        <w:rPr>
          <w:rFonts w:ascii="Times New Roman" w:hAnsi="Times New Roman"/>
          <w:sz w:val="28"/>
          <w:szCs w:val="28"/>
        </w:rPr>
        <w:t xml:space="preserve"> </w:t>
      </w:r>
    </w:p>
    <w:p w14:paraId="59F7A026" w14:textId="696E7E86" w:rsidR="004F7BBA" w:rsidRPr="002D5B19" w:rsidRDefault="00ED0AFF" w:rsidP="00A63FE9">
      <w:pPr>
        <w:pStyle w:val="ListParagraph"/>
        <w:spacing w:line="240" w:lineRule="auto"/>
        <w:ind w:left="0"/>
        <w:jc w:val="both"/>
        <w:rPr>
          <w:rFonts w:ascii="Times New Roman" w:hAnsi="Times New Roman"/>
          <w:sz w:val="28"/>
          <w:szCs w:val="28"/>
        </w:rPr>
      </w:pPr>
      <w:r>
        <w:rPr>
          <w:rFonts w:ascii="Times New Roman" w:hAnsi="Times New Roman"/>
          <w:sz w:val="28"/>
          <w:szCs w:val="28"/>
        </w:rPr>
        <w:t>1</w:t>
      </w:r>
      <w:r w:rsidR="00255B17">
        <w:rPr>
          <w:rFonts w:ascii="Times New Roman" w:hAnsi="Times New Roman"/>
          <w:sz w:val="28"/>
          <w:szCs w:val="28"/>
        </w:rPr>
        <w:t>5</w:t>
      </w:r>
      <w:r>
        <w:rPr>
          <w:rFonts w:ascii="Times New Roman" w:hAnsi="Times New Roman"/>
          <w:sz w:val="28"/>
          <w:szCs w:val="28"/>
        </w:rPr>
        <w:t xml:space="preserve">. </w:t>
      </w:r>
      <w:r w:rsidR="00604E24" w:rsidRPr="002D5B19">
        <w:rPr>
          <w:rFonts w:ascii="Times New Roman" w:hAnsi="Times New Roman"/>
          <w:sz w:val="28"/>
          <w:szCs w:val="28"/>
        </w:rPr>
        <w:t>Aizstāt 23</w:t>
      </w:r>
      <w:r w:rsidR="002C4F5B" w:rsidRPr="002D5B19">
        <w:rPr>
          <w:rFonts w:ascii="Times New Roman" w:hAnsi="Times New Roman"/>
          <w:sz w:val="28"/>
          <w:szCs w:val="28"/>
        </w:rPr>
        <w:t>.</w:t>
      </w:r>
      <w:r w:rsidR="00604E24" w:rsidRPr="002D5B19">
        <w:rPr>
          <w:rFonts w:ascii="Times New Roman" w:hAnsi="Times New Roman"/>
          <w:sz w:val="28"/>
          <w:szCs w:val="28"/>
        </w:rPr>
        <w:t>³</w:t>
      </w:r>
      <w:r w:rsidR="00DB0F80" w:rsidRPr="002D5B19">
        <w:rPr>
          <w:rFonts w:ascii="Times New Roman" w:hAnsi="Times New Roman"/>
          <w:sz w:val="28"/>
          <w:szCs w:val="28"/>
        </w:rPr>
        <w:t xml:space="preserve"> </w:t>
      </w:r>
      <w:r w:rsidR="002C4F5B" w:rsidRPr="002D5B19">
        <w:rPr>
          <w:rFonts w:ascii="Times New Roman" w:hAnsi="Times New Roman"/>
          <w:sz w:val="28"/>
          <w:szCs w:val="28"/>
        </w:rPr>
        <w:t>pant</w:t>
      </w:r>
      <w:r w:rsidR="00604E24" w:rsidRPr="002D5B19">
        <w:rPr>
          <w:rFonts w:ascii="Times New Roman" w:hAnsi="Times New Roman"/>
          <w:sz w:val="28"/>
          <w:szCs w:val="28"/>
        </w:rPr>
        <w:t>a otrajā daļā skait</w:t>
      </w:r>
      <w:r w:rsidR="004F7BBA" w:rsidRPr="002D5B19">
        <w:rPr>
          <w:rFonts w:ascii="Times New Roman" w:hAnsi="Times New Roman"/>
          <w:sz w:val="28"/>
          <w:szCs w:val="28"/>
        </w:rPr>
        <w:t xml:space="preserve">ļus </w:t>
      </w:r>
      <w:r w:rsidR="00604E24" w:rsidRPr="002D5B19">
        <w:rPr>
          <w:rFonts w:ascii="Times New Roman" w:hAnsi="Times New Roman"/>
          <w:sz w:val="28"/>
          <w:szCs w:val="28"/>
        </w:rPr>
        <w:t>un vārdu</w:t>
      </w:r>
      <w:r w:rsidR="004F7BBA" w:rsidRPr="002D5B19">
        <w:rPr>
          <w:rFonts w:ascii="Times New Roman" w:hAnsi="Times New Roman"/>
          <w:sz w:val="28"/>
          <w:szCs w:val="28"/>
        </w:rPr>
        <w:t>s</w:t>
      </w:r>
      <w:r w:rsidR="00604E24" w:rsidRPr="002D5B19">
        <w:rPr>
          <w:rFonts w:ascii="Times New Roman" w:hAnsi="Times New Roman"/>
          <w:sz w:val="28"/>
          <w:szCs w:val="28"/>
        </w:rPr>
        <w:t xml:space="preserve"> „</w:t>
      </w:r>
      <w:r w:rsidR="004F7BBA" w:rsidRPr="002D5B19">
        <w:rPr>
          <w:rFonts w:ascii="Times New Roman" w:hAnsi="Times New Roman"/>
          <w:sz w:val="28"/>
          <w:szCs w:val="28"/>
        </w:rPr>
        <w:t xml:space="preserve">23.² panta </w:t>
      </w:r>
      <w:r w:rsidR="00604E24" w:rsidRPr="002D5B19">
        <w:rPr>
          <w:rFonts w:ascii="Times New Roman" w:hAnsi="Times New Roman"/>
          <w:sz w:val="28"/>
          <w:szCs w:val="28"/>
        </w:rPr>
        <w:t>2. punktu”</w:t>
      </w:r>
      <w:r w:rsidR="002C4F5B" w:rsidRPr="002D5B19">
        <w:rPr>
          <w:rFonts w:ascii="Times New Roman" w:hAnsi="Times New Roman"/>
          <w:sz w:val="28"/>
          <w:szCs w:val="28"/>
        </w:rPr>
        <w:t xml:space="preserve"> ar </w:t>
      </w:r>
      <w:r w:rsidR="004F7BBA" w:rsidRPr="002D5B19">
        <w:rPr>
          <w:rFonts w:ascii="Times New Roman" w:hAnsi="Times New Roman"/>
          <w:sz w:val="28"/>
          <w:szCs w:val="28"/>
        </w:rPr>
        <w:t>skaitļiem un vārdiem „23.² panta pirmās daļas 2.</w:t>
      </w:r>
      <w:r w:rsidR="0062612E">
        <w:rPr>
          <w:rFonts w:ascii="Times New Roman" w:hAnsi="Times New Roman"/>
          <w:sz w:val="28"/>
          <w:szCs w:val="28"/>
        </w:rPr>
        <w:t> </w:t>
      </w:r>
      <w:r w:rsidR="004F7BBA" w:rsidRPr="002D5B19">
        <w:rPr>
          <w:rFonts w:ascii="Times New Roman" w:hAnsi="Times New Roman"/>
          <w:sz w:val="28"/>
          <w:szCs w:val="28"/>
        </w:rPr>
        <w:t>punktu un otro daļu”.</w:t>
      </w:r>
    </w:p>
    <w:p w14:paraId="2D075F24" w14:textId="28021746" w:rsidR="00A7029B" w:rsidRDefault="00ED0AFF" w:rsidP="00146566">
      <w:pPr>
        <w:pStyle w:val="NormalWeb"/>
        <w:tabs>
          <w:tab w:val="left" w:pos="567"/>
        </w:tabs>
        <w:spacing w:after="120" w:afterAutospacing="0"/>
        <w:jc w:val="both"/>
        <w:rPr>
          <w:rFonts w:ascii="Times New Roman" w:hAnsi="Times New Roman"/>
          <w:sz w:val="28"/>
          <w:szCs w:val="28"/>
        </w:rPr>
      </w:pPr>
      <w:r>
        <w:rPr>
          <w:rFonts w:ascii="Times New Roman" w:hAnsi="Times New Roman"/>
          <w:sz w:val="28"/>
          <w:szCs w:val="28"/>
        </w:rPr>
        <w:t>1</w:t>
      </w:r>
      <w:r w:rsidR="00255B17">
        <w:rPr>
          <w:rFonts w:ascii="Times New Roman" w:hAnsi="Times New Roman"/>
          <w:sz w:val="28"/>
          <w:szCs w:val="28"/>
        </w:rPr>
        <w:t>6</w:t>
      </w:r>
      <w:r w:rsidR="00146566">
        <w:rPr>
          <w:rFonts w:ascii="Times New Roman" w:hAnsi="Times New Roman"/>
          <w:sz w:val="28"/>
          <w:szCs w:val="28"/>
        </w:rPr>
        <w:t xml:space="preserve">. </w:t>
      </w:r>
      <w:r w:rsidR="00A7029B">
        <w:rPr>
          <w:rFonts w:ascii="Times New Roman" w:hAnsi="Times New Roman"/>
          <w:sz w:val="28"/>
          <w:szCs w:val="28"/>
        </w:rPr>
        <w:t>P</w:t>
      </w:r>
      <w:r w:rsidR="001B4FCF" w:rsidRPr="00271D9C">
        <w:rPr>
          <w:rFonts w:ascii="Times New Roman" w:hAnsi="Times New Roman"/>
          <w:sz w:val="28"/>
          <w:szCs w:val="28"/>
        </w:rPr>
        <w:t>ārejas noteikum</w:t>
      </w:r>
      <w:r w:rsidR="00A7029B">
        <w:rPr>
          <w:rFonts w:ascii="Times New Roman" w:hAnsi="Times New Roman"/>
          <w:sz w:val="28"/>
          <w:szCs w:val="28"/>
        </w:rPr>
        <w:t>os:</w:t>
      </w:r>
    </w:p>
    <w:p w14:paraId="3FE86D75" w14:textId="31FA1650" w:rsidR="00B95802" w:rsidRDefault="00A7029B" w:rsidP="00A63FE9">
      <w:pPr>
        <w:pStyle w:val="NormalWeb"/>
        <w:tabs>
          <w:tab w:val="left" w:pos="567"/>
        </w:tabs>
        <w:spacing w:before="120" w:beforeAutospacing="0" w:after="0" w:afterAutospacing="0"/>
        <w:ind w:firstLine="284"/>
        <w:jc w:val="both"/>
        <w:rPr>
          <w:rFonts w:ascii="Times New Roman" w:hAnsi="Times New Roman"/>
          <w:sz w:val="28"/>
          <w:szCs w:val="28"/>
        </w:rPr>
      </w:pPr>
      <w:r>
        <w:rPr>
          <w:rFonts w:ascii="Times New Roman" w:hAnsi="Times New Roman"/>
          <w:sz w:val="28"/>
          <w:szCs w:val="28"/>
        </w:rPr>
        <w:t>aizstāt</w:t>
      </w:r>
      <w:r w:rsidR="001B4FCF" w:rsidRPr="00271D9C">
        <w:rPr>
          <w:rFonts w:ascii="Times New Roman" w:hAnsi="Times New Roman"/>
          <w:sz w:val="28"/>
          <w:szCs w:val="28"/>
        </w:rPr>
        <w:t xml:space="preserve"> </w:t>
      </w:r>
      <w:r w:rsidR="004F7BBA" w:rsidRPr="00271D9C">
        <w:rPr>
          <w:rFonts w:ascii="Times New Roman" w:hAnsi="Times New Roman"/>
          <w:sz w:val="28"/>
          <w:szCs w:val="28"/>
        </w:rPr>
        <w:t>49.</w:t>
      </w:r>
      <w:r w:rsidR="00BB22A9" w:rsidRPr="00271D9C">
        <w:rPr>
          <w:rFonts w:ascii="Times New Roman" w:hAnsi="Times New Roman"/>
          <w:sz w:val="28"/>
          <w:szCs w:val="28"/>
        </w:rPr>
        <w:t xml:space="preserve"> </w:t>
      </w:r>
      <w:r w:rsidR="00271D9C">
        <w:rPr>
          <w:rFonts w:ascii="Times New Roman" w:hAnsi="Times New Roman"/>
          <w:sz w:val="28"/>
          <w:szCs w:val="28"/>
        </w:rPr>
        <w:t>p</w:t>
      </w:r>
      <w:r w:rsidR="00BB22A9" w:rsidRPr="00271D9C">
        <w:rPr>
          <w:rFonts w:ascii="Times New Roman" w:hAnsi="Times New Roman"/>
          <w:sz w:val="28"/>
          <w:szCs w:val="28"/>
        </w:rPr>
        <w:t>unkt</w:t>
      </w:r>
      <w:r w:rsidR="00271D9C">
        <w:rPr>
          <w:rFonts w:ascii="Times New Roman" w:hAnsi="Times New Roman"/>
          <w:sz w:val="28"/>
          <w:szCs w:val="28"/>
        </w:rPr>
        <w:t>ā vārdus un skaitli „katru gadu līdz 1.</w:t>
      </w:r>
      <w:r w:rsidR="0062612E">
        <w:rPr>
          <w:rFonts w:ascii="Times New Roman" w:hAnsi="Times New Roman"/>
          <w:sz w:val="28"/>
          <w:szCs w:val="28"/>
        </w:rPr>
        <w:t> </w:t>
      </w:r>
      <w:r w:rsidR="00271D9C">
        <w:rPr>
          <w:rFonts w:ascii="Times New Roman" w:hAnsi="Times New Roman"/>
          <w:sz w:val="28"/>
          <w:szCs w:val="28"/>
        </w:rPr>
        <w:t xml:space="preserve">oktobrim” ar vārdiem </w:t>
      </w:r>
      <w:r w:rsidR="002D5B19">
        <w:rPr>
          <w:rFonts w:ascii="Times New Roman" w:hAnsi="Times New Roman"/>
          <w:sz w:val="28"/>
          <w:szCs w:val="28"/>
        </w:rPr>
        <w:t xml:space="preserve">un skaitļiem </w:t>
      </w:r>
      <w:r w:rsidR="00271D9C">
        <w:rPr>
          <w:rFonts w:ascii="Times New Roman" w:hAnsi="Times New Roman"/>
          <w:sz w:val="28"/>
          <w:szCs w:val="28"/>
        </w:rPr>
        <w:t>„līdz 2021.</w:t>
      </w:r>
      <w:r w:rsidR="0062612E">
        <w:rPr>
          <w:rFonts w:ascii="Times New Roman" w:hAnsi="Times New Roman"/>
          <w:sz w:val="28"/>
          <w:szCs w:val="28"/>
        </w:rPr>
        <w:t> </w:t>
      </w:r>
      <w:r w:rsidR="00271D9C">
        <w:rPr>
          <w:rFonts w:ascii="Times New Roman" w:hAnsi="Times New Roman"/>
          <w:sz w:val="28"/>
          <w:szCs w:val="28"/>
        </w:rPr>
        <w:t xml:space="preserve">gada 1. oktobrim </w:t>
      </w:r>
      <w:r w:rsidR="00BB22A9" w:rsidRPr="00271D9C">
        <w:rPr>
          <w:rFonts w:ascii="Times New Roman" w:hAnsi="Times New Roman"/>
          <w:sz w:val="28"/>
          <w:szCs w:val="28"/>
        </w:rPr>
        <w:t>u</w:t>
      </w:r>
      <w:r w:rsidR="00271D9C">
        <w:rPr>
          <w:rFonts w:ascii="Times New Roman" w:hAnsi="Times New Roman"/>
          <w:sz w:val="28"/>
          <w:szCs w:val="28"/>
        </w:rPr>
        <w:t xml:space="preserve">n pēc tam </w:t>
      </w:r>
      <w:r w:rsidR="00C93BDE">
        <w:rPr>
          <w:rFonts w:ascii="Times New Roman" w:hAnsi="Times New Roman"/>
          <w:sz w:val="28"/>
          <w:szCs w:val="28"/>
        </w:rPr>
        <w:t>ik pēc trim gadiem</w:t>
      </w:r>
      <w:r w:rsidR="00271D9C">
        <w:rPr>
          <w:rFonts w:ascii="Times New Roman" w:hAnsi="Times New Roman"/>
          <w:sz w:val="28"/>
          <w:szCs w:val="28"/>
        </w:rPr>
        <w:t xml:space="preserve"> līdz 1.</w:t>
      </w:r>
      <w:r w:rsidR="0062612E">
        <w:rPr>
          <w:rFonts w:ascii="Times New Roman" w:hAnsi="Times New Roman"/>
          <w:sz w:val="28"/>
          <w:szCs w:val="28"/>
        </w:rPr>
        <w:t> </w:t>
      </w:r>
      <w:r w:rsidR="00271D9C">
        <w:rPr>
          <w:rFonts w:ascii="Times New Roman" w:hAnsi="Times New Roman"/>
          <w:sz w:val="28"/>
          <w:szCs w:val="28"/>
        </w:rPr>
        <w:t>oktobrim”</w:t>
      </w:r>
      <w:r>
        <w:rPr>
          <w:rFonts w:ascii="Times New Roman" w:hAnsi="Times New Roman"/>
          <w:sz w:val="28"/>
          <w:szCs w:val="28"/>
        </w:rPr>
        <w:t>;</w:t>
      </w:r>
    </w:p>
    <w:p w14:paraId="367D20E6" w14:textId="2897A7BC" w:rsidR="002D5B19" w:rsidRPr="00323C0F" w:rsidRDefault="00A7029B" w:rsidP="00A63FE9">
      <w:pPr>
        <w:pStyle w:val="NormalWeb"/>
        <w:tabs>
          <w:tab w:val="left" w:pos="567"/>
        </w:tabs>
        <w:spacing w:before="120" w:beforeAutospacing="0" w:after="0" w:afterAutospacing="0"/>
        <w:ind w:firstLine="284"/>
        <w:jc w:val="both"/>
        <w:rPr>
          <w:rFonts w:ascii="Times New Roman" w:hAnsi="Times New Roman"/>
          <w:sz w:val="28"/>
          <w:szCs w:val="28"/>
        </w:rPr>
      </w:pPr>
      <w:r>
        <w:rPr>
          <w:rFonts w:ascii="Times New Roman" w:hAnsi="Times New Roman"/>
          <w:sz w:val="28"/>
          <w:szCs w:val="28"/>
        </w:rPr>
        <w:t>p</w:t>
      </w:r>
      <w:r w:rsidR="002D5B19" w:rsidRPr="00323C0F">
        <w:rPr>
          <w:rFonts w:ascii="Times New Roman" w:hAnsi="Times New Roman"/>
          <w:sz w:val="28"/>
          <w:szCs w:val="28"/>
        </w:rPr>
        <w:t xml:space="preserve">apildināt pārejas noteikumus ar </w:t>
      </w:r>
      <w:r w:rsidR="00323C0F" w:rsidRPr="00323C0F">
        <w:rPr>
          <w:rFonts w:ascii="Times New Roman" w:hAnsi="Times New Roman"/>
          <w:sz w:val="28"/>
          <w:szCs w:val="28"/>
        </w:rPr>
        <w:t>67.</w:t>
      </w:r>
      <w:r w:rsidR="00936C3E">
        <w:rPr>
          <w:rFonts w:ascii="Times New Roman" w:hAnsi="Times New Roman"/>
          <w:sz w:val="28"/>
          <w:szCs w:val="28"/>
        </w:rPr>
        <w:t xml:space="preserve"> un 68.</w:t>
      </w:r>
      <w:r w:rsidR="00093216">
        <w:rPr>
          <w:rFonts w:ascii="Times New Roman" w:hAnsi="Times New Roman"/>
          <w:sz w:val="28"/>
          <w:szCs w:val="28"/>
        </w:rPr>
        <w:t> </w:t>
      </w:r>
      <w:r w:rsidR="00323C0F" w:rsidRPr="00323C0F">
        <w:rPr>
          <w:rFonts w:ascii="Times New Roman" w:hAnsi="Times New Roman"/>
          <w:sz w:val="28"/>
          <w:szCs w:val="28"/>
        </w:rPr>
        <w:t>punktu šādā redakcijā:</w:t>
      </w:r>
    </w:p>
    <w:p w14:paraId="28AD040C" w14:textId="1215A0DC" w:rsidR="00323C0F" w:rsidRPr="00323C0F" w:rsidRDefault="00323C0F" w:rsidP="00A63FE9">
      <w:pPr>
        <w:pStyle w:val="NormalWeb"/>
        <w:tabs>
          <w:tab w:val="left" w:pos="567"/>
        </w:tabs>
        <w:spacing w:before="120" w:beforeAutospacing="0" w:after="0" w:afterAutospacing="0"/>
        <w:jc w:val="both"/>
        <w:rPr>
          <w:rFonts w:ascii="Times New Roman" w:hAnsi="Times New Roman"/>
          <w:sz w:val="28"/>
          <w:szCs w:val="28"/>
        </w:rPr>
      </w:pPr>
      <w:r>
        <w:rPr>
          <w:rFonts w:ascii="Times New Roman" w:hAnsi="Times New Roman"/>
          <w:sz w:val="28"/>
          <w:szCs w:val="28"/>
        </w:rPr>
        <w:t>„67.</w:t>
      </w:r>
      <w:r w:rsidR="00BE2202">
        <w:rPr>
          <w:rFonts w:ascii="Times New Roman" w:hAnsi="Times New Roman"/>
          <w:sz w:val="28"/>
          <w:szCs w:val="28"/>
        </w:rPr>
        <w:t xml:space="preserve"> Ģenerālprokuratūra </w:t>
      </w:r>
      <w:r w:rsidR="00BE2202" w:rsidRPr="00BE2202">
        <w:rPr>
          <w:rFonts w:ascii="Times New Roman" w:hAnsi="Times New Roman"/>
          <w:sz w:val="28"/>
          <w:szCs w:val="28"/>
        </w:rPr>
        <w:t>līdz 201</w:t>
      </w:r>
      <w:r w:rsidR="00BE2202">
        <w:rPr>
          <w:rFonts w:ascii="Times New Roman" w:hAnsi="Times New Roman"/>
          <w:sz w:val="28"/>
          <w:szCs w:val="28"/>
        </w:rPr>
        <w:t>9</w:t>
      </w:r>
      <w:r w:rsidR="00BE2202" w:rsidRPr="00BE2202">
        <w:rPr>
          <w:rFonts w:ascii="Times New Roman" w:hAnsi="Times New Roman"/>
          <w:sz w:val="28"/>
          <w:szCs w:val="28"/>
        </w:rPr>
        <w:t>.</w:t>
      </w:r>
      <w:r w:rsidR="0062612E">
        <w:rPr>
          <w:rFonts w:ascii="Times New Roman" w:hAnsi="Times New Roman"/>
          <w:sz w:val="28"/>
          <w:szCs w:val="28"/>
        </w:rPr>
        <w:t> </w:t>
      </w:r>
      <w:r w:rsidR="00BE2202" w:rsidRPr="00BE2202">
        <w:rPr>
          <w:rFonts w:ascii="Times New Roman" w:hAnsi="Times New Roman"/>
          <w:sz w:val="28"/>
          <w:szCs w:val="28"/>
        </w:rPr>
        <w:t xml:space="preserve">gada </w:t>
      </w:r>
      <w:r w:rsidR="00BE2202">
        <w:rPr>
          <w:rFonts w:ascii="Times New Roman" w:hAnsi="Times New Roman"/>
          <w:sz w:val="28"/>
          <w:szCs w:val="28"/>
        </w:rPr>
        <w:t>1</w:t>
      </w:r>
      <w:r w:rsidR="00BE2202" w:rsidRPr="00BE2202">
        <w:rPr>
          <w:rFonts w:ascii="Times New Roman" w:hAnsi="Times New Roman"/>
          <w:sz w:val="28"/>
          <w:szCs w:val="28"/>
        </w:rPr>
        <w:t>.</w:t>
      </w:r>
      <w:r w:rsidR="0062612E">
        <w:rPr>
          <w:rFonts w:ascii="Times New Roman" w:hAnsi="Times New Roman"/>
          <w:sz w:val="28"/>
          <w:szCs w:val="28"/>
        </w:rPr>
        <w:t> </w:t>
      </w:r>
      <w:r w:rsidR="00BE2202" w:rsidRPr="00BE2202">
        <w:rPr>
          <w:rFonts w:ascii="Times New Roman" w:hAnsi="Times New Roman"/>
          <w:sz w:val="28"/>
          <w:szCs w:val="28"/>
        </w:rPr>
        <w:t xml:space="preserve">janvārim iesniedz aģentūrā informāciju par </w:t>
      </w:r>
      <w:r w:rsidR="00A7029B">
        <w:rPr>
          <w:rFonts w:ascii="Times New Roman" w:hAnsi="Times New Roman"/>
          <w:sz w:val="28"/>
          <w:szCs w:val="28"/>
        </w:rPr>
        <w:t xml:space="preserve">šā </w:t>
      </w:r>
      <w:r w:rsidR="00BE2202">
        <w:rPr>
          <w:rFonts w:ascii="Times New Roman" w:hAnsi="Times New Roman"/>
          <w:sz w:val="28"/>
          <w:szCs w:val="28"/>
        </w:rPr>
        <w:t>likuma 6.</w:t>
      </w:r>
      <w:r w:rsidR="0062612E">
        <w:rPr>
          <w:rFonts w:ascii="Times New Roman" w:hAnsi="Times New Roman"/>
          <w:sz w:val="28"/>
          <w:szCs w:val="28"/>
        </w:rPr>
        <w:t> </w:t>
      </w:r>
      <w:r w:rsidR="00BE2202">
        <w:rPr>
          <w:rFonts w:ascii="Times New Roman" w:hAnsi="Times New Roman"/>
          <w:sz w:val="28"/>
          <w:szCs w:val="28"/>
        </w:rPr>
        <w:t>panta ceturtās daļas 13. punkt</w:t>
      </w:r>
      <w:r w:rsidR="00EF7B33">
        <w:rPr>
          <w:rFonts w:ascii="Times New Roman" w:hAnsi="Times New Roman"/>
          <w:sz w:val="28"/>
          <w:szCs w:val="28"/>
        </w:rPr>
        <w:t>ā</w:t>
      </w:r>
      <w:r w:rsidR="00BE2202">
        <w:rPr>
          <w:rFonts w:ascii="Times New Roman" w:hAnsi="Times New Roman"/>
          <w:sz w:val="28"/>
          <w:szCs w:val="28"/>
        </w:rPr>
        <w:t xml:space="preserve"> un piektās daļas 9. punkt</w:t>
      </w:r>
      <w:r w:rsidR="00EF7B33">
        <w:rPr>
          <w:rFonts w:ascii="Times New Roman" w:hAnsi="Times New Roman"/>
          <w:sz w:val="28"/>
          <w:szCs w:val="28"/>
        </w:rPr>
        <w:t>ā</w:t>
      </w:r>
      <w:r w:rsidR="00BE2202">
        <w:rPr>
          <w:rFonts w:ascii="Times New Roman" w:hAnsi="Times New Roman"/>
          <w:sz w:val="28"/>
          <w:szCs w:val="28"/>
        </w:rPr>
        <w:t xml:space="preserve"> </w:t>
      </w:r>
      <w:r w:rsidR="00BE2202" w:rsidRPr="00BE2202">
        <w:rPr>
          <w:rFonts w:ascii="Times New Roman" w:hAnsi="Times New Roman"/>
          <w:sz w:val="28"/>
          <w:szCs w:val="28"/>
        </w:rPr>
        <w:t>minētajām personām, par kurām nav veiktas obligātās iemaksas</w:t>
      </w:r>
      <w:r w:rsidR="00EF7B33">
        <w:rPr>
          <w:rFonts w:ascii="Times New Roman" w:hAnsi="Times New Roman"/>
          <w:sz w:val="28"/>
          <w:szCs w:val="28"/>
        </w:rPr>
        <w:t xml:space="preserve"> </w:t>
      </w:r>
      <w:r w:rsidR="00EE03A2">
        <w:rPr>
          <w:rFonts w:ascii="Times New Roman" w:hAnsi="Times New Roman"/>
          <w:sz w:val="28"/>
          <w:szCs w:val="28"/>
        </w:rPr>
        <w:t xml:space="preserve">kā par </w:t>
      </w:r>
      <w:proofErr w:type="spellStart"/>
      <w:r w:rsidR="00EE03A2">
        <w:rPr>
          <w:rFonts w:ascii="Times New Roman" w:hAnsi="Times New Roman"/>
          <w:sz w:val="28"/>
          <w:szCs w:val="28"/>
        </w:rPr>
        <w:t>Eirojust</w:t>
      </w:r>
      <w:r w:rsidR="007705E4">
        <w:rPr>
          <w:rFonts w:ascii="Times New Roman" w:hAnsi="Times New Roman"/>
          <w:sz w:val="28"/>
          <w:szCs w:val="28"/>
        </w:rPr>
        <w:t>a</w:t>
      </w:r>
      <w:proofErr w:type="spellEnd"/>
      <w:r w:rsidR="00EE03A2">
        <w:rPr>
          <w:rFonts w:ascii="Times New Roman" w:hAnsi="Times New Roman"/>
          <w:sz w:val="28"/>
          <w:szCs w:val="28"/>
        </w:rPr>
        <w:t xml:space="preserve"> pārstāvja laulāt</w:t>
      </w:r>
      <w:r w:rsidR="00B70EFC">
        <w:rPr>
          <w:rFonts w:ascii="Times New Roman" w:hAnsi="Times New Roman"/>
          <w:sz w:val="28"/>
          <w:szCs w:val="28"/>
        </w:rPr>
        <w:t>o,</w:t>
      </w:r>
      <w:r w:rsidR="00EE03A2">
        <w:rPr>
          <w:rFonts w:ascii="Times New Roman" w:hAnsi="Times New Roman"/>
          <w:sz w:val="28"/>
          <w:szCs w:val="28"/>
        </w:rPr>
        <w:t xml:space="preserve"> </w:t>
      </w:r>
      <w:r w:rsidR="00EF7B33">
        <w:rPr>
          <w:rFonts w:ascii="Times New Roman" w:hAnsi="Times New Roman"/>
          <w:sz w:val="28"/>
          <w:szCs w:val="28"/>
        </w:rPr>
        <w:t xml:space="preserve">par </w:t>
      </w:r>
      <w:r w:rsidR="00CE5CDE">
        <w:rPr>
          <w:rFonts w:ascii="Times New Roman" w:hAnsi="Times New Roman"/>
          <w:sz w:val="28"/>
          <w:szCs w:val="28"/>
        </w:rPr>
        <w:t xml:space="preserve">laulātā uzturēšanās </w:t>
      </w:r>
      <w:r w:rsidR="000248AA">
        <w:rPr>
          <w:rFonts w:ascii="Times New Roman" w:hAnsi="Times New Roman"/>
          <w:sz w:val="28"/>
          <w:szCs w:val="28"/>
        </w:rPr>
        <w:t xml:space="preserve">periodu </w:t>
      </w:r>
      <w:r w:rsidR="006D69CE">
        <w:rPr>
          <w:rFonts w:ascii="Times New Roman" w:hAnsi="Times New Roman"/>
          <w:sz w:val="28"/>
          <w:szCs w:val="28"/>
        </w:rPr>
        <w:t>ārvalstī</w:t>
      </w:r>
      <w:r w:rsidR="00CE5CDE">
        <w:rPr>
          <w:rFonts w:ascii="Times New Roman" w:hAnsi="Times New Roman"/>
          <w:sz w:val="28"/>
          <w:szCs w:val="28"/>
        </w:rPr>
        <w:t xml:space="preserve">, bet ne agrāk </w:t>
      </w:r>
      <w:r w:rsidR="00CE5CDE">
        <w:rPr>
          <w:rFonts w:ascii="Times New Roman" w:hAnsi="Times New Roman"/>
          <w:sz w:val="28"/>
          <w:szCs w:val="28"/>
        </w:rPr>
        <w:lastRenderedPageBreak/>
        <w:t xml:space="preserve">kā no </w:t>
      </w:r>
      <w:r w:rsidR="00EF7B33">
        <w:rPr>
          <w:rFonts w:ascii="Times New Roman" w:hAnsi="Times New Roman"/>
          <w:sz w:val="28"/>
          <w:szCs w:val="28"/>
        </w:rPr>
        <w:t>2004. gada 1. maija</w:t>
      </w:r>
      <w:r w:rsidR="00BE2202" w:rsidRPr="00BE2202">
        <w:rPr>
          <w:rFonts w:ascii="Times New Roman" w:hAnsi="Times New Roman"/>
          <w:sz w:val="28"/>
          <w:szCs w:val="28"/>
        </w:rPr>
        <w:t xml:space="preserve">, norādot personas vārdu, uzvārdu, personas kodu, datumu, kad persona izbraukusi uz attiecīgo ārvalsti kā </w:t>
      </w:r>
      <w:proofErr w:type="spellStart"/>
      <w:r w:rsidR="00EF7B33" w:rsidRPr="00EF7B33">
        <w:rPr>
          <w:rFonts w:ascii="Times New Roman" w:hAnsi="Times New Roman"/>
          <w:sz w:val="28"/>
          <w:szCs w:val="28"/>
        </w:rPr>
        <w:t>Eirojust</w:t>
      </w:r>
      <w:r w:rsidR="00B70EFC">
        <w:rPr>
          <w:rFonts w:ascii="Times New Roman" w:hAnsi="Times New Roman"/>
          <w:sz w:val="28"/>
          <w:szCs w:val="28"/>
        </w:rPr>
        <w:t>a</w:t>
      </w:r>
      <w:proofErr w:type="spellEnd"/>
      <w:r w:rsidR="00B70EFC">
        <w:rPr>
          <w:rFonts w:ascii="Times New Roman" w:hAnsi="Times New Roman"/>
          <w:sz w:val="28"/>
          <w:szCs w:val="28"/>
        </w:rPr>
        <w:t xml:space="preserve"> pārstāvja</w:t>
      </w:r>
      <w:r w:rsidR="00936C3E">
        <w:rPr>
          <w:rFonts w:ascii="Times New Roman" w:hAnsi="Times New Roman"/>
          <w:sz w:val="28"/>
          <w:szCs w:val="28"/>
        </w:rPr>
        <w:t xml:space="preserve"> laulātais</w:t>
      </w:r>
      <w:r w:rsidR="00BE2202" w:rsidRPr="00BE2202">
        <w:rPr>
          <w:rFonts w:ascii="Times New Roman" w:hAnsi="Times New Roman"/>
          <w:sz w:val="28"/>
          <w:szCs w:val="28"/>
        </w:rPr>
        <w:t>, kā arī datumu, kad persona atgriezusies no attiecīgās ārvalsts.</w:t>
      </w:r>
      <w:r>
        <w:rPr>
          <w:rFonts w:ascii="Times New Roman" w:hAnsi="Times New Roman"/>
          <w:sz w:val="28"/>
          <w:szCs w:val="28"/>
        </w:rPr>
        <w:t xml:space="preserve">                                                                                                                                                                                                                                                                                                                                                                                                                                                                                                  </w:t>
      </w:r>
    </w:p>
    <w:p w14:paraId="711203C4" w14:textId="583EA305" w:rsidR="00BD5F8C" w:rsidRPr="00761479" w:rsidRDefault="00936C3E" w:rsidP="00A63FE9">
      <w:pPr>
        <w:pStyle w:val="NormalWeb"/>
        <w:tabs>
          <w:tab w:val="left" w:pos="567"/>
        </w:tabs>
        <w:spacing w:before="120" w:beforeAutospacing="0" w:after="0" w:afterAutospacing="0"/>
        <w:jc w:val="both"/>
        <w:rPr>
          <w:rFonts w:ascii="Times New Roman" w:hAnsi="Times New Roman"/>
          <w:sz w:val="28"/>
          <w:szCs w:val="28"/>
        </w:rPr>
      </w:pPr>
      <w:proofErr w:type="gramStart"/>
      <w:r>
        <w:rPr>
          <w:rFonts w:ascii="Times New Roman" w:hAnsi="Times New Roman"/>
          <w:sz w:val="28"/>
          <w:szCs w:val="28"/>
        </w:rPr>
        <w:t>68</w:t>
      </w:r>
      <w:r w:rsidR="002D5B19">
        <w:rPr>
          <w:rFonts w:ascii="Times New Roman" w:hAnsi="Times New Roman"/>
          <w:sz w:val="28"/>
          <w:szCs w:val="28"/>
        </w:rPr>
        <w:t>.</w:t>
      </w:r>
      <w:r w:rsidR="00271D9C">
        <w:rPr>
          <w:rFonts w:ascii="Times New Roman" w:hAnsi="Times New Roman"/>
          <w:sz w:val="28"/>
          <w:szCs w:val="28"/>
        </w:rPr>
        <w:t> </w:t>
      </w:r>
      <w:r>
        <w:rPr>
          <w:rFonts w:ascii="Times New Roman" w:hAnsi="Times New Roman"/>
          <w:sz w:val="28"/>
          <w:szCs w:val="28"/>
        </w:rPr>
        <w:t>Grozījumi</w:t>
      </w:r>
      <w:proofErr w:type="gramEnd"/>
      <w:r>
        <w:rPr>
          <w:rFonts w:ascii="Times New Roman" w:hAnsi="Times New Roman"/>
          <w:sz w:val="28"/>
          <w:szCs w:val="28"/>
        </w:rPr>
        <w:t xml:space="preserve"> š</w:t>
      </w:r>
      <w:r w:rsidR="00271D9C">
        <w:rPr>
          <w:rFonts w:ascii="Times New Roman" w:hAnsi="Times New Roman"/>
          <w:sz w:val="28"/>
          <w:szCs w:val="28"/>
        </w:rPr>
        <w:t xml:space="preserve">ā likuma </w:t>
      </w:r>
      <w:r w:rsidR="00342845" w:rsidRPr="00342845">
        <w:rPr>
          <w:rFonts w:ascii="Times New Roman" w:hAnsi="Times New Roman"/>
          <w:sz w:val="28"/>
          <w:szCs w:val="28"/>
          <w:u w:val="single"/>
        </w:rPr>
        <w:t>12. panta pirmajā daļā, 17. pantā,</w:t>
      </w:r>
      <w:r w:rsidR="00342845">
        <w:rPr>
          <w:rFonts w:ascii="Times New Roman" w:hAnsi="Times New Roman"/>
          <w:sz w:val="28"/>
          <w:szCs w:val="28"/>
        </w:rPr>
        <w:t xml:space="preserve"> </w:t>
      </w:r>
      <w:r w:rsidR="00AB4335" w:rsidRPr="007C3A2B">
        <w:rPr>
          <w:rFonts w:ascii="Times New Roman" w:hAnsi="Times New Roman"/>
          <w:sz w:val="28"/>
          <w:szCs w:val="28"/>
        </w:rPr>
        <w:t>20.² panta ceturtajā daļā,</w:t>
      </w:r>
      <w:r w:rsidR="00AB4335" w:rsidRPr="00AB4335">
        <w:rPr>
          <w:rFonts w:ascii="Times New Roman" w:hAnsi="Times New Roman"/>
          <w:sz w:val="28"/>
          <w:szCs w:val="28"/>
        </w:rPr>
        <w:t xml:space="preserve"> </w:t>
      </w:r>
      <w:r w:rsidR="0062612E">
        <w:rPr>
          <w:rFonts w:ascii="Times New Roman" w:hAnsi="Times New Roman"/>
          <w:sz w:val="28"/>
          <w:szCs w:val="28"/>
        </w:rPr>
        <w:t>21. </w:t>
      </w:r>
      <w:r w:rsidR="00CE5CDE">
        <w:rPr>
          <w:rFonts w:ascii="Times New Roman" w:hAnsi="Times New Roman"/>
          <w:sz w:val="28"/>
          <w:szCs w:val="28"/>
        </w:rPr>
        <w:t>p</w:t>
      </w:r>
      <w:r w:rsidR="0062612E">
        <w:rPr>
          <w:rFonts w:ascii="Times New Roman" w:hAnsi="Times New Roman"/>
          <w:sz w:val="28"/>
          <w:szCs w:val="28"/>
        </w:rPr>
        <w:t>anta pirmajā</w:t>
      </w:r>
      <w:r w:rsidR="008E1D81">
        <w:rPr>
          <w:rFonts w:ascii="Times New Roman" w:hAnsi="Times New Roman"/>
          <w:sz w:val="28"/>
          <w:szCs w:val="28"/>
        </w:rPr>
        <w:t xml:space="preserve">, </w:t>
      </w:r>
      <w:r w:rsidR="0062612E">
        <w:rPr>
          <w:rFonts w:ascii="Times New Roman" w:hAnsi="Times New Roman"/>
          <w:sz w:val="28"/>
          <w:szCs w:val="28"/>
        </w:rPr>
        <w:t>otrajā</w:t>
      </w:r>
      <w:r w:rsidR="008E1D81">
        <w:rPr>
          <w:rFonts w:ascii="Times New Roman" w:hAnsi="Times New Roman"/>
          <w:sz w:val="28"/>
          <w:szCs w:val="28"/>
        </w:rPr>
        <w:t xml:space="preserve">, </w:t>
      </w:r>
      <w:r w:rsidR="008E1D81" w:rsidRPr="007C3A2B">
        <w:rPr>
          <w:rFonts w:ascii="Times New Roman" w:hAnsi="Times New Roman"/>
          <w:sz w:val="28"/>
          <w:szCs w:val="28"/>
        </w:rPr>
        <w:t>trešajā, 3.¹ un ceturtajā</w:t>
      </w:r>
      <w:r w:rsidR="0062612E" w:rsidRPr="007C3A2B">
        <w:rPr>
          <w:rFonts w:ascii="Times New Roman" w:hAnsi="Times New Roman"/>
          <w:sz w:val="28"/>
          <w:szCs w:val="28"/>
        </w:rPr>
        <w:t xml:space="preserve"> daļā</w:t>
      </w:r>
      <w:r w:rsidR="0062612E">
        <w:rPr>
          <w:rFonts w:ascii="Times New Roman" w:hAnsi="Times New Roman"/>
          <w:sz w:val="28"/>
          <w:szCs w:val="28"/>
        </w:rPr>
        <w:t xml:space="preserve">, </w:t>
      </w:r>
      <w:r w:rsidR="00EE03A2" w:rsidRPr="00342845">
        <w:rPr>
          <w:rFonts w:ascii="Times New Roman" w:hAnsi="Times New Roman"/>
          <w:sz w:val="28"/>
          <w:szCs w:val="28"/>
          <w:u w:val="single"/>
        </w:rPr>
        <w:t>22</w:t>
      </w:r>
      <w:r w:rsidR="00271D9C" w:rsidRPr="00342845">
        <w:rPr>
          <w:rFonts w:ascii="Times New Roman" w:hAnsi="Times New Roman"/>
          <w:sz w:val="28"/>
          <w:szCs w:val="28"/>
          <w:u w:val="single"/>
        </w:rPr>
        <w:t>.</w:t>
      </w:r>
      <w:r w:rsidR="00093216" w:rsidRPr="00342845">
        <w:rPr>
          <w:rFonts w:ascii="Times New Roman" w:hAnsi="Times New Roman"/>
          <w:sz w:val="28"/>
          <w:szCs w:val="28"/>
          <w:u w:val="single"/>
        </w:rPr>
        <w:t> </w:t>
      </w:r>
      <w:r w:rsidR="00C93BDE" w:rsidRPr="00342845">
        <w:rPr>
          <w:rFonts w:ascii="Times New Roman" w:hAnsi="Times New Roman"/>
          <w:sz w:val="28"/>
          <w:szCs w:val="28"/>
          <w:u w:val="single"/>
        </w:rPr>
        <w:t>pant</w:t>
      </w:r>
      <w:r w:rsidR="00DC3773" w:rsidRPr="00342845">
        <w:rPr>
          <w:rFonts w:ascii="Times New Roman" w:hAnsi="Times New Roman"/>
          <w:sz w:val="28"/>
          <w:szCs w:val="28"/>
          <w:u w:val="single"/>
        </w:rPr>
        <w:t>ā</w:t>
      </w:r>
      <w:r w:rsidR="00C93BDE">
        <w:rPr>
          <w:rFonts w:ascii="Times New Roman" w:hAnsi="Times New Roman"/>
          <w:sz w:val="28"/>
          <w:szCs w:val="28"/>
        </w:rPr>
        <w:t xml:space="preserve"> </w:t>
      </w:r>
      <w:r w:rsidR="00AB4335" w:rsidRPr="007C3A2B">
        <w:rPr>
          <w:rFonts w:ascii="Times New Roman" w:hAnsi="Times New Roman"/>
          <w:sz w:val="28"/>
          <w:szCs w:val="28"/>
        </w:rPr>
        <w:t>un 23.¹ panta otrajā daļā</w:t>
      </w:r>
      <w:r w:rsidR="00AB4335" w:rsidRPr="00AB4335">
        <w:rPr>
          <w:rFonts w:ascii="Times New Roman" w:hAnsi="Times New Roman"/>
          <w:sz w:val="28"/>
          <w:szCs w:val="28"/>
        </w:rPr>
        <w:t xml:space="preserve"> </w:t>
      </w:r>
      <w:r w:rsidR="00C93BDE">
        <w:rPr>
          <w:rFonts w:ascii="Times New Roman" w:hAnsi="Times New Roman"/>
          <w:sz w:val="28"/>
          <w:szCs w:val="28"/>
        </w:rPr>
        <w:t>par iemaksu ieskaitīšanu vienotajā nodokļu kontā</w:t>
      </w:r>
      <w:r w:rsidR="00271D9C">
        <w:rPr>
          <w:rFonts w:ascii="Times New Roman" w:hAnsi="Times New Roman"/>
          <w:sz w:val="28"/>
          <w:szCs w:val="28"/>
        </w:rPr>
        <w:t xml:space="preserve"> un </w:t>
      </w:r>
      <w:r w:rsidR="00C93BDE">
        <w:rPr>
          <w:rFonts w:ascii="Times New Roman" w:hAnsi="Times New Roman"/>
          <w:sz w:val="28"/>
          <w:szCs w:val="28"/>
        </w:rPr>
        <w:t xml:space="preserve">grozījumi </w:t>
      </w:r>
      <w:r w:rsidR="00B70EFC">
        <w:rPr>
          <w:rFonts w:ascii="Times New Roman" w:hAnsi="Times New Roman"/>
          <w:sz w:val="28"/>
          <w:szCs w:val="28"/>
        </w:rPr>
        <w:t>23</w:t>
      </w:r>
      <w:r w:rsidR="00271D9C">
        <w:rPr>
          <w:rFonts w:ascii="Times New Roman" w:hAnsi="Times New Roman"/>
          <w:sz w:val="28"/>
          <w:szCs w:val="28"/>
        </w:rPr>
        <w:t>.</w:t>
      </w:r>
      <w:r w:rsidR="00093216">
        <w:rPr>
          <w:rFonts w:ascii="Times New Roman" w:hAnsi="Times New Roman"/>
          <w:sz w:val="28"/>
          <w:szCs w:val="28"/>
        </w:rPr>
        <w:t> </w:t>
      </w:r>
      <w:r w:rsidR="00271D9C">
        <w:rPr>
          <w:rFonts w:ascii="Times New Roman" w:hAnsi="Times New Roman"/>
          <w:sz w:val="28"/>
          <w:szCs w:val="28"/>
        </w:rPr>
        <w:t>pant</w:t>
      </w:r>
      <w:r w:rsidR="00C93BDE">
        <w:rPr>
          <w:rFonts w:ascii="Times New Roman" w:hAnsi="Times New Roman"/>
          <w:sz w:val="28"/>
          <w:szCs w:val="28"/>
        </w:rPr>
        <w:t>a pirmajā,</w:t>
      </w:r>
      <w:r w:rsidR="00C93BDE" w:rsidRPr="007C3A2B">
        <w:rPr>
          <w:rFonts w:ascii="Times New Roman" w:hAnsi="Times New Roman"/>
          <w:sz w:val="28"/>
          <w:szCs w:val="28"/>
        </w:rPr>
        <w:t>1.</w:t>
      </w:r>
      <w:r w:rsidR="00C93BDE" w:rsidRPr="007C3A2B">
        <w:rPr>
          <w:rFonts w:ascii="Times New Roman" w:hAnsi="Times New Roman"/>
          <w:sz w:val="28"/>
          <w:szCs w:val="28"/>
          <w:vertAlign w:val="superscript"/>
        </w:rPr>
        <w:t>5</w:t>
      </w:r>
      <w:r w:rsidR="000248AA" w:rsidRPr="007C3A2B">
        <w:rPr>
          <w:rFonts w:ascii="Times New Roman" w:hAnsi="Times New Roman"/>
          <w:sz w:val="28"/>
          <w:szCs w:val="28"/>
        </w:rPr>
        <w:t xml:space="preserve">, </w:t>
      </w:r>
      <w:r w:rsidR="00C93BDE">
        <w:rPr>
          <w:rFonts w:ascii="Times New Roman" w:hAnsi="Times New Roman"/>
          <w:sz w:val="28"/>
          <w:szCs w:val="28"/>
        </w:rPr>
        <w:t xml:space="preserve">otrajā </w:t>
      </w:r>
      <w:r w:rsidR="000851EB" w:rsidRPr="007C3A2B">
        <w:rPr>
          <w:rFonts w:ascii="Times New Roman" w:hAnsi="Times New Roman"/>
          <w:sz w:val="28"/>
          <w:szCs w:val="28"/>
        </w:rPr>
        <w:t>un 2.¹</w:t>
      </w:r>
      <w:r w:rsidR="000851EB">
        <w:rPr>
          <w:rFonts w:ascii="Times New Roman" w:hAnsi="Times New Roman"/>
          <w:sz w:val="28"/>
          <w:szCs w:val="28"/>
        </w:rPr>
        <w:t xml:space="preserve"> </w:t>
      </w:r>
      <w:r w:rsidR="00C93BDE">
        <w:rPr>
          <w:rFonts w:ascii="Times New Roman" w:hAnsi="Times New Roman"/>
          <w:sz w:val="28"/>
          <w:szCs w:val="28"/>
        </w:rPr>
        <w:t>daļā par darbību veikšanu konkrētos datumos</w:t>
      </w:r>
      <w:r w:rsidR="00271D9C">
        <w:rPr>
          <w:rFonts w:ascii="Times New Roman" w:hAnsi="Times New Roman"/>
          <w:sz w:val="28"/>
          <w:szCs w:val="28"/>
        </w:rPr>
        <w:t xml:space="preserve"> st</w:t>
      </w:r>
      <w:r w:rsidR="00BD5F8C" w:rsidRPr="00761479">
        <w:rPr>
          <w:rFonts w:ascii="Times New Roman" w:hAnsi="Times New Roman"/>
          <w:sz w:val="28"/>
          <w:szCs w:val="28"/>
        </w:rPr>
        <w:t>ājas spēkā 20</w:t>
      </w:r>
      <w:r w:rsidR="0042342F">
        <w:rPr>
          <w:rFonts w:ascii="Times New Roman" w:hAnsi="Times New Roman"/>
          <w:sz w:val="28"/>
          <w:szCs w:val="28"/>
        </w:rPr>
        <w:t>21</w:t>
      </w:r>
      <w:r w:rsidR="00BD5F8C" w:rsidRPr="00761479">
        <w:rPr>
          <w:rFonts w:ascii="Times New Roman" w:hAnsi="Times New Roman"/>
          <w:sz w:val="28"/>
          <w:szCs w:val="28"/>
        </w:rPr>
        <w:t>. gada 1. janvārī.</w:t>
      </w:r>
      <w:r w:rsidR="00A7029B">
        <w:rPr>
          <w:rFonts w:ascii="Times New Roman" w:hAnsi="Times New Roman"/>
          <w:sz w:val="28"/>
          <w:szCs w:val="28"/>
        </w:rPr>
        <w:t>”</w:t>
      </w:r>
      <w:r w:rsidR="00A63FE9">
        <w:rPr>
          <w:rFonts w:ascii="Times New Roman" w:hAnsi="Times New Roman"/>
          <w:sz w:val="28"/>
          <w:szCs w:val="28"/>
        </w:rPr>
        <w:t>.</w:t>
      </w:r>
      <w:r w:rsidR="00BD5F8C" w:rsidRPr="00761479">
        <w:rPr>
          <w:rFonts w:ascii="Times New Roman" w:hAnsi="Times New Roman"/>
          <w:sz w:val="28"/>
          <w:szCs w:val="28"/>
        </w:rPr>
        <w:t xml:space="preserve"> </w:t>
      </w:r>
    </w:p>
    <w:p w14:paraId="5B27743B" w14:textId="77777777" w:rsidR="00BD5F8C" w:rsidRPr="00761479" w:rsidRDefault="00BD5F8C" w:rsidP="00C83719">
      <w:pPr>
        <w:pStyle w:val="NormalWeb"/>
        <w:spacing w:before="0" w:beforeAutospacing="0" w:after="0" w:afterAutospacing="0"/>
        <w:jc w:val="both"/>
        <w:rPr>
          <w:rFonts w:ascii="Times New Roman" w:hAnsi="Times New Roman"/>
          <w:sz w:val="28"/>
          <w:szCs w:val="28"/>
        </w:rPr>
      </w:pPr>
    </w:p>
    <w:p w14:paraId="13A2E95B" w14:textId="77777777" w:rsidR="00BD5F8C" w:rsidRDefault="00BD5F8C" w:rsidP="00C83719">
      <w:pPr>
        <w:pStyle w:val="NormalWeb"/>
        <w:spacing w:before="0" w:beforeAutospacing="0" w:after="0" w:afterAutospacing="0"/>
        <w:jc w:val="both"/>
        <w:rPr>
          <w:rFonts w:ascii="Times New Roman" w:hAnsi="Times New Roman"/>
          <w:sz w:val="28"/>
          <w:szCs w:val="28"/>
        </w:rPr>
      </w:pPr>
    </w:p>
    <w:p w14:paraId="206316DF" w14:textId="77777777" w:rsidR="00A63FE9" w:rsidRPr="00761479" w:rsidRDefault="00A63FE9" w:rsidP="00C83719">
      <w:pPr>
        <w:pStyle w:val="NormalWeb"/>
        <w:spacing w:before="0" w:beforeAutospacing="0" w:after="0" w:afterAutospacing="0"/>
        <w:jc w:val="both"/>
        <w:rPr>
          <w:rFonts w:ascii="Times New Roman" w:hAnsi="Times New Roman"/>
          <w:sz w:val="28"/>
          <w:szCs w:val="28"/>
        </w:rPr>
      </w:pPr>
    </w:p>
    <w:p w14:paraId="6BDF0D71" w14:textId="77777777" w:rsidR="00BD5F8C" w:rsidRDefault="004154AD" w:rsidP="00C83719">
      <w:pPr>
        <w:pStyle w:val="NormalWeb"/>
        <w:spacing w:before="0" w:beforeAutospacing="0" w:after="0" w:afterAutospacing="0"/>
        <w:jc w:val="both"/>
        <w:rPr>
          <w:rFonts w:ascii="Times New Roman" w:hAnsi="Times New Roman"/>
          <w:sz w:val="28"/>
          <w:szCs w:val="28"/>
        </w:rPr>
      </w:pPr>
      <w:r>
        <w:rPr>
          <w:rFonts w:ascii="Times New Roman" w:hAnsi="Times New Roman"/>
          <w:sz w:val="28"/>
          <w:szCs w:val="28"/>
        </w:rPr>
        <w:t>Iesniedzējs:</w:t>
      </w:r>
    </w:p>
    <w:p w14:paraId="67138988" w14:textId="77777777" w:rsidR="004154AD" w:rsidRPr="00761479" w:rsidRDefault="004154AD" w:rsidP="00C83719">
      <w:pPr>
        <w:pStyle w:val="NormalWeb"/>
        <w:spacing w:before="0" w:beforeAutospacing="0" w:after="0" w:afterAutospacing="0"/>
        <w:jc w:val="both"/>
        <w:rPr>
          <w:rFonts w:ascii="Times New Roman" w:hAnsi="Times New Roman"/>
          <w:sz w:val="28"/>
          <w:szCs w:val="28"/>
        </w:rPr>
      </w:pPr>
    </w:p>
    <w:p w14:paraId="73900C61" w14:textId="77777777" w:rsidR="00BD5F8C" w:rsidRDefault="00BD5F8C" w:rsidP="004154AD">
      <w:pPr>
        <w:tabs>
          <w:tab w:val="left" w:pos="960"/>
        </w:tabs>
        <w:rPr>
          <w:sz w:val="28"/>
        </w:rPr>
      </w:pPr>
      <w:r w:rsidRPr="00761479">
        <w:rPr>
          <w:sz w:val="28"/>
        </w:rPr>
        <w:t xml:space="preserve">Labklājības ministrs </w:t>
      </w:r>
      <w:r w:rsidR="004154AD">
        <w:rPr>
          <w:sz w:val="28"/>
        </w:rPr>
        <w:t xml:space="preserve">                                                                             </w:t>
      </w:r>
      <w:r w:rsidRPr="00761479">
        <w:rPr>
          <w:sz w:val="28"/>
        </w:rPr>
        <w:t>Jānis Reirs</w:t>
      </w:r>
    </w:p>
    <w:p w14:paraId="7837ED9B" w14:textId="77777777" w:rsidR="004154AD" w:rsidRDefault="004154AD" w:rsidP="004154AD">
      <w:pPr>
        <w:tabs>
          <w:tab w:val="left" w:pos="960"/>
        </w:tabs>
        <w:rPr>
          <w:sz w:val="28"/>
        </w:rPr>
      </w:pPr>
    </w:p>
    <w:p w14:paraId="54688F62" w14:textId="77777777" w:rsidR="001A4128" w:rsidRDefault="001A4128" w:rsidP="004154AD">
      <w:pPr>
        <w:tabs>
          <w:tab w:val="left" w:pos="960"/>
        </w:tabs>
        <w:rPr>
          <w:sz w:val="28"/>
        </w:rPr>
      </w:pPr>
    </w:p>
    <w:sectPr w:rsidR="001A4128" w:rsidSect="002177AD">
      <w:headerReference w:type="even" r:id="rId9"/>
      <w:headerReference w:type="default" r:id="rId10"/>
      <w:footerReference w:type="default" r:id="rId11"/>
      <w:footerReference w:type="first" r:id="rId12"/>
      <w:pgSz w:w="11906" w:h="16838" w:code="9"/>
      <w:pgMar w:top="1418" w:right="1134" w:bottom="1418"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147DA0" w15:done="0"/>
  <w15:commentEx w15:paraId="496FE640" w15:paraIdParent="7E147DA0" w15:done="0"/>
  <w15:commentEx w15:paraId="07427944" w15:done="0"/>
  <w15:commentEx w15:paraId="427B58A0" w15:paraIdParent="07427944" w15:done="0"/>
  <w15:commentEx w15:paraId="62EFD2EC" w15:done="0"/>
  <w15:commentEx w15:paraId="790B97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40B62" w14:textId="77777777" w:rsidR="001F0FEA" w:rsidRDefault="001F0FEA">
      <w:r>
        <w:separator/>
      </w:r>
    </w:p>
  </w:endnote>
  <w:endnote w:type="continuationSeparator" w:id="0">
    <w:p w14:paraId="0ABC8603" w14:textId="77777777" w:rsidR="001F0FEA" w:rsidRDefault="001F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1A17F" w14:textId="30A47A49" w:rsidR="00B95802" w:rsidRPr="00B95802" w:rsidRDefault="00CB31DF" w:rsidP="00CB31DF">
    <w:pPr>
      <w:pStyle w:val="Footer"/>
      <w:rPr>
        <w:sz w:val="22"/>
        <w:szCs w:val="22"/>
      </w:rPr>
    </w:pPr>
    <w:r w:rsidRPr="00CB31DF">
      <w:rPr>
        <w:sz w:val="22"/>
        <w:szCs w:val="22"/>
      </w:rPr>
      <w:t>LMlik_</w:t>
    </w:r>
    <w:r w:rsidR="00F43F86">
      <w:rPr>
        <w:sz w:val="22"/>
        <w:szCs w:val="22"/>
      </w:rPr>
      <w:t>20</w:t>
    </w:r>
    <w:r w:rsidR="00255B17">
      <w:rPr>
        <w:sz w:val="22"/>
        <w:szCs w:val="22"/>
      </w:rPr>
      <w:t>04</w:t>
    </w:r>
    <w:r w:rsidRPr="00CB31DF">
      <w:rPr>
        <w:sz w:val="22"/>
        <w:szCs w:val="22"/>
      </w:rPr>
      <w:t>2018_FIFO</w:t>
    </w:r>
    <w:r w:rsidR="002C385C">
      <w:rPr>
        <w:sz w:val="22"/>
        <w:szCs w:val="22"/>
      </w:rPr>
      <w:t>_</w:t>
    </w:r>
    <w:r w:rsidR="00093216">
      <w:rPr>
        <w:sz w:val="22"/>
        <w:szCs w:val="22"/>
      </w:rPr>
      <w:t>uc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B55F7" w14:textId="30F3FE3D" w:rsidR="00CB31DF" w:rsidRPr="005D7988" w:rsidRDefault="00A90440">
    <w:pPr>
      <w:pStyle w:val="Footer"/>
      <w:rPr>
        <w:sz w:val="22"/>
        <w:szCs w:val="22"/>
      </w:rPr>
    </w:pPr>
    <w:r w:rsidRPr="005D7988">
      <w:rPr>
        <w:sz w:val="22"/>
        <w:szCs w:val="22"/>
      </w:rPr>
      <w:t>LMlik_</w:t>
    </w:r>
    <w:r w:rsidR="00F43F86">
      <w:rPr>
        <w:sz w:val="22"/>
        <w:szCs w:val="22"/>
      </w:rPr>
      <w:t>20</w:t>
    </w:r>
    <w:r w:rsidR="00255B17">
      <w:rPr>
        <w:sz w:val="22"/>
        <w:szCs w:val="22"/>
      </w:rPr>
      <w:t>04</w:t>
    </w:r>
    <w:r w:rsidR="00CB31DF">
      <w:rPr>
        <w:sz w:val="22"/>
        <w:szCs w:val="22"/>
      </w:rPr>
      <w:t>2018_FIFO</w:t>
    </w:r>
    <w:r w:rsidR="002C385C">
      <w:rPr>
        <w:sz w:val="22"/>
        <w:szCs w:val="22"/>
      </w:rPr>
      <w:t>_</w:t>
    </w:r>
    <w:r w:rsidR="00093216">
      <w:rPr>
        <w:sz w:val="22"/>
        <w:szCs w:val="22"/>
      </w:rPr>
      <w:t>uc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D22A" w14:textId="77777777" w:rsidR="001F0FEA" w:rsidRDefault="001F0FEA">
      <w:r>
        <w:separator/>
      </w:r>
    </w:p>
  </w:footnote>
  <w:footnote w:type="continuationSeparator" w:id="0">
    <w:p w14:paraId="2477E4BC" w14:textId="77777777" w:rsidR="001F0FEA" w:rsidRDefault="001F0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A8E8" w14:textId="77777777"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9B08A" w14:textId="77777777" w:rsidR="00BD5F8C" w:rsidRDefault="00BD5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5D05" w14:textId="55A39665"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3F86">
      <w:rPr>
        <w:rStyle w:val="PageNumber"/>
        <w:noProof/>
      </w:rPr>
      <w:t>5</w:t>
    </w:r>
    <w:r>
      <w:rPr>
        <w:rStyle w:val="PageNumber"/>
      </w:rPr>
      <w:fldChar w:fldCharType="end"/>
    </w:r>
  </w:p>
  <w:p w14:paraId="3EA23E64" w14:textId="77777777" w:rsidR="00BD5F8C" w:rsidRDefault="00BD5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CE1412"/>
    <w:lvl w:ilvl="0">
      <w:start w:val="1"/>
      <w:numFmt w:val="bullet"/>
      <w:lvlText w:val=""/>
      <w:lvlJc w:val="left"/>
      <w:pPr>
        <w:tabs>
          <w:tab w:val="num" w:pos="360"/>
        </w:tabs>
        <w:ind w:left="360" w:hanging="360"/>
      </w:pPr>
      <w:rPr>
        <w:rFonts w:ascii="Symbol" w:hAnsi="Symbol" w:hint="default"/>
      </w:rPr>
    </w:lvl>
  </w:abstractNum>
  <w:abstractNum w:abstractNumId="1">
    <w:nsid w:val="02551584"/>
    <w:multiLevelType w:val="multilevel"/>
    <w:tmpl w:val="6890EA1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56B7F81"/>
    <w:multiLevelType w:val="hybridMultilevel"/>
    <w:tmpl w:val="B84478E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4F3EE2"/>
    <w:multiLevelType w:val="hybridMultilevel"/>
    <w:tmpl w:val="3354838E"/>
    <w:lvl w:ilvl="0" w:tplc="CE681A2A">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0A6A2F3C"/>
    <w:multiLevelType w:val="hybridMultilevel"/>
    <w:tmpl w:val="AB2AE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366E66"/>
    <w:multiLevelType w:val="hybridMultilevel"/>
    <w:tmpl w:val="F8D4A01E"/>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97D7BEC"/>
    <w:multiLevelType w:val="hybridMultilevel"/>
    <w:tmpl w:val="8A765D6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596258C"/>
    <w:multiLevelType w:val="hybridMultilevel"/>
    <w:tmpl w:val="75AE2E1A"/>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5BB331C"/>
    <w:multiLevelType w:val="hybridMultilevel"/>
    <w:tmpl w:val="E3502FF8"/>
    <w:lvl w:ilvl="0" w:tplc="06869E00">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AF24BCF"/>
    <w:multiLevelType w:val="hybridMultilevel"/>
    <w:tmpl w:val="EDB4CB6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E99724D"/>
    <w:multiLevelType w:val="hybridMultilevel"/>
    <w:tmpl w:val="A0E2800A"/>
    <w:lvl w:ilvl="0" w:tplc="63844F5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1">
    <w:nsid w:val="34E61782"/>
    <w:multiLevelType w:val="hybridMultilevel"/>
    <w:tmpl w:val="554837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335F1E"/>
    <w:multiLevelType w:val="hybridMultilevel"/>
    <w:tmpl w:val="520C2C8C"/>
    <w:lvl w:ilvl="0" w:tplc="E5626F6E">
      <w:start w:val="1"/>
      <w:numFmt w:val="decimal"/>
      <w:lvlText w:val="%1."/>
      <w:lvlJc w:val="left"/>
      <w:pPr>
        <w:ind w:left="720" w:hanging="360"/>
      </w:pPr>
      <w:rPr>
        <w:rFonts w:cs="Times New Roman" w:hint="default"/>
        <w:color w:val="0000FF"/>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442928C7"/>
    <w:multiLevelType w:val="hybridMultilevel"/>
    <w:tmpl w:val="267CC50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6DC39AA"/>
    <w:multiLevelType w:val="hybridMultilevel"/>
    <w:tmpl w:val="84541506"/>
    <w:lvl w:ilvl="0" w:tplc="B68A549A">
      <w:start w:val="1"/>
      <w:numFmt w:val="decimal"/>
      <w:pStyle w:val="ListBullet"/>
      <w:lvlText w:val="(%1)"/>
      <w:lvlJc w:val="left"/>
      <w:pPr>
        <w:tabs>
          <w:tab w:val="num" w:pos="900"/>
        </w:tabs>
        <w:ind w:left="900" w:hanging="540"/>
      </w:pPr>
      <w:rPr>
        <w:rFonts w:cs="Times New Roman" w:hint="default"/>
      </w:rPr>
    </w:lvl>
    <w:lvl w:ilvl="1" w:tplc="E7740A5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4CAD3D0B"/>
    <w:multiLevelType w:val="hybridMultilevel"/>
    <w:tmpl w:val="BA34F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17C1BE8"/>
    <w:multiLevelType w:val="hybridMultilevel"/>
    <w:tmpl w:val="0A826E42"/>
    <w:lvl w:ilvl="0" w:tplc="DBBA0D3C">
      <w:start w:val="1"/>
      <w:numFmt w:val="decimal"/>
      <w:lvlText w:val="(%1)"/>
      <w:lvlJc w:val="left"/>
      <w:pPr>
        <w:ind w:left="958" w:hanging="39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F2C30AA"/>
    <w:multiLevelType w:val="hybridMultilevel"/>
    <w:tmpl w:val="B36A728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40002DE"/>
    <w:multiLevelType w:val="hybridMultilevel"/>
    <w:tmpl w:val="1F3C96E0"/>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75D243A1"/>
    <w:multiLevelType w:val="hybridMultilevel"/>
    <w:tmpl w:val="8B5E33AE"/>
    <w:lvl w:ilvl="0" w:tplc="0426000F">
      <w:start w:val="1"/>
      <w:numFmt w:val="decimal"/>
      <w:lvlText w:val="%1."/>
      <w:lvlJc w:val="left"/>
      <w:pPr>
        <w:ind w:left="1495"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AA02222"/>
    <w:multiLevelType w:val="hybridMultilevel"/>
    <w:tmpl w:val="1A9672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E2D5530"/>
    <w:multiLevelType w:val="hybridMultilevel"/>
    <w:tmpl w:val="A2426D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3"/>
  </w:num>
  <w:num w:numId="4">
    <w:abstractNumId w:val="14"/>
  </w:num>
  <w:num w:numId="5">
    <w:abstractNumId w:val="0"/>
  </w:num>
  <w:num w:numId="6">
    <w:abstractNumId w:val="1"/>
  </w:num>
  <w:num w:numId="7">
    <w:abstractNumId w:val="12"/>
  </w:num>
  <w:num w:numId="8">
    <w:abstractNumId w:val="6"/>
  </w:num>
  <w:num w:numId="9">
    <w:abstractNumId w:val="18"/>
  </w:num>
  <w:num w:numId="10">
    <w:abstractNumId w:val="19"/>
  </w:num>
  <w:num w:numId="11">
    <w:abstractNumId w:val="16"/>
  </w:num>
  <w:num w:numId="12">
    <w:abstractNumId w:val="10"/>
  </w:num>
  <w:num w:numId="13">
    <w:abstractNumId w:val="21"/>
  </w:num>
  <w:num w:numId="14">
    <w:abstractNumId w:val="5"/>
  </w:num>
  <w:num w:numId="15">
    <w:abstractNumId w:val="9"/>
  </w:num>
  <w:num w:numId="16">
    <w:abstractNumId w:val="7"/>
  </w:num>
  <w:num w:numId="17">
    <w:abstractNumId w:val="8"/>
  </w:num>
  <w:num w:numId="18">
    <w:abstractNumId w:val="13"/>
  </w:num>
  <w:num w:numId="19">
    <w:abstractNumId w:val="11"/>
  </w:num>
  <w:num w:numId="20">
    <w:abstractNumId w:val="2"/>
  </w:num>
  <w:num w:numId="21">
    <w:abstractNumId w:val="20"/>
  </w:num>
  <w:num w:numId="22">
    <w:abstractNumId w:val="17"/>
  </w:num>
  <w:num w:numId="23">
    <w:abstractNumId w:val="4"/>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ga Vīksna">
    <w15:presenceInfo w15:providerId="AD" w15:userId="S-1-5-21-436374069-484061587-682003330-1165"/>
  </w15:person>
  <w15:person w15:author="Marika Valdmane">
    <w15:presenceInfo w15:providerId="None" w15:userId="Marika Vald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8A"/>
    <w:rsid w:val="00000015"/>
    <w:rsid w:val="00001246"/>
    <w:rsid w:val="00002A29"/>
    <w:rsid w:val="000035CC"/>
    <w:rsid w:val="00004918"/>
    <w:rsid w:val="00006796"/>
    <w:rsid w:val="000077EB"/>
    <w:rsid w:val="00012240"/>
    <w:rsid w:val="000126FD"/>
    <w:rsid w:val="00015008"/>
    <w:rsid w:val="00015F3F"/>
    <w:rsid w:val="00016E4F"/>
    <w:rsid w:val="00023D99"/>
    <w:rsid w:val="00024251"/>
    <w:rsid w:val="000248AA"/>
    <w:rsid w:val="00025E85"/>
    <w:rsid w:val="00026904"/>
    <w:rsid w:val="00027936"/>
    <w:rsid w:val="00031A19"/>
    <w:rsid w:val="00031D92"/>
    <w:rsid w:val="000340A9"/>
    <w:rsid w:val="000342B7"/>
    <w:rsid w:val="0004275C"/>
    <w:rsid w:val="0004446E"/>
    <w:rsid w:val="00044C8A"/>
    <w:rsid w:val="000459F6"/>
    <w:rsid w:val="00045D6A"/>
    <w:rsid w:val="00046A0F"/>
    <w:rsid w:val="00046C44"/>
    <w:rsid w:val="00046E5F"/>
    <w:rsid w:val="00047813"/>
    <w:rsid w:val="00047DC0"/>
    <w:rsid w:val="000512F7"/>
    <w:rsid w:val="000520B3"/>
    <w:rsid w:val="00052AB8"/>
    <w:rsid w:val="00053722"/>
    <w:rsid w:val="00056E4F"/>
    <w:rsid w:val="000606E7"/>
    <w:rsid w:val="0006077A"/>
    <w:rsid w:val="00060B00"/>
    <w:rsid w:val="00060C38"/>
    <w:rsid w:val="00061053"/>
    <w:rsid w:val="000625EF"/>
    <w:rsid w:val="00063FA6"/>
    <w:rsid w:val="00063FEC"/>
    <w:rsid w:val="00064422"/>
    <w:rsid w:val="00066035"/>
    <w:rsid w:val="00067E08"/>
    <w:rsid w:val="00071728"/>
    <w:rsid w:val="000722D9"/>
    <w:rsid w:val="00075BF1"/>
    <w:rsid w:val="000811DB"/>
    <w:rsid w:val="00082202"/>
    <w:rsid w:val="00082F5B"/>
    <w:rsid w:val="00085181"/>
    <w:rsid w:val="000851EB"/>
    <w:rsid w:val="00086C9C"/>
    <w:rsid w:val="00086EBB"/>
    <w:rsid w:val="000908F5"/>
    <w:rsid w:val="00090DFC"/>
    <w:rsid w:val="00091D11"/>
    <w:rsid w:val="00092C83"/>
    <w:rsid w:val="00093216"/>
    <w:rsid w:val="00094E30"/>
    <w:rsid w:val="000967A5"/>
    <w:rsid w:val="00096BBB"/>
    <w:rsid w:val="000A20F1"/>
    <w:rsid w:val="000A5817"/>
    <w:rsid w:val="000A5A38"/>
    <w:rsid w:val="000A6001"/>
    <w:rsid w:val="000B006B"/>
    <w:rsid w:val="000B1F45"/>
    <w:rsid w:val="000B3350"/>
    <w:rsid w:val="000B5713"/>
    <w:rsid w:val="000B728C"/>
    <w:rsid w:val="000C1482"/>
    <w:rsid w:val="000C22D2"/>
    <w:rsid w:val="000C3606"/>
    <w:rsid w:val="000C44C8"/>
    <w:rsid w:val="000C4882"/>
    <w:rsid w:val="000C4E9F"/>
    <w:rsid w:val="000C5355"/>
    <w:rsid w:val="000D0886"/>
    <w:rsid w:val="000D5562"/>
    <w:rsid w:val="000D7360"/>
    <w:rsid w:val="000D75AC"/>
    <w:rsid w:val="000D77C5"/>
    <w:rsid w:val="000D7F71"/>
    <w:rsid w:val="000E043B"/>
    <w:rsid w:val="000E108D"/>
    <w:rsid w:val="000E317F"/>
    <w:rsid w:val="000E4565"/>
    <w:rsid w:val="000E58A8"/>
    <w:rsid w:val="000E5F80"/>
    <w:rsid w:val="000E6A10"/>
    <w:rsid w:val="000E6FC4"/>
    <w:rsid w:val="000F2DEB"/>
    <w:rsid w:val="000F4D37"/>
    <w:rsid w:val="000F544B"/>
    <w:rsid w:val="000F62B9"/>
    <w:rsid w:val="000F6CF1"/>
    <w:rsid w:val="000F76BC"/>
    <w:rsid w:val="001018DE"/>
    <w:rsid w:val="001027C2"/>
    <w:rsid w:val="001029D3"/>
    <w:rsid w:val="0010328E"/>
    <w:rsid w:val="001036DC"/>
    <w:rsid w:val="0010662B"/>
    <w:rsid w:val="001067DB"/>
    <w:rsid w:val="00112937"/>
    <w:rsid w:val="00112F8C"/>
    <w:rsid w:val="00113065"/>
    <w:rsid w:val="00113DAF"/>
    <w:rsid w:val="001176C7"/>
    <w:rsid w:val="0012104B"/>
    <w:rsid w:val="00122A08"/>
    <w:rsid w:val="001237C2"/>
    <w:rsid w:val="00125B18"/>
    <w:rsid w:val="001264FF"/>
    <w:rsid w:val="00126B3A"/>
    <w:rsid w:val="00127306"/>
    <w:rsid w:val="001300F4"/>
    <w:rsid w:val="00131EEA"/>
    <w:rsid w:val="00132238"/>
    <w:rsid w:val="001327B8"/>
    <w:rsid w:val="001332DB"/>
    <w:rsid w:val="0014164E"/>
    <w:rsid w:val="00142BCF"/>
    <w:rsid w:val="001435ED"/>
    <w:rsid w:val="00143A79"/>
    <w:rsid w:val="00144BD0"/>
    <w:rsid w:val="00146566"/>
    <w:rsid w:val="00146CF2"/>
    <w:rsid w:val="00150C0C"/>
    <w:rsid w:val="00154359"/>
    <w:rsid w:val="00155722"/>
    <w:rsid w:val="00155B3C"/>
    <w:rsid w:val="0016021F"/>
    <w:rsid w:val="00165378"/>
    <w:rsid w:val="0016585C"/>
    <w:rsid w:val="0017088E"/>
    <w:rsid w:val="0017172B"/>
    <w:rsid w:val="00171AE0"/>
    <w:rsid w:val="001724E6"/>
    <w:rsid w:val="0017270B"/>
    <w:rsid w:val="00173A56"/>
    <w:rsid w:val="00175C2D"/>
    <w:rsid w:val="00175D0C"/>
    <w:rsid w:val="00176AFE"/>
    <w:rsid w:val="00180E60"/>
    <w:rsid w:val="001815DD"/>
    <w:rsid w:val="00182DF9"/>
    <w:rsid w:val="00182EA8"/>
    <w:rsid w:val="001848A6"/>
    <w:rsid w:val="0018538A"/>
    <w:rsid w:val="00186152"/>
    <w:rsid w:val="00187879"/>
    <w:rsid w:val="00187C60"/>
    <w:rsid w:val="00191261"/>
    <w:rsid w:val="00192D7D"/>
    <w:rsid w:val="00195605"/>
    <w:rsid w:val="00197222"/>
    <w:rsid w:val="00197CE3"/>
    <w:rsid w:val="001A0B76"/>
    <w:rsid w:val="001A10B8"/>
    <w:rsid w:val="001A1671"/>
    <w:rsid w:val="001A296F"/>
    <w:rsid w:val="001A2E70"/>
    <w:rsid w:val="001A3728"/>
    <w:rsid w:val="001A4128"/>
    <w:rsid w:val="001A5D42"/>
    <w:rsid w:val="001A63B5"/>
    <w:rsid w:val="001A792D"/>
    <w:rsid w:val="001B0F5B"/>
    <w:rsid w:val="001B15C4"/>
    <w:rsid w:val="001B1D9A"/>
    <w:rsid w:val="001B253A"/>
    <w:rsid w:val="001B4FCF"/>
    <w:rsid w:val="001B6E3E"/>
    <w:rsid w:val="001C007A"/>
    <w:rsid w:val="001C1750"/>
    <w:rsid w:val="001C2E22"/>
    <w:rsid w:val="001C5203"/>
    <w:rsid w:val="001C5796"/>
    <w:rsid w:val="001C6EC2"/>
    <w:rsid w:val="001D0CCF"/>
    <w:rsid w:val="001D1CE5"/>
    <w:rsid w:val="001D377F"/>
    <w:rsid w:val="001D3C2C"/>
    <w:rsid w:val="001D652C"/>
    <w:rsid w:val="001D7C2C"/>
    <w:rsid w:val="001E07E1"/>
    <w:rsid w:val="001E1687"/>
    <w:rsid w:val="001E1878"/>
    <w:rsid w:val="001E209E"/>
    <w:rsid w:val="001E2A73"/>
    <w:rsid w:val="001E4C23"/>
    <w:rsid w:val="001E5BE4"/>
    <w:rsid w:val="001F08A9"/>
    <w:rsid w:val="001F0FEA"/>
    <w:rsid w:val="001F0FEF"/>
    <w:rsid w:val="001F2551"/>
    <w:rsid w:val="001F4DA1"/>
    <w:rsid w:val="001F6063"/>
    <w:rsid w:val="001F6E07"/>
    <w:rsid w:val="001F7A83"/>
    <w:rsid w:val="002023B2"/>
    <w:rsid w:val="002031E0"/>
    <w:rsid w:val="002039EA"/>
    <w:rsid w:val="00203A12"/>
    <w:rsid w:val="002049DD"/>
    <w:rsid w:val="002078EE"/>
    <w:rsid w:val="00210119"/>
    <w:rsid w:val="00213F79"/>
    <w:rsid w:val="002144D0"/>
    <w:rsid w:val="00216336"/>
    <w:rsid w:val="002177AD"/>
    <w:rsid w:val="0022208B"/>
    <w:rsid w:val="00222E66"/>
    <w:rsid w:val="002233AB"/>
    <w:rsid w:val="00226283"/>
    <w:rsid w:val="00227F5A"/>
    <w:rsid w:val="002300A4"/>
    <w:rsid w:val="00230FE1"/>
    <w:rsid w:val="0023145F"/>
    <w:rsid w:val="002321E6"/>
    <w:rsid w:val="00232E2A"/>
    <w:rsid w:val="00234E15"/>
    <w:rsid w:val="00237D74"/>
    <w:rsid w:val="0024026F"/>
    <w:rsid w:val="00241E29"/>
    <w:rsid w:val="00241ED9"/>
    <w:rsid w:val="00242AFD"/>
    <w:rsid w:val="00245725"/>
    <w:rsid w:val="002528AD"/>
    <w:rsid w:val="00253FD2"/>
    <w:rsid w:val="00254AD7"/>
    <w:rsid w:val="00255B17"/>
    <w:rsid w:val="00255E7D"/>
    <w:rsid w:val="0025656C"/>
    <w:rsid w:val="002603D2"/>
    <w:rsid w:val="002646E4"/>
    <w:rsid w:val="00266328"/>
    <w:rsid w:val="0026646C"/>
    <w:rsid w:val="0026734C"/>
    <w:rsid w:val="00267F6D"/>
    <w:rsid w:val="00271885"/>
    <w:rsid w:val="00271D9C"/>
    <w:rsid w:val="002735C5"/>
    <w:rsid w:val="00273EFA"/>
    <w:rsid w:val="00273FB6"/>
    <w:rsid w:val="00274B57"/>
    <w:rsid w:val="00276F42"/>
    <w:rsid w:val="0027722A"/>
    <w:rsid w:val="002804AA"/>
    <w:rsid w:val="00282782"/>
    <w:rsid w:val="00282DA8"/>
    <w:rsid w:val="00283066"/>
    <w:rsid w:val="0028464F"/>
    <w:rsid w:val="0028500A"/>
    <w:rsid w:val="002940A2"/>
    <w:rsid w:val="00296584"/>
    <w:rsid w:val="002A11F4"/>
    <w:rsid w:val="002A5B77"/>
    <w:rsid w:val="002A6C9B"/>
    <w:rsid w:val="002A702B"/>
    <w:rsid w:val="002B42C1"/>
    <w:rsid w:val="002B50D8"/>
    <w:rsid w:val="002B6FB7"/>
    <w:rsid w:val="002C0028"/>
    <w:rsid w:val="002C019A"/>
    <w:rsid w:val="002C10B1"/>
    <w:rsid w:val="002C1DFD"/>
    <w:rsid w:val="002C3773"/>
    <w:rsid w:val="002C385C"/>
    <w:rsid w:val="002C3AFB"/>
    <w:rsid w:val="002C4ED4"/>
    <w:rsid w:val="002C4F5B"/>
    <w:rsid w:val="002C636D"/>
    <w:rsid w:val="002C70ED"/>
    <w:rsid w:val="002C7E06"/>
    <w:rsid w:val="002D1F8C"/>
    <w:rsid w:val="002D5B19"/>
    <w:rsid w:val="002D622C"/>
    <w:rsid w:val="002E062F"/>
    <w:rsid w:val="002E0A13"/>
    <w:rsid w:val="002E0E5C"/>
    <w:rsid w:val="002E301E"/>
    <w:rsid w:val="002E55C8"/>
    <w:rsid w:val="002E5D49"/>
    <w:rsid w:val="002E5D82"/>
    <w:rsid w:val="002E646A"/>
    <w:rsid w:val="002E702D"/>
    <w:rsid w:val="002F1753"/>
    <w:rsid w:val="002F5698"/>
    <w:rsid w:val="002F6B00"/>
    <w:rsid w:val="002F71E6"/>
    <w:rsid w:val="00300859"/>
    <w:rsid w:val="00303F8D"/>
    <w:rsid w:val="00305552"/>
    <w:rsid w:val="00305BBC"/>
    <w:rsid w:val="003061B0"/>
    <w:rsid w:val="00311509"/>
    <w:rsid w:val="003139B6"/>
    <w:rsid w:val="003147F3"/>
    <w:rsid w:val="00316196"/>
    <w:rsid w:val="00317C2F"/>
    <w:rsid w:val="00317E9C"/>
    <w:rsid w:val="00320437"/>
    <w:rsid w:val="0032193D"/>
    <w:rsid w:val="00323C0F"/>
    <w:rsid w:val="00324232"/>
    <w:rsid w:val="00324BAF"/>
    <w:rsid w:val="00325DDB"/>
    <w:rsid w:val="00331B27"/>
    <w:rsid w:val="00331CC0"/>
    <w:rsid w:val="00332C15"/>
    <w:rsid w:val="003367C9"/>
    <w:rsid w:val="0034049A"/>
    <w:rsid w:val="00342845"/>
    <w:rsid w:val="00346C08"/>
    <w:rsid w:val="00347841"/>
    <w:rsid w:val="00354D8E"/>
    <w:rsid w:val="003620BF"/>
    <w:rsid w:val="00362200"/>
    <w:rsid w:val="0036360A"/>
    <w:rsid w:val="003643DE"/>
    <w:rsid w:val="003657E3"/>
    <w:rsid w:val="00371325"/>
    <w:rsid w:val="00374773"/>
    <w:rsid w:val="00377EAB"/>
    <w:rsid w:val="003819CE"/>
    <w:rsid w:val="00382479"/>
    <w:rsid w:val="00383425"/>
    <w:rsid w:val="0038436D"/>
    <w:rsid w:val="00385789"/>
    <w:rsid w:val="00387138"/>
    <w:rsid w:val="00387B38"/>
    <w:rsid w:val="003A0C60"/>
    <w:rsid w:val="003A3F29"/>
    <w:rsid w:val="003A4128"/>
    <w:rsid w:val="003A596E"/>
    <w:rsid w:val="003B0115"/>
    <w:rsid w:val="003B06CD"/>
    <w:rsid w:val="003B0788"/>
    <w:rsid w:val="003B1823"/>
    <w:rsid w:val="003B18F4"/>
    <w:rsid w:val="003B34AA"/>
    <w:rsid w:val="003B4B72"/>
    <w:rsid w:val="003B536A"/>
    <w:rsid w:val="003B5E1E"/>
    <w:rsid w:val="003B6323"/>
    <w:rsid w:val="003B79AE"/>
    <w:rsid w:val="003C0F08"/>
    <w:rsid w:val="003C353B"/>
    <w:rsid w:val="003C3BF7"/>
    <w:rsid w:val="003C5018"/>
    <w:rsid w:val="003C52C9"/>
    <w:rsid w:val="003C68F7"/>
    <w:rsid w:val="003C7AD7"/>
    <w:rsid w:val="003D19D9"/>
    <w:rsid w:val="003D1C91"/>
    <w:rsid w:val="003D6025"/>
    <w:rsid w:val="003D61E3"/>
    <w:rsid w:val="003D64E2"/>
    <w:rsid w:val="003E03A6"/>
    <w:rsid w:val="003E1B85"/>
    <w:rsid w:val="003E3E4E"/>
    <w:rsid w:val="003E4524"/>
    <w:rsid w:val="003E54E4"/>
    <w:rsid w:val="003E56DE"/>
    <w:rsid w:val="003E5914"/>
    <w:rsid w:val="003E6E75"/>
    <w:rsid w:val="003F1334"/>
    <w:rsid w:val="003F15E6"/>
    <w:rsid w:val="003F191B"/>
    <w:rsid w:val="003F2130"/>
    <w:rsid w:val="003F3F34"/>
    <w:rsid w:val="003F466A"/>
    <w:rsid w:val="003F66CE"/>
    <w:rsid w:val="003F66F6"/>
    <w:rsid w:val="00400578"/>
    <w:rsid w:val="004018C0"/>
    <w:rsid w:val="0040396A"/>
    <w:rsid w:val="00405C67"/>
    <w:rsid w:val="00407CBA"/>
    <w:rsid w:val="00407EB5"/>
    <w:rsid w:val="00410A17"/>
    <w:rsid w:val="004117D3"/>
    <w:rsid w:val="004125D4"/>
    <w:rsid w:val="004134B6"/>
    <w:rsid w:val="0041373B"/>
    <w:rsid w:val="00414C6A"/>
    <w:rsid w:val="004154AD"/>
    <w:rsid w:val="00415DF8"/>
    <w:rsid w:val="00415F3E"/>
    <w:rsid w:val="0042342F"/>
    <w:rsid w:val="00423F8E"/>
    <w:rsid w:val="004242EB"/>
    <w:rsid w:val="00425E87"/>
    <w:rsid w:val="0042700B"/>
    <w:rsid w:val="00430F9F"/>
    <w:rsid w:val="00433826"/>
    <w:rsid w:val="0043535C"/>
    <w:rsid w:val="00435BB9"/>
    <w:rsid w:val="00435E74"/>
    <w:rsid w:val="0044126E"/>
    <w:rsid w:val="0044557E"/>
    <w:rsid w:val="00445AAB"/>
    <w:rsid w:val="00445CB4"/>
    <w:rsid w:val="00446AD5"/>
    <w:rsid w:val="00447472"/>
    <w:rsid w:val="004502B6"/>
    <w:rsid w:val="0045630E"/>
    <w:rsid w:val="0046096E"/>
    <w:rsid w:val="004618AD"/>
    <w:rsid w:val="0046372B"/>
    <w:rsid w:val="0046466C"/>
    <w:rsid w:val="004663F7"/>
    <w:rsid w:val="00466853"/>
    <w:rsid w:val="004702FD"/>
    <w:rsid w:val="00471452"/>
    <w:rsid w:val="00471FD3"/>
    <w:rsid w:val="00473B12"/>
    <w:rsid w:val="00474714"/>
    <w:rsid w:val="00476473"/>
    <w:rsid w:val="0048061A"/>
    <w:rsid w:val="00481090"/>
    <w:rsid w:val="00483B5A"/>
    <w:rsid w:val="00483F6C"/>
    <w:rsid w:val="0048418F"/>
    <w:rsid w:val="0048490F"/>
    <w:rsid w:val="004874B1"/>
    <w:rsid w:val="004942C5"/>
    <w:rsid w:val="00494F17"/>
    <w:rsid w:val="004A1C73"/>
    <w:rsid w:val="004A33ED"/>
    <w:rsid w:val="004A5649"/>
    <w:rsid w:val="004A5E62"/>
    <w:rsid w:val="004A68EC"/>
    <w:rsid w:val="004A71E2"/>
    <w:rsid w:val="004B07EF"/>
    <w:rsid w:val="004B1422"/>
    <w:rsid w:val="004B245E"/>
    <w:rsid w:val="004B60EA"/>
    <w:rsid w:val="004C101A"/>
    <w:rsid w:val="004C19F8"/>
    <w:rsid w:val="004C1FA3"/>
    <w:rsid w:val="004C312A"/>
    <w:rsid w:val="004C3333"/>
    <w:rsid w:val="004C605F"/>
    <w:rsid w:val="004C6FD6"/>
    <w:rsid w:val="004C71B0"/>
    <w:rsid w:val="004C7A12"/>
    <w:rsid w:val="004D1420"/>
    <w:rsid w:val="004D27A0"/>
    <w:rsid w:val="004D2CF1"/>
    <w:rsid w:val="004D2D0B"/>
    <w:rsid w:val="004D3DA0"/>
    <w:rsid w:val="004E02F0"/>
    <w:rsid w:val="004E1662"/>
    <w:rsid w:val="004E243A"/>
    <w:rsid w:val="004E40C3"/>
    <w:rsid w:val="004E4946"/>
    <w:rsid w:val="004F26F6"/>
    <w:rsid w:val="004F42EA"/>
    <w:rsid w:val="004F4DD6"/>
    <w:rsid w:val="004F62CC"/>
    <w:rsid w:val="004F652D"/>
    <w:rsid w:val="004F67B1"/>
    <w:rsid w:val="004F7BBA"/>
    <w:rsid w:val="005018CD"/>
    <w:rsid w:val="00501D55"/>
    <w:rsid w:val="00501F83"/>
    <w:rsid w:val="005036A2"/>
    <w:rsid w:val="00503E4C"/>
    <w:rsid w:val="005058B7"/>
    <w:rsid w:val="00505A25"/>
    <w:rsid w:val="0050684F"/>
    <w:rsid w:val="0050726C"/>
    <w:rsid w:val="00510F3D"/>
    <w:rsid w:val="0051253C"/>
    <w:rsid w:val="005131AE"/>
    <w:rsid w:val="0051419A"/>
    <w:rsid w:val="00515988"/>
    <w:rsid w:val="005159CE"/>
    <w:rsid w:val="00520C92"/>
    <w:rsid w:val="0052195F"/>
    <w:rsid w:val="00522093"/>
    <w:rsid w:val="00523265"/>
    <w:rsid w:val="005235C7"/>
    <w:rsid w:val="005240FC"/>
    <w:rsid w:val="00524E80"/>
    <w:rsid w:val="00525006"/>
    <w:rsid w:val="00525628"/>
    <w:rsid w:val="005256A3"/>
    <w:rsid w:val="00530F01"/>
    <w:rsid w:val="00532663"/>
    <w:rsid w:val="0053290E"/>
    <w:rsid w:val="00535D14"/>
    <w:rsid w:val="00536678"/>
    <w:rsid w:val="005375AA"/>
    <w:rsid w:val="00542673"/>
    <w:rsid w:val="00542918"/>
    <w:rsid w:val="00544A15"/>
    <w:rsid w:val="00547E8F"/>
    <w:rsid w:val="00547EF0"/>
    <w:rsid w:val="005521FA"/>
    <w:rsid w:val="00552CC6"/>
    <w:rsid w:val="005547E6"/>
    <w:rsid w:val="00554888"/>
    <w:rsid w:val="00556490"/>
    <w:rsid w:val="0055679A"/>
    <w:rsid w:val="005568C3"/>
    <w:rsid w:val="00556920"/>
    <w:rsid w:val="00563283"/>
    <w:rsid w:val="00565E9C"/>
    <w:rsid w:val="0056770C"/>
    <w:rsid w:val="00567C95"/>
    <w:rsid w:val="0057388A"/>
    <w:rsid w:val="0057524A"/>
    <w:rsid w:val="00576C24"/>
    <w:rsid w:val="00577B7A"/>
    <w:rsid w:val="0058208D"/>
    <w:rsid w:val="00583E93"/>
    <w:rsid w:val="0058616F"/>
    <w:rsid w:val="00587234"/>
    <w:rsid w:val="005912A3"/>
    <w:rsid w:val="0059487C"/>
    <w:rsid w:val="00594DBD"/>
    <w:rsid w:val="00596139"/>
    <w:rsid w:val="00596B81"/>
    <w:rsid w:val="00597014"/>
    <w:rsid w:val="00597694"/>
    <w:rsid w:val="005A1CE3"/>
    <w:rsid w:val="005A35AA"/>
    <w:rsid w:val="005A5DF6"/>
    <w:rsid w:val="005A5FF2"/>
    <w:rsid w:val="005A6191"/>
    <w:rsid w:val="005A7445"/>
    <w:rsid w:val="005B0A26"/>
    <w:rsid w:val="005B17D4"/>
    <w:rsid w:val="005B1F83"/>
    <w:rsid w:val="005B59E8"/>
    <w:rsid w:val="005B7C59"/>
    <w:rsid w:val="005C04D7"/>
    <w:rsid w:val="005C1061"/>
    <w:rsid w:val="005C2679"/>
    <w:rsid w:val="005C38C6"/>
    <w:rsid w:val="005C3E1C"/>
    <w:rsid w:val="005C4125"/>
    <w:rsid w:val="005C500D"/>
    <w:rsid w:val="005C7D01"/>
    <w:rsid w:val="005D0D62"/>
    <w:rsid w:val="005D1286"/>
    <w:rsid w:val="005D2C30"/>
    <w:rsid w:val="005D65E3"/>
    <w:rsid w:val="005D70C2"/>
    <w:rsid w:val="005D72B4"/>
    <w:rsid w:val="005D7988"/>
    <w:rsid w:val="005E35B2"/>
    <w:rsid w:val="005E679F"/>
    <w:rsid w:val="005E782B"/>
    <w:rsid w:val="005F0089"/>
    <w:rsid w:val="005F1C14"/>
    <w:rsid w:val="005F47DC"/>
    <w:rsid w:val="005F4F1D"/>
    <w:rsid w:val="005F54FB"/>
    <w:rsid w:val="005F6BC9"/>
    <w:rsid w:val="0060060B"/>
    <w:rsid w:val="00600C19"/>
    <w:rsid w:val="006023C0"/>
    <w:rsid w:val="0060429F"/>
    <w:rsid w:val="00604D3A"/>
    <w:rsid w:val="00604E24"/>
    <w:rsid w:val="00605638"/>
    <w:rsid w:val="00606113"/>
    <w:rsid w:val="0060663C"/>
    <w:rsid w:val="00612F66"/>
    <w:rsid w:val="00612F8E"/>
    <w:rsid w:val="00614BD5"/>
    <w:rsid w:val="00614DA2"/>
    <w:rsid w:val="00616193"/>
    <w:rsid w:val="00616477"/>
    <w:rsid w:val="00624E37"/>
    <w:rsid w:val="0062612E"/>
    <w:rsid w:val="006266FF"/>
    <w:rsid w:val="00627C82"/>
    <w:rsid w:val="0063233E"/>
    <w:rsid w:val="00633462"/>
    <w:rsid w:val="00635449"/>
    <w:rsid w:val="00636F52"/>
    <w:rsid w:val="00637139"/>
    <w:rsid w:val="0063716A"/>
    <w:rsid w:val="0064040D"/>
    <w:rsid w:val="00640EDA"/>
    <w:rsid w:val="006426CF"/>
    <w:rsid w:val="006450B5"/>
    <w:rsid w:val="006453AD"/>
    <w:rsid w:val="006477EA"/>
    <w:rsid w:val="00647998"/>
    <w:rsid w:val="00651629"/>
    <w:rsid w:val="00652FE8"/>
    <w:rsid w:val="00653C53"/>
    <w:rsid w:val="0065479A"/>
    <w:rsid w:val="00654D9F"/>
    <w:rsid w:val="006572FD"/>
    <w:rsid w:val="00661279"/>
    <w:rsid w:val="006641CF"/>
    <w:rsid w:val="006652DF"/>
    <w:rsid w:val="00667DC5"/>
    <w:rsid w:val="0067300A"/>
    <w:rsid w:val="0067513A"/>
    <w:rsid w:val="006751AC"/>
    <w:rsid w:val="00676734"/>
    <w:rsid w:val="00681B9C"/>
    <w:rsid w:val="00682BFF"/>
    <w:rsid w:val="006842F9"/>
    <w:rsid w:val="006846A2"/>
    <w:rsid w:val="00685168"/>
    <w:rsid w:val="006870EB"/>
    <w:rsid w:val="00687AB2"/>
    <w:rsid w:val="00690232"/>
    <w:rsid w:val="00692095"/>
    <w:rsid w:val="00692850"/>
    <w:rsid w:val="00692A52"/>
    <w:rsid w:val="00695162"/>
    <w:rsid w:val="006955DF"/>
    <w:rsid w:val="0069597F"/>
    <w:rsid w:val="00697406"/>
    <w:rsid w:val="0069742E"/>
    <w:rsid w:val="006A012D"/>
    <w:rsid w:val="006A0AD4"/>
    <w:rsid w:val="006A2D3B"/>
    <w:rsid w:val="006A3FDB"/>
    <w:rsid w:val="006A5ACC"/>
    <w:rsid w:val="006A63D2"/>
    <w:rsid w:val="006B052B"/>
    <w:rsid w:val="006B0E0F"/>
    <w:rsid w:val="006B30E9"/>
    <w:rsid w:val="006B4A8F"/>
    <w:rsid w:val="006B546D"/>
    <w:rsid w:val="006B6E93"/>
    <w:rsid w:val="006B7024"/>
    <w:rsid w:val="006C0371"/>
    <w:rsid w:val="006C28A7"/>
    <w:rsid w:val="006C39BD"/>
    <w:rsid w:val="006C3CDB"/>
    <w:rsid w:val="006C4B89"/>
    <w:rsid w:val="006C5676"/>
    <w:rsid w:val="006C5A6A"/>
    <w:rsid w:val="006C6489"/>
    <w:rsid w:val="006C73BB"/>
    <w:rsid w:val="006C7A43"/>
    <w:rsid w:val="006D16D9"/>
    <w:rsid w:val="006D199E"/>
    <w:rsid w:val="006D5539"/>
    <w:rsid w:val="006D69CE"/>
    <w:rsid w:val="006D6F64"/>
    <w:rsid w:val="006E0408"/>
    <w:rsid w:val="006E244C"/>
    <w:rsid w:val="006E27BE"/>
    <w:rsid w:val="006E29ED"/>
    <w:rsid w:val="006E5344"/>
    <w:rsid w:val="006E622D"/>
    <w:rsid w:val="006F0058"/>
    <w:rsid w:val="006F0093"/>
    <w:rsid w:val="006F12CF"/>
    <w:rsid w:val="006F4C3C"/>
    <w:rsid w:val="00702D47"/>
    <w:rsid w:val="007044BF"/>
    <w:rsid w:val="00704FA5"/>
    <w:rsid w:val="00706C1C"/>
    <w:rsid w:val="00707BB5"/>
    <w:rsid w:val="0071097B"/>
    <w:rsid w:val="00711AA1"/>
    <w:rsid w:val="007127C7"/>
    <w:rsid w:val="00713BE1"/>
    <w:rsid w:val="00714591"/>
    <w:rsid w:val="00714AA4"/>
    <w:rsid w:val="0071617F"/>
    <w:rsid w:val="007166A1"/>
    <w:rsid w:val="00717714"/>
    <w:rsid w:val="00720E5F"/>
    <w:rsid w:val="007228AC"/>
    <w:rsid w:val="00722911"/>
    <w:rsid w:val="00724E4D"/>
    <w:rsid w:val="00726637"/>
    <w:rsid w:val="00730814"/>
    <w:rsid w:val="00735CF6"/>
    <w:rsid w:val="00735E7B"/>
    <w:rsid w:val="0073774C"/>
    <w:rsid w:val="00737E80"/>
    <w:rsid w:val="00740421"/>
    <w:rsid w:val="0074096B"/>
    <w:rsid w:val="00740F1F"/>
    <w:rsid w:val="007433A8"/>
    <w:rsid w:val="00743826"/>
    <w:rsid w:val="007451E5"/>
    <w:rsid w:val="00752542"/>
    <w:rsid w:val="00752568"/>
    <w:rsid w:val="007531A1"/>
    <w:rsid w:val="00754596"/>
    <w:rsid w:val="0075486E"/>
    <w:rsid w:val="00754CF5"/>
    <w:rsid w:val="0075540E"/>
    <w:rsid w:val="00755CB8"/>
    <w:rsid w:val="00755F6B"/>
    <w:rsid w:val="00756E0E"/>
    <w:rsid w:val="0075769F"/>
    <w:rsid w:val="00761479"/>
    <w:rsid w:val="0076283D"/>
    <w:rsid w:val="00764431"/>
    <w:rsid w:val="00764BD4"/>
    <w:rsid w:val="00765582"/>
    <w:rsid w:val="00767A8A"/>
    <w:rsid w:val="007705E4"/>
    <w:rsid w:val="00775050"/>
    <w:rsid w:val="007766CC"/>
    <w:rsid w:val="00776862"/>
    <w:rsid w:val="00777450"/>
    <w:rsid w:val="00780F30"/>
    <w:rsid w:val="007814CC"/>
    <w:rsid w:val="00783102"/>
    <w:rsid w:val="0078453B"/>
    <w:rsid w:val="0078673A"/>
    <w:rsid w:val="00787F09"/>
    <w:rsid w:val="007927FB"/>
    <w:rsid w:val="00792A50"/>
    <w:rsid w:val="007945D4"/>
    <w:rsid w:val="0079501D"/>
    <w:rsid w:val="007A250A"/>
    <w:rsid w:val="007A4AD8"/>
    <w:rsid w:val="007A506A"/>
    <w:rsid w:val="007A50C6"/>
    <w:rsid w:val="007A5EFE"/>
    <w:rsid w:val="007A7AD4"/>
    <w:rsid w:val="007B3A5D"/>
    <w:rsid w:val="007B6DA4"/>
    <w:rsid w:val="007C03A2"/>
    <w:rsid w:val="007C0D4A"/>
    <w:rsid w:val="007C1101"/>
    <w:rsid w:val="007C3A2B"/>
    <w:rsid w:val="007C3B23"/>
    <w:rsid w:val="007C4EFA"/>
    <w:rsid w:val="007C5FCC"/>
    <w:rsid w:val="007C782B"/>
    <w:rsid w:val="007C7B35"/>
    <w:rsid w:val="007D05E4"/>
    <w:rsid w:val="007D14DF"/>
    <w:rsid w:val="007D1F5F"/>
    <w:rsid w:val="007D21E5"/>
    <w:rsid w:val="007D529A"/>
    <w:rsid w:val="007D53A7"/>
    <w:rsid w:val="007D7916"/>
    <w:rsid w:val="007E4059"/>
    <w:rsid w:val="007E449A"/>
    <w:rsid w:val="007F0F1C"/>
    <w:rsid w:val="007F15E2"/>
    <w:rsid w:val="007F1DF6"/>
    <w:rsid w:val="007F2FE4"/>
    <w:rsid w:val="007F5A6E"/>
    <w:rsid w:val="007F6A6A"/>
    <w:rsid w:val="007F78ED"/>
    <w:rsid w:val="00801CEC"/>
    <w:rsid w:val="00804B36"/>
    <w:rsid w:val="00806FA6"/>
    <w:rsid w:val="00806FDE"/>
    <w:rsid w:val="00807001"/>
    <w:rsid w:val="0080762B"/>
    <w:rsid w:val="008078E1"/>
    <w:rsid w:val="00807E32"/>
    <w:rsid w:val="00807E42"/>
    <w:rsid w:val="00807FB9"/>
    <w:rsid w:val="008106D1"/>
    <w:rsid w:val="00813717"/>
    <w:rsid w:val="008140CD"/>
    <w:rsid w:val="00815301"/>
    <w:rsid w:val="008168F7"/>
    <w:rsid w:val="00820FAD"/>
    <w:rsid w:val="00822252"/>
    <w:rsid w:val="00823212"/>
    <w:rsid w:val="008246B8"/>
    <w:rsid w:val="00826CB2"/>
    <w:rsid w:val="00833D05"/>
    <w:rsid w:val="00833F86"/>
    <w:rsid w:val="008340B9"/>
    <w:rsid w:val="008406A4"/>
    <w:rsid w:val="00840B2A"/>
    <w:rsid w:val="00840CA3"/>
    <w:rsid w:val="008419CF"/>
    <w:rsid w:val="008425CD"/>
    <w:rsid w:val="00845511"/>
    <w:rsid w:val="0084575D"/>
    <w:rsid w:val="00846B5D"/>
    <w:rsid w:val="00846CA3"/>
    <w:rsid w:val="008501E8"/>
    <w:rsid w:val="0085098B"/>
    <w:rsid w:val="008509CB"/>
    <w:rsid w:val="00850B0B"/>
    <w:rsid w:val="00850DBB"/>
    <w:rsid w:val="00850E83"/>
    <w:rsid w:val="008533F9"/>
    <w:rsid w:val="008550E1"/>
    <w:rsid w:val="00856C64"/>
    <w:rsid w:val="00863205"/>
    <w:rsid w:val="00866F98"/>
    <w:rsid w:val="0087084E"/>
    <w:rsid w:val="00872526"/>
    <w:rsid w:val="0087296D"/>
    <w:rsid w:val="008761E6"/>
    <w:rsid w:val="00876CFE"/>
    <w:rsid w:val="00877533"/>
    <w:rsid w:val="00881546"/>
    <w:rsid w:val="00884288"/>
    <w:rsid w:val="0088439D"/>
    <w:rsid w:val="00884795"/>
    <w:rsid w:val="00884C22"/>
    <w:rsid w:val="008878E7"/>
    <w:rsid w:val="00890200"/>
    <w:rsid w:val="00893600"/>
    <w:rsid w:val="00897A5A"/>
    <w:rsid w:val="008A0288"/>
    <w:rsid w:val="008A0443"/>
    <w:rsid w:val="008A092E"/>
    <w:rsid w:val="008A216E"/>
    <w:rsid w:val="008A2F49"/>
    <w:rsid w:val="008A7BC7"/>
    <w:rsid w:val="008A7CD1"/>
    <w:rsid w:val="008A7DE1"/>
    <w:rsid w:val="008B09D3"/>
    <w:rsid w:val="008B6986"/>
    <w:rsid w:val="008C0193"/>
    <w:rsid w:val="008C2889"/>
    <w:rsid w:val="008D0040"/>
    <w:rsid w:val="008D05A3"/>
    <w:rsid w:val="008D0A34"/>
    <w:rsid w:val="008D20BB"/>
    <w:rsid w:val="008D6184"/>
    <w:rsid w:val="008D6E47"/>
    <w:rsid w:val="008E00C8"/>
    <w:rsid w:val="008E0D10"/>
    <w:rsid w:val="008E1D81"/>
    <w:rsid w:val="008E25A5"/>
    <w:rsid w:val="008E7070"/>
    <w:rsid w:val="008E7A29"/>
    <w:rsid w:val="008F0370"/>
    <w:rsid w:val="008F0B79"/>
    <w:rsid w:val="008F1980"/>
    <w:rsid w:val="008F3EDD"/>
    <w:rsid w:val="008F504D"/>
    <w:rsid w:val="008F6CDD"/>
    <w:rsid w:val="008F7096"/>
    <w:rsid w:val="00901331"/>
    <w:rsid w:val="0090140B"/>
    <w:rsid w:val="00903F84"/>
    <w:rsid w:val="0091367A"/>
    <w:rsid w:val="009138F6"/>
    <w:rsid w:val="00914B7E"/>
    <w:rsid w:val="00915057"/>
    <w:rsid w:val="009154F9"/>
    <w:rsid w:val="0091581F"/>
    <w:rsid w:val="00915FF5"/>
    <w:rsid w:val="009206CA"/>
    <w:rsid w:val="00922CE3"/>
    <w:rsid w:val="009258D5"/>
    <w:rsid w:val="009264BF"/>
    <w:rsid w:val="00926B16"/>
    <w:rsid w:val="00927A10"/>
    <w:rsid w:val="00930D71"/>
    <w:rsid w:val="009315CE"/>
    <w:rsid w:val="00932330"/>
    <w:rsid w:val="00933557"/>
    <w:rsid w:val="00933AFD"/>
    <w:rsid w:val="00936C3E"/>
    <w:rsid w:val="009400A2"/>
    <w:rsid w:val="0094180A"/>
    <w:rsid w:val="00944B7D"/>
    <w:rsid w:val="00945103"/>
    <w:rsid w:val="00946676"/>
    <w:rsid w:val="00947997"/>
    <w:rsid w:val="00947E52"/>
    <w:rsid w:val="00947E78"/>
    <w:rsid w:val="00950BE8"/>
    <w:rsid w:val="00952F09"/>
    <w:rsid w:val="0095376B"/>
    <w:rsid w:val="00953916"/>
    <w:rsid w:val="00953A62"/>
    <w:rsid w:val="009547AD"/>
    <w:rsid w:val="00954F34"/>
    <w:rsid w:val="009638BD"/>
    <w:rsid w:val="009644C9"/>
    <w:rsid w:val="0096677B"/>
    <w:rsid w:val="009671DC"/>
    <w:rsid w:val="009679C2"/>
    <w:rsid w:val="009702E8"/>
    <w:rsid w:val="009706AB"/>
    <w:rsid w:val="00970A00"/>
    <w:rsid w:val="00972AE9"/>
    <w:rsid w:val="009731FE"/>
    <w:rsid w:val="0097359C"/>
    <w:rsid w:val="009759EE"/>
    <w:rsid w:val="00977A13"/>
    <w:rsid w:val="00977C8C"/>
    <w:rsid w:val="0098308E"/>
    <w:rsid w:val="00983D7E"/>
    <w:rsid w:val="0098451C"/>
    <w:rsid w:val="00984A8F"/>
    <w:rsid w:val="00985D77"/>
    <w:rsid w:val="00990A3F"/>
    <w:rsid w:val="0099335A"/>
    <w:rsid w:val="00994485"/>
    <w:rsid w:val="00995324"/>
    <w:rsid w:val="009A01B0"/>
    <w:rsid w:val="009A13A0"/>
    <w:rsid w:val="009A3726"/>
    <w:rsid w:val="009A45C8"/>
    <w:rsid w:val="009A470F"/>
    <w:rsid w:val="009A5D8F"/>
    <w:rsid w:val="009A74BC"/>
    <w:rsid w:val="009A77E1"/>
    <w:rsid w:val="009A78B2"/>
    <w:rsid w:val="009A793C"/>
    <w:rsid w:val="009A7BAE"/>
    <w:rsid w:val="009B03A6"/>
    <w:rsid w:val="009B0A4A"/>
    <w:rsid w:val="009B224E"/>
    <w:rsid w:val="009B2EA6"/>
    <w:rsid w:val="009B430A"/>
    <w:rsid w:val="009B4DEE"/>
    <w:rsid w:val="009B64E3"/>
    <w:rsid w:val="009B7BDE"/>
    <w:rsid w:val="009C1D93"/>
    <w:rsid w:val="009C519A"/>
    <w:rsid w:val="009C535F"/>
    <w:rsid w:val="009C706A"/>
    <w:rsid w:val="009C78A0"/>
    <w:rsid w:val="009D3612"/>
    <w:rsid w:val="009D46D3"/>
    <w:rsid w:val="009D64AE"/>
    <w:rsid w:val="009E0470"/>
    <w:rsid w:val="009E0978"/>
    <w:rsid w:val="009E1A27"/>
    <w:rsid w:val="009E695A"/>
    <w:rsid w:val="009E799E"/>
    <w:rsid w:val="009F10BE"/>
    <w:rsid w:val="009F2241"/>
    <w:rsid w:val="009F329B"/>
    <w:rsid w:val="009F7B97"/>
    <w:rsid w:val="00A0034E"/>
    <w:rsid w:val="00A04763"/>
    <w:rsid w:val="00A117F9"/>
    <w:rsid w:val="00A12183"/>
    <w:rsid w:val="00A1481B"/>
    <w:rsid w:val="00A177E0"/>
    <w:rsid w:val="00A179EA"/>
    <w:rsid w:val="00A206C1"/>
    <w:rsid w:val="00A22ED6"/>
    <w:rsid w:val="00A24275"/>
    <w:rsid w:val="00A243CB"/>
    <w:rsid w:val="00A24BAE"/>
    <w:rsid w:val="00A2769E"/>
    <w:rsid w:val="00A30A3D"/>
    <w:rsid w:val="00A316E0"/>
    <w:rsid w:val="00A318FA"/>
    <w:rsid w:val="00A3384A"/>
    <w:rsid w:val="00A36029"/>
    <w:rsid w:val="00A36CF4"/>
    <w:rsid w:val="00A401F7"/>
    <w:rsid w:val="00A40430"/>
    <w:rsid w:val="00A42887"/>
    <w:rsid w:val="00A430F8"/>
    <w:rsid w:val="00A43D68"/>
    <w:rsid w:val="00A475A3"/>
    <w:rsid w:val="00A53585"/>
    <w:rsid w:val="00A53A37"/>
    <w:rsid w:val="00A544A4"/>
    <w:rsid w:val="00A553AB"/>
    <w:rsid w:val="00A57A7A"/>
    <w:rsid w:val="00A603CD"/>
    <w:rsid w:val="00A608AD"/>
    <w:rsid w:val="00A6201B"/>
    <w:rsid w:val="00A63FE9"/>
    <w:rsid w:val="00A644DE"/>
    <w:rsid w:val="00A665E2"/>
    <w:rsid w:val="00A678C5"/>
    <w:rsid w:val="00A7029B"/>
    <w:rsid w:val="00A755EA"/>
    <w:rsid w:val="00A7692F"/>
    <w:rsid w:val="00A77411"/>
    <w:rsid w:val="00A83BFB"/>
    <w:rsid w:val="00A8414B"/>
    <w:rsid w:val="00A86F51"/>
    <w:rsid w:val="00A86FE2"/>
    <w:rsid w:val="00A900DB"/>
    <w:rsid w:val="00A90440"/>
    <w:rsid w:val="00A913DB"/>
    <w:rsid w:val="00A925DC"/>
    <w:rsid w:val="00A92DA9"/>
    <w:rsid w:val="00A948F9"/>
    <w:rsid w:val="00A94E93"/>
    <w:rsid w:val="00A97129"/>
    <w:rsid w:val="00AA1526"/>
    <w:rsid w:val="00AA2732"/>
    <w:rsid w:val="00AA2DA8"/>
    <w:rsid w:val="00AA53A5"/>
    <w:rsid w:val="00AA6872"/>
    <w:rsid w:val="00AA6E50"/>
    <w:rsid w:val="00AA6FD8"/>
    <w:rsid w:val="00AB121F"/>
    <w:rsid w:val="00AB2910"/>
    <w:rsid w:val="00AB4313"/>
    <w:rsid w:val="00AB4335"/>
    <w:rsid w:val="00AC07B8"/>
    <w:rsid w:val="00AC146A"/>
    <w:rsid w:val="00AC1F59"/>
    <w:rsid w:val="00AC2E87"/>
    <w:rsid w:val="00AC3AA7"/>
    <w:rsid w:val="00AC6513"/>
    <w:rsid w:val="00AC77B5"/>
    <w:rsid w:val="00AD004A"/>
    <w:rsid w:val="00AD40E9"/>
    <w:rsid w:val="00AD5F85"/>
    <w:rsid w:val="00AD6EED"/>
    <w:rsid w:val="00AD7AF8"/>
    <w:rsid w:val="00AE0B34"/>
    <w:rsid w:val="00AE1FD6"/>
    <w:rsid w:val="00AE3BD9"/>
    <w:rsid w:val="00AE3F21"/>
    <w:rsid w:val="00AE66CC"/>
    <w:rsid w:val="00AE6AC8"/>
    <w:rsid w:val="00AE7319"/>
    <w:rsid w:val="00AE7C0E"/>
    <w:rsid w:val="00AE7E1D"/>
    <w:rsid w:val="00AF1FC5"/>
    <w:rsid w:val="00AF62F4"/>
    <w:rsid w:val="00B00ACD"/>
    <w:rsid w:val="00B019A8"/>
    <w:rsid w:val="00B03D34"/>
    <w:rsid w:val="00B06075"/>
    <w:rsid w:val="00B06739"/>
    <w:rsid w:val="00B0728F"/>
    <w:rsid w:val="00B12599"/>
    <w:rsid w:val="00B169A2"/>
    <w:rsid w:val="00B20747"/>
    <w:rsid w:val="00B229D5"/>
    <w:rsid w:val="00B249BD"/>
    <w:rsid w:val="00B24E00"/>
    <w:rsid w:val="00B256C6"/>
    <w:rsid w:val="00B25B6A"/>
    <w:rsid w:val="00B26491"/>
    <w:rsid w:val="00B26FAE"/>
    <w:rsid w:val="00B275C8"/>
    <w:rsid w:val="00B30581"/>
    <w:rsid w:val="00B32FEC"/>
    <w:rsid w:val="00B331F5"/>
    <w:rsid w:val="00B34907"/>
    <w:rsid w:val="00B40969"/>
    <w:rsid w:val="00B41B26"/>
    <w:rsid w:val="00B4243F"/>
    <w:rsid w:val="00B43DDF"/>
    <w:rsid w:val="00B44D67"/>
    <w:rsid w:val="00B462D2"/>
    <w:rsid w:val="00B47524"/>
    <w:rsid w:val="00B51031"/>
    <w:rsid w:val="00B51450"/>
    <w:rsid w:val="00B52713"/>
    <w:rsid w:val="00B5271C"/>
    <w:rsid w:val="00B564FC"/>
    <w:rsid w:val="00B56F82"/>
    <w:rsid w:val="00B57EED"/>
    <w:rsid w:val="00B61561"/>
    <w:rsid w:val="00B623F2"/>
    <w:rsid w:val="00B63A9F"/>
    <w:rsid w:val="00B648F7"/>
    <w:rsid w:val="00B66A6D"/>
    <w:rsid w:val="00B70218"/>
    <w:rsid w:val="00B70EFC"/>
    <w:rsid w:val="00B73619"/>
    <w:rsid w:val="00B73BF9"/>
    <w:rsid w:val="00B740D6"/>
    <w:rsid w:val="00B7635C"/>
    <w:rsid w:val="00B81280"/>
    <w:rsid w:val="00B812E9"/>
    <w:rsid w:val="00B816B0"/>
    <w:rsid w:val="00B83736"/>
    <w:rsid w:val="00B84155"/>
    <w:rsid w:val="00B844BB"/>
    <w:rsid w:val="00B863F4"/>
    <w:rsid w:val="00B87431"/>
    <w:rsid w:val="00B9069B"/>
    <w:rsid w:val="00B91199"/>
    <w:rsid w:val="00B94B5A"/>
    <w:rsid w:val="00B9512B"/>
    <w:rsid w:val="00B956BB"/>
    <w:rsid w:val="00B95802"/>
    <w:rsid w:val="00B973ED"/>
    <w:rsid w:val="00B975D2"/>
    <w:rsid w:val="00B97D30"/>
    <w:rsid w:val="00BA18A7"/>
    <w:rsid w:val="00BA1981"/>
    <w:rsid w:val="00BA1AF0"/>
    <w:rsid w:val="00BA218A"/>
    <w:rsid w:val="00BA366F"/>
    <w:rsid w:val="00BA3B3E"/>
    <w:rsid w:val="00BA3EE0"/>
    <w:rsid w:val="00BA4DAC"/>
    <w:rsid w:val="00BA5DC0"/>
    <w:rsid w:val="00BA6B5E"/>
    <w:rsid w:val="00BB22A9"/>
    <w:rsid w:val="00BB31E9"/>
    <w:rsid w:val="00BB4C65"/>
    <w:rsid w:val="00BB4DC5"/>
    <w:rsid w:val="00BB5963"/>
    <w:rsid w:val="00BB6126"/>
    <w:rsid w:val="00BB6F92"/>
    <w:rsid w:val="00BC063D"/>
    <w:rsid w:val="00BC3448"/>
    <w:rsid w:val="00BC3BCA"/>
    <w:rsid w:val="00BC47DD"/>
    <w:rsid w:val="00BC50AD"/>
    <w:rsid w:val="00BC685C"/>
    <w:rsid w:val="00BC7219"/>
    <w:rsid w:val="00BD125D"/>
    <w:rsid w:val="00BD2D9B"/>
    <w:rsid w:val="00BD3135"/>
    <w:rsid w:val="00BD32DD"/>
    <w:rsid w:val="00BD580A"/>
    <w:rsid w:val="00BD5F8C"/>
    <w:rsid w:val="00BD7E37"/>
    <w:rsid w:val="00BE0F65"/>
    <w:rsid w:val="00BE2202"/>
    <w:rsid w:val="00BE2AAA"/>
    <w:rsid w:val="00BE360B"/>
    <w:rsid w:val="00BE55D5"/>
    <w:rsid w:val="00BE5EBA"/>
    <w:rsid w:val="00BF0E02"/>
    <w:rsid w:val="00BF1697"/>
    <w:rsid w:val="00BF2C08"/>
    <w:rsid w:val="00BF2DD1"/>
    <w:rsid w:val="00BF35B7"/>
    <w:rsid w:val="00BF78D2"/>
    <w:rsid w:val="00C001EB"/>
    <w:rsid w:val="00C00598"/>
    <w:rsid w:val="00C007B5"/>
    <w:rsid w:val="00C02014"/>
    <w:rsid w:val="00C0520B"/>
    <w:rsid w:val="00C071A0"/>
    <w:rsid w:val="00C0747E"/>
    <w:rsid w:val="00C07C0C"/>
    <w:rsid w:val="00C125B9"/>
    <w:rsid w:val="00C130FE"/>
    <w:rsid w:val="00C14B3C"/>
    <w:rsid w:val="00C14B3F"/>
    <w:rsid w:val="00C14D83"/>
    <w:rsid w:val="00C1562F"/>
    <w:rsid w:val="00C16FBF"/>
    <w:rsid w:val="00C1764A"/>
    <w:rsid w:val="00C2134B"/>
    <w:rsid w:val="00C220B8"/>
    <w:rsid w:val="00C3141A"/>
    <w:rsid w:val="00C32DC2"/>
    <w:rsid w:val="00C330E3"/>
    <w:rsid w:val="00C3431F"/>
    <w:rsid w:val="00C37AD4"/>
    <w:rsid w:val="00C40DDA"/>
    <w:rsid w:val="00C40DE1"/>
    <w:rsid w:val="00C43A19"/>
    <w:rsid w:val="00C43B24"/>
    <w:rsid w:val="00C4407A"/>
    <w:rsid w:val="00C44A66"/>
    <w:rsid w:val="00C45E39"/>
    <w:rsid w:val="00C461C6"/>
    <w:rsid w:val="00C514F9"/>
    <w:rsid w:val="00C5482B"/>
    <w:rsid w:val="00C55745"/>
    <w:rsid w:val="00C57684"/>
    <w:rsid w:val="00C579A4"/>
    <w:rsid w:val="00C60296"/>
    <w:rsid w:val="00C60AF2"/>
    <w:rsid w:val="00C62018"/>
    <w:rsid w:val="00C63730"/>
    <w:rsid w:val="00C6562C"/>
    <w:rsid w:val="00C66A63"/>
    <w:rsid w:val="00C70F21"/>
    <w:rsid w:val="00C717B3"/>
    <w:rsid w:val="00C72E9D"/>
    <w:rsid w:val="00C73E3F"/>
    <w:rsid w:val="00C74509"/>
    <w:rsid w:val="00C75190"/>
    <w:rsid w:val="00C75E55"/>
    <w:rsid w:val="00C77625"/>
    <w:rsid w:val="00C77B55"/>
    <w:rsid w:val="00C81EFF"/>
    <w:rsid w:val="00C822EB"/>
    <w:rsid w:val="00C83719"/>
    <w:rsid w:val="00C83B77"/>
    <w:rsid w:val="00C868FC"/>
    <w:rsid w:val="00C8784C"/>
    <w:rsid w:val="00C90250"/>
    <w:rsid w:val="00C937BE"/>
    <w:rsid w:val="00C93BDE"/>
    <w:rsid w:val="00C95F92"/>
    <w:rsid w:val="00C977AA"/>
    <w:rsid w:val="00CA587B"/>
    <w:rsid w:val="00CB03D6"/>
    <w:rsid w:val="00CB0A1B"/>
    <w:rsid w:val="00CB1D80"/>
    <w:rsid w:val="00CB31DF"/>
    <w:rsid w:val="00CB499B"/>
    <w:rsid w:val="00CB5215"/>
    <w:rsid w:val="00CB74AA"/>
    <w:rsid w:val="00CB76AD"/>
    <w:rsid w:val="00CB79EA"/>
    <w:rsid w:val="00CC1584"/>
    <w:rsid w:val="00CC2642"/>
    <w:rsid w:val="00CC2FE4"/>
    <w:rsid w:val="00CC3B9C"/>
    <w:rsid w:val="00CC5DCA"/>
    <w:rsid w:val="00CD1A46"/>
    <w:rsid w:val="00CD2AC8"/>
    <w:rsid w:val="00CD2B6C"/>
    <w:rsid w:val="00CD3265"/>
    <w:rsid w:val="00CD3681"/>
    <w:rsid w:val="00CE1781"/>
    <w:rsid w:val="00CE17D6"/>
    <w:rsid w:val="00CE2674"/>
    <w:rsid w:val="00CE366E"/>
    <w:rsid w:val="00CE5CDE"/>
    <w:rsid w:val="00CE64BE"/>
    <w:rsid w:val="00CF7577"/>
    <w:rsid w:val="00CF7F5A"/>
    <w:rsid w:val="00D008CA"/>
    <w:rsid w:val="00D009C3"/>
    <w:rsid w:val="00D026C7"/>
    <w:rsid w:val="00D02E0A"/>
    <w:rsid w:val="00D050BC"/>
    <w:rsid w:val="00D055EF"/>
    <w:rsid w:val="00D0671F"/>
    <w:rsid w:val="00D06938"/>
    <w:rsid w:val="00D07546"/>
    <w:rsid w:val="00D122F6"/>
    <w:rsid w:val="00D12318"/>
    <w:rsid w:val="00D136E1"/>
    <w:rsid w:val="00D147AC"/>
    <w:rsid w:val="00D14DAC"/>
    <w:rsid w:val="00D162E1"/>
    <w:rsid w:val="00D171A2"/>
    <w:rsid w:val="00D20BB3"/>
    <w:rsid w:val="00D20FCB"/>
    <w:rsid w:val="00D2177E"/>
    <w:rsid w:val="00D21FA7"/>
    <w:rsid w:val="00D231F1"/>
    <w:rsid w:val="00D23830"/>
    <w:rsid w:val="00D244A6"/>
    <w:rsid w:val="00D2522E"/>
    <w:rsid w:val="00D25286"/>
    <w:rsid w:val="00D253AF"/>
    <w:rsid w:val="00D25BC6"/>
    <w:rsid w:val="00D26426"/>
    <w:rsid w:val="00D27D10"/>
    <w:rsid w:val="00D315F0"/>
    <w:rsid w:val="00D32AC9"/>
    <w:rsid w:val="00D345F3"/>
    <w:rsid w:val="00D35C77"/>
    <w:rsid w:val="00D3775A"/>
    <w:rsid w:val="00D4052E"/>
    <w:rsid w:val="00D41189"/>
    <w:rsid w:val="00D416AC"/>
    <w:rsid w:val="00D42257"/>
    <w:rsid w:val="00D44266"/>
    <w:rsid w:val="00D45FC8"/>
    <w:rsid w:val="00D47083"/>
    <w:rsid w:val="00D53C42"/>
    <w:rsid w:val="00D55120"/>
    <w:rsid w:val="00D610FF"/>
    <w:rsid w:val="00D61C39"/>
    <w:rsid w:val="00D6225F"/>
    <w:rsid w:val="00D63243"/>
    <w:rsid w:val="00D6335F"/>
    <w:rsid w:val="00D63F2C"/>
    <w:rsid w:val="00D6528E"/>
    <w:rsid w:val="00D66BEC"/>
    <w:rsid w:val="00D67CF4"/>
    <w:rsid w:val="00D70B06"/>
    <w:rsid w:val="00D72D74"/>
    <w:rsid w:val="00D73ADE"/>
    <w:rsid w:val="00D740D4"/>
    <w:rsid w:val="00D74DA4"/>
    <w:rsid w:val="00D75D7C"/>
    <w:rsid w:val="00D76F41"/>
    <w:rsid w:val="00D8012F"/>
    <w:rsid w:val="00D81674"/>
    <w:rsid w:val="00D820C1"/>
    <w:rsid w:val="00D8392A"/>
    <w:rsid w:val="00D84345"/>
    <w:rsid w:val="00D853F9"/>
    <w:rsid w:val="00D905E4"/>
    <w:rsid w:val="00D90F73"/>
    <w:rsid w:val="00D92243"/>
    <w:rsid w:val="00D927E4"/>
    <w:rsid w:val="00D9301F"/>
    <w:rsid w:val="00D943DF"/>
    <w:rsid w:val="00D95C47"/>
    <w:rsid w:val="00D97172"/>
    <w:rsid w:val="00D97E95"/>
    <w:rsid w:val="00DA2B0C"/>
    <w:rsid w:val="00DA4C31"/>
    <w:rsid w:val="00DA7309"/>
    <w:rsid w:val="00DB0F80"/>
    <w:rsid w:val="00DB1159"/>
    <w:rsid w:val="00DB5116"/>
    <w:rsid w:val="00DB74B7"/>
    <w:rsid w:val="00DC0177"/>
    <w:rsid w:val="00DC0A91"/>
    <w:rsid w:val="00DC239D"/>
    <w:rsid w:val="00DC3773"/>
    <w:rsid w:val="00DC4C88"/>
    <w:rsid w:val="00DC4D7B"/>
    <w:rsid w:val="00DC70C5"/>
    <w:rsid w:val="00DC7600"/>
    <w:rsid w:val="00DD19E3"/>
    <w:rsid w:val="00DD2378"/>
    <w:rsid w:val="00DD3AFD"/>
    <w:rsid w:val="00DD3C6D"/>
    <w:rsid w:val="00DD42A8"/>
    <w:rsid w:val="00DE1788"/>
    <w:rsid w:val="00DE3327"/>
    <w:rsid w:val="00DE547C"/>
    <w:rsid w:val="00DE6A85"/>
    <w:rsid w:val="00DF0D1F"/>
    <w:rsid w:val="00DF4A1A"/>
    <w:rsid w:val="00DF4F3C"/>
    <w:rsid w:val="00DF5735"/>
    <w:rsid w:val="00DF773F"/>
    <w:rsid w:val="00E004C2"/>
    <w:rsid w:val="00E01C26"/>
    <w:rsid w:val="00E02AA6"/>
    <w:rsid w:val="00E06967"/>
    <w:rsid w:val="00E06D7C"/>
    <w:rsid w:val="00E12AB9"/>
    <w:rsid w:val="00E16812"/>
    <w:rsid w:val="00E21167"/>
    <w:rsid w:val="00E2158B"/>
    <w:rsid w:val="00E230F9"/>
    <w:rsid w:val="00E23142"/>
    <w:rsid w:val="00E25029"/>
    <w:rsid w:val="00E25D38"/>
    <w:rsid w:val="00E26160"/>
    <w:rsid w:val="00E26611"/>
    <w:rsid w:val="00E26DF7"/>
    <w:rsid w:val="00E31302"/>
    <w:rsid w:val="00E31541"/>
    <w:rsid w:val="00E31960"/>
    <w:rsid w:val="00E32F2C"/>
    <w:rsid w:val="00E359B1"/>
    <w:rsid w:val="00E41029"/>
    <w:rsid w:val="00E41603"/>
    <w:rsid w:val="00E41BCA"/>
    <w:rsid w:val="00E41C5C"/>
    <w:rsid w:val="00E429E5"/>
    <w:rsid w:val="00E442AB"/>
    <w:rsid w:val="00E44EFC"/>
    <w:rsid w:val="00E519EC"/>
    <w:rsid w:val="00E527F9"/>
    <w:rsid w:val="00E539A4"/>
    <w:rsid w:val="00E5498D"/>
    <w:rsid w:val="00E55197"/>
    <w:rsid w:val="00E559E8"/>
    <w:rsid w:val="00E56AEE"/>
    <w:rsid w:val="00E5758F"/>
    <w:rsid w:val="00E60516"/>
    <w:rsid w:val="00E62ED8"/>
    <w:rsid w:val="00E63998"/>
    <w:rsid w:val="00E648F9"/>
    <w:rsid w:val="00E658F8"/>
    <w:rsid w:val="00E65AA6"/>
    <w:rsid w:val="00E6745E"/>
    <w:rsid w:val="00E701B7"/>
    <w:rsid w:val="00E70286"/>
    <w:rsid w:val="00E7098B"/>
    <w:rsid w:val="00E70EC1"/>
    <w:rsid w:val="00E726F0"/>
    <w:rsid w:val="00E744F4"/>
    <w:rsid w:val="00E74D69"/>
    <w:rsid w:val="00E74E4A"/>
    <w:rsid w:val="00E75FC9"/>
    <w:rsid w:val="00E85D96"/>
    <w:rsid w:val="00E85F90"/>
    <w:rsid w:val="00E87AD2"/>
    <w:rsid w:val="00E87E95"/>
    <w:rsid w:val="00E917D2"/>
    <w:rsid w:val="00E9251D"/>
    <w:rsid w:val="00E93F89"/>
    <w:rsid w:val="00E957F5"/>
    <w:rsid w:val="00E960A6"/>
    <w:rsid w:val="00E9664A"/>
    <w:rsid w:val="00EA278B"/>
    <w:rsid w:val="00EA3ABB"/>
    <w:rsid w:val="00EA3C3F"/>
    <w:rsid w:val="00EA71A5"/>
    <w:rsid w:val="00EB0AD0"/>
    <w:rsid w:val="00EB168D"/>
    <w:rsid w:val="00EB188F"/>
    <w:rsid w:val="00EB4179"/>
    <w:rsid w:val="00EB55DD"/>
    <w:rsid w:val="00EB582D"/>
    <w:rsid w:val="00EB678A"/>
    <w:rsid w:val="00EB6B19"/>
    <w:rsid w:val="00EB773F"/>
    <w:rsid w:val="00EB785A"/>
    <w:rsid w:val="00EB7D50"/>
    <w:rsid w:val="00EC3482"/>
    <w:rsid w:val="00ED0AFF"/>
    <w:rsid w:val="00ED1797"/>
    <w:rsid w:val="00ED1868"/>
    <w:rsid w:val="00ED1BB5"/>
    <w:rsid w:val="00ED1FE6"/>
    <w:rsid w:val="00ED2211"/>
    <w:rsid w:val="00ED2921"/>
    <w:rsid w:val="00ED3F8A"/>
    <w:rsid w:val="00ED69E4"/>
    <w:rsid w:val="00ED6C5B"/>
    <w:rsid w:val="00EE03A2"/>
    <w:rsid w:val="00EE26D4"/>
    <w:rsid w:val="00EE3E75"/>
    <w:rsid w:val="00EE42DE"/>
    <w:rsid w:val="00EE49E6"/>
    <w:rsid w:val="00EF1CA1"/>
    <w:rsid w:val="00EF1E48"/>
    <w:rsid w:val="00EF3375"/>
    <w:rsid w:val="00EF347F"/>
    <w:rsid w:val="00EF7B33"/>
    <w:rsid w:val="00F01729"/>
    <w:rsid w:val="00F040E3"/>
    <w:rsid w:val="00F0437F"/>
    <w:rsid w:val="00F04598"/>
    <w:rsid w:val="00F10807"/>
    <w:rsid w:val="00F125AE"/>
    <w:rsid w:val="00F14733"/>
    <w:rsid w:val="00F15B2B"/>
    <w:rsid w:val="00F16718"/>
    <w:rsid w:val="00F16805"/>
    <w:rsid w:val="00F16A02"/>
    <w:rsid w:val="00F16BE9"/>
    <w:rsid w:val="00F17AA1"/>
    <w:rsid w:val="00F22C7B"/>
    <w:rsid w:val="00F233D4"/>
    <w:rsid w:val="00F24898"/>
    <w:rsid w:val="00F310C4"/>
    <w:rsid w:val="00F34EB2"/>
    <w:rsid w:val="00F36DE6"/>
    <w:rsid w:val="00F409B3"/>
    <w:rsid w:val="00F42911"/>
    <w:rsid w:val="00F4327A"/>
    <w:rsid w:val="00F43A75"/>
    <w:rsid w:val="00F43F86"/>
    <w:rsid w:val="00F4489F"/>
    <w:rsid w:val="00F46DD9"/>
    <w:rsid w:val="00F46EA0"/>
    <w:rsid w:val="00F50F99"/>
    <w:rsid w:val="00F55DEF"/>
    <w:rsid w:val="00F5609C"/>
    <w:rsid w:val="00F610A3"/>
    <w:rsid w:val="00F621B7"/>
    <w:rsid w:val="00F7122A"/>
    <w:rsid w:val="00F74C33"/>
    <w:rsid w:val="00F76A93"/>
    <w:rsid w:val="00F8064C"/>
    <w:rsid w:val="00F80C46"/>
    <w:rsid w:val="00F85E63"/>
    <w:rsid w:val="00F869CF"/>
    <w:rsid w:val="00F87F79"/>
    <w:rsid w:val="00F91139"/>
    <w:rsid w:val="00F921A0"/>
    <w:rsid w:val="00F931B8"/>
    <w:rsid w:val="00F93722"/>
    <w:rsid w:val="00F976B0"/>
    <w:rsid w:val="00FA0312"/>
    <w:rsid w:val="00FA209C"/>
    <w:rsid w:val="00FA37D4"/>
    <w:rsid w:val="00FA3F17"/>
    <w:rsid w:val="00FA423D"/>
    <w:rsid w:val="00FA4E36"/>
    <w:rsid w:val="00FB0570"/>
    <w:rsid w:val="00FB0D42"/>
    <w:rsid w:val="00FB1A02"/>
    <w:rsid w:val="00FB3827"/>
    <w:rsid w:val="00FB5771"/>
    <w:rsid w:val="00FB6F1F"/>
    <w:rsid w:val="00FB70C3"/>
    <w:rsid w:val="00FB7282"/>
    <w:rsid w:val="00FC09A5"/>
    <w:rsid w:val="00FC1797"/>
    <w:rsid w:val="00FC6C62"/>
    <w:rsid w:val="00FC768E"/>
    <w:rsid w:val="00FD0303"/>
    <w:rsid w:val="00FD0B20"/>
    <w:rsid w:val="00FD3F49"/>
    <w:rsid w:val="00FD44F6"/>
    <w:rsid w:val="00FD453D"/>
    <w:rsid w:val="00FD49BE"/>
    <w:rsid w:val="00FD4E84"/>
    <w:rsid w:val="00FE09FF"/>
    <w:rsid w:val="00FE1479"/>
    <w:rsid w:val="00FE291F"/>
    <w:rsid w:val="00FE441A"/>
    <w:rsid w:val="00FE4797"/>
    <w:rsid w:val="00FE7C71"/>
    <w:rsid w:val="00FF0A7F"/>
    <w:rsid w:val="00FF287A"/>
    <w:rsid w:val="00FF31CA"/>
    <w:rsid w:val="00FF33CB"/>
    <w:rsid w:val="00FF6643"/>
    <w:rsid w:val="00FF6C84"/>
    <w:rsid w:val="00FF6CED"/>
    <w:rsid w:val="00FF7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2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8A"/>
    <w:rPr>
      <w:sz w:val="24"/>
      <w:szCs w:val="24"/>
      <w:lang w:eastAsia="en-US"/>
    </w:rPr>
  </w:style>
  <w:style w:type="paragraph" w:styleId="Heading4">
    <w:name w:val="heading 4"/>
    <w:basedOn w:val="Normal"/>
    <w:next w:val="Normal"/>
    <w:link w:val="Heading4Char"/>
    <w:uiPriority w:val="99"/>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B1CFE"/>
    <w:rPr>
      <w:rFonts w:asciiTheme="minorHAnsi" w:eastAsiaTheme="minorEastAsia" w:hAnsiTheme="minorHAnsi" w:cstheme="minorBidi"/>
      <w:b/>
      <w:bCs/>
      <w:sz w:val="28"/>
      <w:szCs w:val="28"/>
      <w:lang w:eastAsia="en-US"/>
    </w:rPr>
  </w:style>
  <w:style w:type="paragraph" w:styleId="BodyTextIndent3">
    <w:name w:val="Body Text Indent 3"/>
    <w:basedOn w:val="Normal"/>
    <w:link w:val="BodyTextIndent3Char"/>
    <w:uiPriority w:val="99"/>
    <w:rsid w:val="00044C8A"/>
    <w:pPr>
      <w:ind w:firstLine="709"/>
    </w:pPr>
    <w:rPr>
      <w:sz w:val="28"/>
      <w:szCs w:val="20"/>
    </w:rPr>
  </w:style>
  <w:style w:type="character" w:customStyle="1" w:styleId="BodyTextIndent3Char">
    <w:name w:val="Body Text Indent 3 Char"/>
    <w:basedOn w:val="DefaultParagraphFont"/>
    <w:link w:val="BodyTextIndent3"/>
    <w:uiPriority w:val="99"/>
    <w:semiHidden/>
    <w:rsid w:val="00FB1CFE"/>
    <w:rPr>
      <w:sz w:val="16"/>
      <w:szCs w:val="16"/>
      <w:lang w:eastAsia="en-US"/>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link w:val="HeaderChar"/>
    <w:uiPriority w:val="99"/>
    <w:rsid w:val="001A792D"/>
    <w:pPr>
      <w:tabs>
        <w:tab w:val="center" w:pos="4153"/>
        <w:tab w:val="right" w:pos="8306"/>
      </w:tabs>
    </w:pPr>
  </w:style>
  <w:style w:type="character" w:customStyle="1" w:styleId="HeaderChar">
    <w:name w:val="Header Char"/>
    <w:basedOn w:val="DefaultParagraphFont"/>
    <w:link w:val="Header"/>
    <w:uiPriority w:val="99"/>
    <w:semiHidden/>
    <w:rsid w:val="00FB1CFE"/>
    <w:rPr>
      <w:sz w:val="24"/>
      <w:szCs w:val="24"/>
      <w:lang w:eastAsia="en-US"/>
    </w:rPr>
  </w:style>
  <w:style w:type="paragraph" w:styleId="Footer">
    <w:name w:val="footer"/>
    <w:basedOn w:val="Normal"/>
    <w:link w:val="FooterChar"/>
    <w:uiPriority w:val="99"/>
    <w:rsid w:val="001A792D"/>
    <w:pPr>
      <w:tabs>
        <w:tab w:val="center" w:pos="4153"/>
        <w:tab w:val="right" w:pos="8306"/>
      </w:tabs>
    </w:pPr>
  </w:style>
  <w:style w:type="character" w:customStyle="1" w:styleId="FooterChar">
    <w:name w:val="Footer Char"/>
    <w:basedOn w:val="DefaultParagraphFont"/>
    <w:link w:val="Footer"/>
    <w:uiPriority w:val="99"/>
    <w:semiHidden/>
    <w:rsid w:val="00FB1CFE"/>
    <w:rPr>
      <w:sz w:val="24"/>
      <w:szCs w:val="24"/>
      <w:lang w:eastAsia="en-US"/>
    </w:rPr>
  </w:style>
  <w:style w:type="paragraph" w:styleId="BodyText">
    <w:name w:val="Body Text"/>
    <w:basedOn w:val="Normal"/>
    <w:link w:val="BodyTextChar"/>
    <w:uiPriority w:val="99"/>
    <w:rsid w:val="001A792D"/>
    <w:pPr>
      <w:spacing w:after="120"/>
    </w:pPr>
  </w:style>
  <w:style w:type="character" w:customStyle="1" w:styleId="BodyTextChar">
    <w:name w:val="Body Text Char"/>
    <w:basedOn w:val="DefaultParagraphFont"/>
    <w:link w:val="BodyText"/>
    <w:uiPriority w:val="99"/>
    <w:semiHidden/>
    <w:rsid w:val="00FB1CFE"/>
    <w:rPr>
      <w:sz w:val="24"/>
      <w:szCs w:val="24"/>
      <w:lang w:eastAsia="en-US"/>
    </w:rPr>
  </w:style>
  <w:style w:type="paragraph" w:styleId="BalloonText">
    <w:name w:val="Balloon Text"/>
    <w:basedOn w:val="Normal"/>
    <w:link w:val="BalloonTextChar"/>
    <w:uiPriority w:val="99"/>
    <w:semiHidden/>
    <w:rsid w:val="001A792D"/>
    <w:rPr>
      <w:rFonts w:ascii="Tahoma" w:hAnsi="Tahoma" w:cs="Tahoma"/>
      <w:sz w:val="16"/>
      <w:szCs w:val="16"/>
    </w:rPr>
  </w:style>
  <w:style w:type="character" w:customStyle="1" w:styleId="BalloonTextChar">
    <w:name w:val="Balloon Text Char"/>
    <w:basedOn w:val="DefaultParagraphFont"/>
    <w:link w:val="BalloonText"/>
    <w:uiPriority w:val="99"/>
    <w:semiHidden/>
    <w:rsid w:val="00FB1CFE"/>
    <w:rPr>
      <w:sz w:val="0"/>
      <w:szCs w:val="0"/>
      <w:lang w:eastAsia="en-US"/>
    </w:rPr>
  </w:style>
  <w:style w:type="character" w:styleId="CommentReference">
    <w:name w:val="annotation reference"/>
    <w:basedOn w:val="DefaultParagraphFont"/>
    <w:uiPriority w:val="99"/>
    <w:semiHidden/>
    <w:rsid w:val="004C1FA3"/>
    <w:rPr>
      <w:rFonts w:cs="Times New Roman"/>
      <w:sz w:val="16"/>
    </w:rPr>
  </w:style>
  <w:style w:type="paragraph" w:styleId="CommentText">
    <w:name w:val="annotation text"/>
    <w:basedOn w:val="Normal"/>
    <w:link w:val="CommentTextChar"/>
    <w:uiPriority w:val="99"/>
    <w:semiHidden/>
    <w:rsid w:val="004C1FA3"/>
    <w:rPr>
      <w:sz w:val="20"/>
      <w:szCs w:val="20"/>
      <w:lang w:eastAsia="lv-LV"/>
    </w:rPr>
  </w:style>
  <w:style w:type="character" w:customStyle="1" w:styleId="CommentTextChar">
    <w:name w:val="Comment Text Char"/>
    <w:basedOn w:val="DefaultParagraphFont"/>
    <w:link w:val="CommentText"/>
    <w:uiPriority w:val="99"/>
    <w:semiHidden/>
    <w:locked/>
    <w:rsid w:val="00142BCF"/>
    <w:rPr>
      <w:rFonts w:cs="Times New Roman"/>
    </w:rPr>
  </w:style>
  <w:style w:type="character" w:styleId="PageNumber">
    <w:name w:val="page number"/>
    <w:basedOn w:val="DefaultParagraphFont"/>
    <w:uiPriority w:val="99"/>
    <w:rsid w:val="00226283"/>
    <w:rPr>
      <w:rFonts w:cs="Times New Roman"/>
    </w:rPr>
  </w:style>
  <w:style w:type="character" w:styleId="Hyperlink">
    <w:name w:val="Hyperlink"/>
    <w:basedOn w:val="DefaultParagraphFont"/>
    <w:uiPriority w:val="99"/>
    <w:rsid w:val="00C3141A"/>
    <w:rPr>
      <w:rFonts w:cs="Times New Roman"/>
      <w:color w:val="40407C"/>
      <w:u w:val="none"/>
      <w:effect w:val="none"/>
    </w:rPr>
  </w:style>
  <w:style w:type="paragraph" w:styleId="CommentSubject">
    <w:name w:val="annotation subject"/>
    <w:basedOn w:val="CommentText"/>
    <w:next w:val="CommentText"/>
    <w:link w:val="CommentSubjectChar"/>
    <w:uiPriority w:val="99"/>
    <w:semiHidden/>
    <w:rsid w:val="001A63B5"/>
    <w:rPr>
      <w:b/>
      <w:bCs/>
      <w:lang w:eastAsia="en-US"/>
    </w:rPr>
  </w:style>
  <w:style w:type="character" w:customStyle="1" w:styleId="CommentSubjectChar">
    <w:name w:val="Comment Subject Char"/>
    <w:basedOn w:val="CommentTextChar"/>
    <w:link w:val="CommentSubject"/>
    <w:uiPriority w:val="99"/>
    <w:semiHidden/>
    <w:rsid w:val="00FB1CFE"/>
    <w:rPr>
      <w:rFonts w:cs="Times New Roman"/>
      <w:b/>
      <w:bCs/>
      <w:sz w:val="20"/>
      <w:szCs w:val="20"/>
      <w:lang w:eastAsia="en-US"/>
    </w:rPr>
  </w:style>
  <w:style w:type="paragraph" w:customStyle="1" w:styleId="tv213tvp">
    <w:name w:val="tv213 tvp"/>
    <w:basedOn w:val="Normal"/>
    <w:uiPriority w:val="99"/>
    <w:rsid w:val="00CC1584"/>
    <w:pPr>
      <w:spacing w:before="100" w:beforeAutospacing="1" w:after="100" w:afterAutospacing="1"/>
    </w:pPr>
    <w:rPr>
      <w:lang w:eastAsia="lv-LV"/>
    </w:rPr>
  </w:style>
  <w:style w:type="paragraph" w:customStyle="1" w:styleId="tv213">
    <w:name w:val="tv213"/>
    <w:basedOn w:val="Normal"/>
    <w:uiPriority w:val="99"/>
    <w:rsid w:val="00CC1584"/>
    <w:pPr>
      <w:spacing w:before="100" w:beforeAutospacing="1" w:after="100" w:afterAutospacing="1"/>
    </w:pPr>
    <w:rPr>
      <w:lang w:eastAsia="lv-LV"/>
    </w:rPr>
  </w:style>
  <w:style w:type="character" w:customStyle="1" w:styleId="apple-converted-space">
    <w:name w:val="apple-converted-space"/>
    <w:basedOn w:val="DefaultParagraphFont"/>
    <w:uiPriority w:val="99"/>
    <w:rsid w:val="00713BE1"/>
    <w:rPr>
      <w:rFonts w:cs="Times New Roman"/>
    </w:rPr>
  </w:style>
  <w:style w:type="paragraph" w:styleId="ListBullet">
    <w:name w:val="List Bullet"/>
    <w:basedOn w:val="Normal"/>
    <w:uiPriority w:val="99"/>
    <w:rsid w:val="0098451C"/>
    <w:pPr>
      <w:numPr>
        <w:numId w:val="4"/>
      </w:numPr>
      <w:tabs>
        <w:tab w:val="clear" w:pos="900"/>
        <w:tab w:val="num" w:pos="360"/>
      </w:tabs>
      <w:ind w:left="360" w:hanging="360"/>
      <w:contextualSpacing/>
    </w:pPr>
  </w:style>
  <w:style w:type="paragraph" w:customStyle="1" w:styleId="labojumupamats">
    <w:name w:val="labojumu_pamats"/>
    <w:basedOn w:val="Normal"/>
    <w:uiPriority w:val="99"/>
    <w:rsid w:val="006453AD"/>
    <w:pPr>
      <w:spacing w:before="100" w:beforeAutospacing="1" w:after="100" w:afterAutospacing="1"/>
    </w:pPr>
    <w:rPr>
      <w:lang w:eastAsia="lv-LV"/>
    </w:rPr>
  </w:style>
  <w:style w:type="paragraph" w:styleId="ListParagraph">
    <w:name w:val="List Paragraph"/>
    <w:basedOn w:val="Normal"/>
    <w:uiPriority w:val="99"/>
    <w:qFormat/>
    <w:rsid w:val="00415DF8"/>
    <w:pPr>
      <w:spacing w:after="200" w:line="276" w:lineRule="auto"/>
      <w:ind w:left="720"/>
      <w:contextualSpacing/>
    </w:pPr>
    <w:rPr>
      <w:rFonts w:ascii="Calibri" w:hAnsi="Calibri"/>
      <w:sz w:val="22"/>
      <w:szCs w:val="22"/>
    </w:rPr>
  </w:style>
  <w:style w:type="paragraph" w:customStyle="1" w:styleId="RakstzCharCharRakstzCharCharRakstz">
    <w:name w:val="Rakstz. Char Char Rakstz. Char Char Rakstz."/>
    <w:basedOn w:val="Normal"/>
    <w:uiPriority w:val="99"/>
    <w:rsid w:val="004A5E62"/>
    <w:pPr>
      <w:spacing w:after="160" w:line="240" w:lineRule="exact"/>
    </w:pPr>
    <w:rPr>
      <w:rFonts w:ascii="Tahoma" w:hAnsi="Tahoma" w:cs="Tahoma"/>
      <w:sz w:val="20"/>
      <w:szCs w:val="20"/>
      <w:lang w:val="en-US"/>
    </w:rPr>
  </w:style>
  <w:style w:type="paragraph" w:customStyle="1" w:styleId="naisf">
    <w:name w:val="naisf"/>
    <w:basedOn w:val="Normal"/>
    <w:uiPriority w:val="99"/>
    <w:rsid w:val="00FA3F17"/>
    <w:pPr>
      <w:spacing w:before="100" w:beforeAutospacing="1" w:after="100" w:afterAutospacing="1"/>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8A"/>
    <w:rPr>
      <w:sz w:val="24"/>
      <w:szCs w:val="24"/>
      <w:lang w:eastAsia="en-US"/>
    </w:rPr>
  </w:style>
  <w:style w:type="paragraph" w:styleId="Heading4">
    <w:name w:val="heading 4"/>
    <w:basedOn w:val="Normal"/>
    <w:next w:val="Normal"/>
    <w:link w:val="Heading4Char"/>
    <w:uiPriority w:val="99"/>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B1CFE"/>
    <w:rPr>
      <w:rFonts w:asciiTheme="minorHAnsi" w:eastAsiaTheme="minorEastAsia" w:hAnsiTheme="minorHAnsi" w:cstheme="minorBidi"/>
      <w:b/>
      <w:bCs/>
      <w:sz w:val="28"/>
      <w:szCs w:val="28"/>
      <w:lang w:eastAsia="en-US"/>
    </w:rPr>
  </w:style>
  <w:style w:type="paragraph" w:styleId="BodyTextIndent3">
    <w:name w:val="Body Text Indent 3"/>
    <w:basedOn w:val="Normal"/>
    <w:link w:val="BodyTextIndent3Char"/>
    <w:uiPriority w:val="99"/>
    <w:rsid w:val="00044C8A"/>
    <w:pPr>
      <w:ind w:firstLine="709"/>
    </w:pPr>
    <w:rPr>
      <w:sz w:val="28"/>
      <w:szCs w:val="20"/>
    </w:rPr>
  </w:style>
  <w:style w:type="character" w:customStyle="1" w:styleId="BodyTextIndent3Char">
    <w:name w:val="Body Text Indent 3 Char"/>
    <w:basedOn w:val="DefaultParagraphFont"/>
    <w:link w:val="BodyTextIndent3"/>
    <w:uiPriority w:val="99"/>
    <w:semiHidden/>
    <w:rsid w:val="00FB1CFE"/>
    <w:rPr>
      <w:sz w:val="16"/>
      <w:szCs w:val="16"/>
      <w:lang w:eastAsia="en-US"/>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link w:val="HeaderChar"/>
    <w:uiPriority w:val="99"/>
    <w:rsid w:val="001A792D"/>
    <w:pPr>
      <w:tabs>
        <w:tab w:val="center" w:pos="4153"/>
        <w:tab w:val="right" w:pos="8306"/>
      </w:tabs>
    </w:pPr>
  </w:style>
  <w:style w:type="character" w:customStyle="1" w:styleId="HeaderChar">
    <w:name w:val="Header Char"/>
    <w:basedOn w:val="DefaultParagraphFont"/>
    <w:link w:val="Header"/>
    <w:uiPriority w:val="99"/>
    <w:semiHidden/>
    <w:rsid w:val="00FB1CFE"/>
    <w:rPr>
      <w:sz w:val="24"/>
      <w:szCs w:val="24"/>
      <w:lang w:eastAsia="en-US"/>
    </w:rPr>
  </w:style>
  <w:style w:type="paragraph" w:styleId="Footer">
    <w:name w:val="footer"/>
    <w:basedOn w:val="Normal"/>
    <w:link w:val="FooterChar"/>
    <w:uiPriority w:val="99"/>
    <w:rsid w:val="001A792D"/>
    <w:pPr>
      <w:tabs>
        <w:tab w:val="center" w:pos="4153"/>
        <w:tab w:val="right" w:pos="8306"/>
      </w:tabs>
    </w:pPr>
  </w:style>
  <w:style w:type="character" w:customStyle="1" w:styleId="FooterChar">
    <w:name w:val="Footer Char"/>
    <w:basedOn w:val="DefaultParagraphFont"/>
    <w:link w:val="Footer"/>
    <w:uiPriority w:val="99"/>
    <w:semiHidden/>
    <w:rsid w:val="00FB1CFE"/>
    <w:rPr>
      <w:sz w:val="24"/>
      <w:szCs w:val="24"/>
      <w:lang w:eastAsia="en-US"/>
    </w:rPr>
  </w:style>
  <w:style w:type="paragraph" w:styleId="BodyText">
    <w:name w:val="Body Text"/>
    <w:basedOn w:val="Normal"/>
    <w:link w:val="BodyTextChar"/>
    <w:uiPriority w:val="99"/>
    <w:rsid w:val="001A792D"/>
    <w:pPr>
      <w:spacing w:after="120"/>
    </w:pPr>
  </w:style>
  <w:style w:type="character" w:customStyle="1" w:styleId="BodyTextChar">
    <w:name w:val="Body Text Char"/>
    <w:basedOn w:val="DefaultParagraphFont"/>
    <w:link w:val="BodyText"/>
    <w:uiPriority w:val="99"/>
    <w:semiHidden/>
    <w:rsid w:val="00FB1CFE"/>
    <w:rPr>
      <w:sz w:val="24"/>
      <w:szCs w:val="24"/>
      <w:lang w:eastAsia="en-US"/>
    </w:rPr>
  </w:style>
  <w:style w:type="paragraph" w:styleId="BalloonText">
    <w:name w:val="Balloon Text"/>
    <w:basedOn w:val="Normal"/>
    <w:link w:val="BalloonTextChar"/>
    <w:uiPriority w:val="99"/>
    <w:semiHidden/>
    <w:rsid w:val="001A792D"/>
    <w:rPr>
      <w:rFonts w:ascii="Tahoma" w:hAnsi="Tahoma" w:cs="Tahoma"/>
      <w:sz w:val="16"/>
      <w:szCs w:val="16"/>
    </w:rPr>
  </w:style>
  <w:style w:type="character" w:customStyle="1" w:styleId="BalloonTextChar">
    <w:name w:val="Balloon Text Char"/>
    <w:basedOn w:val="DefaultParagraphFont"/>
    <w:link w:val="BalloonText"/>
    <w:uiPriority w:val="99"/>
    <w:semiHidden/>
    <w:rsid w:val="00FB1CFE"/>
    <w:rPr>
      <w:sz w:val="0"/>
      <w:szCs w:val="0"/>
      <w:lang w:eastAsia="en-US"/>
    </w:rPr>
  </w:style>
  <w:style w:type="character" w:styleId="CommentReference">
    <w:name w:val="annotation reference"/>
    <w:basedOn w:val="DefaultParagraphFont"/>
    <w:uiPriority w:val="99"/>
    <w:semiHidden/>
    <w:rsid w:val="004C1FA3"/>
    <w:rPr>
      <w:rFonts w:cs="Times New Roman"/>
      <w:sz w:val="16"/>
    </w:rPr>
  </w:style>
  <w:style w:type="paragraph" w:styleId="CommentText">
    <w:name w:val="annotation text"/>
    <w:basedOn w:val="Normal"/>
    <w:link w:val="CommentTextChar"/>
    <w:uiPriority w:val="99"/>
    <w:semiHidden/>
    <w:rsid w:val="004C1FA3"/>
    <w:rPr>
      <w:sz w:val="20"/>
      <w:szCs w:val="20"/>
      <w:lang w:eastAsia="lv-LV"/>
    </w:rPr>
  </w:style>
  <w:style w:type="character" w:customStyle="1" w:styleId="CommentTextChar">
    <w:name w:val="Comment Text Char"/>
    <w:basedOn w:val="DefaultParagraphFont"/>
    <w:link w:val="CommentText"/>
    <w:uiPriority w:val="99"/>
    <w:semiHidden/>
    <w:locked/>
    <w:rsid w:val="00142BCF"/>
    <w:rPr>
      <w:rFonts w:cs="Times New Roman"/>
    </w:rPr>
  </w:style>
  <w:style w:type="character" w:styleId="PageNumber">
    <w:name w:val="page number"/>
    <w:basedOn w:val="DefaultParagraphFont"/>
    <w:uiPriority w:val="99"/>
    <w:rsid w:val="00226283"/>
    <w:rPr>
      <w:rFonts w:cs="Times New Roman"/>
    </w:rPr>
  </w:style>
  <w:style w:type="character" w:styleId="Hyperlink">
    <w:name w:val="Hyperlink"/>
    <w:basedOn w:val="DefaultParagraphFont"/>
    <w:uiPriority w:val="99"/>
    <w:rsid w:val="00C3141A"/>
    <w:rPr>
      <w:rFonts w:cs="Times New Roman"/>
      <w:color w:val="40407C"/>
      <w:u w:val="none"/>
      <w:effect w:val="none"/>
    </w:rPr>
  </w:style>
  <w:style w:type="paragraph" w:styleId="CommentSubject">
    <w:name w:val="annotation subject"/>
    <w:basedOn w:val="CommentText"/>
    <w:next w:val="CommentText"/>
    <w:link w:val="CommentSubjectChar"/>
    <w:uiPriority w:val="99"/>
    <w:semiHidden/>
    <w:rsid w:val="001A63B5"/>
    <w:rPr>
      <w:b/>
      <w:bCs/>
      <w:lang w:eastAsia="en-US"/>
    </w:rPr>
  </w:style>
  <w:style w:type="character" w:customStyle="1" w:styleId="CommentSubjectChar">
    <w:name w:val="Comment Subject Char"/>
    <w:basedOn w:val="CommentTextChar"/>
    <w:link w:val="CommentSubject"/>
    <w:uiPriority w:val="99"/>
    <w:semiHidden/>
    <w:rsid w:val="00FB1CFE"/>
    <w:rPr>
      <w:rFonts w:cs="Times New Roman"/>
      <w:b/>
      <w:bCs/>
      <w:sz w:val="20"/>
      <w:szCs w:val="20"/>
      <w:lang w:eastAsia="en-US"/>
    </w:rPr>
  </w:style>
  <w:style w:type="paragraph" w:customStyle="1" w:styleId="tv213tvp">
    <w:name w:val="tv213 tvp"/>
    <w:basedOn w:val="Normal"/>
    <w:uiPriority w:val="99"/>
    <w:rsid w:val="00CC1584"/>
    <w:pPr>
      <w:spacing w:before="100" w:beforeAutospacing="1" w:after="100" w:afterAutospacing="1"/>
    </w:pPr>
    <w:rPr>
      <w:lang w:eastAsia="lv-LV"/>
    </w:rPr>
  </w:style>
  <w:style w:type="paragraph" w:customStyle="1" w:styleId="tv213">
    <w:name w:val="tv213"/>
    <w:basedOn w:val="Normal"/>
    <w:uiPriority w:val="99"/>
    <w:rsid w:val="00CC1584"/>
    <w:pPr>
      <w:spacing w:before="100" w:beforeAutospacing="1" w:after="100" w:afterAutospacing="1"/>
    </w:pPr>
    <w:rPr>
      <w:lang w:eastAsia="lv-LV"/>
    </w:rPr>
  </w:style>
  <w:style w:type="character" w:customStyle="1" w:styleId="apple-converted-space">
    <w:name w:val="apple-converted-space"/>
    <w:basedOn w:val="DefaultParagraphFont"/>
    <w:uiPriority w:val="99"/>
    <w:rsid w:val="00713BE1"/>
    <w:rPr>
      <w:rFonts w:cs="Times New Roman"/>
    </w:rPr>
  </w:style>
  <w:style w:type="paragraph" w:styleId="ListBullet">
    <w:name w:val="List Bullet"/>
    <w:basedOn w:val="Normal"/>
    <w:uiPriority w:val="99"/>
    <w:rsid w:val="0098451C"/>
    <w:pPr>
      <w:numPr>
        <w:numId w:val="4"/>
      </w:numPr>
      <w:tabs>
        <w:tab w:val="clear" w:pos="900"/>
        <w:tab w:val="num" w:pos="360"/>
      </w:tabs>
      <w:ind w:left="360" w:hanging="360"/>
      <w:contextualSpacing/>
    </w:pPr>
  </w:style>
  <w:style w:type="paragraph" w:customStyle="1" w:styleId="labojumupamats">
    <w:name w:val="labojumu_pamats"/>
    <w:basedOn w:val="Normal"/>
    <w:uiPriority w:val="99"/>
    <w:rsid w:val="006453AD"/>
    <w:pPr>
      <w:spacing w:before="100" w:beforeAutospacing="1" w:after="100" w:afterAutospacing="1"/>
    </w:pPr>
    <w:rPr>
      <w:lang w:eastAsia="lv-LV"/>
    </w:rPr>
  </w:style>
  <w:style w:type="paragraph" w:styleId="ListParagraph">
    <w:name w:val="List Paragraph"/>
    <w:basedOn w:val="Normal"/>
    <w:uiPriority w:val="99"/>
    <w:qFormat/>
    <w:rsid w:val="00415DF8"/>
    <w:pPr>
      <w:spacing w:after="200" w:line="276" w:lineRule="auto"/>
      <w:ind w:left="720"/>
      <w:contextualSpacing/>
    </w:pPr>
    <w:rPr>
      <w:rFonts w:ascii="Calibri" w:hAnsi="Calibri"/>
      <w:sz w:val="22"/>
      <w:szCs w:val="22"/>
    </w:rPr>
  </w:style>
  <w:style w:type="paragraph" w:customStyle="1" w:styleId="RakstzCharCharRakstzCharCharRakstz">
    <w:name w:val="Rakstz. Char Char Rakstz. Char Char Rakstz."/>
    <w:basedOn w:val="Normal"/>
    <w:uiPriority w:val="99"/>
    <w:rsid w:val="004A5E62"/>
    <w:pPr>
      <w:spacing w:after="160" w:line="240" w:lineRule="exact"/>
    </w:pPr>
    <w:rPr>
      <w:rFonts w:ascii="Tahoma" w:hAnsi="Tahoma" w:cs="Tahoma"/>
      <w:sz w:val="20"/>
      <w:szCs w:val="20"/>
      <w:lang w:val="en-US"/>
    </w:rPr>
  </w:style>
  <w:style w:type="paragraph" w:customStyle="1" w:styleId="naisf">
    <w:name w:val="naisf"/>
    <w:basedOn w:val="Normal"/>
    <w:uiPriority w:val="99"/>
    <w:rsid w:val="00FA3F17"/>
    <w:pPr>
      <w:spacing w:before="100" w:beforeAutospacing="1" w:after="100" w:afterAutospacing="1"/>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0407">
      <w:marLeft w:val="0"/>
      <w:marRight w:val="0"/>
      <w:marTop w:val="0"/>
      <w:marBottom w:val="0"/>
      <w:divBdr>
        <w:top w:val="none" w:sz="0" w:space="0" w:color="auto"/>
        <w:left w:val="none" w:sz="0" w:space="0" w:color="auto"/>
        <w:bottom w:val="none" w:sz="0" w:space="0" w:color="auto"/>
        <w:right w:val="none" w:sz="0" w:space="0" w:color="auto"/>
      </w:divBdr>
      <w:divsChild>
        <w:div w:id="428040414">
          <w:marLeft w:val="0"/>
          <w:marRight w:val="0"/>
          <w:marTop w:val="0"/>
          <w:marBottom w:val="0"/>
          <w:divBdr>
            <w:top w:val="none" w:sz="0" w:space="0" w:color="auto"/>
            <w:left w:val="none" w:sz="0" w:space="0" w:color="auto"/>
            <w:bottom w:val="none" w:sz="0" w:space="0" w:color="auto"/>
            <w:right w:val="none" w:sz="0" w:space="0" w:color="auto"/>
          </w:divBdr>
        </w:div>
        <w:div w:id="428040427">
          <w:marLeft w:val="0"/>
          <w:marRight w:val="0"/>
          <w:marTop w:val="0"/>
          <w:marBottom w:val="0"/>
          <w:divBdr>
            <w:top w:val="none" w:sz="0" w:space="0" w:color="auto"/>
            <w:left w:val="none" w:sz="0" w:space="0" w:color="auto"/>
            <w:bottom w:val="none" w:sz="0" w:space="0" w:color="auto"/>
            <w:right w:val="none" w:sz="0" w:space="0" w:color="auto"/>
          </w:divBdr>
        </w:div>
      </w:divsChild>
    </w:div>
    <w:div w:id="428040408">
      <w:marLeft w:val="0"/>
      <w:marRight w:val="0"/>
      <w:marTop w:val="0"/>
      <w:marBottom w:val="0"/>
      <w:divBdr>
        <w:top w:val="none" w:sz="0" w:space="0" w:color="auto"/>
        <w:left w:val="none" w:sz="0" w:space="0" w:color="auto"/>
        <w:bottom w:val="none" w:sz="0" w:space="0" w:color="auto"/>
        <w:right w:val="none" w:sz="0" w:space="0" w:color="auto"/>
      </w:divBdr>
    </w:div>
    <w:div w:id="428040409">
      <w:marLeft w:val="0"/>
      <w:marRight w:val="0"/>
      <w:marTop w:val="0"/>
      <w:marBottom w:val="0"/>
      <w:divBdr>
        <w:top w:val="none" w:sz="0" w:space="0" w:color="auto"/>
        <w:left w:val="none" w:sz="0" w:space="0" w:color="auto"/>
        <w:bottom w:val="none" w:sz="0" w:space="0" w:color="auto"/>
        <w:right w:val="none" w:sz="0" w:space="0" w:color="auto"/>
      </w:divBdr>
    </w:div>
    <w:div w:id="428040410">
      <w:marLeft w:val="0"/>
      <w:marRight w:val="0"/>
      <w:marTop w:val="0"/>
      <w:marBottom w:val="0"/>
      <w:divBdr>
        <w:top w:val="none" w:sz="0" w:space="0" w:color="auto"/>
        <w:left w:val="none" w:sz="0" w:space="0" w:color="auto"/>
        <w:bottom w:val="none" w:sz="0" w:space="0" w:color="auto"/>
        <w:right w:val="none" w:sz="0" w:space="0" w:color="auto"/>
      </w:divBdr>
    </w:div>
    <w:div w:id="428040411">
      <w:marLeft w:val="0"/>
      <w:marRight w:val="0"/>
      <w:marTop w:val="0"/>
      <w:marBottom w:val="0"/>
      <w:divBdr>
        <w:top w:val="none" w:sz="0" w:space="0" w:color="auto"/>
        <w:left w:val="none" w:sz="0" w:space="0" w:color="auto"/>
        <w:bottom w:val="none" w:sz="0" w:space="0" w:color="auto"/>
        <w:right w:val="none" w:sz="0" w:space="0" w:color="auto"/>
      </w:divBdr>
    </w:div>
    <w:div w:id="428040412">
      <w:marLeft w:val="0"/>
      <w:marRight w:val="0"/>
      <w:marTop w:val="0"/>
      <w:marBottom w:val="0"/>
      <w:divBdr>
        <w:top w:val="none" w:sz="0" w:space="0" w:color="auto"/>
        <w:left w:val="none" w:sz="0" w:space="0" w:color="auto"/>
        <w:bottom w:val="none" w:sz="0" w:space="0" w:color="auto"/>
        <w:right w:val="none" w:sz="0" w:space="0" w:color="auto"/>
      </w:divBdr>
    </w:div>
    <w:div w:id="428040413">
      <w:marLeft w:val="0"/>
      <w:marRight w:val="0"/>
      <w:marTop w:val="0"/>
      <w:marBottom w:val="0"/>
      <w:divBdr>
        <w:top w:val="none" w:sz="0" w:space="0" w:color="auto"/>
        <w:left w:val="none" w:sz="0" w:space="0" w:color="auto"/>
        <w:bottom w:val="none" w:sz="0" w:space="0" w:color="auto"/>
        <w:right w:val="none" w:sz="0" w:space="0" w:color="auto"/>
      </w:divBdr>
    </w:div>
    <w:div w:id="428040415">
      <w:marLeft w:val="0"/>
      <w:marRight w:val="0"/>
      <w:marTop w:val="0"/>
      <w:marBottom w:val="0"/>
      <w:divBdr>
        <w:top w:val="none" w:sz="0" w:space="0" w:color="auto"/>
        <w:left w:val="none" w:sz="0" w:space="0" w:color="auto"/>
        <w:bottom w:val="none" w:sz="0" w:space="0" w:color="auto"/>
        <w:right w:val="none" w:sz="0" w:space="0" w:color="auto"/>
      </w:divBdr>
    </w:div>
    <w:div w:id="428040416">
      <w:marLeft w:val="0"/>
      <w:marRight w:val="0"/>
      <w:marTop w:val="0"/>
      <w:marBottom w:val="0"/>
      <w:divBdr>
        <w:top w:val="none" w:sz="0" w:space="0" w:color="auto"/>
        <w:left w:val="none" w:sz="0" w:space="0" w:color="auto"/>
        <w:bottom w:val="none" w:sz="0" w:space="0" w:color="auto"/>
        <w:right w:val="none" w:sz="0" w:space="0" w:color="auto"/>
      </w:divBdr>
    </w:div>
    <w:div w:id="428040417">
      <w:marLeft w:val="0"/>
      <w:marRight w:val="0"/>
      <w:marTop w:val="0"/>
      <w:marBottom w:val="0"/>
      <w:divBdr>
        <w:top w:val="none" w:sz="0" w:space="0" w:color="auto"/>
        <w:left w:val="none" w:sz="0" w:space="0" w:color="auto"/>
        <w:bottom w:val="none" w:sz="0" w:space="0" w:color="auto"/>
        <w:right w:val="none" w:sz="0" w:space="0" w:color="auto"/>
      </w:divBdr>
    </w:div>
    <w:div w:id="428040418">
      <w:marLeft w:val="0"/>
      <w:marRight w:val="0"/>
      <w:marTop w:val="0"/>
      <w:marBottom w:val="0"/>
      <w:divBdr>
        <w:top w:val="none" w:sz="0" w:space="0" w:color="auto"/>
        <w:left w:val="none" w:sz="0" w:space="0" w:color="auto"/>
        <w:bottom w:val="none" w:sz="0" w:space="0" w:color="auto"/>
        <w:right w:val="none" w:sz="0" w:space="0" w:color="auto"/>
      </w:divBdr>
    </w:div>
    <w:div w:id="428040419">
      <w:marLeft w:val="0"/>
      <w:marRight w:val="0"/>
      <w:marTop w:val="0"/>
      <w:marBottom w:val="0"/>
      <w:divBdr>
        <w:top w:val="none" w:sz="0" w:space="0" w:color="auto"/>
        <w:left w:val="none" w:sz="0" w:space="0" w:color="auto"/>
        <w:bottom w:val="none" w:sz="0" w:space="0" w:color="auto"/>
        <w:right w:val="none" w:sz="0" w:space="0" w:color="auto"/>
      </w:divBdr>
    </w:div>
    <w:div w:id="428040420">
      <w:marLeft w:val="0"/>
      <w:marRight w:val="0"/>
      <w:marTop w:val="0"/>
      <w:marBottom w:val="0"/>
      <w:divBdr>
        <w:top w:val="none" w:sz="0" w:space="0" w:color="auto"/>
        <w:left w:val="none" w:sz="0" w:space="0" w:color="auto"/>
        <w:bottom w:val="none" w:sz="0" w:space="0" w:color="auto"/>
        <w:right w:val="none" w:sz="0" w:space="0" w:color="auto"/>
      </w:divBdr>
    </w:div>
    <w:div w:id="428040421">
      <w:marLeft w:val="0"/>
      <w:marRight w:val="0"/>
      <w:marTop w:val="0"/>
      <w:marBottom w:val="0"/>
      <w:divBdr>
        <w:top w:val="none" w:sz="0" w:space="0" w:color="auto"/>
        <w:left w:val="none" w:sz="0" w:space="0" w:color="auto"/>
        <w:bottom w:val="none" w:sz="0" w:space="0" w:color="auto"/>
        <w:right w:val="none" w:sz="0" w:space="0" w:color="auto"/>
      </w:divBdr>
    </w:div>
    <w:div w:id="428040422">
      <w:marLeft w:val="0"/>
      <w:marRight w:val="0"/>
      <w:marTop w:val="0"/>
      <w:marBottom w:val="0"/>
      <w:divBdr>
        <w:top w:val="none" w:sz="0" w:space="0" w:color="auto"/>
        <w:left w:val="none" w:sz="0" w:space="0" w:color="auto"/>
        <w:bottom w:val="none" w:sz="0" w:space="0" w:color="auto"/>
        <w:right w:val="none" w:sz="0" w:space="0" w:color="auto"/>
      </w:divBdr>
    </w:div>
    <w:div w:id="428040423">
      <w:marLeft w:val="0"/>
      <w:marRight w:val="0"/>
      <w:marTop w:val="0"/>
      <w:marBottom w:val="0"/>
      <w:divBdr>
        <w:top w:val="none" w:sz="0" w:space="0" w:color="auto"/>
        <w:left w:val="none" w:sz="0" w:space="0" w:color="auto"/>
        <w:bottom w:val="none" w:sz="0" w:space="0" w:color="auto"/>
        <w:right w:val="none" w:sz="0" w:space="0" w:color="auto"/>
      </w:divBdr>
    </w:div>
    <w:div w:id="428040424">
      <w:marLeft w:val="0"/>
      <w:marRight w:val="0"/>
      <w:marTop w:val="0"/>
      <w:marBottom w:val="0"/>
      <w:divBdr>
        <w:top w:val="none" w:sz="0" w:space="0" w:color="auto"/>
        <w:left w:val="none" w:sz="0" w:space="0" w:color="auto"/>
        <w:bottom w:val="none" w:sz="0" w:space="0" w:color="auto"/>
        <w:right w:val="none" w:sz="0" w:space="0" w:color="auto"/>
      </w:divBdr>
    </w:div>
    <w:div w:id="428040425">
      <w:marLeft w:val="0"/>
      <w:marRight w:val="0"/>
      <w:marTop w:val="0"/>
      <w:marBottom w:val="0"/>
      <w:divBdr>
        <w:top w:val="none" w:sz="0" w:space="0" w:color="auto"/>
        <w:left w:val="none" w:sz="0" w:space="0" w:color="auto"/>
        <w:bottom w:val="none" w:sz="0" w:space="0" w:color="auto"/>
        <w:right w:val="none" w:sz="0" w:space="0" w:color="auto"/>
      </w:divBdr>
    </w:div>
    <w:div w:id="428040426">
      <w:marLeft w:val="0"/>
      <w:marRight w:val="0"/>
      <w:marTop w:val="0"/>
      <w:marBottom w:val="0"/>
      <w:divBdr>
        <w:top w:val="none" w:sz="0" w:space="0" w:color="auto"/>
        <w:left w:val="none" w:sz="0" w:space="0" w:color="auto"/>
        <w:bottom w:val="none" w:sz="0" w:space="0" w:color="auto"/>
        <w:right w:val="none" w:sz="0" w:space="0" w:color="auto"/>
      </w:divBdr>
    </w:div>
    <w:div w:id="428040428">
      <w:marLeft w:val="0"/>
      <w:marRight w:val="0"/>
      <w:marTop w:val="0"/>
      <w:marBottom w:val="0"/>
      <w:divBdr>
        <w:top w:val="none" w:sz="0" w:space="0" w:color="auto"/>
        <w:left w:val="none" w:sz="0" w:space="0" w:color="auto"/>
        <w:bottom w:val="none" w:sz="0" w:space="0" w:color="auto"/>
        <w:right w:val="none" w:sz="0" w:space="0" w:color="auto"/>
      </w:divBdr>
    </w:div>
    <w:div w:id="428040429">
      <w:marLeft w:val="0"/>
      <w:marRight w:val="0"/>
      <w:marTop w:val="0"/>
      <w:marBottom w:val="0"/>
      <w:divBdr>
        <w:top w:val="none" w:sz="0" w:space="0" w:color="auto"/>
        <w:left w:val="none" w:sz="0" w:space="0" w:color="auto"/>
        <w:bottom w:val="none" w:sz="0" w:space="0" w:color="auto"/>
        <w:right w:val="none" w:sz="0" w:space="0" w:color="auto"/>
      </w:divBdr>
    </w:div>
    <w:div w:id="428040430">
      <w:marLeft w:val="0"/>
      <w:marRight w:val="0"/>
      <w:marTop w:val="0"/>
      <w:marBottom w:val="0"/>
      <w:divBdr>
        <w:top w:val="none" w:sz="0" w:space="0" w:color="auto"/>
        <w:left w:val="none" w:sz="0" w:space="0" w:color="auto"/>
        <w:bottom w:val="none" w:sz="0" w:space="0" w:color="auto"/>
        <w:right w:val="none" w:sz="0" w:space="0" w:color="auto"/>
      </w:divBdr>
    </w:div>
    <w:div w:id="428040431">
      <w:marLeft w:val="0"/>
      <w:marRight w:val="0"/>
      <w:marTop w:val="0"/>
      <w:marBottom w:val="0"/>
      <w:divBdr>
        <w:top w:val="none" w:sz="0" w:space="0" w:color="auto"/>
        <w:left w:val="none" w:sz="0" w:space="0" w:color="auto"/>
        <w:bottom w:val="none" w:sz="0" w:space="0" w:color="auto"/>
        <w:right w:val="none" w:sz="0" w:space="0" w:color="auto"/>
      </w:divBdr>
    </w:div>
    <w:div w:id="428040432">
      <w:marLeft w:val="0"/>
      <w:marRight w:val="0"/>
      <w:marTop w:val="0"/>
      <w:marBottom w:val="0"/>
      <w:divBdr>
        <w:top w:val="none" w:sz="0" w:space="0" w:color="auto"/>
        <w:left w:val="none" w:sz="0" w:space="0" w:color="auto"/>
        <w:bottom w:val="none" w:sz="0" w:space="0" w:color="auto"/>
        <w:right w:val="none" w:sz="0" w:space="0" w:color="auto"/>
      </w:divBdr>
    </w:div>
    <w:div w:id="428040433">
      <w:marLeft w:val="0"/>
      <w:marRight w:val="0"/>
      <w:marTop w:val="0"/>
      <w:marBottom w:val="0"/>
      <w:divBdr>
        <w:top w:val="none" w:sz="0" w:space="0" w:color="auto"/>
        <w:left w:val="none" w:sz="0" w:space="0" w:color="auto"/>
        <w:bottom w:val="none" w:sz="0" w:space="0" w:color="auto"/>
        <w:right w:val="none" w:sz="0" w:space="0" w:color="auto"/>
      </w:divBdr>
    </w:div>
    <w:div w:id="428040434">
      <w:marLeft w:val="0"/>
      <w:marRight w:val="0"/>
      <w:marTop w:val="0"/>
      <w:marBottom w:val="0"/>
      <w:divBdr>
        <w:top w:val="none" w:sz="0" w:space="0" w:color="auto"/>
        <w:left w:val="none" w:sz="0" w:space="0" w:color="auto"/>
        <w:bottom w:val="none" w:sz="0" w:space="0" w:color="auto"/>
        <w:right w:val="none" w:sz="0" w:space="0" w:color="auto"/>
      </w:divBdr>
    </w:div>
    <w:div w:id="428040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D0CD-D30C-4519-AF00-04858E55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6128</Words>
  <Characters>3494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likumprojekts</dc:subject>
  <dc:creator>Sandra Rucka</dc:creator>
  <dc:description>67021607
Sandra.Rucka@lm.gov.lv</dc:description>
  <cp:lastModifiedBy>Sandra Rucka</cp:lastModifiedBy>
  <cp:revision>9</cp:revision>
  <cp:lastPrinted>2018-02-13T11:56:00Z</cp:lastPrinted>
  <dcterms:created xsi:type="dcterms:W3CDTF">2018-04-18T06:55:00Z</dcterms:created>
  <dcterms:modified xsi:type="dcterms:W3CDTF">2018-04-20T06:56:00Z</dcterms:modified>
</cp:coreProperties>
</file>