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A7" w:rsidRDefault="00ED05A7" w:rsidP="00ED05A7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bookmarkStart w:id="0" w:name="_GoBack"/>
      <w:bookmarkEnd w:id="0"/>
      <w:r>
        <w:rPr>
          <w:rFonts w:eastAsiaTheme="minorHAnsi"/>
          <w:i/>
          <w:color w:val="auto"/>
          <w:lang w:eastAsia="lv-LV"/>
        </w:rPr>
        <w:t>Projekts</w:t>
      </w:r>
    </w:p>
    <w:p w:rsidR="00ED05A7" w:rsidRDefault="00ED05A7" w:rsidP="00ED05A7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1F7928" w:rsidRDefault="001F7928" w:rsidP="00ED05A7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</w:p>
    <w:p w:rsidR="00A651C4" w:rsidRDefault="00A651C4" w:rsidP="00ED05A7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</w:p>
    <w:p w:rsidR="00ED05A7" w:rsidRDefault="00ED05A7" w:rsidP="00ED05A7">
      <w:pPr>
        <w:ind w:firstLine="0"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Rīgā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proofErr w:type="gramStart"/>
      <w:r>
        <w:rPr>
          <w:rFonts w:eastAsia="MS Mincho"/>
          <w:sz w:val="24"/>
          <w:szCs w:val="24"/>
        </w:rPr>
        <w:t xml:space="preserve">    </w:t>
      </w:r>
      <w:proofErr w:type="gramEnd"/>
      <w:r>
        <w:rPr>
          <w:rFonts w:eastAsia="MS Mincho"/>
          <w:sz w:val="24"/>
          <w:szCs w:val="24"/>
        </w:rPr>
        <w:t>Nr.</w:t>
      </w:r>
      <w:r>
        <w:rPr>
          <w:rFonts w:eastAsia="MS Mincho"/>
          <w:sz w:val="24"/>
          <w:szCs w:val="24"/>
        </w:rPr>
        <w:tab/>
        <w:t xml:space="preserve">   </w:t>
      </w:r>
      <w:r>
        <w:rPr>
          <w:rFonts w:eastAsia="MS Mincho"/>
          <w:sz w:val="24"/>
          <w:szCs w:val="24"/>
        </w:rPr>
        <w:tab/>
        <w:t xml:space="preserve">     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2018.gada __.____</w:t>
      </w:r>
      <w:r w:rsidR="00593A8C">
        <w:rPr>
          <w:rFonts w:eastAsia="MS Mincho"/>
          <w:sz w:val="24"/>
          <w:szCs w:val="24"/>
        </w:rPr>
        <w:t>__</w:t>
      </w:r>
      <w:r>
        <w:rPr>
          <w:rFonts w:eastAsia="MS Mincho"/>
          <w:sz w:val="24"/>
          <w:szCs w:val="24"/>
        </w:rPr>
        <w:t>_</w:t>
      </w:r>
    </w:p>
    <w:p w:rsidR="00593A8C" w:rsidRDefault="00593A8C" w:rsidP="00ED05A7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A651C4" w:rsidRDefault="00A651C4" w:rsidP="00ED05A7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ED05A7" w:rsidRDefault="00ED05A7" w:rsidP="00ED05A7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>
        <w:rPr>
          <w:rFonts w:eastAsiaTheme="minorHAnsi"/>
          <w:color w:val="auto"/>
          <w:lang w:eastAsia="lv-LV"/>
        </w:rPr>
        <w:t>.§</w:t>
      </w:r>
    </w:p>
    <w:p w:rsidR="00ED05A7" w:rsidRDefault="00ED05A7" w:rsidP="00ED05A7">
      <w:pPr>
        <w:suppressAutoHyphens w:val="0"/>
        <w:spacing w:after="0"/>
        <w:ind w:firstLine="0"/>
        <w:rPr>
          <w:rFonts w:eastAsiaTheme="minorHAnsi"/>
          <w:color w:val="auto"/>
          <w:lang w:eastAsia="lv-LV"/>
        </w:rPr>
      </w:pPr>
    </w:p>
    <w:p w:rsidR="001F7928" w:rsidRDefault="001F7928" w:rsidP="00ED05A7">
      <w:pPr>
        <w:ind w:firstLine="0"/>
        <w:jc w:val="center"/>
        <w:rPr>
          <w:b/>
        </w:rPr>
      </w:pPr>
    </w:p>
    <w:p w:rsidR="00A651C4" w:rsidRDefault="00A651C4" w:rsidP="00ED05A7">
      <w:pPr>
        <w:ind w:firstLine="0"/>
        <w:jc w:val="center"/>
        <w:rPr>
          <w:b/>
        </w:rPr>
      </w:pPr>
    </w:p>
    <w:p w:rsidR="00ED05A7" w:rsidRDefault="00ED05A7" w:rsidP="00ED05A7">
      <w:pPr>
        <w:ind w:firstLine="0"/>
        <w:jc w:val="center"/>
        <w:rPr>
          <w:b/>
        </w:rPr>
      </w:pPr>
      <w:r>
        <w:rPr>
          <w:b/>
        </w:rPr>
        <w:t>Informatīvais ziņojums</w:t>
      </w:r>
    </w:p>
    <w:p w:rsidR="00ED05A7" w:rsidRPr="00ED05A7" w:rsidRDefault="00ED05A7" w:rsidP="00ED05A7">
      <w:pPr>
        <w:spacing w:after="0"/>
        <w:jc w:val="center"/>
        <w:rPr>
          <w:b/>
          <w:bCs/>
          <w:color w:val="auto"/>
          <w:szCs w:val="24"/>
          <w:lang w:eastAsia="en-US"/>
        </w:rPr>
      </w:pPr>
      <w:r>
        <w:rPr>
          <w:b/>
        </w:rPr>
        <w:t>“</w:t>
      </w:r>
      <w:r w:rsidRPr="00ED05A7">
        <w:rPr>
          <w:b/>
          <w:bCs/>
          <w:color w:val="auto"/>
          <w:szCs w:val="24"/>
          <w:lang w:eastAsia="en-US"/>
        </w:rPr>
        <w:t xml:space="preserve">Par Latvijas prezidentūru Baltijas jūras valstu padomē (BJVP) </w:t>
      </w:r>
    </w:p>
    <w:p w:rsidR="00ED05A7" w:rsidRPr="00ED05A7" w:rsidRDefault="00ED05A7" w:rsidP="00ED05A7">
      <w:pPr>
        <w:suppressAutoHyphens w:val="0"/>
        <w:spacing w:after="0"/>
        <w:ind w:firstLine="0"/>
        <w:jc w:val="center"/>
        <w:rPr>
          <w:b/>
          <w:bCs/>
          <w:color w:val="auto"/>
          <w:szCs w:val="24"/>
          <w:lang w:eastAsia="en-US"/>
        </w:rPr>
      </w:pPr>
      <w:r w:rsidRPr="00ED05A7">
        <w:rPr>
          <w:b/>
          <w:bCs/>
          <w:color w:val="auto"/>
          <w:szCs w:val="24"/>
          <w:lang w:eastAsia="en-US"/>
        </w:rPr>
        <w:t>no 2018. gada 1. jūlija līdz 2019. gada 30. jūnijam”</w:t>
      </w:r>
    </w:p>
    <w:p w:rsidR="00ED05A7" w:rsidRDefault="00ED05A7" w:rsidP="00ED05A7">
      <w:pPr>
        <w:jc w:val="center"/>
        <w:rPr>
          <w:b/>
        </w:rPr>
      </w:pPr>
    </w:p>
    <w:p w:rsidR="00593A8C" w:rsidRDefault="00593A8C" w:rsidP="00ED05A7">
      <w:pPr>
        <w:suppressAutoHyphens w:val="0"/>
        <w:ind w:firstLine="0"/>
        <w:jc w:val="center"/>
        <w:rPr>
          <w:rFonts w:eastAsiaTheme="minorHAnsi"/>
          <w:color w:val="auto"/>
          <w:sz w:val="32"/>
          <w:lang w:eastAsia="lv-LV"/>
        </w:rPr>
      </w:pPr>
    </w:p>
    <w:p w:rsidR="00ED05A7" w:rsidRDefault="00ED05A7" w:rsidP="00ED05A7">
      <w:pPr>
        <w:numPr>
          <w:ilvl w:val="0"/>
          <w:numId w:val="1"/>
        </w:numPr>
        <w:spacing w:after="0"/>
        <w:ind w:hanging="357"/>
        <w:rPr>
          <w:rFonts w:eastAsia="Calibri"/>
        </w:rPr>
      </w:pPr>
      <w:r>
        <w:rPr>
          <w:rFonts w:eastAsia="Calibri"/>
        </w:rPr>
        <w:t>Pieņemt zināšanai ārlietu ministra iesniegto informatīvo ziņojumu.</w:t>
      </w:r>
    </w:p>
    <w:p w:rsidR="00A651C4" w:rsidRDefault="00A651C4" w:rsidP="00A651C4">
      <w:pPr>
        <w:spacing w:after="0"/>
        <w:ind w:left="363" w:firstLine="0"/>
        <w:rPr>
          <w:rFonts w:eastAsia="Calibri"/>
        </w:rPr>
      </w:pPr>
    </w:p>
    <w:p w:rsidR="0035079C" w:rsidRDefault="0053121D" w:rsidP="00AE48CE">
      <w:pPr>
        <w:numPr>
          <w:ilvl w:val="0"/>
          <w:numId w:val="1"/>
        </w:numPr>
        <w:suppressAutoHyphens w:val="0"/>
        <w:spacing w:before="120" w:after="0"/>
        <w:ind w:left="714" w:hanging="357"/>
      </w:pPr>
      <w:r>
        <w:t>Ministrijām savas kompetences ietvaros nodrošināt un sekmēt Latvijas prezidentūras Baltijas jūras valstu padomē prioritāšu un plānoto aktivitāšu īstenošanu, kur kā galvenie prioritārie virzieni ir noteikti</w:t>
      </w:r>
      <w:r w:rsidR="0035079C">
        <w:t xml:space="preserve">: </w:t>
      </w:r>
    </w:p>
    <w:p w:rsidR="00A651C4" w:rsidRDefault="00A651C4" w:rsidP="00A651C4">
      <w:pPr>
        <w:suppressAutoHyphens w:val="0"/>
        <w:spacing w:before="120" w:after="0"/>
        <w:ind w:left="357" w:firstLine="0"/>
      </w:pPr>
    </w:p>
    <w:p w:rsidR="0035079C" w:rsidRPr="0035079C" w:rsidRDefault="0053121D" w:rsidP="001F7928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35079C">
        <w:rPr>
          <w:rFonts w:ascii="Times New Roman" w:hAnsi="Times New Roman" w:cs="Times New Roman"/>
          <w:bCs/>
          <w:sz w:val="28"/>
          <w:szCs w:val="28"/>
        </w:rPr>
        <w:t>sabiedrības drošība</w:t>
      </w:r>
      <w:r w:rsidR="001732C4" w:rsidRPr="0035079C">
        <w:rPr>
          <w:rFonts w:ascii="Times New Roman" w:hAnsi="Times New Roman" w:cs="Times New Roman"/>
          <w:bCs/>
          <w:sz w:val="28"/>
          <w:szCs w:val="28"/>
        </w:rPr>
        <w:t>;</w:t>
      </w:r>
      <w:r w:rsidRPr="0035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9C" w:rsidRPr="0035079C" w:rsidRDefault="001732C4" w:rsidP="0035079C">
      <w:pPr>
        <w:pStyle w:val="ListParagraph"/>
        <w:numPr>
          <w:ilvl w:val="1"/>
          <w:numId w:val="1"/>
        </w:numPr>
        <w:suppressAutoHyphens w:val="0"/>
        <w:spacing w:after="0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079C">
        <w:rPr>
          <w:rFonts w:ascii="Times New Roman" w:hAnsi="Times New Roman" w:cs="Times New Roman"/>
          <w:sz w:val="28"/>
          <w:szCs w:val="28"/>
        </w:rPr>
        <w:t>ilgtspējīga attīstība,</w:t>
      </w:r>
      <w:r w:rsidR="00AD36D9">
        <w:rPr>
          <w:rFonts w:ascii="Times New Roman" w:hAnsi="Times New Roman" w:cs="Times New Roman"/>
          <w:sz w:val="28"/>
          <w:szCs w:val="28"/>
        </w:rPr>
        <w:t xml:space="preserve"> </w:t>
      </w:r>
      <w:r w:rsidRPr="0035079C">
        <w:rPr>
          <w:rFonts w:ascii="Times New Roman" w:hAnsi="Times New Roman" w:cs="Times New Roman"/>
          <w:sz w:val="28"/>
          <w:szCs w:val="28"/>
        </w:rPr>
        <w:t>teritori</w:t>
      </w:r>
      <w:r w:rsidR="0035079C">
        <w:rPr>
          <w:rFonts w:ascii="Times New Roman" w:hAnsi="Times New Roman" w:cs="Times New Roman"/>
          <w:sz w:val="28"/>
          <w:szCs w:val="28"/>
        </w:rPr>
        <w:t xml:space="preserve">ālā </w:t>
      </w:r>
      <w:r w:rsidR="00D229F3" w:rsidRPr="0035079C">
        <w:rPr>
          <w:rFonts w:ascii="Times New Roman" w:hAnsi="Times New Roman" w:cs="Times New Roman"/>
          <w:sz w:val="28"/>
          <w:szCs w:val="28"/>
        </w:rPr>
        <w:t>attīstība</w:t>
      </w:r>
      <w:r w:rsidR="00AD36D9">
        <w:rPr>
          <w:rFonts w:ascii="Times New Roman" w:hAnsi="Times New Roman" w:cs="Times New Roman"/>
          <w:sz w:val="28"/>
          <w:szCs w:val="28"/>
        </w:rPr>
        <w:t>,</w:t>
      </w:r>
      <w:r w:rsidR="00AD36D9" w:rsidRPr="00AD36D9">
        <w:rPr>
          <w:rFonts w:ascii="Times New Roman" w:hAnsi="Times New Roman" w:cs="Times New Roman"/>
          <w:sz w:val="28"/>
          <w:szCs w:val="28"/>
        </w:rPr>
        <w:t xml:space="preserve"> </w:t>
      </w:r>
      <w:r w:rsidR="00AD36D9" w:rsidRPr="0035079C">
        <w:rPr>
          <w:rFonts w:ascii="Times New Roman" w:hAnsi="Times New Roman" w:cs="Times New Roman"/>
          <w:sz w:val="28"/>
          <w:szCs w:val="28"/>
        </w:rPr>
        <w:t>klimata pārmaiņas</w:t>
      </w:r>
      <w:r w:rsidR="0035079C">
        <w:rPr>
          <w:rFonts w:ascii="Times New Roman" w:hAnsi="Times New Roman" w:cs="Times New Roman"/>
          <w:sz w:val="28"/>
          <w:szCs w:val="28"/>
        </w:rPr>
        <w:t>;</w:t>
      </w:r>
    </w:p>
    <w:p w:rsidR="0053121D" w:rsidRDefault="00B675AB" w:rsidP="0035079C">
      <w:pPr>
        <w:pStyle w:val="ListParagraph"/>
        <w:numPr>
          <w:ilvl w:val="1"/>
          <w:numId w:val="1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35079C">
        <w:rPr>
          <w:rFonts w:ascii="Times New Roman" w:hAnsi="Times New Roman" w:cs="Times New Roman"/>
          <w:sz w:val="28"/>
          <w:szCs w:val="28"/>
        </w:rPr>
        <w:t>kultūras mantojums</w:t>
      </w:r>
      <w:r w:rsidR="0053121D" w:rsidRPr="0035079C">
        <w:rPr>
          <w:rFonts w:ascii="Times New Roman" w:hAnsi="Times New Roman" w:cs="Times New Roman"/>
          <w:sz w:val="28"/>
          <w:szCs w:val="28"/>
        </w:rPr>
        <w:t>.</w:t>
      </w:r>
    </w:p>
    <w:p w:rsidR="00A651C4" w:rsidRPr="00A651C4" w:rsidRDefault="00A651C4" w:rsidP="00A651C4">
      <w:pPr>
        <w:suppressAutoHyphens w:val="0"/>
        <w:spacing w:after="0"/>
        <w:ind w:left="720" w:firstLine="0"/>
      </w:pPr>
    </w:p>
    <w:p w:rsidR="0053121D" w:rsidRDefault="0053121D" w:rsidP="00AE48CE">
      <w:pPr>
        <w:numPr>
          <w:ilvl w:val="0"/>
          <w:numId w:val="1"/>
        </w:numPr>
        <w:suppressAutoHyphens w:val="0"/>
        <w:spacing w:before="120" w:after="0"/>
        <w:ind w:left="714" w:hanging="357"/>
      </w:pPr>
      <w:r w:rsidRPr="006312B0">
        <w:t>Ārlietu ministrijai Latvijas prezidentūras Baltijas jūras valstu padomē pasākumu īstenošanu 20</w:t>
      </w:r>
      <w:r w:rsidR="00B675AB" w:rsidRPr="006312B0">
        <w:t>1</w:t>
      </w:r>
      <w:r w:rsidRPr="006312B0">
        <w:t>8.</w:t>
      </w:r>
      <w:r w:rsidR="00B675AB" w:rsidRPr="006312B0">
        <w:t xml:space="preserve"> </w:t>
      </w:r>
      <w:r w:rsidR="009B5E25" w:rsidRPr="006312B0">
        <w:t>gadā</w:t>
      </w:r>
      <w:r w:rsidRPr="006312B0">
        <w:t xml:space="preserve"> nodrošināt tai piešķirto valsts budžeta līdzekļu ietvaros.</w:t>
      </w:r>
      <w:r w:rsidR="00B675AB" w:rsidRPr="006312B0">
        <w:t xml:space="preserve"> </w:t>
      </w:r>
    </w:p>
    <w:p w:rsidR="00A651C4" w:rsidRDefault="00A651C4" w:rsidP="00A651C4">
      <w:pPr>
        <w:suppressAutoHyphens w:val="0"/>
        <w:spacing w:before="120" w:after="0"/>
        <w:ind w:left="357" w:firstLine="0"/>
      </w:pPr>
    </w:p>
    <w:p w:rsidR="00F45C38" w:rsidRDefault="00DB35A1" w:rsidP="00AE48CE">
      <w:pPr>
        <w:pStyle w:val="ListParagraph"/>
        <w:numPr>
          <w:ilvl w:val="0"/>
          <w:numId w:val="1"/>
        </w:numPr>
        <w:spacing w:before="120" w:line="257" w:lineRule="auto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F45C38">
        <w:rPr>
          <w:rFonts w:ascii="Times New Roman" w:hAnsi="Times New Roman" w:cs="Times New Roman"/>
          <w:color w:val="auto"/>
          <w:sz w:val="28"/>
          <w:szCs w:val="28"/>
        </w:rPr>
        <w:t xml:space="preserve">Finanšu </w:t>
      </w:r>
      <w:r w:rsidR="00197393" w:rsidRPr="00F45C38">
        <w:rPr>
          <w:rFonts w:ascii="Times New Roman" w:hAnsi="Times New Roman" w:cs="Times New Roman"/>
          <w:color w:val="auto"/>
          <w:sz w:val="28"/>
          <w:szCs w:val="28"/>
        </w:rPr>
        <w:t>ministrijai</w:t>
      </w:r>
      <w:r w:rsidR="00F45C38" w:rsidRPr="00F45C38">
        <w:rPr>
          <w:rFonts w:ascii="Times New Roman" w:hAnsi="Times New Roman" w:cs="Times New Roman"/>
          <w:color w:val="auto"/>
          <w:sz w:val="28"/>
          <w:szCs w:val="28"/>
        </w:rPr>
        <w:t xml:space="preserve"> precizēt un palielināt Ārlietu ministrijas </w:t>
      </w:r>
      <w:proofErr w:type="gramStart"/>
      <w:r w:rsidR="00F45C38" w:rsidRPr="00F45C38">
        <w:rPr>
          <w:rFonts w:ascii="Times New Roman" w:hAnsi="Times New Roman" w:cs="Times New Roman"/>
          <w:color w:val="auto"/>
          <w:sz w:val="28"/>
          <w:szCs w:val="28"/>
        </w:rPr>
        <w:t>2019.gada</w:t>
      </w:r>
      <w:proofErr w:type="gramEnd"/>
      <w:r w:rsidR="00F45C38" w:rsidRPr="00F45C38">
        <w:rPr>
          <w:rFonts w:ascii="Times New Roman" w:hAnsi="Times New Roman" w:cs="Times New Roman"/>
          <w:color w:val="auto"/>
          <w:sz w:val="28"/>
          <w:szCs w:val="28"/>
        </w:rPr>
        <w:t xml:space="preserve"> budžeta bāzes izdevumus programmā 97.00.00 </w:t>
      </w:r>
      <w:r w:rsidR="004D2F81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F45C38" w:rsidRPr="00F45C38">
        <w:rPr>
          <w:rFonts w:ascii="Times New Roman" w:hAnsi="Times New Roman" w:cs="Times New Roman"/>
          <w:color w:val="auto"/>
          <w:sz w:val="28"/>
          <w:szCs w:val="28"/>
        </w:rPr>
        <w:t>Nozaru vadība un politikas plānošana</w:t>
      </w:r>
      <w:r w:rsidR="004D2F81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F45C38" w:rsidRPr="00F45C38">
        <w:rPr>
          <w:rFonts w:ascii="Times New Roman" w:hAnsi="Times New Roman" w:cs="Times New Roman"/>
          <w:color w:val="auto"/>
          <w:sz w:val="28"/>
          <w:szCs w:val="28"/>
        </w:rPr>
        <w:t xml:space="preserve"> par 111 800 </w:t>
      </w:r>
      <w:proofErr w:type="spellStart"/>
      <w:r w:rsidR="00F45C38" w:rsidRPr="00F45C38">
        <w:rPr>
          <w:rFonts w:ascii="Times New Roman" w:hAnsi="Times New Roman" w:cs="Times New Roman"/>
          <w:i/>
          <w:iCs/>
          <w:color w:val="auto"/>
          <w:sz w:val="28"/>
          <w:szCs w:val="28"/>
        </w:rPr>
        <w:t>euro</w:t>
      </w:r>
      <w:proofErr w:type="spellEnd"/>
      <w:r w:rsidR="00F45C38" w:rsidRPr="00F45C38">
        <w:rPr>
          <w:rFonts w:ascii="Times New Roman" w:hAnsi="Times New Roman" w:cs="Times New Roman"/>
          <w:color w:val="auto"/>
          <w:sz w:val="28"/>
          <w:szCs w:val="28"/>
        </w:rPr>
        <w:t>, lai  nodrošinātu Latvijas prezidentūras Baltijas jūras valstu padomē pasākumu īstenošanu 2019.gadā.</w:t>
      </w:r>
    </w:p>
    <w:p w:rsidR="00A651C4" w:rsidRDefault="00A651C4" w:rsidP="00A651C4">
      <w:pPr>
        <w:spacing w:before="120" w:line="257" w:lineRule="auto"/>
        <w:rPr>
          <w:color w:val="auto"/>
        </w:rPr>
      </w:pPr>
    </w:p>
    <w:p w:rsidR="00A651C4" w:rsidRDefault="00A651C4" w:rsidP="00A651C4">
      <w:pPr>
        <w:spacing w:before="120" w:line="257" w:lineRule="auto"/>
        <w:rPr>
          <w:color w:val="auto"/>
        </w:rPr>
      </w:pPr>
    </w:p>
    <w:p w:rsidR="00A651C4" w:rsidRDefault="00A651C4" w:rsidP="00A651C4">
      <w:pPr>
        <w:spacing w:before="120" w:line="257" w:lineRule="auto"/>
        <w:rPr>
          <w:color w:val="auto"/>
        </w:rPr>
      </w:pPr>
    </w:p>
    <w:p w:rsidR="00A651C4" w:rsidRDefault="00A651C4" w:rsidP="00A651C4">
      <w:pPr>
        <w:spacing w:before="120" w:line="257" w:lineRule="auto"/>
        <w:rPr>
          <w:color w:val="auto"/>
        </w:rPr>
      </w:pPr>
    </w:p>
    <w:p w:rsidR="0053121D" w:rsidRDefault="0053121D" w:rsidP="001F7928">
      <w:pPr>
        <w:numPr>
          <w:ilvl w:val="0"/>
          <w:numId w:val="1"/>
        </w:numPr>
        <w:suppressAutoHyphens w:val="0"/>
        <w:spacing w:after="0"/>
        <w:ind w:left="714" w:hanging="357"/>
      </w:pPr>
      <w:r>
        <w:t xml:space="preserve">Ārlietu ministrijai sadarbībā ar pārējām ministrijām sagatavot un iesniegt </w:t>
      </w:r>
      <w:r w:rsidRPr="006312B0">
        <w:t>Ministru kabinetā atskaiti pēc prezidentūras beigām, bet ne vēlāk kā 20</w:t>
      </w:r>
      <w:r w:rsidR="00644545" w:rsidRPr="006312B0">
        <w:t>19</w:t>
      </w:r>
      <w:r w:rsidRPr="006312B0">
        <w:t>.</w:t>
      </w:r>
      <w:r w:rsidR="00644545" w:rsidRPr="006312B0">
        <w:t xml:space="preserve"> </w:t>
      </w:r>
      <w:r w:rsidRPr="006312B0">
        <w:t>gada</w:t>
      </w:r>
      <w:r w:rsidR="00644545" w:rsidRPr="006312B0">
        <w:t xml:space="preserve"> 30.</w:t>
      </w:r>
      <w:r w:rsidR="005619BE">
        <w:t xml:space="preserve"> </w:t>
      </w:r>
      <w:r w:rsidR="00644545" w:rsidRPr="006312B0">
        <w:t>augustā</w:t>
      </w:r>
      <w:r w:rsidRPr="006312B0">
        <w:t>, par īstenotajiem prezidentūras mērķiem,</w:t>
      </w:r>
      <w:r>
        <w:t xml:space="preserve"> aktivitātēm un sasniegtajiem rezultātiem.</w:t>
      </w:r>
    </w:p>
    <w:p w:rsidR="001F7928" w:rsidRDefault="001F7928" w:rsidP="006823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51C4" w:rsidRDefault="00A651C4" w:rsidP="006823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51C4" w:rsidRPr="006823B8" w:rsidRDefault="00A651C4" w:rsidP="006823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05A7" w:rsidRDefault="00ED05A7" w:rsidP="00AE48CE">
      <w:pPr>
        <w:spacing w:after="0"/>
        <w:ind w:firstLine="714"/>
      </w:pPr>
      <w:r>
        <w:t>Ministru prezidents</w:t>
      </w:r>
      <w:proofErr w:type="gramStart"/>
      <w:r>
        <w:t xml:space="preserve">                                                   </w:t>
      </w:r>
      <w:proofErr w:type="gramEnd"/>
      <w:r>
        <w:t>M. Kučinskis</w:t>
      </w:r>
    </w:p>
    <w:p w:rsidR="00ED05A7" w:rsidRDefault="00ED05A7" w:rsidP="00ED05A7">
      <w:pPr>
        <w:spacing w:after="0"/>
        <w:ind w:firstLine="0"/>
      </w:pPr>
    </w:p>
    <w:p w:rsidR="00A651C4" w:rsidRDefault="00A651C4" w:rsidP="00ED05A7">
      <w:pPr>
        <w:spacing w:after="0"/>
        <w:ind w:firstLine="0"/>
      </w:pPr>
    </w:p>
    <w:p w:rsidR="00ED05A7" w:rsidRDefault="00ED05A7" w:rsidP="00AE48CE">
      <w:pPr>
        <w:spacing w:after="0"/>
        <w:ind w:firstLine="714"/>
      </w:pPr>
      <w:r>
        <w:t>Valsts kancelejas direktors</w:t>
      </w:r>
      <w:proofErr w:type="gramStart"/>
      <w:r>
        <w:t xml:space="preserve">                                       </w:t>
      </w:r>
      <w:proofErr w:type="spellStart"/>
      <w:proofErr w:type="gramEnd"/>
      <w:r>
        <w:t>J.Citskovskis</w:t>
      </w:r>
      <w:proofErr w:type="spellEnd"/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A651C4" w:rsidRDefault="00A651C4" w:rsidP="00ED05A7">
      <w:pPr>
        <w:spacing w:after="0"/>
        <w:ind w:right="-340" w:firstLine="0"/>
        <w:rPr>
          <w:sz w:val="22"/>
          <w:szCs w:val="24"/>
        </w:rPr>
      </w:pPr>
    </w:p>
    <w:p w:rsidR="00AE48CE" w:rsidRPr="00AE48CE" w:rsidRDefault="00AE48CE" w:rsidP="00AE48CE">
      <w:pPr>
        <w:suppressAutoHyphens w:val="0"/>
        <w:spacing w:after="0"/>
        <w:rPr>
          <w:rFonts w:eastAsiaTheme="minorHAnsi"/>
          <w:color w:val="auto"/>
          <w:lang w:eastAsia="en-US"/>
        </w:rPr>
      </w:pPr>
      <w:r w:rsidRPr="00AE48CE">
        <w:rPr>
          <w:rFonts w:eastAsiaTheme="minorHAnsi"/>
          <w:color w:val="auto"/>
          <w:lang w:eastAsia="en-US"/>
        </w:rPr>
        <w:t>Iesniedzējs:</w:t>
      </w:r>
    </w:p>
    <w:p w:rsidR="00AE48CE" w:rsidRDefault="00AE48CE" w:rsidP="00AE48CE">
      <w:pPr>
        <w:suppressAutoHyphens w:val="0"/>
        <w:spacing w:after="0"/>
        <w:rPr>
          <w:rFonts w:eastAsiaTheme="minorHAnsi"/>
          <w:color w:val="auto"/>
          <w:lang w:eastAsia="en-US"/>
        </w:rPr>
      </w:pPr>
      <w:r w:rsidRPr="00AE48CE">
        <w:rPr>
          <w:rFonts w:eastAsiaTheme="minorHAnsi"/>
          <w:color w:val="auto"/>
          <w:lang w:eastAsia="en-US"/>
        </w:rPr>
        <w:t xml:space="preserve">ārlietu ministrs </w:t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proofErr w:type="spellStart"/>
      <w:r w:rsidRPr="00AE48CE">
        <w:rPr>
          <w:rFonts w:eastAsiaTheme="minorHAnsi"/>
          <w:color w:val="auto"/>
          <w:lang w:eastAsia="en-US"/>
        </w:rPr>
        <w:t>E</w:t>
      </w:r>
      <w:r>
        <w:rPr>
          <w:rFonts w:eastAsiaTheme="minorHAnsi"/>
          <w:color w:val="auto"/>
          <w:lang w:eastAsia="en-US"/>
        </w:rPr>
        <w:t>.</w:t>
      </w:r>
      <w:r w:rsidRPr="00AE48CE">
        <w:rPr>
          <w:rFonts w:eastAsiaTheme="minorHAnsi"/>
          <w:color w:val="auto"/>
          <w:lang w:eastAsia="en-US"/>
        </w:rPr>
        <w:t>Rinkēvičs</w:t>
      </w:r>
      <w:proofErr w:type="spellEnd"/>
      <w:proofErr w:type="gramStart"/>
      <w:r w:rsidRPr="00AE48CE">
        <w:rPr>
          <w:rFonts w:eastAsiaTheme="minorHAnsi"/>
          <w:color w:val="auto"/>
          <w:lang w:eastAsia="en-US"/>
        </w:rPr>
        <w:t xml:space="preserve">  </w:t>
      </w:r>
      <w:proofErr w:type="gramEnd"/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</w:p>
    <w:p w:rsidR="00A651C4" w:rsidRPr="00AE48CE" w:rsidRDefault="00A651C4" w:rsidP="00AE48CE">
      <w:pPr>
        <w:suppressAutoHyphens w:val="0"/>
        <w:spacing w:after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E48CE" w:rsidRPr="00AE48CE" w:rsidRDefault="00AE48CE" w:rsidP="00AE48CE">
      <w:pPr>
        <w:suppressAutoHyphens w:val="0"/>
        <w:spacing w:after="0"/>
        <w:rPr>
          <w:rFonts w:eastAsiaTheme="minorHAnsi"/>
          <w:color w:val="auto"/>
          <w:lang w:eastAsia="en-US"/>
        </w:rPr>
      </w:pPr>
      <w:r w:rsidRPr="00AE48CE">
        <w:rPr>
          <w:rFonts w:eastAsiaTheme="minorHAnsi"/>
          <w:color w:val="auto"/>
          <w:lang w:eastAsia="en-US"/>
        </w:rPr>
        <w:t>Vīza:</w:t>
      </w:r>
    </w:p>
    <w:p w:rsidR="00AE48CE" w:rsidRPr="00AE48CE" w:rsidRDefault="00AE48CE" w:rsidP="00AE48CE">
      <w:pPr>
        <w:suppressAutoHyphens w:val="0"/>
        <w:spacing w:after="0"/>
        <w:rPr>
          <w:rFonts w:eastAsiaTheme="minorHAnsi"/>
          <w:color w:val="auto"/>
          <w:lang w:eastAsia="en-US"/>
        </w:rPr>
      </w:pPr>
      <w:r w:rsidRPr="00AE48CE">
        <w:rPr>
          <w:rFonts w:eastAsiaTheme="minorHAnsi"/>
          <w:color w:val="auto"/>
          <w:lang w:eastAsia="en-US"/>
        </w:rPr>
        <w:t>Ārlietu ministrijas</w:t>
      </w:r>
    </w:p>
    <w:p w:rsidR="00AE48CE" w:rsidRPr="00AE48CE" w:rsidRDefault="00AE48CE" w:rsidP="00AE48CE">
      <w:pPr>
        <w:suppressAutoHyphens w:val="0"/>
        <w:spacing w:after="0"/>
        <w:rPr>
          <w:rFonts w:asciiTheme="minorHAnsi" w:eastAsiaTheme="minorHAnsi" w:hAnsiTheme="minorHAnsi" w:cstheme="minorBidi"/>
          <w:color w:val="auto"/>
          <w:lang w:eastAsia="en-US"/>
        </w:rPr>
      </w:pPr>
      <w:r w:rsidRPr="00AE48CE">
        <w:rPr>
          <w:rFonts w:eastAsiaTheme="minorHAnsi"/>
          <w:color w:val="auto"/>
          <w:lang w:eastAsia="en-US"/>
        </w:rPr>
        <w:t xml:space="preserve">valsts sekretārs </w:t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  <w:t>A</w:t>
      </w:r>
      <w:r>
        <w:rPr>
          <w:rFonts w:eastAsiaTheme="minorHAnsi"/>
          <w:color w:val="auto"/>
          <w:lang w:eastAsia="en-US"/>
        </w:rPr>
        <w:t>.</w:t>
      </w:r>
      <w:r w:rsidRPr="00AE48CE">
        <w:rPr>
          <w:rFonts w:eastAsiaTheme="minorHAnsi"/>
          <w:color w:val="auto"/>
          <w:lang w:eastAsia="en-US"/>
        </w:rPr>
        <w:t>Pildegovičs</w:t>
      </w:r>
      <w:proofErr w:type="gramStart"/>
      <w:r w:rsidRPr="00AE48CE">
        <w:rPr>
          <w:rFonts w:eastAsiaTheme="minorHAnsi"/>
          <w:color w:val="auto"/>
          <w:lang w:eastAsia="en-US"/>
        </w:rPr>
        <w:t xml:space="preserve">  </w:t>
      </w:r>
      <w:proofErr w:type="gramEnd"/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  <w:r w:rsidRPr="00AE48CE">
        <w:rPr>
          <w:rFonts w:eastAsiaTheme="minorHAnsi"/>
          <w:color w:val="auto"/>
          <w:lang w:eastAsia="en-US"/>
        </w:rPr>
        <w:tab/>
      </w: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1F7928" w:rsidRDefault="001F7928" w:rsidP="00ED05A7">
      <w:pPr>
        <w:spacing w:after="0"/>
        <w:ind w:right="-340" w:firstLine="0"/>
        <w:rPr>
          <w:sz w:val="22"/>
          <w:szCs w:val="24"/>
        </w:rPr>
      </w:pPr>
    </w:p>
    <w:p w:rsidR="00B4459A" w:rsidRDefault="00B4459A" w:rsidP="00ED05A7">
      <w:pPr>
        <w:spacing w:after="0"/>
        <w:ind w:right="-340" w:firstLine="0"/>
        <w:rPr>
          <w:sz w:val="22"/>
          <w:szCs w:val="24"/>
        </w:rPr>
      </w:pPr>
    </w:p>
    <w:p w:rsidR="00644545" w:rsidRDefault="00644545" w:rsidP="00ED05A7">
      <w:pPr>
        <w:spacing w:after="0"/>
        <w:ind w:right="-340" w:firstLine="0"/>
        <w:rPr>
          <w:sz w:val="22"/>
          <w:szCs w:val="24"/>
        </w:rPr>
      </w:pPr>
    </w:p>
    <w:p w:rsidR="00ED05A7" w:rsidRDefault="001A2F1F" w:rsidP="0035079C">
      <w:pPr>
        <w:tabs>
          <w:tab w:val="left" w:pos="7088"/>
        </w:tabs>
        <w:spacing w:after="0"/>
        <w:ind w:firstLine="0"/>
        <w:rPr>
          <w:sz w:val="20"/>
          <w:szCs w:val="24"/>
        </w:rPr>
      </w:pPr>
      <w:r>
        <w:rPr>
          <w:sz w:val="20"/>
          <w:szCs w:val="24"/>
        </w:rPr>
        <w:t>I</w:t>
      </w:r>
      <w:r w:rsidR="00ED05A7">
        <w:rPr>
          <w:sz w:val="20"/>
          <w:szCs w:val="24"/>
        </w:rPr>
        <w:t>.</w:t>
      </w:r>
      <w:r>
        <w:rPr>
          <w:sz w:val="20"/>
          <w:szCs w:val="24"/>
        </w:rPr>
        <w:t>Ozoliņa</w:t>
      </w:r>
      <w:r w:rsidR="00ED05A7">
        <w:rPr>
          <w:sz w:val="20"/>
          <w:szCs w:val="24"/>
        </w:rPr>
        <w:t xml:space="preserve"> 670</w:t>
      </w:r>
      <w:r>
        <w:rPr>
          <w:sz w:val="20"/>
          <w:szCs w:val="24"/>
        </w:rPr>
        <w:t>15979</w:t>
      </w:r>
    </w:p>
    <w:p w:rsidR="00AF23FD" w:rsidRDefault="00A108CC" w:rsidP="0035079C">
      <w:pPr>
        <w:tabs>
          <w:tab w:val="left" w:pos="7088"/>
        </w:tabs>
        <w:spacing w:after="0"/>
        <w:ind w:firstLine="0"/>
        <w:rPr>
          <w:sz w:val="20"/>
          <w:szCs w:val="24"/>
        </w:rPr>
      </w:pPr>
      <w:hyperlink r:id="rId9" w:history="1">
        <w:r w:rsidR="00593A8C" w:rsidRPr="000362FC">
          <w:rPr>
            <w:rStyle w:val="Hyperlink"/>
            <w:sz w:val="20"/>
            <w:szCs w:val="24"/>
          </w:rPr>
          <w:t>inga.ozolina@mfa.gov.lv</w:t>
        </w:r>
      </w:hyperlink>
    </w:p>
    <w:p w:rsidR="00593A8C" w:rsidRDefault="00593A8C" w:rsidP="0035079C">
      <w:pPr>
        <w:tabs>
          <w:tab w:val="left" w:pos="7088"/>
        </w:tabs>
        <w:spacing w:after="0"/>
        <w:ind w:firstLine="0"/>
        <w:rPr>
          <w:sz w:val="20"/>
          <w:szCs w:val="24"/>
        </w:rPr>
      </w:pPr>
    </w:p>
    <w:p w:rsidR="00593A8C" w:rsidRDefault="00593A8C" w:rsidP="0035079C">
      <w:pPr>
        <w:tabs>
          <w:tab w:val="left" w:pos="7088"/>
        </w:tabs>
        <w:spacing w:after="0"/>
        <w:ind w:firstLine="0"/>
        <w:rPr>
          <w:sz w:val="20"/>
          <w:szCs w:val="24"/>
        </w:rPr>
      </w:pPr>
    </w:p>
    <w:p w:rsidR="00593A8C" w:rsidRDefault="00593A8C" w:rsidP="0035079C">
      <w:pPr>
        <w:tabs>
          <w:tab w:val="left" w:pos="7088"/>
        </w:tabs>
        <w:spacing w:after="0"/>
        <w:ind w:firstLine="0"/>
        <w:rPr>
          <w:sz w:val="20"/>
          <w:szCs w:val="24"/>
        </w:rPr>
      </w:pPr>
    </w:p>
    <w:sectPr w:rsidR="00593A8C" w:rsidSect="00A651C4">
      <w:footerReference w:type="default" r:id="rId10"/>
      <w:pgSz w:w="11906" w:h="16838"/>
      <w:pgMar w:top="1135" w:right="1416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C4" w:rsidRDefault="00A651C4" w:rsidP="00A651C4">
      <w:pPr>
        <w:spacing w:after="0"/>
      </w:pPr>
      <w:r>
        <w:separator/>
      </w:r>
    </w:p>
  </w:endnote>
  <w:endnote w:type="continuationSeparator" w:id="0">
    <w:p w:rsidR="00A651C4" w:rsidRDefault="00A651C4" w:rsidP="00A65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C4" w:rsidRPr="00A651C4" w:rsidRDefault="00A651C4">
    <w:pPr>
      <w:pStyle w:val="Footer"/>
      <w:rPr>
        <w:sz w:val="20"/>
        <w:szCs w:val="20"/>
      </w:rPr>
    </w:pPr>
    <w:r w:rsidRPr="00A108CC">
      <w:rPr>
        <w:sz w:val="20"/>
        <w:szCs w:val="20"/>
      </w:rPr>
      <w:t>AMProt_02052018_BJVP</w:t>
    </w:r>
  </w:p>
  <w:p w:rsidR="00A651C4" w:rsidRDefault="00A65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C4" w:rsidRDefault="00A651C4" w:rsidP="00A651C4">
      <w:pPr>
        <w:spacing w:after="0"/>
      </w:pPr>
      <w:r>
        <w:separator/>
      </w:r>
    </w:p>
  </w:footnote>
  <w:footnote w:type="continuationSeparator" w:id="0">
    <w:p w:rsidR="00A651C4" w:rsidRDefault="00A651C4" w:rsidP="00A651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5AC6"/>
    <w:multiLevelType w:val="hybridMultilevel"/>
    <w:tmpl w:val="0964B574"/>
    <w:lvl w:ilvl="0" w:tplc="E08E3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A7"/>
    <w:rsid w:val="00096F35"/>
    <w:rsid w:val="001732C4"/>
    <w:rsid w:val="00183984"/>
    <w:rsid w:val="00197393"/>
    <w:rsid w:val="001A2F1F"/>
    <w:rsid w:val="001F61F8"/>
    <w:rsid w:val="001F7928"/>
    <w:rsid w:val="00255B73"/>
    <w:rsid w:val="003047CC"/>
    <w:rsid w:val="00344867"/>
    <w:rsid w:val="0035079C"/>
    <w:rsid w:val="003B64E1"/>
    <w:rsid w:val="00437FBF"/>
    <w:rsid w:val="00453870"/>
    <w:rsid w:val="004D2F81"/>
    <w:rsid w:val="0053121D"/>
    <w:rsid w:val="005444AA"/>
    <w:rsid w:val="005619BE"/>
    <w:rsid w:val="005804B5"/>
    <w:rsid w:val="00593A8C"/>
    <w:rsid w:val="006312B0"/>
    <w:rsid w:val="00644545"/>
    <w:rsid w:val="00677CD0"/>
    <w:rsid w:val="006823B8"/>
    <w:rsid w:val="006E1A45"/>
    <w:rsid w:val="007127FB"/>
    <w:rsid w:val="00713792"/>
    <w:rsid w:val="00806A62"/>
    <w:rsid w:val="0090095C"/>
    <w:rsid w:val="0091064D"/>
    <w:rsid w:val="009B5E25"/>
    <w:rsid w:val="009E55F6"/>
    <w:rsid w:val="00A108CC"/>
    <w:rsid w:val="00A651C4"/>
    <w:rsid w:val="00AD36D9"/>
    <w:rsid w:val="00AE48CE"/>
    <w:rsid w:val="00AF23FD"/>
    <w:rsid w:val="00B4459A"/>
    <w:rsid w:val="00B675AB"/>
    <w:rsid w:val="00BF6FDA"/>
    <w:rsid w:val="00C306D6"/>
    <w:rsid w:val="00CF1F34"/>
    <w:rsid w:val="00D229F3"/>
    <w:rsid w:val="00DB35A1"/>
    <w:rsid w:val="00DE2F6D"/>
    <w:rsid w:val="00ED05A7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A7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5A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A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C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1C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51C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1C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C4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A7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5A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A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C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1C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51C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1C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C4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ga.ozolina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C30F-77EF-4EF7-8A50-7628B6EB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Ozolina</dc:creator>
  <cp:lastModifiedBy>Inga Ozolina</cp:lastModifiedBy>
  <cp:revision>55</cp:revision>
  <cp:lastPrinted>2018-04-26T07:41:00Z</cp:lastPrinted>
  <dcterms:created xsi:type="dcterms:W3CDTF">2018-04-11T11:51:00Z</dcterms:created>
  <dcterms:modified xsi:type="dcterms:W3CDTF">2018-05-02T12:03:00Z</dcterms:modified>
</cp:coreProperties>
</file>