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F65BC" w14:textId="77777777" w:rsidR="001A55C9" w:rsidRPr="000574D3"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Start w:id="1" w:name="_GoBack"/>
      <w:bookmarkEnd w:id="0"/>
      <w:bookmarkEnd w:id="1"/>
      <w:r w:rsidRPr="000574D3">
        <w:rPr>
          <w:rFonts w:ascii="Times New Roman" w:eastAsia="Times New Roman" w:hAnsi="Times New Roman" w:cs="Times New Roman"/>
          <w:b/>
          <w:bCs/>
          <w:sz w:val="24"/>
          <w:szCs w:val="24"/>
          <w:lang w:eastAsia="lv-LV"/>
        </w:rPr>
        <w:t xml:space="preserve">Ministru kabineta rīkojuma </w:t>
      </w:r>
      <w:r w:rsidR="008A2835" w:rsidRPr="000574D3">
        <w:rPr>
          <w:rFonts w:ascii="Times New Roman" w:eastAsia="Times New Roman" w:hAnsi="Times New Roman" w:cs="Times New Roman"/>
          <w:b/>
          <w:bCs/>
          <w:sz w:val="24"/>
          <w:szCs w:val="24"/>
          <w:lang w:eastAsia="lv-LV"/>
        </w:rPr>
        <w:t xml:space="preserve">projekta </w:t>
      </w:r>
      <w:r w:rsidR="00A7655F" w:rsidRPr="000574D3">
        <w:rPr>
          <w:rFonts w:ascii="Times New Roman" w:eastAsia="Times New Roman" w:hAnsi="Times New Roman" w:cs="Times New Roman"/>
          <w:b/>
          <w:bCs/>
          <w:sz w:val="24"/>
          <w:szCs w:val="24"/>
          <w:lang w:eastAsia="lv-LV"/>
        </w:rPr>
        <w:t>"</w:t>
      </w:r>
      <w:r w:rsidR="001D7781" w:rsidRPr="000574D3">
        <w:rPr>
          <w:rFonts w:ascii="Times New Roman" w:eastAsia="Times New Roman" w:hAnsi="Times New Roman" w:cs="Times New Roman"/>
          <w:b/>
          <w:bCs/>
          <w:sz w:val="24"/>
          <w:szCs w:val="24"/>
          <w:lang w:eastAsia="lv-LV"/>
        </w:rPr>
        <w:t xml:space="preserve">Par finanšu līdzekļu piešķiršanu no valsts budžeta programmas </w:t>
      </w:r>
      <w:r w:rsidR="00A7655F" w:rsidRPr="000574D3">
        <w:rPr>
          <w:rFonts w:ascii="Times New Roman" w:eastAsia="Times New Roman" w:hAnsi="Times New Roman" w:cs="Times New Roman"/>
          <w:b/>
          <w:bCs/>
          <w:sz w:val="24"/>
          <w:szCs w:val="24"/>
          <w:lang w:eastAsia="lv-LV"/>
        </w:rPr>
        <w:t>"</w:t>
      </w:r>
      <w:r w:rsidR="001D7781" w:rsidRPr="000574D3">
        <w:rPr>
          <w:rFonts w:ascii="Times New Roman" w:eastAsia="Times New Roman" w:hAnsi="Times New Roman" w:cs="Times New Roman"/>
          <w:b/>
          <w:bCs/>
          <w:sz w:val="24"/>
          <w:szCs w:val="24"/>
          <w:lang w:eastAsia="lv-LV"/>
        </w:rPr>
        <w:t>Līdzekļi neparedzētiem gadījumiem</w:t>
      </w:r>
      <w:r w:rsidR="00A7655F" w:rsidRPr="000574D3">
        <w:rPr>
          <w:rFonts w:ascii="Times New Roman" w:eastAsia="Times New Roman" w:hAnsi="Times New Roman" w:cs="Times New Roman"/>
          <w:b/>
          <w:bCs/>
          <w:sz w:val="24"/>
          <w:szCs w:val="24"/>
          <w:lang w:eastAsia="lv-LV"/>
        </w:rPr>
        <w:t>""</w:t>
      </w:r>
      <w:r w:rsidR="001D7781" w:rsidRPr="000574D3">
        <w:rPr>
          <w:rFonts w:ascii="Times New Roman" w:eastAsia="Times New Roman" w:hAnsi="Times New Roman" w:cs="Times New Roman"/>
          <w:b/>
          <w:bCs/>
          <w:sz w:val="24"/>
          <w:szCs w:val="24"/>
          <w:lang w:eastAsia="lv-LV"/>
        </w:rPr>
        <w:t xml:space="preserve"> </w:t>
      </w:r>
      <w:r w:rsidR="00677F94" w:rsidRPr="000574D3">
        <w:rPr>
          <w:rFonts w:ascii="Times New Roman" w:eastAsia="Times New Roman" w:hAnsi="Times New Roman" w:cs="Times New Roman"/>
          <w:b/>
          <w:bCs/>
          <w:sz w:val="24"/>
          <w:szCs w:val="24"/>
          <w:lang w:eastAsia="lv-LV"/>
        </w:rPr>
        <w:t>sākotnējās ietekmes novērtējuma ziņojums (anotācija</w:t>
      </w:r>
      <w:r w:rsidRPr="000574D3">
        <w:rPr>
          <w:rFonts w:ascii="Times New Roman" w:eastAsia="Times New Roman" w:hAnsi="Times New Roman" w:cs="Times New Roman"/>
          <w:b/>
          <w:bCs/>
          <w:sz w:val="24"/>
          <w:szCs w:val="24"/>
          <w:lang w:eastAsia="lv-LV"/>
        </w:rPr>
        <w:t>)</w:t>
      </w:r>
    </w:p>
    <w:p w14:paraId="642ED448" w14:textId="77777777" w:rsidR="001A55C9" w:rsidRPr="000574D3"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2"/>
      </w:tblGrid>
      <w:tr w:rsidR="00CB556B" w:rsidRPr="000574D3" w14:paraId="5ED315D2" w14:textId="77777777" w:rsidTr="00DA14AF">
        <w:tc>
          <w:tcPr>
            <w:tcW w:w="9061" w:type="dxa"/>
            <w:gridSpan w:val="2"/>
            <w:hideMark/>
          </w:tcPr>
          <w:p w14:paraId="7392B913" w14:textId="77777777" w:rsidR="00CB556B" w:rsidRPr="000574D3" w:rsidRDefault="00CB556B" w:rsidP="00DA14AF">
            <w:pPr>
              <w:ind w:firstLine="300"/>
              <w:jc w:val="center"/>
              <w:rPr>
                <w:rFonts w:ascii="Cambria" w:hAnsi="Cambria"/>
                <w:b/>
                <w:iCs/>
                <w:sz w:val="19"/>
                <w:szCs w:val="19"/>
              </w:rPr>
            </w:pPr>
            <w:r w:rsidRPr="000574D3">
              <w:rPr>
                <w:rFonts w:ascii="Times New Roman" w:eastAsia="Times New Roman" w:hAnsi="Times New Roman" w:cs="Times New Roman"/>
                <w:b/>
                <w:bCs/>
                <w:sz w:val="24"/>
                <w:szCs w:val="24"/>
                <w:lang w:eastAsia="lv-LV"/>
              </w:rPr>
              <w:t>Tiesību akta projekta anotācijas kopsavilkums</w:t>
            </w:r>
          </w:p>
        </w:tc>
      </w:tr>
      <w:tr w:rsidR="00CB556B" w:rsidRPr="000574D3" w14:paraId="27D3B2CC" w14:textId="77777777" w:rsidTr="00DA14AF">
        <w:tc>
          <w:tcPr>
            <w:tcW w:w="2689" w:type="dxa"/>
            <w:hideMark/>
          </w:tcPr>
          <w:p w14:paraId="62F9064F" w14:textId="77777777" w:rsidR="00CB556B" w:rsidRPr="000574D3" w:rsidRDefault="00CB556B"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hideMark/>
          </w:tcPr>
          <w:p w14:paraId="0673E98E" w14:textId="77777777" w:rsidR="00CB556B" w:rsidRPr="000574D3" w:rsidRDefault="00CB556B" w:rsidP="00DA14AF">
            <w:pPr>
              <w:jc w:val="both"/>
              <w:rPr>
                <w:rFonts w:ascii="Times New Roman" w:eastAsia="Times New Roman" w:hAnsi="Times New Roman" w:cs="Times New Roman"/>
                <w:sz w:val="24"/>
                <w:szCs w:val="24"/>
                <w:lang w:eastAsia="lv-LV"/>
              </w:rPr>
            </w:pPr>
            <w:r w:rsidRPr="000574D3">
              <w:rPr>
                <w:rFonts w:ascii="Times New Roman" w:hAnsi="Times New Roman" w:cs="Times New Roman"/>
                <w:sz w:val="24"/>
                <w:szCs w:val="24"/>
              </w:rPr>
              <w:t>Nav attiecināms.</w:t>
            </w:r>
          </w:p>
        </w:tc>
      </w:tr>
    </w:tbl>
    <w:p w14:paraId="7F7EF726" w14:textId="77777777" w:rsidR="00CB556B" w:rsidRPr="000574D3" w:rsidRDefault="00CB556B" w:rsidP="001A55C9">
      <w:pPr>
        <w:spacing w:after="0" w:line="240" w:lineRule="auto"/>
        <w:jc w:val="center"/>
        <w:rPr>
          <w:rFonts w:ascii="Times New Roman" w:eastAsia="Times New Roman" w:hAnsi="Times New Roman" w:cs="Times New Roman"/>
          <w:b/>
          <w:bCs/>
          <w:sz w:val="24"/>
          <w:szCs w:val="24"/>
          <w:lang w:eastAsia="lv-LV"/>
        </w:rPr>
      </w:pPr>
    </w:p>
    <w:tbl>
      <w:tblPr>
        <w:tblStyle w:val="Reatabulagaia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095"/>
        <w:gridCol w:w="6513"/>
      </w:tblGrid>
      <w:tr w:rsidR="007F4507" w:rsidRPr="000574D3" w14:paraId="58122EAE" w14:textId="77777777" w:rsidTr="00DA14AF">
        <w:trPr>
          <w:trHeight w:val="405"/>
        </w:trPr>
        <w:tc>
          <w:tcPr>
            <w:tcW w:w="0" w:type="auto"/>
            <w:gridSpan w:val="3"/>
            <w:hideMark/>
          </w:tcPr>
          <w:p w14:paraId="44DC721A" w14:textId="77777777" w:rsidR="007F4507" w:rsidRPr="000574D3" w:rsidRDefault="007F4507" w:rsidP="007F4507">
            <w:pPr>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I. Tiesību akta projekta izstrādes nepieciešamība</w:t>
            </w:r>
          </w:p>
        </w:tc>
      </w:tr>
      <w:tr w:rsidR="007F4507" w:rsidRPr="000574D3" w14:paraId="58A0F4DD" w14:textId="77777777" w:rsidTr="00DA14AF">
        <w:trPr>
          <w:trHeight w:val="405"/>
        </w:trPr>
        <w:tc>
          <w:tcPr>
            <w:tcW w:w="250" w:type="pct"/>
            <w:hideMark/>
          </w:tcPr>
          <w:p w14:paraId="4C959DE1" w14:textId="77777777"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w:t>
            </w:r>
          </w:p>
        </w:tc>
        <w:tc>
          <w:tcPr>
            <w:tcW w:w="1156" w:type="pct"/>
            <w:hideMark/>
          </w:tcPr>
          <w:p w14:paraId="22D6A452" w14:textId="77777777"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Pamatojums</w:t>
            </w:r>
          </w:p>
        </w:tc>
        <w:tc>
          <w:tcPr>
            <w:tcW w:w="3594" w:type="pct"/>
            <w:hideMark/>
          </w:tcPr>
          <w:p w14:paraId="1F6AA0A1" w14:textId="77777777" w:rsidR="007F4507" w:rsidRPr="000574D3" w:rsidRDefault="007F4507" w:rsidP="007F4507">
            <w:pPr>
              <w:tabs>
                <w:tab w:val="left" w:pos="390"/>
              </w:tabs>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Ministru kabineta 2009. gada 22. decembra noteikumu Nr. 1644 "Kārtība, kādā pieprasa un izlieto budžeta programmas "Līdzekļi neparedzētiem gadījumiem" līdzekļus" 3. 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7F4507" w:rsidRPr="000574D3" w14:paraId="69762B08" w14:textId="77777777" w:rsidTr="00DA14AF">
        <w:trPr>
          <w:trHeight w:val="465"/>
        </w:trPr>
        <w:tc>
          <w:tcPr>
            <w:tcW w:w="250" w:type="pct"/>
            <w:hideMark/>
          </w:tcPr>
          <w:p w14:paraId="31DE9ADA" w14:textId="77777777"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w:t>
            </w:r>
          </w:p>
        </w:tc>
        <w:tc>
          <w:tcPr>
            <w:tcW w:w="1156" w:type="pct"/>
            <w:hideMark/>
          </w:tcPr>
          <w:p w14:paraId="27D5B43F" w14:textId="5B877F44" w:rsidR="00B67DD5" w:rsidRPr="000574D3" w:rsidRDefault="007F4507" w:rsidP="0036537D">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FFCB19A" w14:textId="77777777" w:rsidR="00B67DD5" w:rsidRPr="000574D3" w:rsidRDefault="00B67DD5" w:rsidP="00B67DD5">
            <w:pPr>
              <w:rPr>
                <w:rFonts w:ascii="Times New Roman" w:eastAsia="Times New Roman" w:hAnsi="Times New Roman" w:cs="Times New Roman"/>
                <w:sz w:val="24"/>
                <w:szCs w:val="24"/>
                <w:lang w:eastAsia="lv-LV"/>
              </w:rPr>
            </w:pPr>
          </w:p>
          <w:p w14:paraId="6CA1677A" w14:textId="77777777" w:rsidR="00B67DD5" w:rsidRPr="000574D3" w:rsidRDefault="00B67DD5">
            <w:pPr>
              <w:rPr>
                <w:rFonts w:ascii="Times New Roman" w:eastAsia="Times New Roman" w:hAnsi="Times New Roman" w:cs="Times New Roman"/>
                <w:sz w:val="24"/>
                <w:szCs w:val="24"/>
                <w:lang w:eastAsia="lv-LV"/>
              </w:rPr>
            </w:pPr>
          </w:p>
          <w:p w14:paraId="67350A86" w14:textId="77777777" w:rsidR="00B67DD5" w:rsidRPr="000574D3" w:rsidRDefault="00B67DD5">
            <w:pPr>
              <w:rPr>
                <w:rFonts w:ascii="Times New Roman" w:eastAsia="Times New Roman" w:hAnsi="Times New Roman" w:cs="Times New Roman"/>
                <w:sz w:val="24"/>
                <w:szCs w:val="24"/>
                <w:lang w:eastAsia="lv-LV"/>
              </w:rPr>
            </w:pPr>
          </w:p>
          <w:p w14:paraId="058275AB" w14:textId="77777777" w:rsidR="00B67DD5" w:rsidRPr="000574D3" w:rsidRDefault="00B67DD5">
            <w:pPr>
              <w:rPr>
                <w:rFonts w:ascii="Times New Roman" w:eastAsia="Times New Roman" w:hAnsi="Times New Roman" w:cs="Times New Roman"/>
                <w:sz w:val="24"/>
                <w:szCs w:val="24"/>
                <w:lang w:eastAsia="lv-LV"/>
              </w:rPr>
            </w:pPr>
          </w:p>
          <w:p w14:paraId="14902185" w14:textId="77777777" w:rsidR="00B67DD5" w:rsidRPr="000574D3" w:rsidRDefault="00B67DD5">
            <w:pPr>
              <w:rPr>
                <w:rFonts w:ascii="Times New Roman" w:eastAsia="Times New Roman" w:hAnsi="Times New Roman" w:cs="Times New Roman"/>
                <w:sz w:val="24"/>
                <w:szCs w:val="24"/>
                <w:lang w:eastAsia="lv-LV"/>
              </w:rPr>
            </w:pPr>
          </w:p>
          <w:p w14:paraId="7B2A9B23" w14:textId="77777777" w:rsidR="00B67DD5" w:rsidRPr="000574D3" w:rsidRDefault="00B67DD5">
            <w:pPr>
              <w:rPr>
                <w:rFonts w:ascii="Times New Roman" w:eastAsia="Times New Roman" w:hAnsi="Times New Roman" w:cs="Times New Roman"/>
                <w:sz w:val="24"/>
                <w:szCs w:val="24"/>
                <w:lang w:eastAsia="lv-LV"/>
              </w:rPr>
            </w:pPr>
          </w:p>
          <w:p w14:paraId="7493BA5B" w14:textId="77777777" w:rsidR="00B67DD5" w:rsidRPr="000574D3" w:rsidRDefault="00B67DD5">
            <w:pPr>
              <w:rPr>
                <w:rFonts w:ascii="Times New Roman" w:eastAsia="Times New Roman" w:hAnsi="Times New Roman" w:cs="Times New Roman"/>
                <w:sz w:val="24"/>
                <w:szCs w:val="24"/>
                <w:lang w:eastAsia="lv-LV"/>
              </w:rPr>
            </w:pPr>
          </w:p>
          <w:p w14:paraId="44AFCF66" w14:textId="77777777" w:rsidR="00B67DD5" w:rsidRPr="000574D3" w:rsidRDefault="00B67DD5">
            <w:pPr>
              <w:rPr>
                <w:rFonts w:ascii="Times New Roman" w:eastAsia="Times New Roman" w:hAnsi="Times New Roman" w:cs="Times New Roman"/>
                <w:sz w:val="24"/>
                <w:szCs w:val="24"/>
                <w:lang w:eastAsia="lv-LV"/>
              </w:rPr>
            </w:pPr>
          </w:p>
          <w:p w14:paraId="496D451A" w14:textId="77777777" w:rsidR="00B67DD5" w:rsidRPr="000574D3" w:rsidRDefault="00B67DD5">
            <w:pPr>
              <w:rPr>
                <w:rFonts w:ascii="Times New Roman" w:eastAsia="Times New Roman" w:hAnsi="Times New Roman" w:cs="Times New Roman"/>
                <w:sz w:val="24"/>
                <w:szCs w:val="24"/>
                <w:lang w:eastAsia="lv-LV"/>
              </w:rPr>
            </w:pPr>
          </w:p>
          <w:p w14:paraId="37F04CF6" w14:textId="77777777" w:rsidR="00B67DD5" w:rsidRPr="000574D3" w:rsidRDefault="00B67DD5">
            <w:pPr>
              <w:rPr>
                <w:rFonts w:ascii="Times New Roman" w:eastAsia="Times New Roman" w:hAnsi="Times New Roman" w:cs="Times New Roman"/>
                <w:sz w:val="24"/>
                <w:szCs w:val="24"/>
                <w:lang w:eastAsia="lv-LV"/>
              </w:rPr>
            </w:pPr>
          </w:p>
          <w:p w14:paraId="666088D7" w14:textId="77777777" w:rsidR="00B67DD5" w:rsidRPr="000574D3" w:rsidRDefault="00B67DD5">
            <w:pPr>
              <w:rPr>
                <w:rFonts w:ascii="Times New Roman" w:eastAsia="Times New Roman" w:hAnsi="Times New Roman" w:cs="Times New Roman"/>
                <w:sz w:val="24"/>
                <w:szCs w:val="24"/>
                <w:lang w:eastAsia="lv-LV"/>
              </w:rPr>
            </w:pPr>
          </w:p>
          <w:p w14:paraId="782A3BA0" w14:textId="206E7C1F" w:rsidR="00B67DD5" w:rsidRPr="000574D3" w:rsidRDefault="00B67DD5" w:rsidP="00B67DD5">
            <w:pPr>
              <w:rPr>
                <w:rFonts w:ascii="Times New Roman" w:eastAsia="Times New Roman" w:hAnsi="Times New Roman" w:cs="Times New Roman"/>
                <w:sz w:val="24"/>
                <w:szCs w:val="24"/>
                <w:lang w:eastAsia="lv-LV"/>
              </w:rPr>
            </w:pPr>
          </w:p>
          <w:p w14:paraId="01B5C336" w14:textId="77777777" w:rsidR="00B67DD5" w:rsidRPr="000574D3" w:rsidRDefault="00B67DD5" w:rsidP="00B67DD5">
            <w:pPr>
              <w:rPr>
                <w:rFonts w:ascii="Times New Roman" w:eastAsia="Times New Roman" w:hAnsi="Times New Roman" w:cs="Times New Roman"/>
                <w:sz w:val="24"/>
                <w:szCs w:val="24"/>
                <w:lang w:eastAsia="lv-LV"/>
              </w:rPr>
            </w:pPr>
          </w:p>
          <w:p w14:paraId="0D422656" w14:textId="77777777" w:rsidR="00B67DD5" w:rsidRPr="000574D3" w:rsidRDefault="00B67DD5">
            <w:pPr>
              <w:rPr>
                <w:rFonts w:ascii="Times New Roman" w:eastAsia="Times New Roman" w:hAnsi="Times New Roman" w:cs="Times New Roman"/>
                <w:sz w:val="24"/>
                <w:szCs w:val="24"/>
                <w:lang w:eastAsia="lv-LV"/>
              </w:rPr>
            </w:pPr>
          </w:p>
          <w:p w14:paraId="59DAEB53" w14:textId="77777777" w:rsidR="00B67DD5" w:rsidRPr="000574D3" w:rsidRDefault="00B67DD5">
            <w:pPr>
              <w:rPr>
                <w:rFonts w:ascii="Times New Roman" w:eastAsia="Times New Roman" w:hAnsi="Times New Roman" w:cs="Times New Roman"/>
                <w:sz w:val="24"/>
                <w:szCs w:val="24"/>
                <w:lang w:eastAsia="lv-LV"/>
              </w:rPr>
            </w:pPr>
          </w:p>
          <w:p w14:paraId="35C7E7E1" w14:textId="77777777" w:rsidR="00B67DD5" w:rsidRPr="000574D3" w:rsidRDefault="00B67DD5">
            <w:pPr>
              <w:rPr>
                <w:rFonts w:ascii="Times New Roman" w:eastAsia="Times New Roman" w:hAnsi="Times New Roman" w:cs="Times New Roman"/>
                <w:sz w:val="24"/>
                <w:szCs w:val="24"/>
                <w:lang w:eastAsia="lv-LV"/>
              </w:rPr>
            </w:pPr>
          </w:p>
          <w:p w14:paraId="08DFFBCF" w14:textId="77777777" w:rsidR="00B67DD5" w:rsidRPr="000574D3" w:rsidRDefault="00B67DD5">
            <w:pPr>
              <w:rPr>
                <w:rFonts w:ascii="Times New Roman" w:eastAsia="Times New Roman" w:hAnsi="Times New Roman" w:cs="Times New Roman"/>
                <w:sz w:val="24"/>
                <w:szCs w:val="24"/>
                <w:lang w:eastAsia="lv-LV"/>
              </w:rPr>
            </w:pPr>
          </w:p>
          <w:p w14:paraId="499C66D6" w14:textId="13CBEDF9" w:rsidR="00B67DD5" w:rsidRPr="000574D3" w:rsidRDefault="00B67DD5" w:rsidP="00B67DD5">
            <w:pPr>
              <w:rPr>
                <w:rFonts w:ascii="Times New Roman" w:eastAsia="Times New Roman" w:hAnsi="Times New Roman" w:cs="Times New Roman"/>
                <w:sz w:val="24"/>
                <w:szCs w:val="24"/>
                <w:lang w:eastAsia="lv-LV"/>
              </w:rPr>
            </w:pPr>
          </w:p>
          <w:p w14:paraId="2AC93B03" w14:textId="77777777" w:rsidR="00B67DD5" w:rsidRPr="000574D3" w:rsidRDefault="00B67DD5" w:rsidP="00B67DD5">
            <w:pPr>
              <w:rPr>
                <w:rFonts w:ascii="Times New Roman" w:eastAsia="Times New Roman" w:hAnsi="Times New Roman" w:cs="Times New Roman"/>
                <w:sz w:val="24"/>
                <w:szCs w:val="24"/>
                <w:lang w:eastAsia="lv-LV"/>
              </w:rPr>
            </w:pPr>
          </w:p>
          <w:p w14:paraId="1568704F" w14:textId="77777777" w:rsidR="00B67DD5" w:rsidRPr="000574D3" w:rsidRDefault="00B67DD5" w:rsidP="00B67DD5">
            <w:pPr>
              <w:rPr>
                <w:rFonts w:ascii="Times New Roman" w:eastAsia="Times New Roman" w:hAnsi="Times New Roman" w:cs="Times New Roman"/>
                <w:sz w:val="24"/>
                <w:szCs w:val="24"/>
                <w:lang w:eastAsia="lv-LV"/>
              </w:rPr>
            </w:pPr>
          </w:p>
          <w:p w14:paraId="11751EA9" w14:textId="62A9451D" w:rsidR="00B67DD5" w:rsidRPr="000574D3" w:rsidRDefault="00B67DD5" w:rsidP="00B67DD5">
            <w:pPr>
              <w:rPr>
                <w:rFonts w:ascii="Times New Roman" w:eastAsia="Times New Roman" w:hAnsi="Times New Roman" w:cs="Times New Roman"/>
                <w:sz w:val="24"/>
                <w:szCs w:val="24"/>
                <w:lang w:eastAsia="lv-LV"/>
              </w:rPr>
            </w:pPr>
          </w:p>
          <w:p w14:paraId="12CD4F24" w14:textId="6961D73E" w:rsidR="00B67DD5" w:rsidRPr="000574D3" w:rsidRDefault="00B67DD5" w:rsidP="00B67DD5">
            <w:pPr>
              <w:rPr>
                <w:rFonts w:ascii="Times New Roman" w:eastAsia="Times New Roman" w:hAnsi="Times New Roman" w:cs="Times New Roman"/>
                <w:sz w:val="24"/>
                <w:szCs w:val="24"/>
                <w:lang w:eastAsia="lv-LV"/>
              </w:rPr>
            </w:pPr>
          </w:p>
          <w:p w14:paraId="698B4415" w14:textId="77777777" w:rsidR="007F4507" w:rsidRPr="000574D3" w:rsidRDefault="007F4507" w:rsidP="002F5234">
            <w:pPr>
              <w:ind w:firstLine="720"/>
              <w:rPr>
                <w:rFonts w:ascii="Times New Roman" w:eastAsia="Times New Roman" w:hAnsi="Times New Roman" w:cs="Times New Roman"/>
                <w:sz w:val="24"/>
                <w:szCs w:val="24"/>
                <w:lang w:eastAsia="lv-LV"/>
              </w:rPr>
            </w:pPr>
          </w:p>
        </w:tc>
        <w:tc>
          <w:tcPr>
            <w:tcW w:w="3594" w:type="pct"/>
          </w:tcPr>
          <w:p w14:paraId="3AA9BFA1" w14:textId="09D530D9" w:rsidR="007F4507" w:rsidRPr="000574D3" w:rsidRDefault="007F4507" w:rsidP="007F4507">
            <w:pPr>
              <w:jc w:val="both"/>
              <w:rPr>
                <w:rFonts w:ascii="Times New Roman" w:hAnsi="Times New Roman" w:cs="Times New Roman"/>
                <w:sz w:val="24"/>
                <w:szCs w:val="24"/>
              </w:rPr>
            </w:pPr>
            <w:r w:rsidRPr="000574D3">
              <w:rPr>
                <w:rFonts w:ascii="Times New Roman" w:hAnsi="Times New Roman" w:cs="Times New Roman"/>
                <w:sz w:val="24"/>
                <w:szCs w:val="24"/>
              </w:rPr>
              <w:t>Atbilstoši Kriminālprocesā un administratīvo pārkāpumu lietvedībā nodarītā kaitējuma atlīdzināšanas likuma (turpmāk – Kaitējuma atlīdzināšanas likums) 24. panta ceturtajai daļai kaitējum</w:t>
            </w:r>
            <w:r w:rsidR="00045D04" w:rsidRPr="000574D3">
              <w:rPr>
                <w:rFonts w:ascii="Times New Roman" w:hAnsi="Times New Roman" w:cs="Times New Roman"/>
                <w:sz w:val="24"/>
                <w:szCs w:val="24"/>
              </w:rPr>
              <w:t>a</w:t>
            </w:r>
            <w:r w:rsidRPr="000574D3">
              <w:rPr>
                <w:rFonts w:ascii="Times New Roman" w:hAnsi="Times New Roman" w:cs="Times New Roman"/>
                <w:sz w:val="24"/>
                <w:szCs w:val="24"/>
              </w:rPr>
              <w:t xml:space="preserve">, kas nodarīts iestādes, prokuratūras vai tiesas prettiesiskas vai nepamatotas rīcības dēļ, </w:t>
            </w:r>
            <w:r w:rsidR="00045D04" w:rsidRPr="000574D3">
              <w:rPr>
                <w:rFonts w:ascii="Times New Roman" w:hAnsi="Times New Roman" w:cs="Times New Roman"/>
                <w:sz w:val="24"/>
                <w:szCs w:val="24"/>
              </w:rPr>
              <w:t xml:space="preserve">atlīdzinājumu </w:t>
            </w:r>
            <w:r w:rsidRPr="000574D3">
              <w:rPr>
                <w:rFonts w:ascii="Times New Roman" w:hAnsi="Times New Roman" w:cs="Times New Roman"/>
                <w:sz w:val="24"/>
                <w:szCs w:val="24"/>
              </w:rPr>
              <w:t>izmaksā</w:t>
            </w:r>
            <w:r w:rsidRPr="000574D3">
              <w:rPr>
                <w:rFonts w:ascii="Arial" w:hAnsi="Arial" w:cs="Arial"/>
              </w:rPr>
              <w:t xml:space="preserve"> </w:t>
            </w:r>
            <w:r w:rsidRPr="000574D3">
              <w:rPr>
                <w:rFonts w:ascii="Times New Roman" w:hAnsi="Times New Roman" w:cs="Times New Roman"/>
                <w:sz w:val="24"/>
                <w:szCs w:val="24"/>
              </w:rPr>
              <w:t>Tieslietu ministrija no Tieslietu ministrijai šim mērķim paredzētajiem valsts pamatbudžeta līdzekļiem.</w:t>
            </w:r>
          </w:p>
          <w:p w14:paraId="1D2967F8" w14:textId="77777777" w:rsidR="007F4507" w:rsidRPr="000574D3" w:rsidRDefault="007F4507" w:rsidP="007F4507">
            <w:pPr>
              <w:jc w:val="both"/>
              <w:rPr>
                <w:rFonts w:ascii="Times New Roman" w:hAnsi="Times New Roman" w:cs="Times New Roman"/>
                <w:sz w:val="24"/>
                <w:szCs w:val="24"/>
              </w:rPr>
            </w:pPr>
            <w:r w:rsidRPr="000574D3">
              <w:rPr>
                <w:rFonts w:ascii="Times New Roman" w:hAnsi="Times New Roman" w:cs="Times New Roman"/>
                <w:sz w:val="24"/>
                <w:szCs w:val="24"/>
              </w:rPr>
              <w:t>Likumā "Par valsts budžetu 2018. gadam" valsts budžeta apakšprogrammā 03.06.00 "Zaudējumu atlīdzība nepamatoti aizturētajām, arestētajām un notiesātajām personām" ir paredzēti izdevumi 84 820 </w:t>
            </w:r>
            <w:r w:rsidRPr="000574D3">
              <w:rPr>
                <w:rFonts w:ascii="Times New Roman" w:hAnsi="Times New Roman" w:cs="Times New Roman"/>
                <w:i/>
                <w:sz w:val="24"/>
                <w:szCs w:val="24"/>
              </w:rPr>
              <w:t>euro</w:t>
            </w:r>
            <w:r w:rsidRPr="000574D3">
              <w:rPr>
                <w:rFonts w:ascii="Times New Roman" w:hAnsi="Times New Roman" w:cs="Times New Roman"/>
                <w:sz w:val="24"/>
                <w:szCs w:val="24"/>
              </w:rPr>
              <w:t xml:space="preserve"> apmērā.</w:t>
            </w:r>
          </w:p>
          <w:p w14:paraId="58865ED2" w14:textId="59493C62" w:rsidR="007F4507" w:rsidRPr="000574D3" w:rsidRDefault="007F4507" w:rsidP="007F4507">
            <w:pPr>
              <w:jc w:val="both"/>
              <w:rPr>
                <w:rFonts w:ascii="Times New Roman" w:hAnsi="Times New Roman" w:cs="Times New Roman"/>
                <w:sz w:val="24"/>
                <w:szCs w:val="24"/>
              </w:rPr>
            </w:pPr>
            <w:r w:rsidRPr="000574D3">
              <w:rPr>
                <w:rFonts w:ascii="Times New Roman" w:hAnsi="Times New Roman" w:cs="Times New Roman"/>
                <w:spacing w:val="2"/>
                <w:sz w:val="24"/>
                <w:szCs w:val="24"/>
              </w:rPr>
              <w:t xml:space="preserve">Kaitējuma atlīdzināšanas likumā noteikto funkciju izpildei budžeta programmas finansējums uz 2018. gada </w:t>
            </w:r>
            <w:r w:rsidR="00D941AE" w:rsidRPr="000574D3">
              <w:rPr>
                <w:rFonts w:ascii="Times New Roman" w:hAnsi="Times New Roman" w:cs="Times New Roman"/>
                <w:spacing w:val="2"/>
                <w:sz w:val="24"/>
                <w:szCs w:val="24"/>
              </w:rPr>
              <w:t>9.</w:t>
            </w:r>
            <w:r w:rsidR="00371C23">
              <w:rPr>
                <w:rFonts w:ascii="Times New Roman" w:hAnsi="Times New Roman" w:cs="Times New Roman"/>
                <w:spacing w:val="2"/>
                <w:sz w:val="24"/>
                <w:szCs w:val="24"/>
              </w:rPr>
              <w:t> </w:t>
            </w:r>
            <w:r w:rsidR="00D941AE" w:rsidRPr="000574D3">
              <w:rPr>
                <w:rFonts w:ascii="Times New Roman" w:hAnsi="Times New Roman" w:cs="Times New Roman"/>
                <w:spacing w:val="2"/>
                <w:sz w:val="24"/>
                <w:szCs w:val="24"/>
              </w:rPr>
              <w:t>maiju</w:t>
            </w:r>
            <w:r w:rsidRPr="000574D3">
              <w:rPr>
                <w:rFonts w:ascii="Times New Roman" w:hAnsi="Times New Roman" w:cs="Times New Roman"/>
                <w:spacing w:val="2"/>
                <w:sz w:val="24"/>
                <w:szCs w:val="24"/>
              </w:rPr>
              <w:t xml:space="preserve"> ir izlietots </w:t>
            </w:r>
            <w:r w:rsidR="00D941AE" w:rsidRPr="000574D3">
              <w:rPr>
                <w:rFonts w:ascii="Times New Roman" w:hAnsi="Times New Roman" w:cs="Times New Roman"/>
                <w:spacing w:val="2"/>
                <w:sz w:val="24"/>
                <w:szCs w:val="24"/>
              </w:rPr>
              <w:t>82 684,97</w:t>
            </w:r>
            <w:r w:rsidRPr="000574D3">
              <w:rPr>
                <w:rFonts w:ascii="Times New Roman" w:hAnsi="Times New Roman" w:cs="Times New Roman"/>
                <w:spacing w:val="2"/>
                <w:sz w:val="24"/>
                <w:szCs w:val="24"/>
              </w:rPr>
              <w:t> </w:t>
            </w:r>
            <w:r w:rsidRPr="000574D3">
              <w:rPr>
                <w:rFonts w:ascii="Times New Roman" w:hAnsi="Times New Roman" w:cs="Times New Roman"/>
                <w:i/>
                <w:spacing w:val="2"/>
                <w:sz w:val="24"/>
                <w:szCs w:val="24"/>
              </w:rPr>
              <w:t>euro</w:t>
            </w:r>
            <w:r w:rsidRPr="000574D3">
              <w:rPr>
                <w:rFonts w:ascii="Times New Roman" w:hAnsi="Times New Roman" w:cs="Times New Roman"/>
                <w:spacing w:val="2"/>
                <w:sz w:val="24"/>
                <w:szCs w:val="24"/>
              </w:rPr>
              <w:t xml:space="preserve"> jeb </w:t>
            </w:r>
            <w:r w:rsidR="00D941AE" w:rsidRPr="000574D3">
              <w:rPr>
                <w:rFonts w:ascii="Times New Roman" w:hAnsi="Times New Roman" w:cs="Times New Roman"/>
                <w:spacing w:val="2"/>
                <w:sz w:val="24"/>
                <w:szCs w:val="24"/>
              </w:rPr>
              <w:t>97,5</w:t>
            </w:r>
            <w:r w:rsidRPr="000574D3">
              <w:rPr>
                <w:rFonts w:ascii="Times New Roman" w:hAnsi="Times New Roman" w:cs="Times New Roman"/>
                <w:spacing w:val="2"/>
                <w:sz w:val="24"/>
                <w:szCs w:val="24"/>
              </w:rPr>
              <w:t xml:space="preserve"> % apmērā, konta atlikums ir </w:t>
            </w:r>
            <w:r w:rsidR="00D941AE" w:rsidRPr="000574D3">
              <w:rPr>
                <w:rFonts w:ascii="Times New Roman" w:hAnsi="Times New Roman" w:cs="Times New Roman"/>
                <w:spacing w:val="2"/>
                <w:sz w:val="24"/>
                <w:szCs w:val="24"/>
              </w:rPr>
              <w:t>2 135,03</w:t>
            </w:r>
            <w:r w:rsidRPr="000574D3">
              <w:rPr>
                <w:rFonts w:ascii="Times New Roman" w:hAnsi="Times New Roman" w:cs="Times New Roman"/>
                <w:spacing w:val="2"/>
                <w:sz w:val="24"/>
                <w:szCs w:val="24"/>
              </w:rPr>
              <w:t> </w:t>
            </w:r>
            <w:r w:rsidRPr="000574D3">
              <w:rPr>
                <w:rFonts w:ascii="Times New Roman" w:hAnsi="Times New Roman" w:cs="Times New Roman"/>
                <w:i/>
                <w:spacing w:val="2"/>
                <w:sz w:val="24"/>
                <w:szCs w:val="24"/>
              </w:rPr>
              <w:t>euro</w:t>
            </w:r>
            <w:r w:rsidRPr="000574D3">
              <w:rPr>
                <w:rFonts w:ascii="Times New Roman" w:hAnsi="Times New Roman" w:cs="Times New Roman"/>
                <w:spacing w:val="2"/>
                <w:sz w:val="24"/>
                <w:szCs w:val="24"/>
              </w:rPr>
              <w:t xml:space="preserve">. </w:t>
            </w:r>
            <w:r w:rsidR="0012025E" w:rsidRPr="000574D3">
              <w:rPr>
                <w:rFonts w:ascii="Times New Roman" w:hAnsi="Times New Roman" w:cs="Times New Roman"/>
                <w:spacing w:val="2"/>
                <w:sz w:val="24"/>
                <w:szCs w:val="24"/>
              </w:rPr>
              <w:t xml:space="preserve">Līdz </w:t>
            </w:r>
            <w:r w:rsidRPr="000574D3">
              <w:rPr>
                <w:rFonts w:ascii="Times New Roman" w:hAnsi="Times New Roman" w:cs="Times New Roman"/>
                <w:spacing w:val="2"/>
                <w:sz w:val="24"/>
                <w:szCs w:val="24"/>
              </w:rPr>
              <w:t xml:space="preserve">2018. gada </w:t>
            </w:r>
            <w:r w:rsidR="0012025E" w:rsidRPr="000574D3">
              <w:rPr>
                <w:rFonts w:ascii="Times New Roman" w:hAnsi="Times New Roman" w:cs="Times New Roman"/>
                <w:spacing w:val="2"/>
                <w:sz w:val="24"/>
                <w:szCs w:val="24"/>
              </w:rPr>
              <w:t>9.</w:t>
            </w:r>
            <w:r w:rsidR="000574D3" w:rsidRPr="000574D3">
              <w:rPr>
                <w:rFonts w:ascii="Times New Roman" w:hAnsi="Times New Roman" w:cs="Times New Roman"/>
                <w:spacing w:val="2"/>
                <w:sz w:val="24"/>
                <w:szCs w:val="24"/>
              </w:rPr>
              <w:t> </w:t>
            </w:r>
            <w:r w:rsidR="0012025E" w:rsidRPr="000574D3">
              <w:rPr>
                <w:rFonts w:ascii="Times New Roman" w:hAnsi="Times New Roman" w:cs="Times New Roman"/>
                <w:spacing w:val="2"/>
                <w:sz w:val="24"/>
                <w:szCs w:val="24"/>
              </w:rPr>
              <w:t>maijam</w:t>
            </w:r>
            <w:r w:rsidRPr="000574D3">
              <w:rPr>
                <w:rFonts w:ascii="Times New Roman" w:hAnsi="Times New Roman" w:cs="Times New Roman"/>
                <w:spacing w:val="2"/>
                <w:sz w:val="24"/>
                <w:szCs w:val="24"/>
              </w:rPr>
              <w:t xml:space="preserve"> ir veikta zaudējumu atlīdzināšana 1</w:t>
            </w:r>
            <w:r w:rsidR="00AF576F" w:rsidRPr="000574D3">
              <w:rPr>
                <w:rFonts w:ascii="Times New Roman" w:hAnsi="Times New Roman" w:cs="Times New Roman"/>
                <w:spacing w:val="2"/>
                <w:sz w:val="24"/>
                <w:szCs w:val="24"/>
              </w:rPr>
              <w:t>8</w:t>
            </w:r>
            <w:r w:rsidRPr="000574D3">
              <w:rPr>
                <w:rFonts w:ascii="Times New Roman" w:hAnsi="Times New Roman" w:cs="Times New Roman"/>
                <w:spacing w:val="2"/>
                <w:sz w:val="24"/>
                <w:szCs w:val="24"/>
              </w:rPr>
              <w:t xml:space="preserve"> personām.</w:t>
            </w:r>
            <w:r w:rsidRPr="000574D3">
              <w:rPr>
                <w:rFonts w:ascii="Times New Roman" w:hAnsi="Times New Roman" w:cs="Times New Roman"/>
                <w:bCs/>
                <w:sz w:val="24"/>
                <w:szCs w:val="24"/>
              </w:rPr>
              <w:t xml:space="preserve"> Savukārt, </w:t>
            </w:r>
            <w:r w:rsidRPr="000574D3">
              <w:rPr>
                <w:rFonts w:ascii="Times New Roman" w:hAnsi="Times New Roman" w:cs="Times New Roman"/>
                <w:color w:val="000000"/>
                <w:sz w:val="24"/>
                <w:szCs w:val="24"/>
              </w:rPr>
              <w:t xml:space="preserve">pamatojoties uz Tieslietu ministrijas un Ģenerālprokuratūras lēmumiem un tiesu spriedumiem zaudējumu atlīdzināšanas lietās, kā arī saņemtajiem iesniegumiem/prasījumiem zaudējumu atlīdzības saņemšanai, vēl šogad Tieslietu ministrijai fiziskajām personām </w:t>
            </w:r>
            <w:r w:rsidR="00045D04" w:rsidRPr="000574D3">
              <w:rPr>
                <w:rFonts w:ascii="Times New Roman" w:hAnsi="Times New Roman" w:cs="Times New Roman"/>
                <w:color w:val="000000"/>
                <w:sz w:val="24"/>
                <w:szCs w:val="24"/>
              </w:rPr>
              <w:t xml:space="preserve">kaitējuma atlīdzinājums </w:t>
            </w:r>
            <w:r w:rsidRPr="000574D3">
              <w:rPr>
                <w:rFonts w:ascii="Times New Roman" w:hAnsi="Times New Roman" w:cs="Times New Roman"/>
                <w:color w:val="000000"/>
                <w:sz w:val="24"/>
                <w:szCs w:val="24"/>
              </w:rPr>
              <w:t xml:space="preserve">provizoriski būtu jāatlīdzina </w:t>
            </w:r>
            <w:r w:rsidR="00E979EB" w:rsidRPr="000574D3">
              <w:rPr>
                <w:rFonts w:ascii="Times New Roman" w:hAnsi="Times New Roman" w:cs="Times New Roman"/>
                <w:color w:val="000000"/>
                <w:sz w:val="24"/>
                <w:szCs w:val="24"/>
              </w:rPr>
              <w:t>75 776,90</w:t>
            </w:r>
            <w:r w:rsidR="000D0F77" w:rsidRPr="000574D3">
              <w:rPr>
                <w:rFonts w:ascii="Times New Roman" w:hAnsi="Times New Roman" w:cs="Times New Roman"/>
                <w:color w:val="000000"/>
                <w:sz w:val="24"/>
                <w:szCs w:val="24"/>
              </w:rPr>
              <w:t> </w:t>
            </w:r>
            <w:r w:rsidRPr="000574D3">
              <w:rPr>
                <w:rFonts w:ascii="Times New Roman" w:hAnsi="Times New Roman" w:cs="Times New Roman"/>
                <w:i/>
                <w:color w:val="000000"/>
                <w:sz w:val="24"/>
                <w:szCs w:val="24"/>
              </w:rPr>
              <w:t>euro</w:t>
            </w:r>
            <w:r w:rsidRPr="000574D3">
              <w:rPr>
                <w:rFonts w:ascii="Times New Roman" w:hAnsi="Times New Roman" w:cs="Times New Roman"/>
                <w:color w:val="000000"/>
                <w:sz w:val="24"/>
                <w:szCs w:val="24"/>
              </w:rPr>
              <w:t xml:space="preserve"> apmērā.</w:t>
            </w:r>
          </w:p>
          <w:p w14:paraId="35F0944D" w14:textId="5EE741C7" w:rsidR="007F4507" w:rsidRPr="000574D3" w:rsidRDefault="007F4507" w:rsidP="007F4507">
            <w:pPr>
              <w:jc w:val="both"/>
              <w:rPr>
                <w:rFonts w:ascii="Times New Roman" w:hAnsi="Times New Roman" w:cs="Times New Roman"/>
                <w:sz w:val="24"/>
                <w:szCs w:val="24"/>
              </w:rPr>
            </w:pPr>
            <w:r w:rsidRPr="000574D3">
              <w:rPr>
                <w:rFonts w:ascii="Times New Roman" w:hAnsi="Times New Roman" w:cs="Times New Roman"/>
                <w:sz w:val="24"/>
                <w:szCs w:val="24"/>
              </w:rPr>
              <w:t>Rīkojuma projekts paredz uzdot Finanšu ministrijai piešķirt Tieslietu ministrijai no valsts budžeta apakšprogrammas "Līdzekļi neparedzētiem gadījumiem"</w:t>
            </w:r>
            <w:r w:rsidR="00563D66" w:rsidRPr="000574D3">
              <w:rPr>
                <w:rFonts w:ascii="Times New Roman" w:hAnsi="Times New Roman" w:cs="Times New Roman"/>
                <w:sz w:val="24"/>
                <w:szCs w:val="24"/>
              </w:rPr>
              <w:t xml:space="preserve"> finansējumu, kas nepārsniedz </w:t>
            </w:r>
            <w:r w:rsidRPr="000574D3">
              <w:rPr>
                <w:rFonts w:ascii="Times New Roman" w:hAnsi="Times New Roman" w:cs="Times New Roman"/>
                <w:sz w:val="24"/>
                <w:szCs w:val="24"/>
              </w:rPr>
              <w:t xml:space="preserve"> </w:t>
            </w:r>
            <w:r w:rsidR="00D941AE" w:rsidRPr="000574D3">
              <w:rPr>
                <w:rFonts w:ascii="Times New Roman" w:hAnsi="Times New Roman" w:cs="Times New Roman"/>
                <w:color w:val="000000"/>
                <w:sz w:val="24"/>
                <w:szCs w:val="24"/>
              </w:rPr>
              <w:t>7</w:t>
            </w:r>
            <w:r w:rsidR="00E979EB" w:rsidRPr="000574D3">
              <w:rPr>
                <w:rFonts w:ascii="Times New Roman" w:hAnsi="Times New Roman" w:cs="Times New Roman"/>
                <w:color w:val="000000"/>
                <w:sz w:val="24"/>
                <w:szCs w:val="24"/>
              </w:rPr>
              <w:t>5 777</w:t>
            </w:r>
            <w:r w:rsidR="000D0F77" w:rsidRPr="000574D3">
              <w:rPr>
                <w:rFonts w:ascii="Times New Roman" w:hAnsi="Times New Roman" w:cs="Times New Roman"/>
                <w:color w:val="000000"/>
                <w:sz w:val="24"/>
                <w:szCs w:val="24"/>
              </w:rPr>
              <w:t> </w:t>
            </w:r>
            <w:r w:rsidRPr="000574D3">
              <w:rPr>
                <w:rFonts w:ascii="Times New Roman" w:hAnsi="Times New Roman" w:cs="Times New Roman"/>
                <w:i/>
                <w:color w:val="000000"/>
                <w:sz w:val="24"/>
                <w:szCs w:val="24"/>
              </w:rPr>
              <w:t>euro</w:t>
            </w:r>
            <w:r w:rsidRPr="000574D3">
              <w:rPr>
                <w:rFonts w:ascii="Times New Roman" w:hAnsi="Times New Roman" w:cs="Times New Roman"/>
                <w:color w:val="000000"/>
                <w:sz w:val="24"/>
                <w:szCs w:val="24"/>
              </w:rPr>
              <w:t>, lai nodrošinātu zaudējumu atlīdzīb</w:t>
            </w:r>
            <w:r w:rsidR="00563D66" w:rsidRPr="000574D3">
              <w:rPr>
                <w:rFonts w:ascii="Times New Roman" w:hAnsi="Times New Roman" w:cs="Times New Roman"/>
                <w:color w:val="000000"/>
                <w:sz w:val="24"/>
                <w:szCs w:val="24"/>
              </w:rPr>
              <w:t>as</w:t>
            </w:r>
            <w:r w:rsidRPr="000574D3">
              <w:rPr>
                <w:rFonts w:ascii="Times New Roman" w:hAnsi="Times New Roman" w:cs="Times New Roman"/>
                <w:color w:val="000000"/>
                <w:sz w:val="24"/>
                <w:szCs w:val="24"/>
              </w:rPr>
              <w:t xml:space="preserve"> izmaksu nepamatoti aizturētajām, arestētajām un notiesātajām personām saskaņā ar Tieslietu ministrijas un Ģenerālprokuratūras pieņemtajiem lēmumiem un tiesu spriedumiem</w:t>
            </w:r>
            <w:r w:rsidR="00184F8E" w:rsidRPr="000574D3">
              <w:rPr>
                <w:rFonts w:ascii="Times New Roman" w:hAnsi="Times New Roman" w:cs="Times New Roman"/>
                <w:color w:val="000000"/>
                <w:sz w:val="24"/>
                <w:szCs w:val="24"/>
              </w:rPr>
              <w:t>,</w:t>
            </w:r>
            <w:r w:rsidR="00563D66" w:rsidRPr="000574D3">
              <w:rPr>
                <w:rFonts w:ascii="Times New Roman" w:hAnsi="Times New Roman" w:cs="Times New Roman"/>
                <w:color w:val="000000"/>
                <w:sz w:val="24"/>
                <w:szCs w:val="24"/>
              </w:rPr>
              <w:t xml:space="preserve"> vienlaikus uzdodot</w:t>
            </w:r>
            <w:r w:rsidR="00184F8E" w:rsidRPr="000574D3">
              <w:rPr>
                <w:rFonts w:ascii="Times New Roman" w:hAnsi="Times New Roman" w:cs="Times New Roman"/>
                <w:color w:val="000000"/>
                <w:sz w:val="24"/>
                <w:szCs w:val="24"/>
              </w:rPr>
              <w:t xml:space="preserve"> Tieslietu ministrijai pieprasījumu par minēto finansējumu </w:t>
            </w:r>
            <w:r w:rsidR="00184F8E" w:rsidRPr="000574D3">
              <w:rPr>
                <w:rFonts w:ascii="Times New Roman" w:hAnsi="Times New Roman" w:cs="Times New Roman"/>
                <w:color w:val="000000"/>
                <w:sz w:val="24"/>
                <w:szCs w:val="24"/>
              </w:rPr>
              <w:lastRenderedPageBreak/>
              <w:t>iesniegt Finanšu ministrijā atbilstoši faktiski pieņemtajiem Tieslietu ministrijas un Ģenerālprokuratūras lēmumiem un tiesu spriedumiem</w:t>
            </w:r>
            <w:r w:rsidRPr="000574D3">
              <w:rPr>
                <w:rFonts w:ascii="Times New Roman" w:hAnsi="Times New Roman" w:cs="Times New Roman"/>
                <w:color w:val="000000"/>
                <w:sz w:val="24"/>
                <w:szCs w:val="24"/>
              </w:rPr>
              <w:t>.</w:t>
            </w:r>
          </w:p>
        </w:tc>
      </w:tr>
      <w:tr w:rsidR="007F4507" w:rsidRPr="000574D3" w14:paraId="42D3AC61" w14:textId="77777777" w:rsidTr="00DA14AF">
        <w:trPr>
          <w:trHeight w:val="465"/>
        </w:trPr>
        <w:tc>
          <w:tcPr>
            <w:tcW w:w="250" w:type="pct"/>
            <w:tcBorders>
              <w:bottom w:val="single" w:sz="4" w:space="0" w:color="auto"/>
            </w:tcBorders>
            <w:hideMark/>
          </w:tcPr>
          <w:p w14:paraId="755DC2AC" w14:textId="77777777"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lastRenderedPageBreak/>
              <w:t>3.</w:t>
            </w:r>
          </w:p>
        </w:tc>
        <w:tc>
          <w:tcPr>
            <w:tcW w:w="1156" w:type="pct"/>
            <w:tcBorders>
              <w:bottom w:val="single" w:sz="4" w:space="0" w:color="auto"/>
            </w:tcBorders>
            <w:hideMark/>
          </w:tcPr>
          <w:p w14:paraId="2902287D" w14:textId="77777777"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Projekta izstrādē iesaistītās institūcijas un publiskas personas kapitālsabiedrības</w:t>
            </w:r>
          </w:p>
        </w:tc>
        <w:tc>
          <w:tcPr>
            <w:tcW w:w="3594" w:type="pct"/>
            <w:tcBorders>
              <w:bottom w:val="single" w:sz="4" w:space="0" w:color="auto"/>
            </w:tcBorders>
            <w:hideMark/>
          </w:tcPr>
          <w:p w14:paraId="52D7FB61" w14:textId="2F19880A" w:rsidR="007F4507" w:rsidRPr="000574D3" w:rsidRDefault="00B67DD5"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 xml:space="preserve">Rīkojuma projektu izstrādāja </w:t>
            </w:r>
            <w:r w:rsidR="007F4507" w:rsidRPr="000574D3">
              <w:rPr>
                <w:rFonts w:ascii="Times New Roman" w:eastAsia="Times New Roman" w:hAnsi="Times New Roman" w:cs="Times New Roman"/>
                <w:sz w:val="24"/>
                <w:szCs w:val="24"/>
                <w:lang w:eastAsia="lv-LV"/>
              </w:rPr>
              <w:t>Tieslietu ministrija.</w:t>
            </w:r>
          </w:p>
        </w:tc>
      </w:tr>
      <w:tr w:rsidR="007F4507" w:rsidRPr="000574D3" w14:paraId="11DBE78C" w14:textId="77777777" w:rsidTr="00DA14AF">
        <w:tc>
          <w:tcPr>
            <w:tcW w:w="250" w:type="pct"/>
            <w:tcBorders>
              <w:bottom w:val="single" w:sz="4" w:space="0" w:color="auto"/>
            </w:tcBorders>
            <w:hideMark/>
          </w:tcPr>
          <w:p w14:paraId="4D88CD8B" w14:textId="77777777"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4.</w:t>
            </w:r>
          </w:p>
        </w:tc>
        <w:tc>
          <w:tcPr>
            <w:tcW w:w="1156" w:type="pct"/>
            <w:tcBorders>
              <w:bottom w:val="single" w:sz="4" w:space="0" w:color="auto"/>
            </w:tcBorders>
            <w:hideMark/>
          </w:tcPr>
          <w:p w14:paraId="14423234" w14:textId="77777777"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Cita informācija</w:t>
            </w:r>
          </w:p>
        </w:tc>
        <w:tc>
          <w:tcPr>
            <w:tcW w:w="3594" w:type="pct"/>
            <w:tcBorders>
              <w:bottom w:val="single" w:sz="4" w:space="0" w:color="auto"/>
            </w:tcBorders>
            <w:hideMark/>
          </w:tcPr>
          <w:p w14:paraId="4A8CAD29" w14:textId="77777777"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Nav.</w:t>
            </w:r>
          </w:p>
        </w:tc>
      </w:tr>
    </w:tbl>
    <w:p w14:paraId="3C4E9DAE" w14:textId="77777777" w:rsidR="00CB556B" w:rsidRPr="000574D3" w:rsidRDefault="00CB556B" w:rsidP="001A55C9">
      <w:pPr>
        <w:spacing w:after="0" w:line="240" w:lineRule="auto"/>
        <w:jc w:val="center"/>
        <w:rPr>
          <w:rFonts w:ascii="Times New Roman" w:eastAsia="Times New Roman" w:hAnsi="Times New Roman" w:cs="Times New Roman"/>
          <w:b/>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61B02" w:rsidRPr="000574D3" w14:paraId="47DD6D0E" w14:textId="77777777" w:rsidTr="00DA14AF">
        <w:trPr>
          <w:trHeight w:val="555"/>
        </w:trPr>
        <w:tc>
          <w:tcPr>
            <w:tcW w:w="5000" w:type="pct"/>
            <w:tcBorders>
              <w:bottom w:val="single" w:sz="4" w:space="0" w:color="auto"/>
            </w:tcBorders>
            <w:hideMark/>
          </w:tcPr>
          <w:p w14:paraId="2F04026A" w14:textId="77777777" w:rsidR="00961B02" w:rsidRPr="000574D3" w:rsidRDefault="00961B02" w:rsidP="00DA14AF">
            <w:pPr>
              <w:spacing w:before="100" w:beforeAutospacing="1" w:after="100" w:afterAutospacing="1"/>
              <w:ind w:firstLine="300"/>
              <w:jc w:val="center"/>
              <w:rPr>
                <w:rFonts w:ascii="Times New Roman" w:eastAsia="Times New Roman" w:hAnsi="Times New Roman" w:cs="Times New Roman"/>
                <w:b/>
                <w:bCs/>
                <w:sz w:val="24"/>
                <w:szCs w:val="24"/>
                <w:lang w:eastAsia="lv-LV"/>
              </w:rPr>
            </w:pPr>
            <w:r w:rsidRPr="000574D3">
              <w:rPr>
                <w:rFonts w:ascii="Times New Roman" w:hAnsi="Times New Roman" w:cs="Times New Roman"/>
                <w:sz w:val="24"/>
                <w:szCs w:val="24"/>
              </w:rPr>
              <w:br w:type="page"/>
            </w:r>
            <w:r w:rsidRPr="000574D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61B02" w:rsidRPr="000574D3" w14:paraId="6261E34F" w14:textId="77777777" w:rsidTr="00DA14AF">
        <w:trPr>
          <w:trHeight w:val="388"/>
        </w:trPr>
        <w:tc>
          <w:tcPr>
            <w:tcW w:w="5000" w:type="pct"/>
            <w:tcBorders>
              <w:bottom w:val="single" w:sz="4" w:space="0" w:color="auto"/>
            </w:tcBorders>
          </w:tcPr>
          <w:p w14:paraId="14AD960B"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14:paraId="00776A9B" w14:textId="77777777" w:rsidTr="00DA14AF">
        <w:trPr>
          <w:trHeight w:val="388"/>
        </w:trPr>
        <w:tc>
          <w:tcPr>
            <w:tcW w:w="5000" w:type="pct"/>
            <w:tcBorders>
              <w:top w:val="single" w:sz="4" w:space="0" w:color="auto"/>
              <w:left w:val="nil"/>
              <w:bottom w:val="nil"/>
              <w:right w:val="nil"/>
            </w:tcBorders>
          </w:tcPr>
          <w:p w14:paraId="605A3A32"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p>
        </w:tc>
      </w:tr>
    </w:tbl>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68"/>
        <w:gridCol w:w="997"/>
        <w:gridCol w:w="991"/>
        <w:gridCol w:w="850"/>
        <w:gridCol w:w="993"/>
        <w:gridCol w:w="848"/>
        <w:gridCol w:w="993"/>
        <w:gridCol w:w="1122"/>
      </w:tblGrid>
      <w:tr w:rsidR="00384350" w:rsidRPr="000574D3" w14:paraId="70A2C829" w14:textId="77777777" w:rsidTr="00015919">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5BCA0806" w14:textId="77777777" w:rsidR="00384350" w:rsidRPr="000574D3" w:rsidRDefault="00384350" w:rsidP="00015919">
            <w:pPr>
              <w:spacing w:after="0" w:line="240" w:lineRule="auto"/>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III. Tiesību akta projekta ietekme uz valsts budžetu un pašvaldību budžetiem</w:t>
            </w:r>
          </w:p>
        </w:tc>
      </w:tr>
      <w:tr w:rsidR="00384350" w:rsidRPr="000574D3" w14:paraId="04E4F7E8"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val="restart"/>
            <w:shd w:val="clear" w:color="auto" w:fill="FFFFFF"/>
            <w:vAlign w:val="center"/>
          </w:tcPr>
          <w:p w14:paraId="2FE5D065"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1E788424" w14:textId="0FBE56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2018.</w:t>
            </w:r>
            <w:r w:rsidR="00580D44" w:rsidRPr="000574D3">
              <w:rPr>
                <w:rFonts w:ascii="Times New Roman" w:eastAsia="Times New Roman" w:hAnsi="Times New Roman" w:cs="Times New Roman"/>
                <w:sz w:val="24"/>
                <w:szCs w:val="24"/>
                <w:lang w:eastAsia="lv-LV"/>
              </w:rPr>
              <w:t> </w:t>
            </w:r>
            <w:r w:rsidRPr="000574D3">
              <w:rPr>
                <w:rFonts w:ascii="Times New Roman" w:eastAsia="Times New Roman" w:hAnsi="Times New Roman" w:cs="Times New Roman"/>
                <w:sz w:val="24"/>
                <w:szCs w:val="24"/>
                <w:lang w:eastAsia="lv-LV"/>
              </w:rPr>
              <w:t>gads</w:t>
            </w:r>
          </w:p>
        </w:tc>
        <w:tc>
          <w:tcPr>
            <w:tcW w:w="2652" w:type="pct"/>
            <w:gridSpan w:val="5"/>
            <w:shd w:val="clear" w:color="auto" w:fill="FFFFFF"/>
            <w:vAlign w:val="center"/>
            <w:hideMark/>
          </w:tcPr>
          <w:p w14:paraId="10721D91"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Turpmākie trīs gadi (</w:t>
            </w:r>
            <w:r w:rsidRPr="000574D3">
              <w:rPr>
                <w:rFonts w:ascii="Times New Roman" w:eastAsia="Times New Roman" w:hAnsi="Times New Roman" w:cs="Times New Roman"/>
                <w:i/>
                <w:sz w:val="24"/>
                <w:szCs w:val="24"/>
                <w:lang w:eastAsia="lv-LV"/>
              </w:rPr>
              <w:t>euro</w:t>
            </w:r>
            <w:r w:rsidRPr="000574D3">
              <w:rPr>
                <w:rFonts w:ascii="Times New Roman" w:eastAsia="Times New Roman" w:hAnsi="Times New Roman" w:cs="Times New Roman"/>
                <w:sz w:val="24"/>
                <w:szCs w:val="24"/>
                <w:lang w:eastAsia="lv-LV"/>
              </w:rPr>
              <w:t>)</w:t>
            </w:r>
          </w:p>
        </w:tc>
      </w:tr>
      <w:tr w:rsidR="00384350" w:rsidRPr="000574D3" w14:paraId="79143C77"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5F07238C" w14:textId="77777777" w:rsidR="00384350" w:rsidRPr="000574D3" w:rsidRDefault="00384350" w:rsidP="00015919">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2FEB8867" w14:textId="77777777" w:rsidR="00384350" w:rsidRPr="000574D3" w:rsidRDefault="00384350" w:rsidP="00015919">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79DCA963"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2019</w:t>
            </w:r>
          </w:p>
        </w:tc>
        <w:tc>
          <w:tcPr>
            <w:tcW w:w="1016" w:type="pct"/>
            <w:gridSpan w:val="2"/>
            <w:shd w:val="clear" w:color="auto" w:fill="FFFFFF"/>
            <w:vAlign w:val="center"/>
            <w:hideMark/>
          </w:tcPr>
          <w:p w14:paraId="215B303B"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2020</w:t>
            </w:r>
          </w:p>
        </w:tc>
        <w:tc>
          <w:tcPr>
            <w:tcW w:w="619" w:type="pct"/>
            <w:shd w:val="clear" w:color="auto" w:fill="FFFFFF"/>
            <w:vAlign w:val="center"/>
            <w:hideMark/>
          </w:tcPr>
          <w:p w14:paraId="42560540"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2021</w:t>
            </w:r>
          </w:p>
        </w:tc>
      </w:tr>
      <w:tr w:rsidR="00384350" w:rsidRPr="000574D3" w14:paraId="2528072D"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1860A7BB" w14:textId="77777777" w:rsidR="00384350" w:rsidRPr="000574D3" w:rsidRDefault="00384350" w:rsidP="00015919">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4F0F6635"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1CD0DEB7"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13FCD5B2"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59EBE84"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izmaiņas, salīdzinot ar vidēja termiņa budžeta ietvaru 2019. gadam</w:t>
            </w:r>
          </w:p>
        </w:tc>
        <w:tc>
          <w:tcPr>
            <w:tcW w:w="468" w:type="pct"/>
            <w:shd w:val="clear" w:color="auto" w:fill="FFFFFF"/>
            <w:vAlign w:val="center"/>
            <w:hideMark/>
          </w:tcPr>
          <w:p w14:paraId="15FFB847"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0E4D4BF8"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izmaiņas, salīdzinot ar vidēja termiņa budžeta ietvaru 2020. gadam</w:t>
            </w:r>
          </w:p>
        </w:tc>
        <w:tc>
          <w:tcPr>
            <w:tcW w:w="619" w:type="pct"/>
            <w:shd w:val="clear" w:color="auto" w:fill="FFFFFF"/>
            <w:vAlign w:val="center"/>
            <w:hideMark/>
          </w:tcPr>
          <w:p w14:paraId="46682A35"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 xml:space="preserve">izmaiņas, salīdzinot ar vidēja termiņa budžeta ietvaru </w:t>
            </w:r>
            <w:r w:rsidRPr="000574D3">
              <w:rPr>
                <w:rFonts w:ascii="Times New Roman" w:eastAsia="Times New Roman" w:hAnsi="Times New Roman" w:cs="Times New Roman"/>
                <w:sz w:val="24"/>
                <w:szCs w:val="24"/>
                <w:lang w:eastAsia="lv-LV"/>
              </w:rPr>
              <w:br/>
              <w:t>2020. gadam</w:t>
            </w:r>
          </w:p>
        </w:tc>
      </w:tr>
      <w:tr w:rsidR="00384350" w:rsidRPr="000574D3" w14:paraId="46F3301D"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vAlign w:val="center"/>
            <w:hideMark/>
          </w:tcPr>
          <w:p w14:paraId="0BA80D9C"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491EDF5B"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406B7D0D"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76A93123"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53CF0E9D"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49708376"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7C702B51"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763AC061"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8</w:t>
            </w:r>
          </w:p>
        </w:tc>
      </w:tr>
      <w:tr w:rsidR="00363E5D" w:rsidRPr="000574D3" w14:paraId="6C48361C"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hideMark/>
          </w:tcPr>
          <w:p w14:paraId="7A89B182"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0F6BB46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1F5782A"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310FB06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41F06F9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FFFFFF"/>
            <w:vAlign w:val="center"/>
            <w:hideMark/>
          </w:tcPr>
          <w:p w14:paraId="3FF692F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717182D1"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FFFFFF"/>
            <w:vAlign w:val="center"/>
            <w:hideMark/>
          </w:tcPr>
          <w:p w14:paraId="2AB491C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6633DD5E"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950B554"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18491363"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6797576"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C9C080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8EDF945"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C80B36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06EEFA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AED8C7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5B6DE1AE"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EC05B4D"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647B9859"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490867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7827D68"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411EF67"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F19F61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203C379"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56EEC59"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0DB4F39B"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177B7C4"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08D18EB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A5D5C12"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AA20AF7"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58B52D6"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CF5C2E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B438FC8"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9EFC066"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339D776B" w14:textId="77777777"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1F24005"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758F014A"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14:paraId="0A316F4B" w14:textId="68D35232" w:rsidR="00363E5D" w:rsidRPr="000574D3" w:rsidRDefault="00D941AE"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hAnsi="Times New Roman" w:cs="Times New Roman"/>
                <w:color w:val="000000"/>
                <w:sz w:val="24"/>
                <w:szCs w:val="24"/>
              </w:rPr>
              <w:t>7</w:t>
            </w:r>
            <w:r w:rsidR="00E979EB" w:rsidRPr="000574D3">
              <w:rPr>
                <w:rFonts w:ascii="Times New Roman" w:hAnsi="Times New Roman" w:cs="Times New Roman"/>
                <w:color w:val="000000"/>
                <w:sz w:val="24"/>
                <w:szCs w:val="24"/>
              </w:rPr>
              <w:t>5777</w:t>
            </w:r>
          </w:p>
        </w:tc>
        <w:tc>
          <w:tcPr>
            <w:tcW w:w="469" w:type="pct"/>
            <w:shd w:val="clear" w:color="auto" w:fill="auto"/>
            <w:vAlign w:val="center"/>
            <w:hideMark/>
          </w:tcPr>
          <w:p w14:paraId="25874A05"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22F570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7D2A0CF1"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13F673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868B2B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621233F9" w14:textId="77777777"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AFB0249"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4A93901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14:paraId="1A0CDACB" w14:textId="0E053F61" w:rsidR="00363E5D" w:rsidRPr="000574D3" w:rsidRDefault="00E979EB"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hAnsi="Times New Roman" w:cs="Times New Roman"/>
                <w:color w:val="000000"/>
                <w:sz w:val="24"/>
                <w:szCs w:val="24"/>
              </w:rPr>
              <w:t>75777</w:t>
            </w:r>
          </w:p>
        </w:tc>
        <w:tc>
          <w:tcPr>
            <w:tcW w:w="469" w:type="pct"/>
            <w:shd w:val="clear" w:color="auto" w:fill="auto"/>
            <w:vAlign w:val="center"/>
            <w:hideMark/>
          </w:tcPr>
          <w:p w14:paraId="7A3255F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817E13A"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72876D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662F66E"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D94D73E"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5364D7A0"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F60B81D"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6C841683"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26081A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B5B747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E907A16"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77A86AF1"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31B8E4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32EBF12"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58479C55"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EB0F6E8"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45FCFDB2"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59D6038"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18113E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FE5F476"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13E047C2"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E2D9EBE"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72F9A8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25AC14FF" w14:textId="77777777"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E4555AD"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54F49DC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14:paraId="47566DAE" w14:textId="7A5D1F56"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w:t>
            </w:r>
            <w:r w:rsidR="00E979EB" w:rsidRPr="000574D3">
              <w:rPr>
                <w:rFonts w:ascii="Times New Roman" w:hAnsi="Times New Roman" w:cs="Times New Roman"/>
                <w:color w:val="000000"/>
                <w:sz w:val="24"/>
                <w:szCs w:val="24"/>
              </w:rPr>
              <w:t>75777</w:t>
            </w:r>
          </w:p>
        </w:tc>
        <w:tc>
          <w:tcPr>
            <w:tcW w:w="469" w:type="pct"/>
            <w:shd w:val="clear" w:color="auto" w:fill="auto"/>
            <w:vAlign w:val="center"/>
            <w:hideMark/>
          </w:tcPr>
          <w:p w14:paraId="59BA8C7E"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4ACA745"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E99F8A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3E5F34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7B3540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7CFF7D3D" w14:textId="77777777"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5AE3CCC"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lastRenderedPageBreak/>
              <w:t>3.1. valsts pamatbudžets</w:t>
            </w:r>
          </w:p>
        </w:tc>
        <w:tc>
          <w:tcPr>
            <w:tcW w:w="550" w:type="pct"/>
            <w:shd w:val="clear" w:color="auto" w:fill="auto"/>
            <w:vAlign w:val="center"/>
            <w:hideMark/>
          </w:tcPr>
          <w:p w14:paraId="185F46D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14:paraId="1A2E3D37" w14:textId="45A00925"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w:t>
            </w:r>
            <w:r w:rsidR="00E979EB" w:rsidRPr="000574D3">
              <w:rPr>
                <w:rFonts w:ascii="Times New Roman" w:hAnsi="Times New Roman" w:cs="Times New Roman"/>
                <w:color w:val="000000"/>
                <w:sz w:val="24"/>
                <w:szCs w:val="24"/>
              </w:rPr>
              <w:t>75777</w:t>
            </w:r>
          </w:p>
        </w:tc>
        <w:tc>
          <w:tcPr>
            <w:tcW w:w="469" w:type="pct"/>
            <w:shd w:val="clear" w:color="auto" w:fill="auto"/>
            <w:vAlign w:val="center"/>
            <w:hideMark/>
          </w:tcPr>
          <w:p w14:paraId="7AEF31E8"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55A83B2"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C7B2B97"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C441738"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B3BB79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38F851B0"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0747562"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3EC823E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F16B6D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570AF4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F01A6A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D62A59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C784F2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E8254B5"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646BD94D"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9628DAD"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44E1FD4A"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CBED8C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08E019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2DEB38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49AF19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7328DF1"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97BFB7E"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36ACDC6C"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87C5896"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755F1E66"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D1E19D3" w14:textId="264161AE" w:rsidR="00363E5D" w:rsidRPr="000574D3" w:rsidRDefault="00E979EB"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hAnsi="Times New Roman" w:cs="Times New Roman"/>
                <w:color w:val="000000"/>
                <w:sz w:val="24"/>
                <w:szCs w:val="24"/>
              </w:rPr>
              <w:t>75777</w:t>
            </w:r>
          </w:p>
        </w:tc>
        <w:tc>
          <w:tcPr>
            <w:tcW w:w="469" w:type="pct"/>
            <w:shd w:val="clear" w:color="auto" w:fill="auto"/>
            <w:vAlign w:val="center"/>
            <w:hideMark/>
          </w:tcPr>
          <w:p w14:paraId="66D1ADB5"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501F4D7"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71A87CB"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FD82641"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240453C"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14:paraId="4260C5AE"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090FBF8"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751F1FAC"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460F0DBC"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4A8EAFB3"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5EF74E07"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507940E1"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56BAC583"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6382142"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14:paraId="027F75AA"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58C82D9"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4A84821E"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8809715"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5830E6D4"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71449ED"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064ED0E"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AE6F167"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8C7C28D"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14:paraId="78B3139D"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ED1B772"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7E77958F"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CB19D8A"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54F58415"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9D9085F"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4623102F"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A30B596"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9B32584"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14:paraId="60318006"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9046600"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08C9BA23"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DF683AB"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3525FE61"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D9C9F1E"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4C90E723"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E000E1E"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32A7E07"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14:paraId="121EB17B"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60949D5"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0D62608D"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hAnsi="Times New Roman" w:cs="Times New Roman"/>
                <w:sz w:val="24"/>
                <w:lang w:eastAsia="lv-LV"/>
              </w:rPr>
              <w:t>Detalizēts aprēķins pievienots anotācijas pielikumā.</w:t>
            </w:r>
          </w:p>
        </w:tc>
      </w:tr>
      <w:tr w:rsidR="004E1D7D" w:rsidRPr="000574D3" w14:paraId="73AA2260"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E8B6E43"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0611CB1F"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r>
      <w:tr w:rsidR="004E1D7D" w:rsidRPr="000574D3" w14:paraId="3C26D716"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0F5ACF7"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4BF975BE"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r>
      <w:tr w:rsidR="004E1D7D" w:rsidRPr="000574D3" w14:paraId="616C7FA2" w14:textId="77777777"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9163166"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tcPr>
          <w:p w14:paraId="2371D7B2"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Amata vietu skaita izmaiņas nav.</w:t>
            </w:r>
          </w:p>
        </w:tc>
      </w:tr>
      <w:tr w:rsidR="004E1D7D" w:rsidRPr="000574D3" w14:paraId="720E8F77"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A695DFE"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5747A194" w14:textId="68A6C4D2"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Izdevumi tiek segti no valsts budžeta programmas 02.00.00 "Līdzekļi neparedzētiem gadījumiem"</w:t>
            </w:r>
            <w:r w:rsidR="00656996" w:rsidRPr="000574D3">
              <w:rPr>
                <w:rFonts w:ascii="Times New Roman" w:eastAsia="Times New Roman" w:hAnsi="Times New Roman" w:cs="Times New Roman"/>
                <w:sz w:val="24"/>
                <w:szCs w:val="24"/>
                <w:lang w:eastAsia="lv-LV"/>
              </w:rPr>
              <w:t>.</w:t>
            </w:r>
          </w:p>
        </w:tc>
      </w:tr>
    </w:tbl>
    <w:p w14:paraId="33A2CD3B" w14:textId="77777777" w:rsidR="00384350" w:rsidRPr="000574D3" w:rsidRDefault="00384350" w:rsidP="001813AA">
      <w:pPr>
        <w:spacing w:after="0" w:line="240" w:lineRule="auto"/>
        <w:rPr>
          <w:rFonts w:ascii="Times New Roman" w:eastAsia="Times New Roman" w:hAnsi="Times New Roman" w:cs="Times New Roman"/>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655"/>
        <w:gridCol w:w="4955"/>
      </w:tblGrid>
      <w:tr w:rsidR="00961B02" w:rsidRPr="000574D3" w14:paraId="560C37E6" w14:textId="77777777" w:rsidTr="00DA14AF">
        <w:trPr>
          <w:trHeight w:val="450"/>
        </w:trPr>
        <w:tc>
          <w:tcPr>
            <w:tcW w:w="5000" w:type="pct"/>
            <w:gridSpan w:val="3"/>
            <w:tcBorders>
              <w:bottom w:val="single" w:sz="4" w:space="0" w:color="auto"/>
            </w:tcBorders>
            <w:hideMark/>
          </w:tcPr>
          <w:p w14:paraId="07A813CC" w14:textId="77777777" w:rsidR="00961B02" w:rsidRPr="000574D3" w:rsidRDefault="00961B02" w:rsidP="00DA1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574D3">
              <w:br w:type="page"/>
            </w:r>
            <w:r w:rsidRPr="000574D3">
              <w:rPr>
                <w:rFonts w:ascii="Times New Roman" w:eastAsia="Times New Roman" w:hAnsi="Times New Roman" w:cs="Times New Roman"/>
                <w:b/>
                <w:bCs/>
                <w:sz w:val="24"/>
                <w:szCs w:val="24"/>
                <w:lang w:eastAsia="lv-LV"/>
              </w:rPr>
              <w:t>IV. Tiesību akta projekta ietekme uz spēkā esošo tiesību normu sistēmu</w:t>
            </w:r>
          </w:p>
        </w:tc>
      </w:tr>
      <w:tr w:rsidR="00961B02" w:rsidRPr="000574D3" w14:paraId="1FC0C224" w14:textId="77777777" w:rsidTr="00DA14AF">
        <w:trPr>
          <w:trHeight w:val="482"/>
        </w:trPr>
        <w:tc>
          <w:tcPr>
            <w:tcW w:w="5000" w:type="pct"/>
            <w:gridSpan w:val="3"/>
            <w:tcBorders>
              <w:bottom w:val="single" w:sz="4" w:space="0" w:color="auto"/>
            </w:tcBorders>
          </w:tcPr>
          <w:p w14:paraId="2DC954A3"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14:paraId="1CD417E1" w14:textId="77777777" w:rsidTr="00DA14AF">
        <w:trPr>
          <w:trHeight w:val="256"/>
        </w:trPr>
        <w:tc>
          <w:tcPr>
            <w:tcW w:w="5000" w:type="pct"/>
            <w:gridSpan w:val="3"/>
            <w:tcBorders>
              <w:top w:val="single" w:sz="4" w:space="0" w:color="auto"/>
              <w:left w:val="nil"/>
              <w:bottom w:val="nil"/>
              <w:right w:val="nil"/>
            </w:tcBorders>
          </w:tcPr>
          <w:p w14:paraId="40E49926" w14:textId="77777777" w:rsidR="00961B02" w:rsidRPr="000574D3" w:rsidRDefault="00961B02" w:rsidP="00DA14AF">
            <w:pPr>
              <w:ind w:firstLine="338"/>
              <w:jc w:val="center"/>
              <w:rPr>
                <w:rFonts w:ascii="Times New Roman" w:eastAsia="Times New Roman" w:hAnsi="Times New Roman" w:cs="Times New Roman"/>
                <w:sz w:val="20"/>
                <w:szCs w:val="24"/>
                <w:lang w:eastAsia="lv-LV"/>
              </w:rPr>
            </w:pPr>
          </w:p>
        </w:tc>
      </w:tr>
      <w:tr w:rsidR="00961B02" w:rsidRPr="000574D3" w14:paraId="42689A38" w14:textId="77777777" w:rsidTr="00DA14AF">
        <w:tc>
          <w:tcPr>
            <w:tcW w:w="5000" w:type="pct"/>
            <w:gridSpan w:val="3"/>
            <w:tcBorders>
              <w:top w:val="single" w:sz="4" w:space="0" w:color="auto"/>
              <w:bottom w:val="single" w:sz="4" w:space="0" w:color="auto"/>
            </w:tcBorders>
            <w:hideMark/>
          </w:tcPr>
          <w:p w14:paraId="0FA4DABF" w14:textId="77777777" w:rsidR="00961B02" w:rsidRPr="000574D3" w:rsidRDefault="00961B02" w:rsidP="00DA1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V. Tiesību akta projekta atbilstība Latvijas Republikas starptautiskajām saistībām</w:t>
            </w:r>
          </w:p>
        </w:tc>
      </w:tr>
      <w:tr w:rsidR="00961B02" w:rsidRPr="000574D3" w14:paraId="5A42EA3B" w14:textId="77777777" w:rsidTr="00DA14AF">
        <w:trPr>
          <w:trHeight w:val="392"/>
        </w:trPr>
        <w:tc>
          <w:tcPr>
            <w:tcW w:w="5000" w:type="pct"/>
            <w:gridSpan w:val="3"/>
            <w:tcBorders>
              <w:bottom w:val="single" w:sz="4" w:space="0" w:color="auto"/>
            </w:tcBorders>
          </w:tcPr>
          <w:p w14:paraId="41F11F19"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14:paraId="084D764B" w14:textId="77777777" w:rsidTr="00DA14AF">
        <w:trPr>
          <w:trHeight w:val="290"/>
        </w:trPr>
        <w:tc>
          <w:tcPr>
            <w:tcW w:w="5000" w:type="pct"/>
            <w:gridSpan w:val="3"/>
            <w:tcBorders>
              <w:top w:val="single" w:sz="4" w:space="0" w:color="auto"/>
              <w:left w:val="nil"/>
              <w:bottom w:val="nil"/>
              <w:right w:val="nil"/>
            </w:tcBorders>
          </w:tcPr>
          <w:p w14:paraId="5420C5B4" w14:textId="77777777" w:rsidR="00961B02" w:rsidRPr="000574D3" w:rsidRDefault="00961B02" w:rsidP="00DA14AF">
            <w:pPr>
              <w:ind w:firstLine="338"/>
              <w:jc w:val="center"/>
              <w:rPr>
                <w:rFonts w:ascii="Times New Roman" w:eastAsia="Times New Roman" w:hAnsi="Times New Roman" w:cs="Times New Roman"/>
                <w:sz w:val="20"/>
                <w:szCs w:val="24"/>
                <w:lang w:eastAsia="lv-LV"/>
              </w:rPr>
            </w:pPr>
          </w:p>
        </w:tc>
      </w:tr>
      <w:tr w:rsidR="00961B02" w:rsidRPr="000574D3" w14:paraId="3CE67DD9" w14:textId="77777777" w:rsidTr="00DA14AF">
        <w:trPr>
          <w:trHeight w:val="420"/>
        </w:trPr>
        <w:tc>
          <w:tcPr>
            <w:tcW w:w="0" w:type="auto"/>
            <w:gridSpan w:val="3"/>
            <w:tcBorders>
              <w:top w:val="single" w:sz="4" w:space="0" w:color="auto"/>
              <w:bottom w:val="single" w:sz="4" w:space="0" w:color="auto"/>
            </w:tcBorders>
            <w:hideMark/>
          </w:tcPr>
          <w:p w14:paraId="1EBFBDF1" w14:textId="77777777" w:rsidR="00961B02" w:rsidRPr="000574D3" w:rsidRDefault="00961B02" w:rsidP="00DA1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VI. Sabiedrības līdzdalība un komunikācijas aktivitātes</w:t>
            </w:r>
          </w:p>
        </w:tc>
      </w:tr>
      <w:tr w:rsidR="00961B02" w:rsidRPr="000574D3" w14:paraId="75219FCA" w14:textId="77777777" w:rsidTr="00DA14AF">
        <w:trPr>
          <w:trHeight w:val="351"/>
        </w:trPr>
        <w:tc>
          <w:tcPr>
            <w:tcW w:w="5000" w:type="pct"/>
            <w:gridSpan w:val="3"/>
            <w:tcBorders>
              <w:bottom w:val="single" w:sz="4" w:space="0" w:color="auto"/>
            </w:tcBorders>
          </w:tcPr>
          <w:p w14:paraId="7176C99E"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14:paraId="5201A74E" w14:textId="77777777" w:rsidTr="00DA14AF">
        <w:trPr>
          <w:trHeight w:val="179"/>
        </w:trPr>
        <w:tc>
          <w:tcPr>
            <w:tcW w:w="5000" w:type="pct"/>
            <w:gridSpan w:val="3"/>
            <w:tcBorders>
              <w:top w:val="single" w:sz="4" w:space="0" w:color="auto"/>
              <w:left w:val="nil"/>
              <w:bottom w:val="nil"/>
              <w:right w:val="nil"/>
            </w:tcBorders>
          </w:tcPr>
          <w:p w14:paraId="25FC1014"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p>
        </w:tc>
      </w:tr>
      <w:tr w:rsidR="00961B02" w:rsidRPr="000574D3" w14:paraId="4E8654B2" w14:textId="77777777" w:rsidTr="00DA14AF">
        <w:trPr>
          <w:trHeight w:val="375"/>
        </w:trPr>
        <w:tc>
          <w:tcPr>
            <w:tcW w:w="0" w:type="auto"/>
            <w:gridSpan w:val="3"/>
            <w:tcBorders>
              <w:top w:val="single" w:sz="4" w:space="0" w:color="auto"/>
            </w:tcBorders>
            <w:hideMark/>
          </w:tcPr>
          <w:p w14:paraId="247C4596" w14:textId="77777777" w:rsidR="00961B02" w:rsidRPr="000574D3" w:rsidRDefault="00961B02" w:rsidP="00DA14AF">
            <w:pPr>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961B02" w:rsidRPr="000574D3" w14:paraId="5C77782D" w14:textId="77777777" w:rsidTr="00DA14AF">
        <w:trPr>
          <w:trHeight w:val="420"/>
        </w:trPr>
        <w:tc>
          <w:tcPr>
            <w:tcW w:w="249" w:type="pct"/>
            <w:hideMark/>
          </w:tcPr>
          <w:p w14:paraId="126C1C44"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w:t>
            </w:r>
          </w:p>
        </w:tc>
        <w:tc>
          <w:tcPr>
            <w:tcW w:w="2017" w:type="pct"/>
            <w:hideMark/>
          </w:tcPr>
          <w:p w14:paraId="588509E2"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Projekta izpildē iesaistītās institūcijas</w:t>
            </w:r>
          </w:p>
        </w:tc>
        <w:tc>
          <w:tcPr>
            <w:tcW w:w="2734" w:type="pct"/>
            <w:hideMark/>
          </w:tcPr>
          <w:p w14:paraId="02D91140" w14:textId="77777777" w:rsidR="00961B02" w:rsidRPr="000574D3" w:rsidRDefault="00961B02" w:rsidP="00DA14AF">
            <w:pPr>
              <w:ind w:firstLine="9"/>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Tieslietu ministrija un Finanšu ministrija.</w:t>
            </w:r>
          </w:p>
        </w:tc>
      </w:tr>
      <w:tr w:rsidR="00961B02" w:rsidRPr="000574D3" w14:paraId="0C6400C5" w14:textId="77777777" w:rsidTr="00DA14AF">
        <w:trPr>
          <w:trHeight w:val="450"/>
        </w:trPr>
        <w:tc>
          <w:tcPr>
            <w:tcW w:w="249" w:type="pct"/>
            <w:hideMark/>
          </w:tcPr>
          <w:p w14:paraId="6E4A2B77"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w:t>
            </w:r>
          </w:p>
        </w:tc>
        <w:tc>
          <w:tcPr>
            <w:tcW w:w="2017" w:type="pct"/>
            <w:hideMark/>
          </w:tcPr>
          <w:p w14:paraId="2E727243"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Projekta izpildes ietekme uz pārvaldes funkcijām un institucionālo struktūru.</w:t>
            </w:r>
          </w:p>
          <w:p w14:paraId="77963BE5"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4" w:type="pct"/>
            <w:hideMark/>
          </w:tcPr>
          <w:p w14:paraId="5984ABF0" w14:textId="77777777" w:rsidR="00961B02" w:rsidRPr="000574D3" w:rsidRDefault="00961B02" w:rsidP="00DA14AF">
            <w:pPr>
              <w:jc w:val="both"/>
              <w:rPr>
                <w:rFonts w:ascii="Times New Roman" w:hAnsi="Times New Roman" w:cs="Times New Roman"/>
                <w:sz w:val="24"/>
                <w:szCs w:val="24"/>
              </w:rPr>
            </w:pPr>
            <w:r w:rsidRPr="000574D3">
              <w:rPr>
                <w:rFonts w:ascii="Times New Roman" w:hAnsi="Times New Roman" w:cs="Times New Roman"/>
                <w:sz w:val="24"/>
                <w:szCs w:val="24"/>
              </w:rPr>
              <w:t>Rīkojuma projekta izpilde neietekmē iesaistīto institūciju funkcijas un uzdevumus.</w:t>
            </w:r>
          </w:p>
          <w:p w14:paraId="51C4F7D1" w14:textId="77777777" w:rsidR="00961B02" w:rsidRPr="000574D3" w:rsidRDefault="00961B02" w:rsidP="00DA14AF">
            <w:pPr>
              <w:jc w:val="both"/>
              <w:rPr>
                <w:rFonts w:ascii="Times New Roman" w:eastAsia="Times New Roman" w:hAnsi="Times New Roman" w:cs="Times New Roman"/>
                <w:sz w:val="24"/>
                <w:szCs w:val="24"/>
                <w:lang w:eastAsia="lv-LV"/>
              </w:rPr>
            </w:pPr>
            <w:r w:rsidRPr="000574D3">
              <w:rPr>
                <w:rFonts w:ascii="Times New Roman" w:hAnsi="Times New Roman" w:cs="Times New Roman"/>
                <w:sz w:val="24"/>
                <w:szCs w:val="24"/>
              </w:rPr>
              <w:t>Rīkojuma projekta izpilde neietekmē valsts pārvaldes institucionālo sistēmu.</w:t>
            </w:r>
          </w:p>
        </w:tc>
      </w:tr>
      <w:tr w:rsidR="00961B02" w:rsidRPr="000574D3" w14:paraId="06407DC2" w14:textId="77777777" w:rsidTr="00DA14AF">
        <w:trPr>
          <w:trHeight w:val="390"/>
        </w:trPr>
        <w:tc>
          <w:tcPr>
            <w:tcW w:w="249" w:type="pct"/>
            <w:hideMark/>
          </w:tcPr>
          <w:p w14:paraId="737E31FF"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w:t>
            </w:r>
          </w:p>
        </w:tc>
        <w:tc>
          <w:tcPr>
            <w:tcW w:w="2017" w:type="pct"/>
            <w:hideMark/>
          </w:tcPr>
          <w:p w14:paraId="4B50F8D3"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Cita informācija</w:t>
            </w:r>
          </w:p>
        </w:tc>
        <w:tc>
          <w:tcPr>
            <w:tcW w:w="2734" w:type="pct"/>
            <w:hideMark/>
          </w:tcPr>
          <w:p w14:paraId="7C6693C9"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Nav.</w:t>
            </w:r>
          </w:p>
        </w:tc>
      </w:tr>
    </w:tbl>
    <w:p w14:paraId="73253924" w14:textId="77777777" w:rsidR="00384350" w:rsidRPr="000574D3" w:rsidRDefault="00384350" w:rsidP="001813AA">
      <w:pPr>
        <w:spacing w:after="0" w:line="240" w:lineRule="auto"/>
        <w:rPr>
          <w:rFonts w:ascii="Times New Roman" w:eastAsia="Times New Roman" w:hAnsi="Times New Roman" w:cs="Times New Roman"/>
          <w:vanish/>
          <w:sz w:val="24"/>
          <w:szCs w:val="24"/>
          <w:lang w:eastAsia="lv-LV"/>
        </w:rPr>
      </w:pPr>
    </w:p>
    <w:p w14:paraId="760E06B9" w14:textId="77777777" w:rsidR="00612B69" w:rsidRPr="000574D3" w:rsidRDefault="00612B69" w:rsidP="00FF090A">
      <w:pPr>
        <w:tabs>
          <w:tab w:val="left" w:pos="6521"/>
        </w:tabs>
        <w:spacing w:after="0" w:line="240" w:lineRule="auto"/>
        <w:rPr>
          <w:rFonts w:ascii="Times New Roman" w:hAnsi="Times New Roman" w:cs="Times New Roman"/>
          <w:sz w:val="24"/>
          <w:szCs w:val="24"/>
        </w:rPr>
      </w:pPr>
    </w:p>
    <w:p w14:paraId="4E4BA22C" w14:textId="77777777" w:rsidR="00074E29" w:rsidRPr="000574D3" w:rsidRDefault="00074E29" w:rsidP="00AE091B">
      <w:pPr>
        <w:tabs>
          <w:tab w:val="left" w:pos="6804"/>
        </w:tabs>
        <w:spacing w:after="0" w:line="240" w:lineRule="auto"/>
        <w:rPr>
          <w:rFonts w:ascii="Times New Roman" w:hAnsi="Times New Roman" w:cs="Times New Roman"/>
          <w:sz w:val="24"/>
          <w:szCs w:val="24"/>
        </w:rPr>
      </w:pPr>
      <w:r w:rsidRPr="000574D3">
        <w:rPr>
          <w:rFonts w:ascii="Times New Roman" w:hAnsi="Times New Roman" w:cs="Times New Roman"/>
          <w:sz w:val="24"/>
          <w:szCs w:val="24"/>
        </w:rPr>
        <w:t>Iesniedzējs:</w:t>
      </w:r>
    </w:p>
    <w:p w14:paraId="46995F9B" w14:textId="77777777" w:rsidR="001813AA" w:rsidRPr="000574D3" w:rsidRDefault="00074E29" w:rsidP="00AE091B">
      <w:pPr>
        <w:tabs>
          <w:tab w:val="left" w:pos="6804"/>
        </w:tabs>
        <w:spacing w:after="0" w:line="240" w:lineRule="auto"/>
        <w:rPr>
          <w:rFonts w:ascii="Times New Roman" w:hAnsi="Times New Roman" w:cs="Times New Roman"/>
          <w:sz w:val="24"/>
          <w:szCs w:val="24"/>
        </w:rPr>
      </w:pPr>
      <w:r w:rsidRPr="000574D3">
        <w:rPr>
          <w:rFonts w:ascii="Times New Roman" w:hAnsi="Times New Roman" w:cs="Times New Roman"/>
          <w:sz w:val="24"/>
          <w:szCs w:val="24"/>
        </w:rPr>
        <w:t>t</w:t>
      </w:r>
      <w:r w:rsidR="00772DEE" w:rsidRPr="000574D3">
        <w:rPr>
          <w:rFonts w:ascii="Times New Roman" w:hAnsi="Times New Roman" w:cs="Times New Roman"/>
          <w:sz w:val="24"/>
          <w:szCs w:val="24"/>
        </w:rPr>
        <w:t>ieslietu</w:t>
      </w:r>
      <w:r w:rsidR="001813AA" w:rsidRPr="000574D3">
        <w:rPr>
          <w:rFonts w:ascii="Times New Roman" w:hAnsi="Times New Roman" w:cs="Times New Roman"/>
          <w:sz w:val="24"/>
          <w:szCs w:val="24"/>
        </w:rPr>
        <w:t xml:space="preserve"> ministr</w:t>
      </w:r>
      <w:r w:rsidR="00DC6375" w:rsidRPr="000574D3">
        <w:rPr>
          <w:rFonts w:ascii="Times New Roman" w:hAnsi="Times New Roman" w:cs="Times New Roman"/>
          <w:sz w:val="24"/>
          <w:szCs w:val="24"/>
        </w:rPr>
        <w:t>s</w:t>
      </w:r>
      <w:r w:rsidR="001813AA" w:rsidRPr="000574D3">
        <w:rPr>
          <w:rFonts w:ascii="Times New Roman" w:hAnsi="Times New Roman" w:cs="Times New Roman"/>
          <w:sz w:val="24"/>
          <w:szCs w:val="24"/>
        </w:rPr>
        <w:tab/>
      </w:r>
      <w:r w:rsidR="00772DEE" w:rsidRPr="000574D3">
        <w:rPr>
          <w:rFonts w:ascii="Times New Roman" w:hAnsi="Times New Roman" w:cs="Times New Roman"/>
          <w:sz w:val="24"/>
          <w:szCs w:val="24"/>
        </w:rPr>
        <w:t>Dz</w:t>
      </w:r>
      <w:r w:rsidR="00FC0B2B" w:rsidRPr="000574D3">
        <w:rPr>
          <w:rFonts w:ascii="Times New Roman" w:hAnsi="Times New Roman" w:cs="Times New Roman"/>
          <w:sz w:val="24"/>
          <w:szCs w:val="24"/>
        </w:rPr>
        <w:t xml:space="preserve">intars </w:t>
      </w:r>
      <w:r w:rsidR="00772DEE" w:rsidRPr="000574D3">
        <w:rPr>
          <w:rFonts w:ascii="Times New Roman" w:hAnsi="Times New Roman" w:cs="Times New Roman"/>
          <w:sz w:val="24"/>
          <w:szCs w:val="24"/>
        </w:rPr>
        <w:t>Rasnačs</w:t>
      </w:r>
    </w:p>
    <w:p w14:paraId="04F58D30" w14:textId="77777777" w:rsidR="001A55C9" w:rsidRPr="000574D3" w:rsidRDefault="001A55C9">
      <w:pPr>
        <w:tabs>
          <w:tab w:val="left" w:pos="6521"/>
        </w:tabs>
        <w:spacing w:after="0" w:line="240" w:lineRule="auto"/>
        <w:rPr>
          <w:rFonts w:ascii="Times New Roman" w:hAnsi="Times New Roman" w:cs="Times New Roman"/>
          <w:sz w:val="24"/>
          <w:szCs w:val="24"/>
        </w:rPr>
      </w:pPr>
    </w:p>
    <w:p w14:paraId="44044440" w14:textId="77777777" w:rsidR="00A7655F" w:rsidRPr="000574D3" w:rsidRDefault="00A7655F">
      <w:pPr>
        <w:tabs>
          <w:tab w:val="left" w:pos="6521"/>
        </w:tabs>
        <w:spacing w:after="0" w:line="240" w:lineRule="auto"/>
        <w:rPr>
          <w:rFonts w:ascii="Times New Roman" w:hAnsi="Times New Roman" w:cs="Times New Roman"/>
          <w:sz w:val="24"/>
          <w:szCs w:val="24"/>
        </w:rPr>
      </w:pPr>
    </w:p>
    <w:p w14:paraId="72BB345F" w14:textId="7053AAB1" w:rsidR="00A7655F" w:rsidRPr="000574D3" w:rsidRDefault="0019579A" w:rsidP="009D6340">
      <w:pPr>
        <w:spacing w:after="0" w:line="240" w:lineRule="auto"/>
        <w:rPr>
          <w:rFonts w:ascii="Times New Roman" w:hAnsi="Times New Roman" w:cs="Times New Roman"/>
          <w:color w:val="000000"/>
          <w:szCs w:val="24"/>
        </w:rPr>
      </w:pPr>
      <w:r w:rsidRPr="000574D3">
        <w:rPr>
          <w:rFonts w:ascii="Times New Roman" w:hAnsi="Times New Roman" w:cs="Times New Roman"/>
          <w:color w:val="000000"/>
          <w:szCs w:val="24"/>
        </w:rPr>
        <w:t>Ručevskis 67036855</w:t>
      </w:r>
    </w:p>
    <w:p w14:paraId="12D51AA6" w14:textId="35A1A873" w:rsidR="001A55C9" w:rsidRPr="006630C7" w:rsidRDefault="0019579A" w:rsidP="009D6340">
      <w:pPr>
        <w:spacing w:after="0" w:line="240" w:lineRule="auto"/>
        <w:rPr>
          <w:rFonts w:ascii="Times New Roman" w:hAnsi="Times New Roman" w:cs="Times New Roman"/>
          <w:szCs w:val="24"/>
        </w:rPr>
      </w:pPr>
      <w:r w:rsidRPr="000574D3">
        <w:rPr>
          <w:rFonts w:ascii="Times New Roman" w:hAnsi="Times New Roman" w:cs="Times New Roman"/>
          <w:color w:val="000000"/>
          <w:szCs w:val="24"/>
        </w:rPr>
        <w:t>Gints.Rucevskis</w:t>
      </w:r>
      <w:r w:rsidR="00A3709F" w:rsidRPr="000574D3">
        <w:rPr>
          <w:rFonts w:ascii="Times New Roman" w:hAnsi="Times New Roman" w:cs="Times New Roman"/>
          <w:szCs w:val="24"/>
        </w:rPr>
        <w:t>@</w:t>
      </w:r>
      <w:r w:rsidR="00772DEE" w:rsidRPr="000574D3">
        <w:rPr>
          <w:rFonts w:ascii="Times New Roman" w:hAnsi="Times New Roman" w:cs="Times New Roman"/>
          <w:szCs w:val="24"/>
        </w:rPr>
        <w:t>tm.gov.</w:t>
      </w:r>
      <w:r w:rsidR="00A3709F" w:rsidRPr="000574D3">
        <w:rPr>
          <w:rFonts w:ascii="Times New Roman" w:hAnsi="Times New Roman" w:cs="Times New Roman"/>
          <w:szCs w:val="24"/>
        </w:rPr>
        <w:t>lv</w:t>
      </w:r>
    </w:p>
    <w:sectPr w:rsidR="001A55C9" w:rsidRPr="006630C7" w:rsidSect="00233EE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CB206" w14:textId="77777777" w:rsidR="00120023" w:rsidRDefault="00120023" w:rsidP="001A55C9">
      <w:pPr>
        <w:spacing w:after="0" w:line="240" w:lineRule="auto"/>
      </w:pPr>
      <w:r>
        <w:separator/>
      </w:r>
    </w:p>
  </w:endnote>
  <w:endnote w:type="continuationSeparator" w:id="0">
    <w:p w14:paraId="3106262B" w14:textId="77777777" w:rsidR="00120023" w:rsidRDefault="00120023"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1205" w14:textId="1A0141DB" w:rsidR="001A55C9" w:rsidRPr="00FC0B2B" w:rsidRDefault="007C2A6E" w:rsidP="00FC0B2B">
    <w:pPr>
      <w:spacing w:after="0" w:line="240" w:lineRule="auto"/>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51AA7">
      <w:rPr>
        <w:rFonts w:ascii="Times New Roman" w:hAnsi="Times New Roman" w:cs="Times New Roman"/>
        <w:noProof/>
        <w:sz w:val="20"/>
        <w:szCs w:val="20"/>
      </w:rPr>
      <w:t>TMAnot_</w:t>
    </w:r>
    <w:r w:rsidR="00371C23">
      <w:rPr>
        <w:rFonts w:ascii="Times New Roman" w:hAnsi="Times New Roman" w:cs="Times New Roman"/>
        <w:noProof/>
        <w:sz w:val="20"/>
        <w:szCs w:val="20"/>
      </w:rPr>
      <w:t>100518</w:t>
    </w:r>
    <w:r w:rsidR="00B51AA7">
      <w:rPr>
        <w:rFonts w:ascii="Times New Roman" w:hAnsi="Times New Roman" w:cs="Times New Roman"/>
        <w:noProof/>
        <w:sz w:val="20"/>
        <w:szCs w:val="20"/>
      </w:rPr>
      <w:t>_lidzekli</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CDB0" w14:textId="35E0A75C" w:rsidR="00CA4D71" w:rsidRDefault="007C2A6E" w:rsidP="00CA4D71">
    <w:pPr>
      <w:spacing w:after="0" w:line="240" w:lineRule="auto"/>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51AA7">
      <w:rPr>
        <w:rFonts w:ascii="Times New Roman" w:hAnsi="Times New Roman" w:cs="Times New Roman"/>
        <w:noProof/>
        <w:sz w:val="20"/>
        <w:szCs w:val="20"/>
      </w:rPr>
      <w:t>TMAnot_</w:t>
    </w:r>
    <w:r w:rsidR="00371C23">
      <w:rPr>
        <w:rFonts w:ascii="Times New Roman" w:hAnsi="Times New Roman" w:cs="Times New Roman"/>
        <w:noProof/>
        <w:sz w:val="20"/>
        <w:szCs w:val="20"/>
      </w:rPr>
      <w:t>100518</w:t>
    </w:r>
    <w:r w:rsidR="00B51AA7">
      <w:rPr>
        <w:rFonts w:ascii="Times New Roman" w:hAnsi="Times New Roman" w:cs="Times New Roman"/>
        <w:noProof/>
        <w:sz w:val="20"/>
        <w:szCs w:val="20"/>
      </w:rPr>
      <w:t>_lidzekli</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7052" w14:textId="77777777" w:rsidR="00120023" w:rsidRDefault="00120023" w:rsidP="001A55C9">
      <w:pPr>
        <w:spacing w:after="0" w:line="240" w:lineRule="auto"/>
      </w:pPr>
      <w:r>
        <w:separator/>
      </w:r>
    </w:p>
  </w:footnote>
  <w:footnote w:type="continuationSeparator" w:id="0">
    <w:p w14:paraId="56E9281E" w14:textId="77777777" w:rsidR="00120023" w:rsidRDefault="00120023" w:rsidP="001A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50441"/>
      <w:docPartObj>
        <w:docPartGallery w:val="Page Numbers (Top of Page)"/>
        <w:docPartUnique/>
      </w:docPartObj>
    </w:sdtPr>
    <w:sdtEndPr>
      <w:rPr>
        <w:rFonts w:ascii="Times New Roman" w:hAnsi="Times New Roman" w:cs="Times New Roman"/>
        <w:sz w:val="24"/>
        <w:szCs w:val="24"/>
      </w:rPr>
    </w:sdtEndPr>
    <w:sdtContent>
      <w:p w14:paraId="77B8B63B" w14:textId="79812527" w:rsidR="00A7655F" w:rsidRPr="009D6340" w:rsidRDefault="00A7655F">
        <w:pPr>
          <w:pStyle w:val="Galvene"/>
          <w:jc w:val="center"/>
          <w:rPr>
            <w:rFonts w:ascii="Times New Roman" w:hAnsi="Times New Roman" w:cs="Times New Roman"/>
            <w:sz w:val="24"/>
            <w:szCs w:val="24"/>
          </w:rPr>
        </w:pPr>
        <w:r w:rsidRPr="009D6340">
          <w:rPr>
            <w:rFonts w:ascii="Times New Roman" w:hAnsi="Times New Roman" w:cs="Times New Roman"/>
            <w:sz w:val="24"/>
            <w:szCs w:val="24"/>
          </w:rPr>
          <w:fldChar w:fldCharType="begin"/>
        </w:r>
        <w:r w:rsidRPr="009D6340">
          <w:rPr>
            <w:rFonts w:ascii="Times New Roman" w:hAnsi="Times New Roman" w:cs="Times New Roman"/>
            <w:sz w:val="24"/>
            <w:szCs w:val="24"/>
          </w:rPr>
          <w:instrText>PAGE   \* MERGEFORMAT</w:instrText>
        </w:r>
        <w:r w:rsidRPr="009D6340">
          <w:rPr>
            <w:rFonts w:ascii="Times New Roman" w:hAnsi="Times New Roman" w:cs="Times New Roman"/>
            <w:sz w:val="24"/>
            <w:szCs w:val="24"/>
          </w:rPr>
          <w:fldChar w:fldCharType="separate"/>
        </w:r>
        <w:r w:rsidR="00E358A5">
          <w:rPr>
            <w:rFonts w:ascii="Times New Roman" w:hAnsi="Times New Roman" w:cs="Times New Roman"/>
            <w:noProof/>
            <w:sz w:val="24"/>
            <w:szCs w:val="24"/>
          </w:rPr>
          <w:t>3</w:t>
        </w:r>
        <w:r w:rsidRPr="009D6340">
          <w:rPr>
            <w:rFonts w:ascii="Times New Roman" w:hAnsi="Times New Roman" w:cs="Times New Roman"/>
            <w:sz w:val="24"/>
            <w:szCs w:val="24"/>
          </w:rPr>
          <w:fldChar w:fldCharType="end"/>
        </w:r>
      </w:p>
    </w:sdtContent>
  </w:sdt>
  <w:p w14:paraId="0433FE42" w14:textId="77777777" w:rsidR="008A2835" w:rsidRDefault="008A28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A"/>
    <w:rsid w:val="0000181F"/>
    <w:rsid w:val="000047C3"/>
    <w:rsid w:val="0001612F"/>
    <w:rsid w:val="00045D04"/>
    <w:rsid w:val="000569C1"/>
    <w:rsid w:val="000574D3"/>
    <w:rsid w:val="000576E3"/>
    <w:rsid w:val="00066DD0"/>
    <w:rsid w:val="00074E29"/>
    <w:rsid w:val="00080F27"/>
    <w:rsid w:val="00083F97"/>
    <w:rsid w:val="000A5A05"/>
    <w:rsid w:val="000B36AE"/>
    <w:rsid w:val="000B4BF4"/>
    <w:rsid w:val="000B52D6"/>
    <w:rsid w:val="000D0F77"/>
    <w:rsid w:val="000F2C63"/>
    <w:rsid w:val="001007E4"/>
    <w:rsid w:val="00100A70"/>
    <w:rsid w:val="00102F2E"/>
    <w:rsid w:val="00110313"/>
    <w:rsid w:val="00120023"/>
    <w:rsid w:val="0012025E"/>
    <w:rsid w:val="00122244"/>
    <w:rsid w:val="00135E40"/>
    <w:rsid w:val="001411DB"/>
    <w:rsid w:val="00153866"/>
    <w:rsid w:val="00173B18"/>
    <w:rsid w:val="001776B8"/>
    <w:rsid w:val="001813AA"/>
    <w:rsid w:val="00182E51"/>
    <w:rsid w:val="00184F8E"/>
    <w:rsid w:val="001954A3"/>
    <w:rsid w:val="0019579A"/>
    <w:rsid w:val="001A1CE8"/>
    <w:rsid w:val="001A55C9"/>
    <w:rsid w:val="001B7D56"/>
    <w:rsid w:val="001D25FA"/>
    <w:rsid w:val="001D7781"/>
    <w:rsid w:val="00211112"/>
    <w:rsid w:val="00215D0D"/>
    <w:rsid w:val="00233EE5"/>
    <w:rsid w:val="00252FAE"/>
    <w:rsid w:val="0027138C"/>
    <w:rsid w:val="00277C04"/>
    <w:rsid w:val="0028174D"/>
    <w:rsid w:val="00282324"/>
    <w:rsid w:val="002838FE"/>
    <w:rsid w:val="002855B6"/>
    <w:rsid w:val="00297023"/>
    <w:rsid w:val="002A7C63"/>
    <w:rsid w:val="002A7DE7"/>
    <w:rsid w:val="002C2287"/>
    <w:rsid w:val="002D5294"/>
    <w:rsid w:val="002D5C3D"/>
    <w:rsid w:val="002D68CD"/>
    <w:rsid w:val="002E2762"/>
    <w:rsid w:val="002F5234"/>
    <w:rsid w:val="00305F05"/>
    <w:rsid w:val="0031520B"/>
    <w:rsid w:val="00320910"/>
    <w:rsid w:val="00321466"/>
    <w:rsid w:val="00324D4F"/>
    <w:rsid w:val="00326D71"/>
    <w:rsid w:val="00333EB2"/>
    <w:rsid w:val="0034203F"/>
    <w:rsid w:val="00363E5D"/>
    <w:rsid w:val="0036537D"/>
    <w:rsid w:val="00371C23"/>
    <w:rsid w:val="003752B9"/>
    <w:rsid w:val="00384350"/>
    <w:rsid w:val="003939C3"/>
    <w:rsid w:val="003A5A4B"/>
    <w:rsid w:val="003A608F"/>
    <w:rsid w:val="003E72EA"/>
    <w:rsid w:val="003F1869"/>
    <w:rsid w:val="00404D0C"/>
    <w:rsid w:val="0040765F"/>
    <w:rsid w:val="00407E2E"/>
    <w:rsid w:val="00445F21"/>
    <w:rsid w:val="00473EC2"/>
    <w:rsid w:val="00491BD6"/>
    <w:rsid w:val="0049356B"/>
    <w:rsid w:val="004A4485"/>
    <w:rsid w:val="004B29DD"/>
    <w:rsid w:val="004C0529"/>
    <w:rsid w:val="004D3AEF"/>
    <w:rsid w:val="004E0BF2"/>
    <w:rsid w:val="004E1D7D"/>
    <w:rsid w:val="004F1800"/>
    <w:rsid w:val="00500D2B"/>
    <w:rsid w:val="00525C1E"/>
    <w:rsid w:val="005336D7"/>
    <w:rsid w:val="0054069C"/>
    <w:rsid w:val="00541FC5"/>
    <w:rsid w:val="005601A0"/>
    <w:rsid w:val="00563D66"/>
    <w:rsid w:val="00571A21"/>
    <w:rsid w:val="00580D44"/>
    <w:rsid w:val="005914C6"/>
    <w:rsid w:val="005B08D6"/>
    <w:rsid w:val="005C27C1"/>
    <w:rsid w:val="005C2FA6"/>
    <w:rsid w:val="005D2567"/>
    <w:rsid w:val="006067CE"/>
    <w:rsid w:val="006102AF"/>
    <w:rsid w:val="00612B69"/>
    <w:rsid w:val="00634602"/>
    <w:rsid w:val="00637049"/>
    <w:rsid w:val="0065264D"/>
    <w:rsid w:val="00656996"/>
    <w:rsid w:val="00657FE6"/>
    <w:rsid w:val="006630C7"/>
    <w:rsid w:val="00677F94"/>
    <w:rsid w:val="0069020C"/>
    <w:rsid w:val="006B2CE1"/>
    <w:rsid w:val="006B4326"/>
    <w:rsid w:val="006D31EF"/>
    <w:rsid w:val="006D69A7"/>
    <w:rsid w:val="006E096C"/>
    <w:rsid w:val="007004A9"/>
    <w:rsid w:val="007040DA"/>
    <w:rsid w:val="0072497A"/>
    <w:rsid w:val="00734ED9"/>
    <w:rsid w:val="00740B75"/>
    <w:rsid w:val="00752B03"/>
    <w:rsid w:val="00762BB5"/>
    <w:rsid w:val="00772DEE"/>
    <w:rsid w:val="0078282E"/>
    <w:rsid w:val="007B2A12"/>
    <w:rsid w:val="007C1B0D"/>
    <w:rsid w:val="007C2A6E"/>
    <w:rsid w:val="007D7076"/>
    <w:rsid w:val="007F4114"/>
    <w:rsid w:val="007F4507"/>
    <w:rsid w:val="007F728D"/>
    <w:rsid w:val="00800AAA"/>
    <w:rsid w:val="00801ED4"/>
    <w:rsid w:val="00833C2A"/>
    <w:rsid w:val="008506BA"/>
    <w:rsid w:val="00855D74"/>
    <w:rsid w:val="00864BC6"/>
    <w:rsid w:val="0089163C"/>
    <w:rsid w:val="008A004D"/>
    <w:rsid w:val="008A2835"/>
    <w:rsid w:val="008A64EB"/>
    <w:rsid w:val="008A75B7"/>
    <w:rsid w:val="008D6CB3"/>
    <w:rsid w:val="008E39D8"/>
    <w:rsid w:val="008E3C73"/>
    <w:rsid w:val="008E779F"/>
    <w:rsid w:val="00910C6C"/>
    <w:rsid w:val="00917EBE"/>
    <w:rsid w:val="00922271"/>
    <w:rsid w:val="0093602B"/>
    <w:rsid w:val="00944202"/>
    <w:rsid w:val="00951909"/>
    <w:rsid w:val="00953412"/>
    <w:rsid w:val="00953FB7"/>
    <w:rsid w:val="00961B02"/>
    <w:rsid w:val="0097736F"/>
    <w:rsid w:val="009B048C"/>
    <w:rsid w:val="009C2917"/>
    <w:rsid w:val="009D3562"/>
    <w:rsid w:val="009D3E74"/>
    <w:rsid w:val="009D6340"/>
    <w:rsid w:val="00A31BC9"/>
    <w:rsid w:val="00A3709F"/>
    <w:rsid w:val="00A4602A"/>
    <w:rsid w:val="00A523D5"/>
    <w:rsid w:val="00A7655F"/>
    <w:rsid w:val="00A81D73"/>
    <w:rsid w:val="00A82624"/>
    <w:rsid w:val="00A87235"/>
    <w:rsid w:val="00A93907"/>
    <w:rsid w:val="00AA3BB8"/>
    <w:rsid w:val="00AB1E17"/>
    <w:rsid w:val="00AC082E"/>
    <w:rsid w:val="00AE091B"/>
    <w:rsid w:val="00AE3194"/>
    <w:rsid w:val="00AE65AD"/>
    <w:rsid w:val="00AE668F"/>
    <w:rsid w:val="00AF3C58"/>
    <w:rsid w:val="00AF576F"/>
    <w:rsid w:val="00B43F03"/>
    <w:rsid w:val="00B51AA7"/>
    <w:rsid w:val="00B54BB0"/>
    <w:rsid w:val="00B67DD5"/>
    <w:rsid w:val="00B70738"/>
    <w:rsid w:val="00B9276E"/>
    <w:rsid w:val="00B932BF"/>
    <w:rsid w:val="00BA477E"/>
    <w:rsid w:val="00BD7E22"/>
    <w:rsid w:val="00C020AF"/>
    <w:rsid w:val="00C560B0"/>
    <w:rsid w:val="00C63E86"/>
    <w:rsid w:val="00C82667"/>
    <w:rsid w:val="00CA3CC3"/>
    <w:rsid w:val="00CA4D71"/>
    <w:rsid w:val="00CA746A"/>
    <w:rsid w:val="00CB556B"/>
    <w:rsid w:val="00CD2982"/>
    <w:rsid w:val="00CF0D14"/>
    <w:rsid w:val="00CF4889"/>
    <w:rsid w:val="00D17F76"/>
    <w:rsid w:val="00D2049F"/>
    <w:rsid w:val="00D26754"/>
    <w:rsid w:val="00D31DB3"/>
    <w:rsid w:val="00D33A6F"/>
    <w:rsid w:val="00D36B37"/>
    <w:rsid w:val="00D41E6F"/>
    <w:rsid w:val="00D70651"/>
    <w:rsid w:val="00D91B3E"/>
    <w:rsid w:val="00D941AE"/>
    <w:rsid w:val="00D97D04"/>
    <w:rsid w:val="00DB0405"/>
    <w:rsid w:val="00DB19E9"/>
    <w:rsid w:val="00DB22D7"/>
    <w:rsid w:val="00DC17E5"/>
    <w:rsid w:val="00DC6375"/>
    <w:rsid w:val="00DC7CA5"/>
    <w:rsid w:val="00DE1DBD"/>
    <w:rsid w:val="00DE37C2"/>
    <w:rsid w:val="00DF688E"/>
    <w:rsid w:val="00E04A45"/>
    <w:rsid w:val="00E1205E"/>
    <w:rsid w:val="00E12F67"/>
    <w:rsid w:val="00E2306D"/>
    <w:rsid w:val="00E358A5"/>
    <w:rsid w:val="00E57784"/>
    <w:rsid w:val="00E933D6"/>
    <w:rsid w:val="00E979EB"/>
    <w:rsid w:val="00EA3B18"/>
    <w:rsid w:val="00EA4A64"/>
    <w:rsid w:val="00EB026A"/>
    <w:rsid w:val="00EB124D"/>
    <w:rsid w:val="00EB1AE0"/>
    <w:rsid w:val="00EC0B91"/>
    <w:rsid w:val="00EC6D68"/>
    <w:rsid w:val="00ED42AB"/>
    <w:rsid w:val="00EE0980"/>
    <w:rsid w:val="00EF6DC8"/>
    <w:rsid w:val="00F1080A"/>
    <w:rsid w:val="00F146E2"/>
    <w:rsid w:val="00F17891"/>
    <w:rsid w:val="00F3042F"/>
    <w:rsid w:val="00F3550D"/>
    <w:rsid w:val="00F90A50"/>
    <w:rsid w:val="00FA17BB"/>
    <w:rsid w:val="00FC0B2B"/>
    <w:rsid w:val="00FC1BDC"/>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7A37C"/>
  <w15:docId w15:val="{9ADBBC67-AB5A-4EA6-81E2-3BA68D14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table" w:customStyle="1" w:styleId="Reatabulagaia1">
    <w:name w:val="Režģa tabula gaiša1"/>
    <w:basedOn w:val="Parastatabula"/>
    <w:uiPriority w:val="40"/>
    <w:rsid w:val="00CB55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atabulagaia11">
    <w:name w:val="Režģa tabula gaiša11"/>
    <w:basedOn w:val="Parastatabula"/>
    <w:uiPriority w:val="40"/>
    <w:rsid w:val="007F45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03795997">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5313-DC90-4BA9-ACAE-F595BFF3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3905</Words>
  <Characters>2226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Manager/>
  <Company>Tieslietu ministrija</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Gints Ručevskis</dc:creator>
  <dc:description>67036855, Gints.Rucevskis@tm.gov.lv</dc:description>
  <cp:lastModifiedBy>Aleksejs Remesovs</cp:lastModifiedBy>
  <cp:revision>6</cp:revision>
  <dcterms:created xsi:type="dcterms:W3CDTF">2018-05-09T10:01:00Z</dcterms:created>
  <dcterms:modified xsi:type="dcterms:W3CDTF">2018-05-10T05:44:00Z</dcterms:modified>
</cp:coreProperties>
</file>