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36417" w14:textId="77777777" w:rsidR="00894C55" w:rsidRPr="00D81AEC" w:rsidRDefault="00056510" w:rsidP="00C32360">
      <w:pPr>
        <w:shd w:val="clear" w:color="auto" w:fill="FFFFFF"/>
        <w:spacing w:after="0" w:line="240" w:lineRule="auto"/>
        <w:jc w:val="center"/>
        <w:rPr>
          <w:rFonts w:ascii="Times New Roman" w:eastAsia="Times New Roman" w:hAnsi="Times New Roman" w:cs="Times New Roman"/>
          <w:b/>
          <w:bCs/>
          <w:sz w:val="24"/>
          <w:szCs w:val="28"/>
          <w:lang w:eastAsia="lv-LV"/>
        </w:rPr>
      </w:pPr>
      <w:r w:rsidRPr="004976DF">
        <w:rPr>
          <w:rFonts w:ascii="Times New Roman" w:eastAsia="Times New Roman" w:hAnsi="Times New Roman" w:cs="Times New Roman"/>
          <w:b/>
          <w:bCs/>
          <w:sz w:val="24"/>
          <w:szCs w:val="28"/>
          <w:lang w:eastAsia="lv-LV"/>
        </w:rPr>
        <w:t xml:space="preserve">Ministru kabineta noteikumu </w:t>
      </w:r>
      <w:r w:rsidR="001F35EF" w:rsidRPr="009E634E">
        <w:rPr>
          <w:rFonts w:ascii="Times New Roman" w:eastAsia="Times New Roman" w:hAnsi="Times New Roman" w:cs="Times New Roman"/>
          <w:b/>
          <w:bCs/>
          <w:sz w:val="24"/>
          <w:szCs w:val="28"/>
          <w:lang w:eastAsia="lv-LV"/>
        </w:rPr>
        <w:t>projekta</w:t>
      </w:r>
      <w:r w:rsidR="001F35EF" w:rsidRPr="001F35EF">
        <w:rPr>
          <w:rFonts w:ascii="Times New Roman" w:eastAsia="Times New Roman" w:hAnsi="Times New Roman" w:cs="Times New Roman"/>
          <w:b/>
          <w:bCs/>
          <w:sz w:val="24"/>
          <w:szCs w:val="28"/>
          <w:lang w:eastAsia="lv-LV"/>
        </w:rPr>
        <w:t xml:space="preserve"> </w:t>
      </w:r>
      <w:r w:rsidRPr="00D81AEC">
        <w:rPr>
          <w:rFonts w:ascii="Times New Roman" w:eastAsia="Times New Roman" w:hAnsi="Times New Roman" w:cs="Times New Roman"/>
          <w:b/>
          <w:bCs/>
          <w:sz w:val="24"/>
          <w:szCs w:val="28"/>
          <w:lang w:eastAsia="lv-LV"/>
        </w:rPr>
        <w:t>"</w:t>
      </w:r>
      <w:r w:rsidR="00E373A6" w:rsidRPr="00D81AEC">
        <w:rPr>
          <w:rFonts w:ascii="Times New Roman" w:hAnsi="Times New Roman" w:cs="Times New Roman"/>
          <w:b/>
          <w:sz w:val="24"/>
          <w:szCs w:val="28"/>
        </w:rPr>
        <w:t>Noteikumi par Valsts probācijas dienesta informācijas sistēmā iekļaujamās informācijas iekļaušanas tiesisko pamatu, saturu, apjomu un apstrādes kārtību</w:t>
      </w:r>
      <w:r w:rsidRPr="00D81AEC">
        <w:rPr>
          <w:rFonts w:ascii="Times New Roman" w:eastAsia="Times New Roman" w:hAnsi="Times New Roman" w:cs="Times New Roman"/>
          <w:b/>
          <w:bCs/>
          <w:sz w:val="24"/>
          <w:szCs w:val="28"/>
          <w:lang w:eastAsia="lv-LV"/>
        </w:rPr>
        <w:t>"</w:t>
      </w:r>
      <w:r w:rsidR="00F7534B" w:rsidRPr="00D81AEC">
        <w:rPr>
          <w:rFonts w:ascii="Times New Roman" w:eastAsia="Times New Roman" w:hAnsi="Times New Roman" w:cs="Times New Roman"/>
          <w:b/>
          <w:bCs/>
          <w:sz w:val="24"/>
          <w:szCs w:val="28"/>
          <w:lang w:eastAsia="lv-LV"/>
        </w:rPr>
        <w:t xml:space="preserve"> </w:t>
      </w:r>
      <w:r w:rsidR="00894C55" w:rsidRPr="00D81AEC">
        <w:rPr>
          <w:rFonts w:ascii="Times New Roman" w:eastAsia="Times New Roman" w:hAnsi="Times New Roman" w:cs="Times New Roman"/>
          <w:b/>
          <w:bCs/>
          <w:sz w:val="24"/>
          <w:szCs w:val="28"/>
          <w:lang w:eastAsia="lv-LV"/>
        </w:rPr>
        <w:t>sākotnējās ietekmes novērtējuma ziņojums (anotācija)</w:t>
      </w:r>
    </w:p>
    <w:p w14:paraId="07D3896C" w14:textId="77777777" w:rsidR="00E5323B" w:rsidRPr="00D81AEC" w:rsidRDefault="00E5323B" w:rsidP="00C32360">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1F35EF" w:rsidRPr="00B3770A" w14:paraId="43F27F5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4B9726" w14:textId="77777777" w:rsidR="00655F2C" w:rsidRPr="00D81AEC" w:rsidRDefault="00E5323B" w:rsidP="00C32360">
            <w:pPr>
              <w:spacing w:after="0" w:line="240" w:lineRule="auto"/>
              <w:jc w:val="center"/>
              <w:rPr>
                <w:rFonts w:ascii="Times New Roman" w:eastAsia="Times New Roman" w:hAnsi="Times New Roman" w:cs="Times New Roman"/>
                <w:b/>
                <w:bCs/>
                <w:iCs/>
                <w:sz w:val="24"/>
                <w:szCs w:val="24"/>
                <w:lang w:eastAsia="lv-LV"/>
              </w:rPr>
            </w:pPr>
            <w:r w:rsidRPr="00D81AEC">
              <w:rPr>
                <w:rFonts w:ascii="Times New Roman" w:eastAsia="Times New Roman" w:hAnsi="Times New Roman" w:cs="Times New Roman"/>
                <w:b/>
                <w:bCs/>
                <w:iCs/>
                <w:sz w:val="24"/>
                <w:szCs w:val="24"/>
                <w:lang w:eastAsia="lv-LV"/>
              </w:rPr>
              <w:t>Tiesību akta projekta anotācijas kopsavilkums</w:t>
            </w:r>
          </w:p>
        </w:tc>
      </w:tr>
      <w:tr w:rsidR="001F35EF" w:rsidRPr="00B3770A" w14:paraId="207887BD" w14:textId="77777777" w:rsidTr="00F96B1F">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490D2EEF" w14:textId="77777777" w:rsidR="00E5323B" w:rsidRPr="00D81AEC" w:rsidRDefault="00E5323B"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19CE7559" w14:textId="77777777" w:rsidR="00E5323B" w:rsidRPr="00D81AEC" w:rsidRDefault="00C51C70" w:rsidP="00C32360">
            <w:pPr>
              <w:spacing w:after="0" w:line="240" w:lineRule="auto"/>
              <w:jc w:val="both"/>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 xml:space="preserve">Ministru kabineta noteikumu projekts </w:t>
            </w:r>
            <w:r w:rsidR="00EC31EE" w:rsidRPr="001F35EF">
              <w:rPr>
                <w:rFonts w:ascii="Times New Roman" w:hAnsi="Times New Roman" w:cs="Times New Roman"/>
                <w:sz w:val="24"/>
                <w:szCs w:val="24"/>
                <w:shd w:val="clear" w:color="auto" w:fill="FFFFFF"/>
              </w:rPr>
              <w:t>"</w:t>
            </w:r>
            <w:r w:rsidR="00EC31EE" w:rsidRPr="001F35EF">
              <w:rPr>
                <w:rFonts w:ascii="Times New Roman" w:hAnsi="Times New Roman" w:cs="Times New Roman"/>
                <w:sz w:val="24"/>
                <w:szCs w:val="24"/>
              </w:rPr>
              <w:t>Noteikumi par Valsts probācijas dienesta informācijas sistēmā iekļaujamās informācijas iekļaušanas tiesisko pamatu, saturu, apjomu un apstrādes kārtību</w:t>
            </w:r>
            <w:r w:rsidR="00EC31EE" w:rsidRPr="001F35EF">
              <w:rPr>
                <w:rFonts w:ascii="Times New Roman" w:eastAsia="Times New Roman" w:hAnsi="Times New Roman" w:cs="Times New Roman"/>
                <w:bCs/>
                <w:sz w:val="24"/>
                <w:szCs w:val="24"/>
                <w:lang w:eastAsia="lv-LV"/>
              </w:rPr>
              <w:t xml:space="preserve">" (turpmāk – noteikumu projekts) </w:t>
            </w:r>
            <w:r w:rsidRPr="00D81AEC">
              <w:rPr>
                <w:rFonts w:ascii="Times New Roman" w:eastAsia="Times New Roman" w:hAnsi="Times New Roman" w:cs="Times New Roman"/>
                <w:iCs/>
                <w:sz w:val="24"/>
                <w:szCs w:val="24"/>
                <w:lang w:eastAsia="lv-LV"/>
              </w:rPr>
              <w:t>paredz noteikt vienotu kārtību, kādā Valsts probācijas dienesta informācijas sistēmā tiek iekļauta informācija</w:t>
            </w:r>
            <w:r w:rsidR="008D398A" w:rsidRPr="00D81AEC">
              <w:rPr>
                <w:rFonts w:ascii="Times New Roman" w:eastAsia="Times New Roman" w:hAnsi="Times New Roman" w:cs="Times New Roman"/>
                <w:iCs/>
                <w:sz w:val="24"/>
                <w:szCs w:val="24"/>
                <w:lang w:eastAsia="lv-LV"/>
              </w:rPr>
              <w:t xml:space="preserve"> par probācijas klientu (probācijas klienta lieta)</w:t>
            </w:r>
            <w:r w:rsidRPr="00D81AEC">
              <w:rPr>
                <w:rFonts w:ascii="Times New Roman" w:eastAsia="Times New Roman" w:hAnsi="Times New Roman" w:cs="Times New Roman"/>
                <w:iCs/>
                <w:sz w:val="24"/>
                <w:szCs w:val="24"/>
                <w:lang w:eastAsia="lv-LV"/>
              </w:rPr>
              <w:t>, kā arī tās saturu, apjomu un apstrādes kārtību.</w:t>
            </w:r>
            <w:r w:rsidR="008A23F2" w:rsidRPr="00D81AEC">
              <w:rPr>
                <w:rFonts w:ascii="Times New Roman" w:eastAsia="Times New Roman" w:hAnsi="Times New Roman" w:cs="Times New Roman"/>
                <w:iCs/>
                <w:sz w:val="24"/>
                <w:szCs w:val="24"/>
                <w:lang w:eastAsia="lv-LV"/>
              </w:rPr>
              <w:t xml:space="preserve"> </w:t>
            </w:r>
            <w:r w:rsidR="007C025A">
              <w:rPr>
                <w:rFonts w:ascii="Times New Roman" w:eastAsia="Times New Roman" w:hAnsi="Times New Roman" w:cs="Times New Roman"/>
                <w:iCs/>
                <w:sz w:val="24"/>
                <w:szCs w:val="24"/>
                <w:lang w:eastAsia="lv-LV"/>
              </w:rPr>
              <w:t>Noteikumu p</w:t>
            </w:r>
            <w:r w:rsidR="00FE4DEF">
              <w:rPr>
                <w:rFonts w:ascii="Times New Roman" w:eastAsia="Times New Roman" w:hAnsi="Times New Roman" w:cs="Times New Roman"/>
                <w:iCs/>
                <w:sz w:val="24"/>
                <w:szCs w:val="24"/>
                <w:lang w:eastAsia="lv-LV"/>
              </w:rPr>
              <w:t>rojekts stāsies spēkā nākamajā dienā pēc tā publicēšanas oficiālajā izdevumā "Latvijas Vēstnesis"</w:t>
            </w:r>
            <w:r w:rsidR="00017F77">
              <w:rPr>
                <w:rFonts w:ascii="Times New Roman" w:eastAsia="Times New Roman" w:hAnsi="Times New Roman" w:cs="Times New Roman"/>
                <w:iCs/>
                <w:sz w:val="24"/>
                <w:szCs w:val="24"/>
                <w:lang w:eastAsia="lv-LV"/>
              </w:rPr>
              <w:t>.</w:t>
            </w:r>
          </w:p>
        </w:tc>
      </w:tr>
    </w:tbl>
    <w:p w14:paraId="4AFC1E2C" w14:textId="77777777" w:rsidR="00E5323B" w:rsidRPr="00D81AEC" w:rsidRDefault="00E5323B"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532"/>
        <w:gridCol w:w="5944"/>
      </w:tblGrid>
      <w:tr w:rsidR="001F35EF" w:rsidRPr="00B3770A" w14:paraId="3A5DD15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1E66E2" w14:textId="77777777" w:rsidR="00655F2C" w:rsidRPr="00D81AEC" w:rsidRDefault="00E5323B" w:rsidP="00C32360">
            <w:pPr>
              <w:spacing w:after="0" w:line="240" w:lineRule="auto"/>
              <w:jc w:val="center"/>
              <w:rPr>
                <w:rFonts w:ascii="Times New Roman" w:eastAsia="Times New Roman" w:hAnsi="Times New Roman" w:cs="Times New Roman"/>
                <w:b/>
                <w:bCs/>
                <w:iCs/>
                <w:sz w:val="24"/>
                <w:szCs w:val="24"/>
                <w:lang w:eastAsia="lv-LV"/>
              </w:rPr>
            </w:pPr>
            <w:r w:rsidRPr="00D81AEC">
              <w:rPr>
                <w:rFonts w:ascii="Times New Roman" w:eastAsia="Times New Roman" w:hAnsi="Times New Roman" w:cs="Times New Roman"/>
                <w:b/>
                <w:bCs/>
                <w:iCs/>
                <w:sz w:val="24"/>
                <w:szCs w:val="24"/>
                <w:lang w:eastAsia="lv-LV"/>
              </w:rPr>
              <w:t>I. Tiesību akta projekta izstrādes nepieciešamība</w:t>
            </w:r>
          </w:p>
        </w:tc>
      </w:tr>
      <w:tr w:rsidR="001F35EF" w:rsidRPr="00B3770A" w14:paraId="3FA6BF8A" w14:textId="77777777" w:rsidTr="004F7D1F">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3C346C91" w14:textId="77777777" w:rsidR="0033204C" w:rsidRPr="00D81AEC" w:rsidRDefault="0033204C"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1.</w:t>
            </w:r>
          </w:p>
        </w:tc>
        <w:tc>
          <w:tcPr>
            <w:tcW w:w="1381" w:type="pct"/>
            <w:tcBorders>
              <w:top w:val="outset" w:sz="6" w:space="0" w:color="auto"/>
              <w:left w:val="outset" w:sz="6" w:space="0" w:color="auto"/>
              <w:bottom w:val="outset" w:sz="6" w:space="0" w:color="auto"/>
              <w:right w:val="outset" w:sz="6" w:space="0" w:color="auto"/>
            </w:tcBorders>
            <w:hideMark/>
          </w:tcPr>
          <w:p w14:paraId="4235C37A" w14:textId="77777777" w:rsidR="0033204C" w:rsidRPr="00D81AEC" w:rsidRDefault="0033204C"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14:paraId="23990021" w14:textId="77777777" w:rsidR="0033204C" w:rsidRPr="001F35EF" w:rsidRDefault="00EC31EE" w:rsidP="00C32360">
            <w:pPr>
              <w:spacing w:after="0" w:line="240" w:lineRule="auto"/>
              <w:jc w:val="both"/>
              <w:rPr>
                <w:rFonts w:ascii="Times New Roman" w:eastAsia="Times New Roman" w:hAnsi="Times New Roman"/>
                <w:sz w:val="24"/>
                <w:szCs w:val="24"/>
                <w:lang w:eastAsia="lv-LV"/>
              </w:rPr>
            </w:pPr>
            <w:r w:rsidRPr="001F35EF">
              <w:rPr>
                <w:rFonts w:ascii="Times New Roman" w:hAnsi="Times New Roman" w:cs="Times New Roman"/>
                <w:sz w:val="24"/>
                <w:szCs w:val="24"/>
                <w:shd w:val="clear" w:color="auto" w:fill="FFFFFF"/>
              </w:rPr>
              <w:t>N</w:t>
            </w:r>
            <w:r w:rsidR="00B43C2B" w:rsidRPr="001F35EF">
              <w:rPr>
                <w:rFonts w:ascii="Times New Roman" w:hAnsi="Times New Roman" w:cs="Times New Roman"/>
                <w:sz w:val="24"/>
                <w:szCs w:val="24"/>
                <w:shd w:val="clear" w:color="auto" w:fill="FFFFFF"/>
              </w:rPr>
              <w:t xml:space="preserve">oteikumu projekts izstrādāts, pamatojoties uz Valsts probācijas dienesta likuma </w:t>
            </w:r>
            <w:r w:rsidR="00B43C2B" w:rsidRPr="001F35EF">
              <w:rPr>
                <w:rFonts w:ascii="Times New Roman" w:hAnsi="Times New Roman" w:cs="Times New Roman"/>
                <w:sz w:val="24"/>
                <w:szCs w:val="24"/>
              </w:rPr>
              <w:t>16.</w:t>
            </w:r>
            <w:r w:rsidR="001F35EF">
              <w:rPr>
                <w:rFonts w:ascii="Times New Roman" w:hAnsi="Times New Roman" w:cs="Times New Roman"/>
                <w:sz w:val="24"/>
                <w:szCs w:val="24"/>
              </w:rPr>
              <w:t> </w:t>
            </w:r>
            <w:r w:rsidR="00B43C2B" w:rsidRPr="001F35EF">
              <w:rPr>
                <w:rFonts w:ascii="Times New Roman" w:hAnsi="Times New Roman" w:cs="Times New Roman"/>
                <w:sz w:val="24"/>
                <w:szCs w:val="24"/>
              </w:rPr>
              <w:t>panta trešo daļu</w:t>
            </w:r>
            <w:r w:rsidR="001D1378" w:rsidRPr="001F35EF">
              <w:rPr>
                <w:rFonts w:ascii="Times New Roman" w:hAnsi="Times New Roman" w:cs="Times New Roman"/>
                <w:sz w:val="24"/>
                <w:szCs w:val="24"/>
              </w:rPr>
              <w:t xml:space="preserve"> un pārejas noteikumu 15.</w:t>
            </w:r>
            <w:r w:rsidR="001F35EF">
              <w:rPr>
                <w:rFonts w:ascii="Times New Roman" w:hAnsi="Times New Roman" w:cs="Times New Roman"/>
                <w:sz w:val="24"/>
                <w:szCs w:val="24"/>
              </w:rPr>
              <w:t> </w:t>
            </w:r>
            <w:r w:rsidR="001D1378" w:rsidRPr="001F35EF">
              <w:rPr>
                <w:rFonts w:ascii="Times New Roman" w:hAnsi="Times New Roman" w:cs="Times New Roman"/>
                <w:sz w:val="24"/>
                <w:szCs w:val="24"/>
              </w:rPr>
              <w:t>punktu</w:t>
            </w:r>
            <w:r w:rsidR="00B43C2B" w:rsidRPr="001F35EF">
              <w:rPr>
                <w:rFonts w:ascii="Times New Roman" w:hAnsi="Times New Roman" w:cs="Times New Roman"/>
                <w:sz w:val="24"/>
                <w:szCs w:val="24"/>
              </w:rPr>
              <w:t>.</w:t>
            </w:r>
          </w:p>
        </w:tc>
      </w:tr>
      <w:tr w:rsidR="001F35EF" w:rsidRPr="00B3770A" w14:paraId="51C55368" w14:textId="77777777" w:rsidTr="004F7D1F">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7B0EEAE5" w14:textId="77777777" w:rsidR="00B43C2B" w:rsidRPr="00D81AEC" w:rsidRDefault="00B43C2B"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2.</w:t>
            </w:r>
          </w:p>
        </w:tc>
        <w:tc>
          <w:tcPr>
            <w:tcW w:w="1381" w:type="pct"/>
            <w:tcBorders>
              <w:top w:val="outset" w:sz="6" w:space="0" w:color="auto"/>
              <w:left w:val="outset" w:sz="6" w:space="0" w:color="auto"/>
              <w:bottom w:val="outset" w:sz="6" w:space="0" w:color="auto"/>
              <w:right w:val="outset" w:sz="6" w:space="0" w:color="auto"/>
            </w:tcBorders>
            <w:hideMark/>
          </w:tcPr>
          <w:p w14:paraId="06564443" w14:textId="77777777" w:rsidR="00B43C2B" w:rsidRPr="00D81AEC" w:rsidRDefault="00B43C2B" w:rsidP="004F7D1F">
            <w:pPr>
              <w:spacing w:line="240" w:lineRule="auto"/>
              <w:rPr>
                <w:rFonts w:ascii="Times New Roman" w:eastAsia="Times New Roman" w:hAnsi="Times New Roman" w:cs="Times New Roman"/>
                <w:sz w:val="24"/>
                <w:szCs w:val="24"/>
                <w:lang w:eastAsia="lv-LV"/>
              </w:rPr>
            </w:pPr>
            <w:r w:rsidRPr="00D81AE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257" w:type="pct"/>
            <w:tcBorders>
              <w:top w:val="outset" w:sz="6" w:space="0" w:color="auto"/>
              <w:left w:val="outset" w:sz="6" w:space="0" w:color="auto"/>
              <w:bottom w:val="outset" w:sz="6" w:space="0" w:color="auto"/>
              <w:right w:val="outset" w:sz="6" w:space="0" w:color="auto"/>
            </w:tcBorders>
            <w:hideMark/>
          </w:tcPr>
          <w:p w14:paraId="36857590" w14:textId="77777777" w:rsidR="00B43C2B" w:rsidRPr="00B3770A" w:rsidRDefault="00B43C2B" w:rsidP="00C32360">
            <w:pPr>
              <w:spacing w:after="0" w:line="240" w:lineRule="auto"/>
              <w:jc w:val="both"/>
              <w:rPr>
                <w:rFonts w:ascii="Times New Roman" w:hAnsi="Times New Roman"/>
                <w:bCs/>
                <w:sz w:val="24"/>
                <w:szCs w:val="24"/>
              </w:rPr>
            </w:pPr>
            <w:r w:rsidRPr="001F35EF">
              <w:rPr>
                <w:rFonts w:ascii="Times New Roman" w:hAnsi="Times New Roman"/>
                <w:bCs/>
                <w:sz w:val="24"/>
                <w:szCs w:val="24"/>
              </w:rPr>
              <w:t>Pamatojoties uz Valsts probācijas dienesta likuma (redakcijā</w:t>
            </w:r>
            <w:r w:rsidR="001F35EF">
              <w:rPr>
                <w:rFonts w:ascii="Times New Roman" w:hAnsi="Times New Roman"/>
                <w:bCs/>
                <w:sz w:val="24"/>
                <w:szCs w:val="24"/>
              </w:rPr>
              <w:t>, kas</w:t>
            </w:r>
            <w:r w:rsidRPr="001F35EF">
              <w:rPr>
                <w:rFonts w:ascii="Times New Roman" w:hAnsi="Times New Roman"/>
                <w:bCs/>
                <w:sz w:val="24"/>
                <w:szCs w:val="24"/>
              </w:rPr>
              <w:t xml:space="preserve"> spēkā līdz 13.10.2017.) 16.</w:t>
            </w:r>
            <w:r w:rsidR="001F35EF">
              <w:rPr>
                <w:rFonts w:ascii="Times New Roman" w:hAnsi="Times New Roman"/>
                <w:bCs/>
                <w:sz w:val="24"/>
                <w:szCs w:val="24"/>
              </w:rPr>
              <w:t> </w:t>
            </w:r>
            <w:r w:rsidRPr="001F35EF">
              <w:rPr>
                <w:rFonts w:ascii="Times New Roman" w:hAnsi="Times New Roman"/>
                <w:bCs/>
                <w:sz w:val="24"/>
                <w:szCs w:val="24"/>
              </w:rPr>
              <w:t xml:space="preserve">panta otrās un trešās daļas pamata tika izdoti divi Ministru kabineta noteikumi –  Ministru kabineta </w:t>
            </w:r>
            <w:r w:rsidRPr="001F35EF">
              <w:rPr>
                <w:rFonts w:ascii="Times New Roman" w:hAnsi="Times New Roman"/>
                <w:iCs/>
                <w:sz w:val="24"/>
                <w:szCs w:val="24"/>
              </w:rPr>
              <w:t>2007. gada 27. novembra noteikumi Nr. 803 "Noteikumi par Valsts probācijas dienesta datubāzē iekļaujamās informācijas apjomu un informācijas iekļaušanas un izmantošanas kārtību" (turpmāk – N</w:t>
            </w:r>
            <w:r w:rsidRPr="00392718">
              <w:rPr>
                <w:rFonts w:ascii="Times New Roman" w:hAnsi="Times New Roman"/>
                <w:iCs/>
                <w:sz w:val="24"/>
                <w:szCs w:val="24"/>
              </w:rPr>
              <w:t xml:space="preserve">oteikumi Nr. 803) un </w:t>
            </w:r>
            <w:r w:rsidRPr="007F5DA8">
              <w:rPr>
                <w:rFonts w:ascii="Times New Roman" w:hAnsi="Times New Roman"/>
                <w:sz w:val="24"/>
                <w:szCs w:val="24"/>
              </w:rPr>
              <w:t>Ministru kabineta 2008. gada 25. novembra note</w:t>
            </w:r>
            <w:r w:rsidRPr="00B3770A">
              <w:rPr>
                <w:rFonts w:ascii="Times New Roman" w:hAnsi="Times New Roman"/>
                <w:sz w:val="24"/>
                <w:szCs w:val="24"/>
              </w:rPr>
              <w:t xml:space="preserve">ikumi Nr. 973 "Probācijas klienta lietas izveidošanas, noformēšanas, pārsūtīšanas, izbeigšanas, atjaunošanas un glabāšanas kārtība" (turpmāk – Noteikumi Nr. 973) – </w:t>
            </w:r>
            <w:r w:rsidRPr="00B3770A">
              <w:rPr>
                <w:rFonts w:ascii="Times New Roman" w:hAnsi="Times New Roman"/>
                <w:bCs/>
                <w:sz w:val="24"/>
                <w:szCs w:val="24"/>
              </w:rPr>
              <w:t xml:space="preserve">vieni regulē valsts informācijas sistēmas izmantošanu, otri – darbības ar probācijas klienta lietu. Ņemot vērā, ka probācijas klienta lietu izveido valsts informācijas sistēmā, kuru regulē attiecīgie noteikumi, tad nav nepieciešama divu noteikumu pastāvēšana, kas regulē vienu priekšmetu. Šāda sadrumstalota tiesību regulējuma pastāvēšana neveicina tiesību piemērotāja spēju veiksmīgi orientēties un piemērot tiesību normas. </w:t>
            </w:r>
          </w:p>
          <w:p w14:paraId="38FBEA22" w14:textId="77777777" w:rsidR="00B43C2B" w:rsidRPr="001F35EF" w:rsidRDefault="00B43C2B" w:rsidP="00C32360">
            <w:pPr>
              <w:spacing w:after="0" w:line="240" w:lineRule="auto"/>
              <w:jc w:val="both"/>
              <w:rPr>
                <w:rFonts w:ascii="Times New Roman" w:eastAsia="Times New Roman" w:hAnsi="Times New Roman" w:cs="Times New Roman"/>
                <w:sz w:val="24"/>
                <w:szCs w:val="24"/>
                <w:shd w:val="clear" w:color="auto" w:fill="FFFFFF"/>
                <w:lang w:eastAsia="lv-LV"/>
              </w:rPr>
            </w:pPr>
            <w:r w:rsidRPr="00D81AEC">
              <w:rPr>
                <w:rFonts w:ascii="Times New Roman" w:eastAsia="Times New Roman" w:hAnsi="Times New Roman" w:cs="Times New Roman"/>
                <w:sz w:val="24"/>
                <w:szCs w:val="24"/>
                <w:shd w:val="clear" w:color="auto" w:fill="FFFFFF"/>
                <w:lang w:eastAsia="lv-LV"/>
              </w:rPr>
              <w:t>Noteikumu projekts ir nepieciešams, lai</w:t>
            </w:r>
            <w:r w:rsidRPr="001F35EF">
              <w:rPr>
                <w:rFonts w:ascii="Times New Roman" w:hAnsi="Times New Roman"/>
                <w:bCs/>
                <w:sz w:val="24"/>
                <w:szCs w:val="24"/>
              </w:rPr>
              <w:t xml:space="preserve"> apvienotu Noteikumos Nr. 803 un Noteikumos Nr. 973 ietvertās normas vienā normatīvajā aktā. Noteikumu projekts  </w:t>
            </w:r>
            <w:r w:rsidRPr="001F35EF">
              <w:rPr>
                <w:rFonts w:ascii="Times New Roman" w:hAnsi="Times New Roman"/>
                <w:sz w:val="24"/>
                <w:szCs w:val="24"/>
              </w:rPr>
              <w:t xml:space="preserve">noteiks Valsts probācijas dienesta (turpmāk – Dienests) informācijas sistēmā </w:t>
            </w:r>
            <w:r w:rsidRPr="001F35EF">
              <w:rPr>
                <w:rFonts w:ascii="Times New Roman" w:hAnsi="Times New Roman" w:cs="Times New Roman"/>
                <w:sz w:val="24"/>
                <w:szCs w:val="24"/>
              </w:rPr>
              <w:t xml:space="preserve">iekļaujamās informācijas iekļaušanas tiesisko pamatu, saturu, apjomu un apstrādes kārtību. </w:t>
            </w:r>
            <w:r w:rsidRPr="001F35EF">
              <w:rPr>
                <w:rFonts w:ascii="Times New Roman" w:hAnsi="Times New Roman"/>
                <w:sz w:val="24"/>
                <w:szCs w:val="24"/>
              </w:rPr>
              <w:t xml:space="preserve">Noteikumu projekts neparedz veidot jaunu informācijas sistēmu, bet precizēt </w:t>
            </w:r>
            <w:r w:rsidR="00CE3707">
              <w:rPr>
                <w:rFonts w:ascii="Times New Roman" w:hAnsi="Times New Roman"/>
                <w:sz w:val="24"/>
                <w:szCs w:val="24"/>
              </w:rPr>
              <w:t xml:space="preserve">un pilnveidot atbilstoši Valsts probācijas dienesta likumā esošajai reglamentācijai </w:t>
            </w:r>
            <w:r w:rsidRPr="001F35EF">
              <w:rPr>
                <w:rFonts w:ascii="Times New Roman" w:hAnsi="Times New Roman"/>
                <w:sz w:val="24"/>
                <w:szCs w:val="24"/>
              </w:rPr>
              <w:t xml:space="preserve">esošās informācijas sistēmas </w:t>
            </w:r>
            <w:r w:rsidRPr="00392718">
              <w:rPr>
                <w:rFonts w:ascii="Times New Roman" w:hAnsi="Times New Roman"/>
                <w:sz w:val="24"/>
                <w:szCs w:val="24"/>
              </w:rPr>
              <w:lastRenderedPageBreak/>
              <w:t xml:space="preserve">tiesisko regulējumu, </w:t>
            </w:r>
            <w:r w:rsidRPr="00392718">
              <w:rPr>
                <w:rFonts w:ascii="Times New Roman" w:eastAsia="Times New Roman" w:hAnsi="Times New Roman" w:cs="Times New Roman"/>
                <w:sz w:val="24"/>
                <w:szCs w:val="24"/>
                <w:shd w:val="clear" w:color="auto" w:fill="FFFFFF"/>
                <w:lang w:eastAsia="lv-LV"/>
              </w:rPr>
              <w:t xml:space="preserve">informācijas </w:t>
            </w:r>
            <w:r w:rsidRPr="00392718">
              <w:rPr>
                <w:rFonts w:ascii="Times New Roman" w:hAnsi="Times New Roman" w:cs="Times New Roman"/>
                <w:sz w:val="24"/>
                <w:szCs w:val="24"/>
              </w:rPr>
              <w:t>sistēmā iekļaujamās informācijas saturu, apjomu</w:t>
            </w:r>
            <w:r w:rsidRPr="001F35EF">
              <w:rPr>
                <w:rFonts w:ascii="Times New Roman" w:hAnsi="Times New Roman" w:cs="Times New Roman"/>
                <w:sz w:val="24"/>
                <w:szCs w:val="24"/>
              </w:rPr>
              <w:t>, informācijas apstrādes kārtību.</w:t>
            </w:r>
          </w:p>
          <w:p w14:paraId="3351E581" w14:textId="77777777" w:rsidR="003537FE" w:rsidRDefault="003537FE" w:rsidP="00C323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w:t>
            </w:r>
            <w:r w:rsidR="00B43C2B" w:rsidRPr="001F35EF">
              <w:rPr>
                <w:rFonts w:ascii="Times New Roman" w:hAnsi="Times New Roman" w:cs="Times New Roman"/>
                <w:sz w:val="24"/>
                <w:szCs w:val="24"/>
              </w:rPr>
              <w:t>emot vērā</w:t>
            </w:r>
            <w:r w:rsidR="00B43C2B" w:rsidRPr="001F35EF">
              <w:rPr>
                <w:rFonts w:ascii="Times New Roman" w:hAnsi="Times New Roman" w:cs="Times New Roman"/>
                <w:bCs/>
                <w:sz w:val="24"/>
                <w:szCs w:val="24"/>
              </w:rPr>
              <w:t xml:space="preserve"> Valsts probācijas dienesta likuma 16.</w:t>
            </w:r>
            <w:r w:rsidR="001F35EF">
              <w:rPr>
                <w:rFonts w:ascii="Times New Roman" w:hAnsi="Times New Roman" w:cs="Times New Roman"/>
                <w:bCs/>
                <w:sz w:val="24"/>
                <w:szCs w:val="24"/>
              </w:rPr>
              <w:t> </w:t>
            </w:r>
            <w:r w:rsidR="00B43C2B" w:rsidRPr="001F35EF">
              <w:rPr>
                <w:rFonts w:ascii="Times New Roman" w:hAnsi="Times New Roman" w:cs="Times New Roman"/>
                <w:bCs/>
                <w:sz w:val="24"/>
                <w:szCs w:val="24"/>
              </w:rPr>
              <w:t>panta otr</w:t>
            </w:r>
            <w:r>
              <w:rPr>
                <w:rFonts w:ascii="Times New Roman" w:hAnsi="Times New Roman" w:cs="Times New Roman"/>
                <w:bCs/>
                <w:sz w:val="24"/>
                <w:szCs w:val="24"/>
              </w:rPr>
              <w:t>o</w:t>
            </w:r>
            <w:r w:rsidR="00B43C2B" w:rsidRPr="001F35EF">
              <w:rPr>
                <w:rFonts w:ascii="Times New Roman" w:hAnsi="Times New Roman" w:cs="Times New Roman"/>
                <w:bCs/>
                <w:sz w:val="24"/>
                <w:szCs w:val="24"/>
              </w:rPr>
              <w:t xml:space="preserve"> daļ</w:t>
            </w:r>
            <w:r>
              <w:rPr>
                <w:rFonts w:ascii="Times New Roman" w:hAnsi="Times New Roman" w:cs="Times New Roman"/>
                <w:bCs/>
                <w:sz w:val="24"/>
                <w:szCs w:val="24"/>
              </w:rPr>
              <w:t>u</w:t>
            </w:r>
            <w:r w:rsidR="00B43C2B" w:rsidRPr="001F35EF">
              <w:rPr>
                <w:rFonts w:ascii="Times New Roman" w:hAnsi="Times New Roman" w:cs="Times New Roman"/>
                <w:bCs/>
                <w:sz w:val="24"/>
                <w:szCs w:val="24"/>
              </w:rPr>
              <w:t xml:space="preserve">, informācijas sistēmas mērķis </w:t>
            </w:r>
            <w:r w:rsidR="00B43C2B" w:rsidRPr="001F35EF">
              <w:rPr>
                <w:rFonts w:ascii="Times New Roman" w:hAnsi="Times New Roman" w:cs="Times New Roman"/>
                <w:sz w:val="24"/>
                <w:szCs w:val="24"/>
              </w:rPr>
              <w:t>ir nodrošināt informācijas apstrādi Dienesta funkciju kvalitatīvai izpildei, tādējādi veicinot</w:t>
            </w:r>
            <w:r>
              <w:rPr>
                <w:rFonts w:ascii="Times New Roman" w:hAnsi="Times New Roman" w:cs="Times New Roman"/>
                <w:sz w:val="24"/>
                <w:szCs w:val="24"/>
              </w:rPr>
              <w:t>:</w:t>
            </w:r>
          </w:p>
          <w:p w14:paraId="67DE66D2" w14:textId="77777777" w:rsidR="003537FE" w:rsidRDefault="003537FE" w:rsidP="00C323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80403">
              <w:rPr>
                <w:rFonts w:ascii="Times New Roman" w:hAnsi="Times New Roman" w:cs="Times New Roman"/>
                <w:sz w:val="24"/>
                <w:szCs w:val="24"/>
              </w:rPr>
              <w:t> </w:t>
            </w:r>
            <w:r w:rsidR="00B43C2B" w:rsidRPr="001F35EF">
              <w:rPr>
                <w:rFonts w:ascii="Times New Roman" w:hAnsi="Times New Roman" w:cs="Times New Roman"/>
                <w:sz w:val="24"/>
                <w:szCs w:val="24"/>
              </w:rPr>
              <w:t>sabiedrības drošību</w:t>
            </w:r>
            <w:r>
              <w:rPr>
                <w:rFonts w:ascii="Times New Roman" w:hAnsi="Times New Roman" w:cs="Times New Roman"/>
                <w:sz w:val="24"/>
                <w:szCs w:val="24"/>
              </w:rPr>
              <w:t>;</w:t>
            </w:r>
          </w:p>
          <w:p w14:paraId="5A1B61C6" w14:textId="77777777" w:rsidR="003537FE" w:rsidRDefault="003537FE" w:rsidP="00C323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080403">
              <w:rPr>
                <w:rFonts w:ascii="Times New Roman" w:hAnsi="Times New Roman" w:cs="Times New Roman"/>
                <w:sz w:val="24"/>
                <w:szCs w:val="24"/>
              </w:rPr>
              <w:t> </w:t>
            </w:r>
            <w:r w:rsidR="00B43C2B" w:rsidRPr="001F35EF">
              <w:rPr>
                <w:rFonts w:ascii="Times New Roman" w:hAnsi="Times New Roman" w:cs="Times New Roman"/>
                <w:sz w:val="24"/>
                <w:szCs w:val="24"/>
              </w:rPr>
              <w:t>iespēju operatīvi kontrolēt probācijas klientu lietu virzības gaitu</w:t>
            </w:r>
            <w:r>
              <w:rPr>
                <w:rFonts w:ascii="Times New Roman" w:hAnsi="Times New Roman" w:cs="Times New Roman"/>
                <w:sz w:val="24"/>
                <w:szCs w:val="24"/>
              </w:rPr>
              <w:t xml:space="preserve">, </w:t>
            </w:r>
            <w:r w:rsidR="00B43C2B" w:rsidRPr="001F35EF">
              <w:rPr>
                <w:rFonts w:ascii="Times New Roman" w:hAnsi="Times New Roman" w:cs="Times New Roman"/>
                <w:sz w:val="24"/>
                <w:szCs w:val="24"/>
              </w:rPr>
              <w:t>nodrošinot efektīvu starpinstitucionālo sadarbību funkciju izpildes ietvaros</w:t>
            </w:r>
            <w:r>
              <w:rPr>
                <w:rFonts w:ascii="Times New Roman" w:hAnsi="Times New Roman" w:cs="Times New Roman"/>
                <w:sz w:val="24"/>
                <w:szCs w:val="24"/>
              </w:rPr>
              <w:t>;</w:t>
            </w:r>
          </w:p>
          <w:p w14:paraId="6782E0D0" w14:textId="77777777" w:rsidR="00B43C2B" w:rsidRPr="004976DF" w:rsidRDefault="003537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080403">
              <w:rPr>
                <w:rFonts w:ascii="Times New Roman" w:hAnsi="Times New Roman" w:cs="Times New Roman"/>
                <w:sz w:val="24"/>
                <w:szCs w:val="24"/>
              </w:rPr>
              <w:t> </w:t>
            </w:r>
            <w:r w:rsidR="00B43C2B" w:rsidRPr="001F35EF">
              <w:rPr>
                <w:rFonts w:ascii="Times New Roman" w:hAnsi="Times New Roman" w:cs="Times New Roman"/>
                <w:sz w:val="24"/>
                <w:szCs w:val="24"/>
              </w:rPr>
              <w:t>zinātnisk</w:t>
            </w:r>
            <w:r>
              <w:rPr>
                <w:rFonts w:ascii="Times New Roman" w:hAnsi="Times New Roman" w:cs="Times New Roman"/>
                <w:sz w:val="24"/>
                <w:szCs w:val="24"/>
              </w:rPr>
              <w:t>o</w:t>
            </w:r>
            <w:r w:rsidR="00B43C2B" w:rsidRPr="001F35EF">
              <w:rPr>
                <w:rFonts w:ascii="Times New Roman" w:hAnsi="Times New Roman" w:cs="Times New Roman"/>
                <w:sz w:val="24"/>
                <w:szCs w:val="24"/>
              </w:rPr>
              <w:t>, analītisko un statistisko pētījumu</w:t>
            </w:r>
            <w:r>
              <w:rPr>
                <w:rFonts w:ascii="Times New Roman" w:hAnsi="Times New Roman" w:cs="Times New Roman"/>
                <w:sz w:val="24"/>
                <w:szCs w:val="24"/>
              </w:rPr>
              <w:t xml:space="preserve"> veikšanu</w:t>
            </w:r>
            <w:r w:rsidR="00B43C2B" w:rsidRPr="001F35EF">
              <w:rPr>
                <w:rFonts w:ascii="Times New Roman" w:hAnsi="Times New Roman" w:cs="Times New Roman"/>
                <w:sz w:val="24"/>
                <w:szCs w:val="24"/>
              </w:rPr>
              <w:t>.</w:t>
            </w:r>
          </w:p>
          <w:p w14:paraId="22F77D61" w14:textId="77777777" w:rsidR="0083149E" w:rsidRDefault="00F207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w:t>
            </w:r>
            <w:r w:rsidR="00B43C2B" w:rsidRPr="001F35EF">
              <w:rPr>
                <w:rFonts w:ascii="Times New Roman" w:hAnsi="Times New Roman" w:cs="Times New Roman"/>
                <w:sz w:val="24"/>
                <w:szCs w:val="24"/>
              </w:rPr>
              <w:t>Valsts probācijas dienesta likuma 16.</w:t>
            </w:r>
            <w:r w:rsidR="001F35EF">
              <w:rPr>
                <w:rFonts w:ascii="Times New Roman" w:hAnsi="Times New Roman" w:cs="Times New Roman"/>
                <w:sz w:val="24"/>
                <w:szCs w:val="24"/>
              </w:rPr>
              <w:t> </w:t>
            </w:r>
            <w:r w:rsidR="00B43C2B" w:rsidRPr="001F35EF">
              <w:rPr>
                <w:rFonts w:ascii="Times New Roman" w:hAnsi="Times New Roman" w:cs="Times New Roman"/>
                <w:sz w:val="24"/>
                <w:szCs w:val="24"/>
              </w:rPr>
              <w:t xml:space="preserve">panta ceturtajā daļā noteikto informācijas sistēmā ievadītā informācija ir ierobežotas pieejamības informācija. </w:t>
            </w:r>
          </w:p>
          <w:p w14:paraId="0B91C8B6" w14:textId="77777777" w:rsidR="00B43C2B" w:rsidRPr="001F35EF" w:rsidRDefault="00B43C2B">
            <w:pPr>
              <w:pStyle w:val="naiskr"/>
              <w:spacing w:before="0" w:after="0"/>
              <w:jc w:val="both"/>
            </w:pPr>
            <w:r w:rsidRPr="001F35EF">
              <w:t xml:space="preserve">Noteikumu projekts paredz noteikt: </w:t>
            </w:r>
          </w:p>
          <w:p w14:paraId="72CD92C1" w14:textId="77777777" w:rsidR="00B43C2B" w:rsidRPr="007F5DA8" w:rsidRDefault="00B43C2B">
            <w:pPr>
              <w:pStyle w:val="naiskr"/>
              <w:numPr>
                <w:ilvl w:val="0"/>
                <w:numId w:val="1"/>
              </w:numPr>
              <w:spacing w:before="0" w:after="0"/>
              <w:ind w:left="459" w:hanging="284"/>
              <w:jc w:val="both"/>
            </w:pPr>
            <w:r w:rsidRPr="00392718">
              <w:t xml:space="preserve">vispārīgos jautājumus attiecībā uz </w:t>
            </w:r>
            <w:r w:rsidRPr="00392718">
              <w:rPr>
                <w:lang w:eastAsia="ru-RU"/>
              </w:rPr>
              <w:t>informācijas sistēmu</w:t>
            </w:r>
            <w:r w:rsidRPr="007F5DA8">
              <w:t>;</w:t>
            </w:r>
          </w:p>
          <w:p w14:paraId="5383EF7F" w14:textId="77777777" w:rsidR="00B43C2B" w:rsidRPr="00B3770A" w:rsidRDefault="00B43C2B">
            <w:pPr>
              <w:pStyle w:val="naiskr"/>
              <w:numPr>
                <w:ilvl w:val="0"/>
                <w:numId w:val="1"/>
              </w:numPr>
              <w:spacing w:before="0" w:after="0"/>
              <w:ind w:left="459" w:hanging="284"/>
              <w:jc w:val="both"/>
            </w:pPr>
            <w:r w:rsidRPr="00B3770A">
              <w:t>informācijas iekļaušanas tiesisko pamatu;</w:t>
            </w:r>
          </w:p>
          <w:p w14:paraId="0787BEDF" w14:textId="77777777" w:rsidR="00B43C2B" w:rsidRPr="001F35EF" w:rsidRDefault="00B43C2B">
            <w:pPr>
              <w:pStyle w:val="naiskr"/>
              <w:numPr>
                <w:ilvl w:val="0"/>
                <w:numId w:val="1"/>
              </w:numPr>
              <w:spacing w:before="0" w:after="0"/>
              <w:ind w:left="459" w:hanging="284"/>
              <w:jc w:val="both"/>
            </w:pPr>
            <w:r w:rsidRPr="00B3770A">
              <w:rPr>
                <w:lang w:eastAsia="ru-RU"/>
              </w:rPr>
              <w:t>informācijas sistēmā</w:t>
            </w:r>
            <w:r w:rsidRPr="00B3770A">
              <w:t xml:space="preserve"> iekļaujamās informācijas saturu un apjomu</w:t>
            </w:r>
            <w:r w:rsidRPr="001F35EF">
              <w:t>;</w:t>
            </w:r>
          </w:p>
          <w:p w14:paraId="7DB21B6B" w14:textId="77777777" w:rsidR="00392718" w:rsidRDefault="00B43C2B">
            <w:pPr>
              <w:pStyle w:val="naiskr"/>
              <w:numPr>
                <w:ilvl w:val="0"/>
                <w:numId w:val="1"/>
              </w:numPr>
              <w:spacing w:before="0" w:after="0"/>
              <w:ind w:left="459" w:hanging="284"/>
              <w:jc w:val="both"/>
            </w:pPr>
            <w:r w:rsidRPr="00392718">
              <w:t>informācijas apstrādes kārtību (informācijas iekļaušana, aktualizēšana, glabāšana un arhivēšana, informācijas glabāšanas termiņi u.c.)</w:t>
            </w:r>
            <w:r w:rsidR="00392718">
              <w:t>;</w:t>
            </w:r>
            <w:r w:rsidRPr="00392718">
              <w:t xml:space="preserve"> </w:t>
            </w:r>
          </w:p>
          <w:p w14:paraId="34D2D0BB" w14:textId="77777777" w:rsidR="00B43C2B" w:rsidRPr="00392718" w:rsidRDefault="00392718">
            <w:pPr>
              <w:pStyle w:val="naiskr"/>
              <w:numPr>
                <w:ilvl w:val="0"/>
                <w:numId w:val="1"/>
              </w:numPr>
              <w:spacing w:before="0" w:after="0"/>
              <w:ind w:left="459" w:hanging="284"/>
              <w:jc w:val="both"/>
            </w:pPr>
            <w:r>
              <w:t>i</w:t>
            </w:r>
            <w:r w:rsidR="00B43C2B" w:rsidRPr="00392718">
              <w:t>nformācijas apmaiņas (saņemšana un nosūtīšana) kārtību, t.sk. informācijas apmaiņu tiešsaistes datu pārraides režīmā</w:t>
            </w:r>
            <w:r>
              <w:t>;</w:t>
            </w:r>
            <w:r w:rsidR="00B43C2B" w:rsidRPr="00392718">
              <w:t xml:space="preserve"> </w:t>
            </w:r>
          </w:p>
          <w:p w14:paraId="169E6F53" w14:textId="77777777" w:rsidR="00B43C2B" w:rsidRPr="00392718" w:rsidRDefault="00B43C2B">
            <w:pPr>
              <w:pStyle w:val="naiskr"/>
              <w:numPr>
                <w:ilvl w:val="0"/>
                <w:numId w:val="1"/>
              </w:numPr>
              <w:spacing w:before="0" w:after="0"/>
              <w:ind w:left="459" w:hanging="284"/>
              <w:jc w:val="both"/>
            </w:pPr>
            <w:r w:rsidRPr="00392718">
              <w:t>noslēguma jautājum</w:t>
            </w:r>
            <w:r w:rsidR="00392718">
              <w:t>us</w:t>
            </w:r>
            <w:r w:rsidRPr="00392718">
              <w:t>, nosakot</w:t>
            </w:r>
            <w:r w:rsidR="00287F47">
              <w:t>, ka</w:t>
            </w:r>
            <w:r w:rsidRPr="00392718">
              <w:t xml:space="preserve"> atsevišķ</w:t>
            </w:r>
            <w:r w:rsidR="00287F47">
              <w:t>s</w:t>
            </w:r>
            <w:r w:rsidRPr="00392718">
              <w:t xml:space="preserve"> noteikum</w:t>
            </w:r>
            <w:r w:rsidR="00287F47">
              <w:t>u</w:t>
            </w:r>
            <w:r w:rsidRPr="00392718">
              <w:t xml:space="preserve"> projekta </w:t>
            </w:r>
            <w:r w:rsidR="00463BB9">
              <w:t>apakšpunkts stājās spēkā</w:t>
            </w:r>
            <w:r w:rsidR="00294F30">
              <w:t xml:space="preserve"> 2019.</w:t>
            </w:r>
            <w:r w:rsidR="0018034E">
              <w:t> </w:t>
            </w:r>
            <w:r w:rsidR="00294F30">
              <w:t>gada 1.</w:t>
            </w:r>
            <w:r w:rsidR="0018034E">
              <w:t> </w:t>
            </w:r>
            <w:r w:rsidR="00294F30">
              <w:t>janvār</w:t>
            </w:r>
            <w:r w:rsidR="00287F47">
              <w:t>ī</w:t>
            </w:r>
            <w:r w:rsidRPr="00392718">
              <w:t>.</w:t>
            </w:r>
          </w:p>
          <w:p w14:paraId="57219160" w14:textId="77777777" w:rsidR="00B43C2B" w:rsidRPr="00D81AEC" w:rsidRDefault="007F5DA8">
            <w:pPr>
              <w:pStyle w:val="naiskr"/>
              <w:spacing w:before="0" w:after="0"/>
              <w:jc w:val="both"/>
              <w:rPr>
                <w:shd w:val="clear" w:color="auto" w:fill="FFFFFF"/>
              </w:rPr>
            </w:pPr>
            <w:r>
              <w:t>Tiesiskais pamats i</w:t>
            </w:r>
            <w:r w:rsidR="00B43C2B" w:rsidRPr="007F5DA8">
              <w:t>nformācijas iekļaušana</w:t>
            </w:r>
            <w:r>
              <w:t>i</w:t>
            </w:r>
            <w:r w:rsidR="00B43C2B" w:rsidRPr="007F5DA8">
              <w:t xml:space="preserve"> informācijas sistēmā un probācijas klienta lietas izveidošana</w:t>
            </w:r>
            <w:r>
              <w:t>i</w:t>
            </w:r>
            <w:r w:rsidR="00B43C2B" w:rsidRPr="007F5DA8">
              <w:t xml:space="preserve"> ir noteikts </w:t>
            </w:r>
            <w:r w:rsidR="00B43C2B" w:rsidRPr="00D81AEC">
              <w:rPr>
                <w:shd w:val="clear" w:color="auto" w:fill="FFFFFF"/>
              </w:rPr>
              <w:t xml:space="preserve">noteikumu </w:t>
            </w:r>
            <w:r w:rsidR="00F2072D">
              <w:rPr>
                <w:shd w:val="clear" w:color="auto" w:fill="FFFFFF"/>
              </w:rPr>
              <w:t xml:space="preserve">projekta </w:t>
            </w:r>
            <w:r w:rsidR="00080403">
              <w:rPr>
                <w:shd w:val="clear" w:color="auto" w:fill="FFFFFF"/>
              </w:rPr>
              <w:t>5. </w:t>
            </w:r>
            <w:r w:rsidR="00B43C2B" w:rsidRPr="00D81AEC">
              <w:rPr>
                <w:shd w:val="clear" w:color="auto" w:fill="FFFFFF"/>
              </w:rPr>
              <w:t>punktā.</w:t>
            </w:r>
            <w:r w:rsidR="00B74C1B">
              <w:rPr>
                <w:shd w:val="clear" w:color="auto" w:fill="FFFFFF"/>
              </w:rPr>
              <w:t xml:space="preserve"> Vienlaikus, noteikumu </w:t>
            </w:r>
            <w:r w:rsidR="00F2072D">
              <w:rPr>
                <w:shd w:val="clear" w:color="auto" w:fill="FFFFFF"/>
              </w:rPr>
              <w:t xml:space="preserve">projekta </w:t>
            </w:r>
            <w:r w:rsidR="00B74C1B">
              <w:rPr>
                <w:shd w:val="clear" w:color="auto" w:fill="FFFFFF"/>
              </w:rPr>
              <w:t>5.</w:t>
            </w:r>
            <w:r w:rsidR="00080403">
              <w:rPr>
                <w:shd w:val="clear" w:color="auto" w:fill="FFFFFF"/>
              </w:rPr>
              <w:t> </w:t>
            </w:r>
            <w:r w:rsidR="00B74C1B">
              <w:rPr>
                <w:shd w:val="clear" w:color="auto" w:fill="FFFFFF"/>
              </w:rPr>
              <w:t>punkts paredz, ka informācijas iekļaušanas un notiesātā lietas izveidošana</w:t>
            </w:r>
            <w:r w:rsidR="00C42026">
              <w:rPr>
                <w:shd w:val="clear" w:color="auto" w:fill="FFFFFF"/>
              </w:rPr>
              <w:t xml:space="preserve">s  tiesiskais pamats </w:t>
            </w:r>
            <w:r w:rsidR="00B74C1B">
              <w:rPr>
                <w:shd w:val="clear" w:color="auto" w:fill="FFFFFF"/>
              </w:rPr>
              <w:t>ir brīvības atņemšanas iestādes ierosinājums par notiesātā, kurš izcieš brīvības atņemšanas sodu</w:t>
            </w:r>
            <w:r w:rsidR="00F2072D">
              <w:rPr>
                <w:shd w:val="clear" w:color="auto" w:fill="FFFFFF"/>
              </w:rPr>
              <w:t>,</w:t>
            </w:r>
            <w:r w:rsidR="00B74C1B">
              <w:rPr>
                <w:shd w:val="clear" w:color="auto" w:fill="FFFFFF"/>
              </w:rPr>
              <w:t xml:space="preserve"> iesaistīšanu probācijas programmā un notiesātā persona piekritusi piedalīties probācijas programmā. </w:t>
            </w:r>
          </w:p>
          <w:p w14:paraId="3DD301FE" w14:textId="77777777" w:rsidR="002A7F6F" w:rsidRPr="00907FB6" w:rsidRDefault="00B43C2B" w:rsidP="004F7D1F">
            <w:pPr>
              <w:pStyle w:val="Sarakstarindkopa"/>
              <w:spacing w:line="240" w:lineRule="auto"/>
              <w:ind w:left="0"/>
              <w:jc w:val="both"/>
              <w:rPr>
                <w:rFonts w:ascii="Times New Roman" w:hAnsi="Times New Roman" w:cs="Times New Roman"/>
                <w:sz w:val="24"/>
                <w:szCs w:val="24"/>
              </w:rPr>
            </w:pPr>
            <w:r w:rsidRPr="00907FB6">
              <w:rPr>
                <w:rFonts w:ascii="Times New Roman" w:hAnsi="Times New Roman" w:cs="Times New Roman"/>
                <w:bCs/>
                <w:sz w:val="24"/>
                <w:szCs w:val="24"/>
              </w:rPr>
              <w:t xml:space="preserve">Noteikumu projekts paredz, ka informācijas sistēmā iekļaujamā informācija ir noteikta pamatojoties uz Dienesta īstenotajām funkcijām un Dienesta ierēdņiem noteiktajām tiesībām. </w:t>
            </w:r>
            <w:r w:rsidRPr="00907FB6">
              <w:rPr>
                <w:rFonts w:ascii="Times New Roman" w:hAnsi="Times New Roman" w:cs="Times New Roman"/>
                <w:sz w:val="24"/>
                <w:szCs w:val="24"/>
              </w:rPr>
              <w:t>Valsts probācijas dienesta likuma 25.</w:t>
            </w:r>
            <w:r w:rsidR="001F35EF" w:rsidRPr="00907FB6">
              <w:rPr>
                <w:rFonts w:ascii="Times New Roman" w:hAnsi="Times New Roman" w:cs="Times New Roman"/>
                <w:sz w:val="24"/>
                <w:szCs w:val="24"/>
              </w:rPr>
              <w:t> </w:t>
            </w:r>
            <w:r w:rsidRPr="00907FB6">
              <w:rPr>
                <w:rFonts w:ascii="Times New Roman" w:hAnsi="Times New Roman" w:cs="Times New Roman"/>
                <w:sz w:val="24"/>
                <w:szCs w:val="24"/>
              </w:rPr>
              <w:t xml:space="preserve">pants noteic, ka </w:t>
            </w:r>
            <w:r w:rsidRPr="00907FB6">
              <w:rPr>
                <w:rFonts w:ascii="Times New Roman" w:hAnsi="Times New Roman" w:cs="Times New Roman"/>
                <w:bCs/>
                <w:sz w:val="24"/>
                <w:szCs w:val="24"/>
              </w:rPr>
              <w:t>Dienesta funkciju veikšanai Dienesta ierēdņiem ir tiesības iegūt informāciju ne tikai no probācijas klienta, bet arī no citiem informācijas sniedzējiem, piemēram, probācijas klienta radiniekiem (laulāt</w:t>
            </w:r>
            <w:r w:rsidR="0018034E" w:rsidRPr="00907FB6">
              <w:rPr>
                <w:rFonts w:ascii="Times New Roman" w:hAnsi="Times New Roman" w:cs="Times New Roman"/>
                <w:bCs/>
                <w:sz w:val="24"/>
                <w:szCs w:val="24"/>
              </w:rPr>
              <w:t>ā</w:t>
            </w:r>
            <w:r w:rsidRPr="00907FB6">
              <w:rPr>
                <w:rFonts w:ascii="Times New Roman" w:hAnsi="Times New Roman" w:cs="Times New Roman"/>
                <w:bCs/>
                <w:sz w:val="24"/>
                <w:szCs w:val="24"/>
              </w:rPr>
              <w:t>, vacākiem, bērniem),</w:t>
            </w:r>
            <w:r w:rsidRPr="00907FB6">
              <w:rPr>
                <w:rFonts w:ascii="Times New Roman" w:hAnsi="Times New Roman" w:cs="Times New Roman"/>
                <w:sz w:val="24"/>
                <w:szCs w:val="24"/>
              </w:rPr>
              <w:t xml:space="preserve"> plānotās dzīvesvietas īpašnieka, plānotās darba vietas darba devēja, cietušā u.c. </w:t>
            </w:r>
            <w:r w:rsidR="00C32360">
              <w:rPr>
                <w:rFonts w:ascii="Times New Roman" w:hAnsi="Times New Roman" w:cs="Times New Roman"/>
                <w:sz w:val="24"/>
                <w:szCs w:val="24"/>
              </w:rPr>
              <w:t>D</w:t>
            </w:r>
            <w:r w:rsidR="002A7F6F" w:rsidRPr="00907FB6">
              <w:rPr>
                <w:rFonts w:ascii="Times New Roman" w:hAnsi="Times New Roman" w:cs="Times New Roman"/>
                <w:sz w:val="24"/>
                <w:szCs w:val="24"/>
              </w:rPr>
              <w:t xml:space="preserve">ienesta funkciju īstenošanu, kuru ietvaros ir nepieciešamība apstrādāt trešās personas datus, nosaka sekojoši </w:t>
            </w:r>
            <w:r w:rsidR="00C32360">
              <w:rPr>
                <w:rFonts w:ascii="Times New Roman" w:hAnsi="Times New Roman" w:cs="Times New Roman"/>
                <w:sz w:val="24"/>
                <w:szCs w:val="24"/>
              </w:rPr>
              <w:t>M</w:t>
            </w:r>
            <w:r w:rsidR="002A7F6F" w:rsidRPr="00907FB6">
              <w:rPr>
                <w:rFonts w:ascii="Times New Roman" w:hAnsi="Times New Roman" w:cs="Times New Roman"/>
                <w:sz w:val="24"/>
                <w:szCs w:val="24"/>
              </w:rPr>
              <w:t>inistru kabineta noteikumi:</w:t>
            </w:r>
          </w:p>
          <w:p w14:paraId="63003940" w14:textId="77777777" w:rsidR="002A7F6F" w:rsidRPr="00907FB6" w:rsidRDefault="002A7F6F" w:rsidP="004F7D1F">
            <w:pPr>
              <w:pStyle w:val="Sarakstarindkopa"/>
              <w:numPr>
                <w:ilvl w:val="0"/>
                <w:numId w:val="4"/>
              </w:numPr>
              <w:spacing w:after="0" w:line="240" w:lineRule="auto"/>
              <w:ind w:left="360" w:hanging="284"/>
              <w:jc w:val="both"/>
              <w:rPr>
                <w:rFonts w:ascii="Times New Roman" w:hAnsi="Times New Roman" w:cs="Times New Roman"/>
                <w:sz w:val="24"/>
                <w:szCs w:val="24"/>
              </w:rPr>
            </w:pPr>
            <w:r w:rsidRPr="00907FB6">
              <w:rPr>
                <w:rFonts w:ascii="Times New Roman" w:hAnsi="Times New Roman" w:cs="Times New Roman"/>
                <w:sz w:val="24"/>
                <w:szCs w:val="24"/>
              </w:rPr>
              <w:t>Ministru kabineta 2010.</w:t>
            </w:r>
            <w:r w:rsidR="00C32360">
              <w:rPr>
                <w:rFonts w:ascii="Times New Roman" w:hAnsi="Times New Roman" w:cs="Times New Roman"/>
                <w:sz w:val="24"/>
                <w:szCs w:val="24"/>
              </w:rPr>
              <w:t> </w:t>
            </w:r>
            <w:r w:rsidRPr="00907FB6">
              <w:rPr>
                <w:rFonts w:ascii="Times New Roman" w:hAnsi="Times New Roman" w:cs="Times New Roman"/>
                <w:sz w:val="24"/>
                <w:szCs w:val="24"/>
              </w:rPr>
              <w:t>gada 9.</w:t>
            </w:r>
            <w:r w:rsidR="00C32360">
              <w:rPr>
                <w:rFonts w:ascii="Times New Roman" w:hAnsi="Times New Roman" w:cs="Times New Roman"/>
                <w:sz w:val="24"/>
                <w:szCs w:val="24"/>
              </w:rPr>
              <w:t> </w:t>
            </w:r>
            <w:r w:rsidRPr="00907FB6">
              <w:rPr>
                <w:rFonts w:ascii="Times New Roman" w:hAnsi="Times New Roman" w:cs="Times New Roman"/>
                <w:sz w:val="24"/>
                <w:szCs w:val="24"/>
              </w:rPr>
              <w:t>februāra noteikumi Nr.</w:t>
            </w:r>
            <w:r w:rsidR="00C32360">
              <w:rPr>
                <w:rFonts w:ascii="Times New Roman" w:hAnsi="Times New Roman" w:cs="Times New Roman"/>
                <w:sz w:val="24"/>
                <w:szCs w:val="24"/>
              </w:rPr>
              <w:t> </w:t>
            </w:r>
            <w:r w:rsidRPr="00907FB6">
              <w:rPr>
                <w:rFonts w:ascii="Times New Roman" w:hAnsi="Times New Roman" w:cs="Times New Roman"/>
                <w:sz w:val="24"/>
                <w:szCs w:val="24"/>
              </w:rPr>
              <w:t xml:space="preserve">119 </w:t>
            </w:r>
            <w:r w:rsidR="00C32360">
              <w:rPr>
                <w:rFonts w:ascii="Times New Roman" w:hAnsi="Times New Roman" w:cs="Times New Roman"/>
                <w:sz w:val="24"/>
                <w:szCs w:val="24"/>
              </w:rPr>
              <w:t>"</w:t>
            </w:r>
            <w:r w:rsidRPr="00907FB6">
              <w:rPr>
                <w:rFonts w:ascii="Times New Roman" w:hAnsi="Times New Roman" w:cs="Times New Roman"/>
                <w:sz w:val="24"/>
                <w:szCs w:val="24"/>
              </w:rPr>
              <w:t>Kārtība, kādā Valsts probācijas dienests organizē kriminālsoda – piespiedu darbs – izpildi</w:t>
            </w:r>
            <w:r w:rsidR="00C32360">
              <w:rPr>
                <w:rFonts w:ascii="Times New Roman" w:hAnsi="Times New Roman" w:cs="Times New Roman"/>
                <w:sz w:val="24"/>
                <w:szCs w:val="24"/>
              </w:rPr>
              <w:t>"</w:t>
            </w:r>
            <w:r w:rsidRPr="00907FB6">
              <w:rPr>
                <w:rFonts w:ascii="Times New Roman" w:hAnsi="Times New Roman" w:cs="Times New Roman"/>
                <w:sz w:val="24"/>
                <w:szCs w:val="24"/>
              </w:rPr>
              <w:t>;</w:t>
            </w:r>
          </w:p>
          <w:p w14:paraId="1AA12D23" w14:textId="77777777" w:rsidR="002A7F6F" w:rsidRPr="00907FB6" w:rsidRDefault="002A7F6F" w:rsidP="004F7D1F">
            <w:pPr>
              <w:pStyle w:val="Sarakstarindkopa"/>
              <w:numPr>
                <w:ilvl w:val="0"/>
                <w:numId w:val="4"/>
              </w:numPr>
              <w:spacing w:after="0" w:line="240" w:lineRule="auto"/>
              <w:ind w:left="360" w:hanging="284"/>
              <w:jc w:val="both"/>
              <w:rPr>
                <w:rFonts w:ascii="Times New Roman" w:hAnsi="Times New Roman" w:cs="Times New Roman"/>
                <w:sz w:val="24"/>
                <w:szCs w:val="24"/>
              </w:rPr>
            </w:pPr>
            <w:r w:rsidRPr="00907FB6">
              <w:rPr>
                <w:rFonts w:ascii="Times New Roman" w:hAnsi="Times New Roman" w:cs="Times New Roman"/>
                <w:sz w:val="24"/>
                <w:szCs w:val="24"/>
              </w:rPr>
              <w:lastRenderedPageBreak/>
              <w:t>Ministru kabineta 2010.</w:t>
            </w:r>
            <w:r w:rsidR="00C32360">
              <w:rPr>
                <w:rFonts w:ascii="Times New Roman" w:hAnsi="Times New Roman" w:cs="Times New Roman"/>
                <w:sz w:val="24"/>
                <w:szCs w:val="24"/>
              </w:rPr>
              <w:t> </w:t>
            </w:r>
            <w:r w:rsidRPr="00907FB6">
              <w:rPr>
                <w:rFonts w:ascii="Times New Roman" w:hAnsi="Times New Roman" w:cs="Times New Roman"/>
                <w:sz w:val="24"/>
                <w:szCs w:val="24"/>
              </w:rPr>
              <w:t>gada 3.</w:t>
            </w:r>
            <w:r w:rsidR="00C32360">
              <w:rPr>
                <w:rFonts w:ascii="Times New Roman" w:hAnsi="Times New Roman" w:cs="Times New Roman"/>
                <w:sz w:val="24"/>
                <w:szCs w:val="24"/>
              </w:rPr>
              <w:t> </w:t>
            </w:r>
            <w:r w:rsidRPr="00907FB6">
              <w:rPr>
                <w:rFonts w:ascii="Times New Roman" w:hAnsi="Times New Roman" w:cs="Times New Roman"/>
                <w:sz w:val="24"/>
                <w:szCs w:val="24"/>
              </w:rPr>
              <w:t>augusta noteikumi Nr.</w:t>
            </w:r>
            <w:r w:rsidR="00C32360">
              <w:rPr>
                <w:rFonts w:ascii="Times New Roman" w:hAnsi="Times New Roman" w:cs="Times New Roman"/>
                <w:sz w:val="24"/>
                <w:szCs w:val="24"/>
              </w:rPr>
              <w:t> </w:t>
            </w:r>
            <w:r w:rsidRPr="00907FB6">
              <w:rPr>
                <w:rFonts w:ascii="Times New Roman" w:hAnsi="Times New Roman" w:cs="Times New Roman"/>
                <w:sz w:val="24"/>
                <w:szCs w:val="24"/>
              </w:rPr>
              <w:t xml:space="preserve">711 </w:t>
            </w:r>
            <w:r w:rsidR="00C32360">
              <w:rPr>
                <w:rFonts w:ascii="Times New Roman" w:hAnsi="Times New Roman" w:cs="Times New Roman"/>
                <w:sz w:val="24"/>
                <w:szCs w:val="24"/>
              </w:rPr>
              <w:t>"</w:t>
            </w:r>
            <w:r w:rsidRPr="00907FB6">
              <w:rPr>
                <w:rFonts w:ascii="Times New Roman" w:hAnsi="Times New Roman" w:cs="Times New Roman"/>
                <w:sz w:val="24"/>
                <w:szCs w:val="24"/>
              </w:rPr>
              <w:t>Kārtība, kādā Valsts probācijas dienests organizē audzinoša rakstura piespiedu līdzekļa – sabiedriskais darbs- izpildi</w:t>
            </w:r>
            <w:r w:rsidR="00C32360">
              <w:rPr>
                <w:rFonts w:ascii="Times New Roman" w:hAnsi="Times New Roman" w:cs="Times New Roman"/>
                <w:sz w:val="24"/>
                <w:szCs w:val="24"/>
              </w:rPr>
              <w:t>"</w:t>
            </w:r>
            <w:r w:rsidRPr="00907FB6">
              <w:rPr>
                <w:rFonts w:ascii="Times New Roman" w:hAnsi="Times New Roman" w:cs="Times New Roman"/>
                <w:sz w:val="24"/>
                <w:szCs w:val="24"/>
              </w:rPr>
              <w:t>;</w:t>
            </w:r>
          </w:p>
          <w:p w14:paraId="344D45DF" w14:textId="77777777" w:rsidR="002A7F6F" w:rsidRPr="00907FB6" w:rsidRDefault="002A7F6F" w:rsidP="004F7D1F">
            <w:pPr>
              <w:pStyle w:val="Sarakstarindkopa"/>
              <w:numPr>
                <w:ilvl w:val="0"/>
                <w:numId w:val="4"/>
              </w:numPr>
              <w:spacing w:after="0" w:line="240" w:lineRule="auto"/>
              <w:ind w:left="360" w:hanging="284"/>
              <w:jc w:val="both"/>
              <w:rPr>
                <w:rFonts w:ascii="Times New Roman" w:hAnsi="Times New Roman" w:cs="Times New Roman"/>
                <w:sz w:val="24"/>
                <w:szCs w:val="24"/>
              </w:rPr>
            </w:pPr>
            <w:r w:rsidRPr="00907FB6">
              <w:rPr>
                <w:rFonts w:ascii="Times New Roman" w:hAnsi="Times New Roman" w:cs="Times New Roman"/>
                <w:sz w:val="24"/>
                <w:szCs w:val="24"/>
              </w:rPr>
              <w:t>Ministru kabineta 2015.</w:t>
            </w:r>
            <w:r w:rsidR="00C32360">
              <w:rPr>
                <w:rFonts w:ascii="Times New Roman" w:hAnsi="Times New Roman" w:cs="Times New Roman"/>
                <w:sz w:val="24"/>
                <w:szCs w:val="24"/>
              </w:rPr>
              <w:t> </w:t>
            </w:r>
            <w:r w:rsidRPr="00907FB6">
              <w:rPr>
                <w:rFonts w:ascii="Times New Roman" w:hAnsi="Times New Roman" w:cs="Times New Roman"/>
                <w:sz w:val="24"/>
                <w:szCs w:val="24"/>
              </w:rPr>
              <w:t>gada 24.</w:t>
            </w:r>
            <w:r w:rsidR="00C32360">
              <w:rPr>
                <w:rFonts w:ascii="Times New Roman" w:hAnsi="Times New Roman" w:cs="Times New Roman"/>
                <w:sz w:val="24"/>
                <w:szCs w:val="24"/>
              </w:rPr>
              <w:t> </w:t>
            </w:r>
            <w:r w:rsidRPr="00907FB6">
              <w:rPr>
                <w:rFonts w:ascii="Times New Roman" w:hAnsi="Times New Roman" w:cs="Times New Roman"/>
                <w:sz w:val="24"/>
                <w:szCs w:val="24"/>
              </w:rPr>
              <w:t>februāra noteikumi Nr.</w:t>
            </w:r>
            <w:r w:rsidR="00C32360">
              <w:rPr>
                <w:rFonts w:ascii="Times New Roman" w:hAnsi="Times New Roman" w:cs="Times New Roman"/>
                <w:sz w:val="24"/>
                <w:szCs w:val="24"/>
              </w:rPr>
              <w:t> </w:t>
            </w:r>
            <w:r w:rsidRPr="00907FB6">
              <w:rPr>
                <w:rFonts w:ascii="Times New Roman" w:hAnsi="Times New Roman" w:cs="Times New Roman"/>
                <w:sz w:val="24"/>
                <w:szCs w:val="24"/>
              </w:rPr>
              <w:t xml:space="preserve">107 </w:t>
            </w:r>
            <w:r w:rsidR="00C32360">
              <w:rPr>
                <w:rFonts w:ascii="Times New Roman" w:hAnsi="Times New Roman" w:cs="Times New Roman"/>
                <w:sz w:val="24"/>
                <w:szCs w:val="24"/>
              </w:rPr>
              <w:t>"</w:t>
            </w:r>
            <w:r w:rsidRPr="00907FB6">
              <w:rPr>
                <w:rFonts w:ascii="Times New Roman" w:hAnsi="Times New Roman" w:cs="Times New Roman"/>
                <w:sz w:val="24"/>
                <w:szCs w:val="24"/>
              </w:rPr>
              <w:t>Kārtība, kādā Valsts probācijas dienests uzrauga nosacīti notiesātās, nosacīti pirms termiņa no soda izciešanas atbrīvotās, nosacīti no kriminālatbildības atbrīvotās personas un personas, kurām piemērots papildsods – probācijas uzraudzība</w:t>
            </w:r>
            <w:r w:rsidR="00C32360">
              <w:rPr>
                <w:rFonts w:ascii="Times New Roman" w:hAnsi="Times New Roman" w:cs="Times New Roman"/>
                <w:sz w:val="24"/>
                <w:szCs w:val="24"/>
              </w:rPr>
              <w:t>"</w:t>
            </w:r>
            <w:r w:rsidRPr="00907FB6">
              <w:rPr>
                <w:rFonts w:ascii="Times New Roman" w:hAnsi="Times New Roman" w:cs="Times New Roman"/>
                <w:sz w:val="24"/>
                <w:szCs w:val="24"/>
              </w:rPr>
              <w:t>;</w:t>
            </w:r>
          </w:p>
          <w:p w14:paraId="137E51A8" w14:textId="77777777" w:rsidR="002A7F6F" w:rsidRPr="00907FB6" w:rsidRDefault="002A7F6F" w:rsidP="004F7D1F">
            <w:pPr>
              <w:pStyle w:val="Sarakstarindkopa"/>
              <w:numPr>
                <w:ilvl w:val="0"/>
                <w:numId w:val="4"/>
              </w:numPr>
              <w:spacing w:after="0" w:line="240" w:lineRule="auto"/>
              <w:ind w:left="360" w:hanging="284"/>
              <w:jc w:val="both"/>
              <w:rPr>
                <w:rFonts w:ascii="Times New Roman" w:hAnsi="Times New Roman" w:cs="Times New Roman"/>
                <w:sz w:val="24"/>
                <w:szCs w:val="24"/>
              </w:rPr>
            </w:pPr>
            <w:r w:rsidRPr="00907FB6">
              <w:rPr>
                <w:rFonts w:ascii="Times New Roman" w:hAnsi="Times New Roman" w:cs="Times New Roman"/>
                <w:sz w:val="24"/>
                <w:szCs w:val="24"/>
              </w:rPr>
              <w:t>Ministru kabineta 2011.</w:t>
            </w:r>
            <w:r w:rsidR="00C32360">
              <w:rPr>
                <w:rFonts w:ascii="Times New Roman" w:hAnsi="Times New Roman" w:cs="Times New Roman"/>
                <w:sz w:val="24"/>
                <w:szCs w:val="24"/>
              </w:rPr>
              <w:t> </w:t>
            </w:r>
            <w:r w:rsidRPr="00907FB6">
              <w:rPr>
                <w:rFonts w:ascii="Times New Roman" w:hAnsi="Times New Roman" w:cs="Times New Roman"/>
                <w:sz w:val="24"/>
                <w:szCs w:val="24"/>
              </w:rPr>
              <w:t>gada 5.</w:t>
            </w:r>
            <w:r w:rsidR="00C32360">
              <w:rPr>
                <w:rFonts w:ascii="Times New Roman" w:hAnsi="Times New Roman" w:cs="Times New Roman"/>
                <w:sz w:val="24"/>
                <w:szCs w:val="24"/>
              </w:rPr>
              <w:t> </w:t>
            </w:r>
            <w:r w:rsidRPr="00907FB6">
              <w:rPr>
                <w:rFonts w:ascii="Times New Roman" w:hAnsi="Times New Roman" w:cs="Times New Roman"/>
                <w:sz w:val="24"/>
                <w:szCs w:val="24"/>
              </w:rPr>
              <w:t>aprīļa noteikumi Nr.</w:t>
            </w:r>
            <w:r w:rsidR="00C32360">
              <w:rPr>
                <w:rFonts w:ascii="Times New Roman" w:hAnsi="Times New Roman" w:cs="Times New Roman"/>
                <w:sz w:val="24"/>
                <w:szCs w:val="24"/>
              </w:rPr>
              <w:t> </w:t>
            </w:r>
            <w:r w:rsidRPr="00907FB6">
              <w:rPr>
                <w:rFonts w:ascii="Times New Roman" w:hAnsi="Times New Roman" w:cs="Times New Roman"/>
                <w:sz w:val="24"/>
                <w:szCs w:val="24"/>
              </w:rPr>
              <w:t xml:space="preserve">271 </w:t>
            </w:r>
            <w:r w:rsidR="00C32360">
              <w:rPr>
                <w:rFonts w:ascii="Times New Roman" w:hAnsi="Times New Roman" w:cs="Times New Roman"/>
                <w:sz w:val="24"/>
                <w:szCs w:val="24"/>
              </w:rPr>
              <w:t>"</w:t>
            </w:r>
            <w:r w:rsidRPr="00907FB6">
              <w:rPr>
                <w:rFonts w:ascii="Times New Roman" w:hAnsi="Times New Roman" w:cs="Times New Roman"/>
                <w:sz w:val="24"/>
                <w:szCs w:val="24"/>
              </w:rPr>
              <w:t>Noteikumi par izvērtēšanas ziņojumā iekļaujamās informācijas apjomu un tā sastādīšanas un sniegšanas kārtību</w:t>
            </w:r>
            <w:r w:rsidR="00C32360">
              <w:rPr>
                <w:rFonts w:ascii="Times New Roman" w:hAnsi="Times New Roman" w:cs="Times New Roman"/>
                <w:sz w:val="24"/>
                <w:szCs w:val="24"/>
              </w:rPr>
              <w:t>"</w:t>
            </w:r>
            <w:r w:rsidRPr="00907FB6">
              <w:rPr>
                <w:rFonts w:ascii="Times New Roman" w:hAnsi="Times New Roman" w:cs="Times New Roman"/>
                <w:sz w:val="24"/>
                <w:szCs w:val="24"/>
              </w:rPr>
              <w:t>.</w:t>
            </w:r>
          </w:p>
          <w:p w14:paraId="700F651B" w14:textId="77777777" w:rsidR="00B43C2B" w:rsidRPr="00392718" w:rsidRDefault="002A7F6F" w:rsidP="00C32360">
            <w:pPr>
              <w:pStyle w:val="naiskr"/>
              <w:spacing w:before="0" w:after="0"/>
              <w:jc w:val="both"/>
              <w:rPr>
                <w:bCs/>
              </w:rPr>
            </w:pPr>
            <w:r>
              <w:t xml:space="preserve">Līdz ar to, informācijas apstrāde par trešajām personām ir nepieciešama, lai </w:t>
            </w:r>
            <w:r w:rsidR="00C32360">
              <w:t>D</w:t>
            </w:r>
            <w:r>
              <w:t xml:space="preserve">ienests kvalitatīvi īstenotu deleģētās funkcijas. Piemēram, lai </w:t>
            </w:r>
            <w:r w:rsidR="00C32360">
              <w:t>D</w:t>
            </w:r>
            <w:r>
              <w:t xml:space="preserve">ienests varētu izvērtēt personas atbilstību elektroniskās uzraudzības noteikšanai, izvērtēšanas ziņojuma sagatavošanas jomā </w:t>
            </w:r>
            <w:r w:rsidR="00C32360">
              <w:t>D</w:t>
            </w:r>
            <w:r>
              <w:t xml:space="preserve">ienesta amatpersona iegūst informāciju no probācijas klienta, kurš pretendē uz nosacītu pirmstermiņa </w:t>
            </w:r>
            <w:r w:rsidR="00C32360">
              <w:t xml:space="preserve">atbrīvošanu </w:t>
            </w:r>
            <w:r>
              <w:t>no soda izciešanas ar elektroniskās uzraudzības noteikšanu, iespējamā dzīvesvietā dzīvojošām personām, īpašnieka un iespējamā darba devēja. Atbilstoši Ministru kabineta 2011.</w:t>
            </w:r>
            <w:r w:rsidR="00C32360">
              <w:t> </w:t>
            </w:r>
            <w:r>
              <w:t>gada 5.</w:t>
            </w:r>
            <w:r w:rsidR="00C32360">
              <w:t> </w:t>
            </w:r>
            <w:r>
              <w:t>aprīļa noteikumu Nr.</w:t>
            </w:r>
            <w:r w:rsidR="00C32360">
              <w:t> </w:t>
            </w:r>
            <w:r>
              <w:t xml:space="preserve">271 </w:t>
            </w:r>
            <w:r w:rsidR="00C32360">
              <w:t>"</w:t>
            </w:r>
            <w:r w:rsidRPr="000178FB">
              <w:t>Noteikumi par izvērtēšanas ziņojumā iekļaujamās informācijas apjomu un tā sastādīšanas un sniegšanas kārtību</w:t>
            </w:r>
            <w:r w:rsidR="00C32360">
              <w:t>"</w:t>
            </w:r>
            <w:r>
              <w:t xml:space="preserve"> 7.4.</w:t>
            </w:r>
            <w:r w:rsidR="00C32360">
              <w:t> apakš</w:t>
            </w:r>
            <w:r>
              <w:t>punktam izvērtēšanas ziņojumā ir jāiekļauj informācija par probācijas klienta un cietušā ģimenes locekļu, probācijas klienta draugu, probācijas klienta darba devēju un citu personu vārdu, uzvārdu un statusu attiecībā pret probācijas klientu, kas var sniegt informāciju par probācijas klientu. Izvērtēšanas ziņojuma funkcijas īstenošanas laikā iegūtajai informācijai ir jābūt ticamai, objektīvai un pārbaudāmai, jo izvērtēšanas ziņojums ir viens no dokumentiem, kuru vērtē tiesa, gan lemjot jautājumu par probācijas klienta nosacītu pirmstermiņa atbrīvošanu no soda izciešanas, t.sk. ar elektroniskās uzraudzības noteikšanu, gan lemjot jautājumu par probācijas klientam nosakāmo sodu. Šis princips par informācijas ticamību, objektivitāti un pārbaudāmību attiec</w:t>
            </w:r>
            <w:r w:rsidR="00C32360">
              <w:t>a</w:t>
            </w:r>
            <w:r>
              <w:t xml:space="preserve">s arī uz </w:t>
            </w:r>
            <w:r w:rsidR="00C32360">
              <w:t>D</w:t>
            </w:r>
            <w:r>
              <w:t xml:space="preserve">ienesta citu funkciju īstenošanu. </w:t>
            </w:r>
            <w:r w:rsidR="00A657BE">
              <w:t>K</w:t>
            </w:r>
            <w:r>
              <w:t>rim</w:t>
            </w:r>
            <w:r w:rsidR="003D02F9">
              <w:t>in</w:t>
            </w:r>
            <w:r>
              <w:t xml:space="preserve">āltiesisko attiecību ietvaros </w:t>
            </w:r>
            <w:r w:rsidR="00C32360">
              <w:t>D</w:t>
            </w:r>
            <w:r>
              <w:t xml:space="preserve">ienestam ir tiesības un kompetence vērsties tiesā ar iesniegumu par noteiktā soda aizstāšanu, uzraudzības termiņa pagarināšanu vai samazināšanu, kā arī atbrīvošanu no turpmākā soda izciešanas.  </w:t>
            </w:r>
            <w:r w:rsidR="00A657BE">
              <w:t>T</w:t>
            </w:r>
            <w:r>
              <w:t xml:space="preserve">iesas pieņemtais lēmums balstās uz </w:t>
            </w:r>
            <w:r w:rsidR="00C32360">
              <w:t>D</w:t>
            </w:r>
            <w:r>
              <w:t xml:space="preserve">ienesta iesniegtās informācijas pamata, kurā tiek atspoguļota soda izpildes gaita un fakti, kas to pamato, t.sk. trešo personu identificējoša un viņu sniegtā informācija. Funkciju īstenošanas ietvaros ar trešajām personām tiek veiktas pārrunas un sagatavots sarunas apraksts. </w:t>
            </w:r>
            <w:r w:rsidR="00C32360">
              <w:t>Personas p</w:t>
            </w:r>
            <w:r>
              <w:t xml:space="preserve">irms </w:t>
            </w:r>
            <w:r>
              <w:lastRenderedPageBreak/>
              <w:t xml:space="preserve">pārrunām tiek informētas par viņu sniegtās informācijas izmantošanas mērķi. Pēc pārrunām trešās personas tiek iepazīstinātas ar sarunas apraksta saturu, tās ar parakstu apliecina, ka iekļautā informācija ir korekta. Lai soda izpildes ietvaros </w:t>
            </w:r>
            <w:r w:rsidR="00C32360">
              <w:t>D</w:t>
            </w:r>
            <w:r>
              <w:t>ienests varētu strādāt ar probācijas klienta uzvedības, domāšanas un attieksmes maiņu, un novērtētu to progresu vai regresu, ir nepieciešama informācija ne tikai no probācijas klienta, bet arī no trešajām personām.</w:t>
            </w:r>
            <w:r w:rsidR="00A657BE">
              <w:t xml:space="preserve"> P</w:t>
            </w:r>
            <w:r>
              <w:t>ilnvērtīgu informāciju nav iespējams iegūt citā alternatīvā veidā.</w:t>
            </w:r>
          </w:p>
          <w:p w14:paraId="19A6BD2A" w14:textId="77777777" w:rsidR="00B43C2B" w:rsidRPr="00B3770A" w:rsidRDefault="008A4FD5" w:rsidP="00C32360">
            <w:pPr>
              <w:pStyle w:val="naiskr"/>
              <w:spacing w:before="0" w:after="0"/>
              <w:jc w:val="both"/>
            </w:pPr>
            <w:r w:rsidRPr="00392718">
              <w:t xml:space="preserve">Par </w:t>
            </w:r>
            <w:r w:rsidR="00B43C2B" w:rsidRPr="00392718">
              <w:t xml:space="preserve">probācijas klientu Dienests apstrādā šādu informāciju: probācijas klienta personas datus, par probācijas </w:t>
            </w:r>
            <w:r w:rsidR="00B43C2B" w:rsidRPr="007F5DA8">
              <w:t>klienta izglītību, nodarbinātību, darba vietu, par probācijas klienta prasmēm, ekonomisko aktivitāti un ienākumiem, par probācijas klientam sniegtajiem sociālajiem pakalpojumiem un sniegto sociālo palīdzību un sodāmībām un ierosinātajiem kriminālprocesiem,</w:t>
            </w:r>
            <w:r w:rsidR="00B43C2B" w:rsidRPr="00B3770A">
              <w:t xml:space="preserve"> administratīvajiem pārkāpumiem, par probācijas klienta dalību personu vai sabiedrības drošību apdraudējušajos notikumos. Saskaņā ar Fizisko personu datu aizsardzības likumā ietverto sensitīvo datu termina skaidrojumu, Dienests apstrādā informāciju par probācijas klientu invaliditāti un veselības traucējumiem. </w:t>
            </w:r>
          </w:p>
          <w:p w14:paraId="2CB3AD94" w14:textId="77777777" w:rsidR="00B43C2B" w:rsidRPr="00B3770A" w:rsidRDefault="008A4FD5" w:rsidP="00C32360">
            <w:pPr>
              <w:suppressAutoHyphens/>
              <w:autoSpaceDN w:val="0"/>
              <w:spacing w:after="0" w:line="240" w:lineRule="auto"/>
              <w:ind w:left="27" w:right="43"/>
              <w:jc w:val="both"/>
              <w:textAlignment w:val="baseline"/>
              <w:rPr>
                <w:rFonts w:ascii="Times New Roman" w:hAnsi="Times New Roman" w:cs="Times New Roman"/>
                <w:sz w:val="24"/>
                <w:szCs w:val="24"/>
              </w:rPr>
            </w:pPr>
            <w:r w:rsidRPr="00B3770A">
              <w:rPr>
                <w:rFonts w:ascii="Times New Roman" w:hAnsi="Times New Roman" w:cs="Times New Roman"/>
                <w:sz w:val="24"/>
                <w:szCs w:val="24"/>
              </w:rPr>
              <w:t xml:space="preserve">Par </w:t>
            </w:r>
            <w:r w:rsidR="00B43C2B" w:rsidRPr="00B3770A">
              <w:rPr>
                <w:rFonts w:ascii="Times New Roman" w:hAnsi="Times New Roman" w:cs="Times New Roman"/>
                <w:sz w:val="24"/>
                <w:szCs w:val="24"/>
              </w:rPr>
              <w:t>trešajām personām Dienests apstrādā šādu informāciju:</w:t>
            </w:r>
            <w:r w:rsidR="00C16C24">
              <w:rPr>
                <w:rFonts w:ascii="Times New Roman" w:hAnsi="Times New Roman" w:cs="Times New Roman"/>
                <w:sz w:val="24"/>
                <w:szCs w:val="24"/>
              </w:rPr>
              <w:t xml:space="preserve"> </w:t>
            </w:r>
            <w:r w:rsidR="00B43C2B" w:rsidRPr="00B3770A">
              <w:rPr>
                <w:rFonts w:ascii="Times New Roman" w:hAnsi="Times New Roman" w:cs="Times New Roman"/>
                <w:sz w:val="24"/>
                <w:szCs w:val="24"/>
              </w:rPr>
              <w:t>personas datus (vārds, uzvārds, personas kods, dzimšanas dati, dzimums, kontaktinformācija)</w:t>
            </w:r>
            <w:r w:rsidR="00B43C2B" w:rsidRPr="007F5DA8">
              <w:rPr>
                <w:rFonts w:ascii="Times New Roman" w:hAnsi="Times New Roman" w:cs="Times New Roman"/>
                <w:sz w:val="24"/>
                <w:szCs w:val="24"/>
              </w:rPr>
              <w:t xml:space="preserve"> par probācijas klienta likumisko pārstāvi, radiniekiem, laulāto, kontaktpersonām, par cietušo un par cietušā likumisko pārstāvi. Ja trešās personas ir juri</w:t>
            </w:r>
            <w:r w:rsidR="00B43C2B" w:rsidRPr="00B3770A">
              <w:rPr>
                <w:rFonts w:ascii="Times New Roman" w:hAnsi="Times New Roman" w:cs="Times New Roman"/>
                <w:sz w:val="24"/>
                <w:szCs w:val="24"/>
              </w:rPr>
              <w:t xml:space="preserve">diskas personas, Dienests apstrādātā informāciju par juridiskās personas nosaukumu, reģistrācijas numuru, kontaktinformāciju un juridiskās personas pārstāvi (informācija kā par fizisko personu). Ja trešā persona ir cietušais, papildus tiek apstrādāta informācija par cietušā izglītību, ekonomisko aktivitāti un saskaņā ar Fizisko personu datu aizsardzības likumā ietverto sensitīvo datu termina skaidrojumu </w:t>
            </w:r>
            <w:r w:rsidR="00C32360">
              <w:rPr>
                <w:rFonts w:ascii="Times New Roman" w:hAnsi="Times New Roman" w:cs="Times New Roman"/>
                <w:sz w:val="24"/>
                <w:szCs w:val="24"/>
              </w:rPr>
              <w:t>–</w:t>
            </w:r>
            <w:r w:rsidR="00C32360" w:rsidRPr="00B3770A">
              <w:rPr>
                <w:rFonts w:ascii="Times New Roman" w:hAnsi="Times New Roman" w:cs="Times New Roman"/>
                <w:sz w:val="24"/>
                <w:szCs w:val="24"/>
              </w:rPr>
              <w:t xml:space="preserve"> </w:t>
            </w:r>
            <w:r w:rsidR="00B43C2B" w:rsidRPr="00B3770A">
              <w:rPr>
                <w:rFonts w:ascii="Times New Roman" w:hAnsi="Times New Roman" w:cs="Times New Roman"/>
                <w:sz w:val="24"/>
                <w:szCs w:val="24"/>
              </w:rPr>
              <w:t>cietušā ģimenes stāvokli.</w:t>
            </w:r>
          </w:p>
          <w:p w14:paraId="0416DEE3" w14:textId="77777777" w:rsidR="00B43C2B" w:rsidRDefault="00B43C2B" w:rsidP="00C32360">
            <w:pPr>
              <w:suppressAutoHyphens/>
              <w:autoSpaceDN w:val="0"/>
              <w:spacing w:after="0" w:line="240" w:lineRule="auto"/>
              <w:ind w:right="43"/>
              <w:jc w:val="both"/>
              <w:textAlignment w:val="baseline"/>
              <w:rPr>
                <w:rFonts w:ascii="Times New Roman" w:hAnsi="Times New Roman"/>
                <w:bCs/>
                <w:sz w:val="24"/>
                <w:szCs w:val="24"/>
              </w:rPr>
            </w:pPr>
            <w:r w:rsidRPr="001F35EF">
              <w:rPr>
                <w:rFonts w:ascii="Times New Roman" w:hAnsi="Times New Roman"/>
                <w:bCs/>
                <w:sz w:val="24"/>
                <w:szCs w:val="24"/>
              </w:rPr>
              <w:t xml:space="preserve">Dienests funkciju izpildes nodrošināšanai iegūst informāciju no informācijas sniedzēja </w:t>
            </w:r>
            <w:r w:rsidR="00C32360">
              <w:rPr>
                <w:rFonts w:ascii="Times New Roman" w:hAnsi="Times New Roman"/>
                <w:bCs/>
                <w:sz w:val="24"/>
                <w:szCs w:val="24"/>
              </w:rPr>
              <w:t>–</w:t>
            </w:r>
            <w:r w:rsidR="00C32360" w:rsidRPr="001F35EF">
              <w:rPr>
                <w:rFonts w:ascii="Times New Roman" w:hAnsi="Times New Roman"/>
                <w:bCs/>
                <w:sz w:val="24"/>
                <w:szCs w:val="24"/>
              </w:rPr>
              <w:t xml:space="preserve"> </w:t>
            </w:r>
            <w:r w:rsidRPr="001F35EF">
              <w:rPr>
                <w:rFonts w:ascii="Times New Roman" w:hAnsi="Times New Roman"/>
                <w:bCs/>
                <w:sz w:val="24"/>
                <w:szCs w:val="24"/>
              </w:rPr>
              <w:t>probācijas klienta, cietušā, probācijas klienta norādītajām kontaktpersonām (radinieki, laulātie u.c.), no valsts un pašvaldību iestādēm, pēc rakstiska pieprasījuma va</w:t>
            </w:r>
            <w:r w:rsidR="008A4FD5" w:rsidRPr="001F35EF">
              <w:rPr>
                <w:rFonts w:ascii="Times New Roman" w:hAnsi="Times New Roman"/>
                <w:bCs/>
                <w:sz w:val="24"/>
                <w:szCs w:val="24"/>
              </w:rPr>
              <w:t>i tiešsaistes režīmā.</w:t>
            </w:r>
          </w:p>
          <w:p w14:paraId="7C714EF4" w14:textId="77777777" w:rsidR="00B74C1B" w:rsidRPr="00017F77" w:rsidRDefault="00B74C1B" w:rsidP="00C32360">
            <w:pPr>
              <w:suppressAutoHyphens/>
              <w:autoSpaceDN w:val="0"/>
              <w:spacing w:after="0" w:line="240" w:lineRule="auto"/>
              <w:ind w:right="43"/>
              <w:jc w:val="both"/>
              <w:textAlignment w:val="baseline"/>
              <w:rPr>
                <w:rFonts w:ascii="Times New Roman" w:hAnsi="Times New Roman"/>
                <w:bCs/>
                <w:sz w:val="24"/>
                <w:szCs w:val="24"/>
              </w:rPr>
            </w:pPr>
            <w:r>
              <w:rPr>
                <w:rFonts w:ascii="Times New Roman" w:hAnsi="Times New Roman"/>
                <w:bCs/>
                <w:sz w:val="24"/>
                <w:szCs w:val="24"/>
              </w:rPr>
              <w:t>Par notiesātajiem, kuri piedalās probācijas programmā brīvības atņemšanas soda izciešanas laikā Dienests apstrādā šādu informāciju:</w:t>
            </w:r>
            <w:r w:rsidR="00F2072D">
              <w:rPr>
                <w:rFonts w:ascii="Times New Roman" w:hAnsi="Times New Roman"/>
                <w:bCs/>
                <w:sz w:val="24"/>
                <w:szCs w:val="24"/>
              </w:rPr>
              <w:t xml:space="preserve"> </w:t>
            </w:r>
            <w:r w:rsidRPr="00017F77">
              <w:rPr>
                <w:rFonts w:ascii="Times New Roman" w:hAnsi="Times New Roman"/>
                <w:bCs/>
                <w:sz w:val="24"/>
                <w:szCs w:val="24"/>
              </w:rPr>
              <w:t>personas datus (vārds, uzvārds, personas kods, dzimšanas dati</w:t>
            </w:r>
            <w:r w:rsidR="006967D4" w:rsidRPr="00017F77">
              <w:rPr>
                <w:rFonts w:ascii="Times New Roman" w:hAnsi="Times New Roman"/>
                <w:bCs/>
                <w:sz w:val="24"/>
                <w:szCs w:val="24"/>
              </w:rPr>
              <w:t>)</w:t>
            </w:r>
            <w:r w:rsidRPr="00017F77">
              <w:rPr>
                <w:rFonts w:ascii="Times New Roman" w:hAnsi="Times New Roman"/>
                <w:bCs/>
                <w:sz w:val="24"/>
                <w:szCs w:val="24"/>
              </w:rPr>
              <w:t>,</w:t>
            </w:r>
            <w:r w:rsidR="006967D4" w:rsidRPr="00017F77">
              <w:rPr>
                <w:rFonts w:ascii="Times New Roman" w:hAnsi="Times New Roman"/>
                <w:bCs/>
                <w:sz w:val="24"/>
                <w:szCs w:val="24"/>
              </w:rPr>
              <w:t xml:space="preserve"> nolēmuma pieņemšanas un spēkā stāšanās datumu, noziedzīgā nodarījuma kvalifikāciju, soda veidu un apmēru, brīvības atņemšanas soda sākuma un beigu datumu, brīvības atņemšanas iestādes nosaukumu, kā arī informāciju par dalību probācijas programmā.</w:t>
            </w:r>
          </w:p>
          <w:p w14:paraId="21EED217" w14:textId="77777777" w:rsidR="00B43C2B" w:rsidRPr="001F35EF" w:rsidRDefault="00B43C2B" w:rsidP="00C32360">
            <w:pPr>
              <w:pStyle w:val="Sarakstarindkopa"/>
              <w:spacing w:after="0" w:line="240" w:lineRule="auto"/>
              <w:ind w:left="0" w:firstLine="117"/>
              <w:jc w:val="both"/>
              <w:rPr>
                <w:rFonts w:ascii="Times New Roman" w:hAnsi="Times New Roman"/>
                <w:bCs/>
                <w:sz w:val="24"/>
                <w:szCs w:val="24"/>
              </w:rPr>
            </w:pPr>
            <w:r w:rsidRPr="001F35EF">
              <w:rPr>
                <w:rFonts w:ascii="Times New Roman" w:hAnsi="Times New Roman"/>
                <w:bCs/>
                <w:sz w:val="24"/>
                <w:szCs w:val="24"/>
              </w:rPr>
              <w:t>Noteikumu projekt</w:t>
            </w:r>
            <w:r w:rsidR="003201DD">
              <w:rPr>
                <w:rFonts w:ascii="Times New Roman" w:hAnsi="Times New Roman"/>
                <w:bCs/>
                <w:sz w:val="24"/>
                <w:szCs w:val="24"/>
              </w:rPr>
              <w:t>a 1</w:t>
            </w:r>
            <w:r w:rsidR="00A348DF">
              <w:rPr>
                <w:rFonts w:ascii="Times New Roman" w:hAnsi="Times New Roman"/>
                <w:bCs/>
                <w:sz w:val="24"/>
                <w:szCs w:val="24"/>
              </w:rPr>
              <w:t>3</w:t>
            </w:r>
            <w:r w:rsidR="003201DD">
              <w:rPr>
                <w:rFonts w:ascii="Times New Roman" w:hAnsi="Times New Roman"/>
                <w:bCs/>
                <w:sz w:val="24"/>
                <w:szCs w:val="24"/>
              </w:rPr>
              <w:t>.</w:t>
            </w:r>
            <w:r w:rsidR="00D372E4">
              <w:rPr>
                <w:rFonts w:ascii="Times New Roman" w:hAnsi="Times New Roman"/>
                <w:bCs/>
                <w:sz w:val="24"/>
                <w:szCs w:val="24"/>
              </w:rPr>
              <w:t> </w:t>
            </w:r>
            <w:r w:rsidR="003201DD">
              <w:rPr>
                <w:rFonts w:ascii="Times New Roman" w:hAnsi="Times New Roman"/>
                <w:bCs/>
                <w:sz w:val="24"/>
                <w:szCs w:val="24"/>
              </w:rPr>
              <w:t xml:space="preserve">punkts nosaka, ka informācijas iegūšana un ievietošana sistēmā notiks pamatojoties uz noslēgtajām vienošanām starp institūcijām un paredzams, </w:t>
            </w:r>
            <w:r w:rsidR="003201DD" w:rsidRPr="0085127D">
              <w:rPr>
                <w:rFonts w:ascii="Times New Roman" w:hAnsi="Times New Roman"/>
                <w:bCs/>
                <w:sz w:val="24"/>
                <w:szCs w:val="24"/>
              </w:rPr>
              <w:t xml:space="preserve">ka </w:t>
            </w:r>
            <w:r w:rsidR="003201DD" w:rsidRPr="00F60337">
              <w:rPr>
                <w:rFonts w:ascii="Times New Roman" w:hAnsi="Times New Roman"/>
                <w:bCs/>
                <w:sz w:val="24"/>
                <w:szCs w:val="24"/>
              </w:rPr>
              <w:lastRenderedPageBreak/>
              <w:t>no šādām iestādēm</w:t>
            </w:r>
            <w:r w:rsidR="0085127D">
              <w:rPr>
                <w:rFonts w:ascii="Times New Roman" w:hAnsi="Times New Roman"/>
                <w:bCs/>
                <w:sz w:val="24"/>
                <w:szCs w:val="24"/>
              </w:rPr>
              <w:t xml:space="preserve"> un personām</w:t>
            </w:r>
            <w:r w:rsidR="003201DD">
              <w:rPr>
                <w:rFonts w:ascii="Times New Roman" w:hAnsi="Times New Roman"/>
                <w:bCs/>
                <w:sz w:val="24"/>
                <w:szCs w:val="24"/>
              </w:rPr>
              <w:t xml:space="preserve"> tiks iegūta sekojoša informācija:</w:t>
            </w:r>
          </w:p>
          <w:p w14:paraId="61FE821D" w14:textId="77777777" w:rsidR="00B43C2B" w:rsidRPr="003D02F9" w:rsidRDefault="007F5DA8" w:rsidP="00C32360">
            <w:pPr>
              <w:pStyle w:val="Sarakstarindkopa"/>
              <w:numPr>
                <w:ilvl w:val="0"/>
                <w:numId w:val="2"/>
              </w:numPr>
              <w:spacing w:after="0" w:line="240" w:lineRule="auto"/>
              <w:jc w:val="both"/>
              <w:rPr>
                <w:rFonts w:ascii="Times New Roman" w:hAnsi="Times New Roman" w:cs="Times New Roman"/>
                <w:sz w:val="24"/>
                <w:szCs w:val="24"/>
              </w:rPr>
            </w:pPr>
            <w:r w:rsidRPr="003D02F9">
              <w:rPr>
                <w:rFonts w:ascii="Times New Roman" w:hAnsi="Times New Roman"/>
                <w:bCs/>
                <w:sz w:val="24"/>
                <w:szCs w:val="24"/>
              </w:rPr>
              <w:t>n</w:t>
            </w:r>
            <w:r w:rsidR="00B43C2B" w:rsidRPr="003D02F9">
              <w:rPr>
                <w:rFonts w:ascii="Times New Roman" w:hAnsi="Times New Roman"/>
                <w:bCs/>
                <w:sz w:val="24"/>
                <w:szCs w:val="24"/>
              </w:rPr>
              <w:t>o Pilsonības un migrācijas lietu pārvaldes tiek saņemta noteikumu projekta 7.1.1.-7.1.8., 7.1.10.–7.1.13., 7.5.1. un 7.14.1.-7.14.4.</w:t>
            </w:r>
            <w:r w:rsidR="001F35EF" w:rsidRPr="003D02F9">
              <w:rPr>
                <w:rFonts w:ascii="Times New Roman" w:hAnsi="Times New Roman"/>
                <w:bCs/>
                <w:sz w:val="24"/>
                <w:szCs w:val="24"/>
              </w:rPr>
              <w:t> </w:t>
            </w:r>
            <w:r w:rsidR="00B43C2B" w:rsidRPr="003D02F9">
              <w:rPr>
                <w:rFonts w:ascii="Times New Roman" w:hAnsi="Times New Roman"/>
                <w:bCs/>
                <w:sz w:val="24"/>
                <w:szCs w:val="24"/>
              </w:rPr>
              <w:t>apakšpunkt</w:t>
            </w:r>
            <w:r w:rsidRPr="003D02F9">
              <w:rPr>
                <w:rFonts w:ascii="Times New Roman" w:hAnsi="Times New Roman"/>
                <w:bCs/>
                <w:sz w:val="24"/>
                <w:szCs w:val="24"/>
              </w:rPr>
              <w:t>ā</w:t>
            </w:r>
            <w:r w:rsidR="00B43C2B" w:rsidRPr="003D02F9">
              <w:rPr>
                <w:rFonts w:ascii="Times New Roman" w:hAnsi="Times New Roman"/>
                <w:bCs/>
                <w:sz w:val="24"/>
                <w:szCs w:val="24"/>
              </w:rPr>
              <w:t xml:space="preserve"> minētā informācija;</w:t>
            </w:r>
          </w:p>
          <w:p w14:paraId="7BD2707E" w14:textId="77777777" w:rsidR="00B43C2B" w:rsidRPr="003D02F9" w:rsidRDefault="007F5DA8" w:rsidP="00C32360">
            <w:pPr>
              <w:pStyle w:val="Sarakstarindkopa"/>
              <w:numPr>
                <w:ilvl w:val="0"/>
                <w:numId w:val="2"/>
              </w:numPr>
              <w:spacing w:after="0" w:line="240" w:lineRule="auto"/>
              <w:jc w:val="both"/>
              <w:rPr>
                <w:rFonts w:ascii="Times New Roman" w:hAnsi="Times New Roman" w:cs="Times New Roman"/>
                <w:sz w:val="24"/>
                <w:szCs w:val="24"/>
              </w:rPr>
            </w:pPr>
            <w:r w:rsidRPr="003D02F9">
              <w:rPr>
                <w:rFonts w:ascii="Times New Roman" w:hAnsi="Times New Roman" w:cs="Times New Roman"/>
                <w:sz w:val="24"/>
                <w:szCs w:val="24"/>
              </w:rPr>
              <w:t>n</w:t>
            </w:r>
            <w:r w:rsidR="00B43C2B" w:rsidRPr="003D02F9">
              <w:rPr>
                <w:rFonts w:ascii="Times New Roman" w:hAnsi="Times New Roman" w:cs="Times New Roman"/>
                <w:sz w:val="24"/>
                <w:szCs w:val="24"/>
              </w:rPr>
              <w:t xml:space="preserve">o </w:t>
            </w:r>
            <w:r w:rsidR="009D6B50" w:rsidRPr="003D02F9">
              <w:rPr>
                <w:rFonts w:ascii="Times New Roman" w:hAnsi="Times New Roman" w:cs="Times New Roman"/>
                <w:sz w:val="24"/>
                <w:szCs w:val="24"/>
              </w:rPr>
              <w:t xml:space="preserve">Iekšlietu ministrijas </w:t>
            </w:r>
            <w:r w:rsidR="00B43C2B" w:rsidRPr="003D02F9">
              <w:rPr>
                <w:rFonts w:ascii="Times New Roman" w:hAnsi="Times New Roman" w:cs="Times New Roman"/>
                <w:sz w:val="24"/>
                <w:szCs w:val="24"/>
              </w:rPr>
              <w:t>Informācijas centra tiek saņemta šo noteikumu projekta 7.15., 7.16. un 7.17.</w:t>
            </w:r>
            <w:r w:rsidR="001F35EF" w:rsidRPr="003D02F9">
              <w:rPr>
                <w:rFonts w:ascii="Times New Roman" w:hAnsi="Times New Roman" w:cs="Times New Roman"/>
                <w:sz w:val="24"/>
                <w:szCs w:val="24"/>
              </w:rPr>
              <w:t> </w:t>
            </w:r>
            <w:r w:rsidR="00B43C2B" w:rsidRPr="003D02F9">
              <w:rPr>
                <w:rFonts w:ascii="Times New Roman" w:hAnsi="Times New Roman" w:cs="Times New Roman"/>
                <w:sz w:val="24"/>
                <w:szCs w:val="24"/>
              </w:rPr>
              <w:t>apakšpunkt</w:t>
            </w:r>
            <w:r w:rsidRPr="003D02F9">
              <w:rPr>
                <w:rFonts w:ascii="Times New Roman" w:hAnsi="Times New Roman" w:cs="Times New Roman"/>
                <w:sz w:val="24"/>
                <w:szCs w:val="24"/>
              </w:rPr>
              <w:t>ā</w:t>
            </w:r>
            <w:r w:rsidR="00B43C2B" w:rsidRPr="003D02F9">
              <w:rPr>
                <w:rFonts w:ascii="Times New Roman" w:hAnsi="Times New Roman" w:cs="Times New Roman"/>
                <w:sz w:val="24"/>
                <w:szCs w:val="24"/>
              </w:rPr>
              <w:t xml:space="preserve"> minētā informācija;</w:t>
            </w:r>
          </w:p>
          <w:p w14:paraId="5332896F" w14:textId="77777777" w:rsidR="00B43C2B" w:rsidRPr="003D02F9" w:rsidRDefault="007F5DA8" w:rsidP="00C32360">
            <w:pPr>
              <w:pStyle w:val="Sarakstarindkopa"/>
              <w:numPr>
                <w:ilvl w:val="0"/>
                <w:numId w:val="2"/>
              </w:numPr>
              <w:spacing w:after="0" w:line="240" w:lineRule="auto"/>
              <w:jc w:val="both"/>
              <w:rPr>
                <w:rFonts w:ascii="Times New Roman" w:hAnsi="Times New Roman" w:cs="Times New Roman"/>
                <w:sz w:val="24"/>
                <w:szCs w:val="24"/>
              </w:rPr>
            </w:pPr>
            <w:r w:rsidRPr="003D02F9">
              <w:rPr>
                <w:rFonts w:ascii="Times New Roman" w:hAnsi="Times New Roman" w:cs="Times New Roman"/>
                <w:sz w:val="24"/>
                <w:szCs w:val="24"/>
              </w:rPr>
              <w:t>n</w:t>
            </w:r>
            <w:r w:rsidR="00B43C2B" w:rsidRPr="003D02F9">
              <w:rPr>
                <w:rFonts w:ascii="Times New Roman" w:hAnsi="Times New Roman" w:cs="Times New Roman"/>
                <w:sz w:val="24"/>
                <w:szCs w:val="24"/>
              </w:rPr>
              <w:t xml:space="preserve">o Izglītības un zinātnes ministrijas </w:t>
            </w:r>
            <w:r w:rsidR="00B43C2B" w:rsidRPr="003D02F9">
              <w:rPr>
                <w:rFonts w:ascii="Times New Roman" w:hAnsi="Times New Roman"/>
                <w:bCs/>
                <w:sz w:val="24"/>
                <w:szCs w:val="24"/>
              </w:rPr>
              <w:t>tiek saņemta noteikumu projekta 7.6.</w:t>
            </w:r>
            <w:r w:rsidR="001F35EF" w:rsidRPr="003D02F9">
              <w:rPr>
                <w:rFonts w:ascii="Times New Roman" w:hAnsi="Times New Roman"/>
                <w:bCs/>
                <w:sz w:val="24"/>
                <w:szCs w:val="24"/>
              </w:rPr>
              <w:t> </w:t>
            </w:r>
            <w:r w:rsidR="00B43C2B" w:rsidRPr="003D02F9">
              <w:rPr>
                <w:rFonts w:ascii="Times New Roman" w:hAnsi="Times New Roman"/>
                <w:bCs/>
                <w:sz w:val="24"/>
                <w:szCs w:val="24"/>
              </w:rPr>
              <w:t>apakšpunktā minētā informācija;</w:t>
            </w:r>
          </w:p>
          <w:p w14:paraId="54CF444F" w14:textId="77777777" w:rsidR="00B43C2B" w:rsidRPr="003D02F9" w:rsidRDefault="007F5DA8" w:rsidP="00C32360">
            <w:pPr>
              <w:pStyle w:val="Sarakstarindkopa"/>
              <w:numPr>
                <w:ilvl w:val="0"/>
                <w:numId w:val="2"/>
              </w:numPr>
              <w:spacing w:after="0" w:line="240" w:lineRule="auto"/>
              <w:jc w:val="both"/>
              <w:rPr>
                <w:rFonts w:ascii="Times New Roman" w:hAnsi="Times New Roman" w:cs="Times New Roman"/>
                <w:sz w:val="24"/>
                <w:szCs w:val="24"/>
              </w:rPr>
            </w:pPr>
            <w:r w:rsidRPr="003D02F9">
              <w:rPr>
                <w:rFonts w:ascii="Times New Roman" w:hAnsi="Times New Roman"/>
                <w:bCs/>
                <w:sz w:val="24"/>
                <w:szCs w:val="24"/>
              </w:rPr>
              <w:t>n</w:t>
            </w:r>
            <w:r w:rsidR="00B43C2B" w:rsidRPr="003D02F9">
              <w:rPr>
                <w:rFonts w:ascii="Times New Roman" w:hAnsi="Times New Roman"/>
                <w:bCs/>
                <w:sz w:val="24"/>
                <w:szCs w:val="24"/>
              </w:rPr>
              <w:t xml:space="preserve">o </w:t>
            </w:r>
            <w:r w:rsidR="00B43C2B" w:rsidRPr="00E9461F">
              <w:rPr>
                <w:rFonts w:ascii="Times New Roman" w:hAnsi="Times New Roman" w:cs="Times New Roman"/>
                <w:sz w:val="24"/>
                <w:szCs w:val="24"/>
              </w:rPr>
              <w:t xml:space="preserve">Veselības un darbspēju ekspertīzes </w:t>
            </w:r>
            <w:r w:rsidR="00D21695" w:rsidRPr="00E9461F">
              <w:rPr>
                <w:rFonts w:ascii="Times New Roman" w:hAnsi="Times New Roman" w:cs="Times New Roman"/>
                <w:sz w:val="24"/>
                <w:szCs w:val="24"/>
              </w:rPr>
              <w:t xml:space="preserve">ārstu Valsts </w:t>
            </w:r>
            <w:r w:rsidR="00B43C2B" w:rsidRPr="00E9461F">
              <w:rPr>
                <w:rFonts w:ascii="Times New Roman" w:hAnsi="Times New Roman" w:cs="Times New Roman"/>
                <w:sz w:val="24"/>
                <w:szCs w:val="24"/>
              </w:rPr>
              <w:t>komisijas</w:t>
            </w:r>
            <w:r w:rsidR="00B43C2B" w:rsidRPr="00E9461F">
              <w:rPr>
                <w:sz w:val="24"/>
                <w:szCs w:val="24"/>
              </w:rPr>
              <w:t xml:space="preserve"> </w:t>
            </w:r>
            <w:r w:rsidR="00B43C2B" w:rsidRPr="003D02F9">
              <w:rPr>
                <w:rFonts w:ascii="Times New Roman" w:hAnsi="Times New Roman"/>
                <w:bCs/>
                <w:sz w:val="24"/>
                <w:szCs w:val="24"/>
              </w:rPr>
              <w:t>tiek saņemta noteikumu projekta 7.10.</w:t>
            </w:r>
            <w:r w:rsidR="001F35EF" w:rsidRPr="003D02F9">
              <w:rPr>
                <w:rFonts w:ascii="Times New Roman" w:hAnsi="Times New Roman"/>
                <w:bCs/>
                <w:sz w:val="24"/>
                <w:szCs w:val="24"/>
              </w:rPr>
              <w:t> </w:t>
            </w:r>
            <w:r w:rsidR="00B43C2B" w:rsidRPr="003D02F9">
              <w:rPr>
                <w:rFonts w:ascii="Times New Roman" w:hAnsi="Times New Roman"/>
                <w:bCs/>
                <w:sz w:val="24"/>
                <w:szCs w:val="24"/>
              </w:rPr>
              <w:t>apakšpunktā minētā informācija;</w:t>
            </w:r>
          </w:p>
          <w:p w14:paraId="2E7C7480" w14:textId="77777777" w:rsidR="00B43C2B" w:rsidRPr="003D02F9" w:rsidRDefault="007F5DA8" w:rsidP="00C32360">
            <w:pPr>
              <w:pStyle w:val="Sarakstarindkopa"/>
              <w:numPr>
                <w:ilvl w:val="0"/>
                <w:numId w:val="2"/>
              </w:numPr>
              <w:spacing w:after="0" w:line="240" w:lineRule="auto"/>
              <w:jc w:val="both"/>
              <w:rPr>
                <w:rFonts w:ascii="Times New Roman" w:hAnsi="Times New Roman" w:cs="Times New Roman"/>
                <w:sz w:val="24"/>
                <w:szCs w:val="24"/>
              </w:rPr>
            </w:pPr>
            <w:r w:rsidRPr="003D02F9">
              <w:rPr>
                <w:rFonts w:ascii="Times New Roman" w:hAnsi="Times New Roman"/>
                <w:bCs/>
                <w:sz w:val="24"/>
                <w:szCs w:val="24"/>
              </w:rPr>
              <w:t>n</w:t>
            </w:r>
            <w:r w:rsidR="00B43C2B" w:rsidRPr="003D02F9">
              <w:rPr>
                <w:rFonts w:ascii="Times New Roman" w:hAnsi="Times New Roman"/>
                <w:bCs/>
                <w:sz w:val="24"/>
                <w:szCs w:val="24"/>
              </w:rPr>
              <w:t>o Valsts sociālās apdrošināšanas aģentūras tiek saņemta noteikumu projekta 7.13.5.</w:t>
            </w:r>
            <w:r w:rsidR="001F35EF" w:rsidRPr="003D02F9">
              <w:rPr>
                <w:rFonts w:ascii="Times New Roman" w:hAnsi="Times New Roman"/>
                <w:bCs/>
                <w:sz w:val="24"/>
                <w:szCs w:val="24"/>
              </w:rPr>
              <w:t> </w:t>
            </w:r>
            <w:r w:rsidR="00B43C2B" w:rsidRPr="003D02F9">
              <w:rPr>
                <w:rFonts w:ascii="Times New Roman" w:hAnsi="Times New Roman"/>
                <w:bCs/>
                <w:sz w:val="24"/>
                <w:szCs w:val="24"/>
              </w:rPr>
              <w:t>apakšpunktā minētā informācija un informācija par probācijas klientam piešķirtajiem pakalpojumiem (t.sk. pensiju) un to apmēru;</w:t>
            </w:r>
          </w:p>
          <w:p w14:paraId="778E1841" w14:textId="77777777" w:rsidR="00B43C2B" w:rsidRPr="003D02F9" w:rsidRDefault="007F5DA8" w:rsidP="00356067">
            <w:pPr>
              <w:pStyle w:val="Sarakstarindkopa"/>
              <w:numPr>
                <w:ilvl w:val="0"/>
                <w:numId w:val="2"/>
              </w:numPr>
              <w:spacing w:after="0" w:line="240" w:lineRule="auto"/>
              <w:jc w:val="both"/>
              <w:rPr>
                <w:rFonts w:ascii="Times New Roman" w:hAnsi="Times New Roman" w:cs="Times New Roman"/>
                <w:sz w:val="24"/>
                <w:szCs w:val="24"/>
              </w:rPr>
            </w:pPr>
            <w:r w:rsidRPr="003D02F9">
              <w:rPr>
                <w:rFonts w:ascii="Times New Roman" w:hAnsi="Times New Roman"/>
                <w:bCs/>
                <w:sz w:val="24"/>
                <w:szCs w:val="24"/>
              </w:rPr>
              <w:t>n</w:t>
            </w:r>
            <w:r w:rsidR="00B43C2B" w:rsidRPr="003D02F9">
              <w:rPr>
                <w:rFonts w:ascii="Times New Roman" w:hAnsi="Times New Roman"/>
                <w:bCs/>
                <w:sz w:val="24"/>
                <w:szCs w:val="24"/>
              </w:rPr>
              <w:t>o Valsts ieņēmuma dienesta tiek saņemta noteikumu projekta 7.11.</w:t>
            </w:r>
            <w:r w:rsidR="001F35EF" w:rsidRPr="003D02F9">
              <w:rPr>
                <w:rFonts w:ascii="Times New Roman" w:hAnsi="Times New Roman"/>
                <w:bCs/>
                <w:sz w:val="24"/>
                <w:szCs w:val="24"/>
              </w:rPr>
              <w:t> </w:t>
            </w:r>
            <w:r w:rsidR="00B43C2B" w:rsidRPr="003D02F9">
              <w:rPr>
                <w:rFonts w:ascii="Times New Roman" w:hAnsi="Times New Roman"/>
                <w:bCs/>
                <w:sz w:val="24"/>
                <w:szCs w:val="24"/>
              </w:rPr>
              <w:t>apakšpunktā minētā informācija;</w:t>
            </w:r>
          </w:p>
          <w:p w14:paraId="214579F0" w14:textId="77777777" w:rsidR="00B43C2B" w:rsidRPr="003D02F9" w:rsidRDefault="007F5DA8">
            <w:pPr>
              <w:pStyle w:val="Sarakstarindkopa"/>
              <w:numPr>
                <w:ilvl w:val="0"/>
                <w:numId w:val="2"/>
              </w:numPr>
              <w:spacing w:after="0" w:line="240" w:lineRule="auto"/>
              <w:jc w:val="both"/>
              <w:rPr>
                <w:rFonts w:ascii="Times New Roman" w:hAnsi="Times New Roman" w:cs="Times New Roman"/>
                <w:sz w:val="24"/>
                <w:szCs w:val="24"/>
              </w:rPr>
            </w:pPr>
            <w:r w:rsidRPr="003D02F9">
              <w:rPr>
                <w:rFonts w:ascii="Times New Roman" w:hAnsi="Times New Roman"/>
                <w:bCs/>
                <w:sz w:val="24"/>
                <w:szCs w:val="24"/>
              </w:rPr>
              <w:t>n</w:t>
            </w:r>
            <w:r w:rsidR="00B43C2B" w:rsidRPr="003D02F9">
              <w:rPr>
                <w:rFonts w:ascii="Times New Roman" w:hAnsi="Times New Roman"/>
                <w:bCs/>
                <w:sz w:val="24"/>
                <w:szCs w:val="24"/>
              </w:rPr>
              <w:t xml:space="preserve">o </w:t>
            </w:r>
            <w:r w:rsidR="00F66FCA" w:rsidRPr="003D02F9">
              <w:rPr>
                <w:rFonts w:ascii="Times New Roman" w:hAnsi="Times New Roman"/>
                <w:bCs/>
                <w:sz w:val="24"/>
                <w:szCs w:val="24"/>
              </w:rPr>
              <w:t>Pašvaldību vienotā</w:t>
            </w:r>
            <w:r w:rsidR="00C42026" w:rsidRPr="003D02F9">
              <w:rPr>
                <w:rFonts w:ascii="Times New Roman" w:hAnsi="Times New Roman"/>
                <w:bCs/>
                <w:sz w:val="24"/>
                <w:szCs w:val="24"/>
              </w:rPr>
              <w:t>s</w:t>
            </w:r>
            <w:r w:rsidR="00F66FCA" w:rsidRPr="003D02F9">
              <w:rPr>
                <w:rFonts w:ascii="Times New Roman" w:hAnsi="Times New Roman"/>
                <w:bCs/>
                <w:sz w:val="24"/>
                <w:szCs w:val="24"/>
              </w:rPr>
              <w:t xml:space="preserve"> informācijas </w:t>
            </w:r>
            <w:r w:rsidR="00B43C2B" w:rsidRPr="003D02F9">
              <w:rPr>
                <w:rFonts w:ascii="Times New Roman" w:hAnsi="Times New Roman"/>
                <w:bCs/>
                <w:sz w:val="24"/>
                <w:szCs w:val="24"/>
              </w:rPr>
              <w:t>sistēmas (SOPA) tiek saņemta noteikumu projekta 7.13.</w:t>
            </w:r>
            <w:r w:rsidR="00D372E4" w:rsidRPr="003D02F9">
              <w:rPr>
                <w:rFonts w:ascii="Times New Roman" w:hAnsi="Times New Roman"/>
                <w:bCs/>
                <w:sz w:val="24"/>
                <w:szCs w:val="24"/>
              </w:rPr>
              <w:t> </w:t>
            </w:r>
            <w:r w:rsidR="00B43C2B" w:rsidRPr="003D02F9">
              <w:rPr>
                <w:rFonts w:ascii="Times New Roman" w:hAnsi="Times New Roman"/>
                <w:bCs/>
                <w:sz w:val="24"/>
                <w:szCs w:val="24"/>
              </w:rPr>
              <w:t>apakšpunktā minētā informācija;</w:t>
            </w:r>
          </w:p>
          <w:p w14:paraId="0163BDA4" w14:textId="77777777" w:rsidR="006967D4" w:rsidRPr="003D02F9" w:rsidRDefault="006967D4">
            <w:pPr>
              <w:pStyle w:val="Sarakstarindkopa"/>
              <w:numPr>
                <w:ilvl w:val="0"/>
                <w:numId w:val="2"/>
              </w:numPr>
              <w:spacing w:after="0" w:line="240" w:lineRule="auto"/>
              <w:jc w:val="both"/>
              <w:rPr>
                <w:rFonts w:ascii="Times New Roman" w:hAnsi="Times New Roman" w:cs="Times New Roman"/>
                <w:sz w:val="24"/>
                <w:szCs w:val="24"/>
              </w:rPr>
            </w:pPr>
            <w:r w:rsidRPr="003D02F9">
              <w:rPr>
                <w:rFonts w:ascii="Times New Roman" w:hAnsi="Times New Roman"/>
                <w:bCs/>
                <w:sz w:val="24"/>
                <w:szCs w:val="24"/>
              </w:rPr>
              <w:t>no Ieslodzījuma vietu pārvaldes tiek saņemta noteikumu projekta 7.24.</w:t>
            </w:r>
            <w:r w:rsidR="00D372E4" w:rsidRPr="003D02F9">
              <w:rPr>
                <w:rFonts w:ascii="Times New Roman" w:hAnsi="Times New Roman"/>
                <w:bCs/>
                <w:sz w:val="24"/>
                <w:szCs w:val="24"/>
              </w:rPr>
              <w:t> </w:t>
            </w:r>
            <w:r w:rsidRPr="003D02F9">
              <w:rPr>
                <w:rFonts w:ascii="Times New Roman" w:hAnsi="Times New Roman"/>
                <w:bCs/>
                <w:sz w:val="24"/>
                <w:szCs w:val="24"/>
              </w:rPr>
              <w:t>apakšpunktā minētā informācija.</w:t>
            </w:r>
          </w:p>
          <w:p w14:paraId="6A6EDAB2" w14:textId="77777777" w:rsidR="00B43C2B" w:rsidRPr="003D02F9" w:rsidRDefault="007F5DA8">
            <w:pPr>
              <w:pStyle w:val="Sarakstarindkopa"/>
              <w:numPr>
                <w:ilvl w:val="0"/>
                <w:numId w:val="2"/>
              </w:numPr>
              <w:spacing w:after="0" w:line="240" w:lineRule="auto"/>
              <w:jc w:val="both"/>
              <w:rPr>
                <w:rFonts w:ascii="Times New Roman" w:hAnsi="Times New Roman" w:cs="Times New Roman"/>
                <w:sz w:val="24"/>
                <w:szCs w:val="24"/>
              </w:rPr>
            </w:pPr>
            <w:r w:rsidRPr="003D02F9">
              <w:rPr>
                <w:rFonts w:ascii="Times New Roman" w:hAnsi="Times New Roman"/>
                <w:bCs/>
                <w:sz w:val="24"/>
                <w:szCs w:val="24"/>
              </w:rPr>
              <w:t>n</w:t>
            </w:r>
            <w:r w:rsidR="00B43C2B" w:rsidRPr="003D02F9">
              <w:rPr>
                <w:rFonts w:ascii="Times New Roman" w:hAnsi="Times New Roman"/>
                <w:bCs/>
                <w:sz w:val="24"/>
                <w:szCs w:val="24"/>
              </w:rPr>
              <w:t>o probācijas klienta tiek saņemta noteikumu projekta 7.1.9., 7.1.13.-7.1.15., 7.2.1., 7.2.2., 7.2.3., 7.3., 7.4., 7.5.2.,  un 7.7., 7.8., 7.9. 7.12., 7.14.</w:t>
            </w:r>
            <w:r w:rsidR="001F35EF" w:rsidRPr="003D02F9">
              <w:rPr>
                <w:rFonts w:ascii="Times New Roman" w:hAnsi="Times New Roman"/>
                <w:bCs/>
                <w:sz w:val="24"/>
                <w:szCs w:val="24"/>
              </w:rPr>
              <w:t> </w:t>
            </w:r>
            <w:r w:rsidR="00B43C2B" w:rsidRPr="003D02F9">
              <w:rPr>
                <w:rFonts w:ascii="Times New Roman" w:hAnsi="Times New Roman"/>
                <w:bCs/>
                <w:sz w:val="24"/>
                <w:szCs w:val="24"/>
              </w:rPr>
              <w:t>apakšpunktā minēt</w:t>
            </w:r>
            <w:r w:rsidR="00594FD2" w:rsidRPr="003D02F9">
              <w:rPr>
                <w:rFonts w:ascii="Times New Roman" w:hAnsi="Times New Roman"/>
                <w:bCs/>
                <w:sz w:val="24"/>
                <w:szCs w:val="24"/>
              </w:rPr>
              <w:t>ā</w:t>
            </w:r>
            <w:r w:rsidR="00B43C2B" w:rsidRPr="003D02F9">
              <w:rPr>
                <w:rFonts w:ascii="Times New Roman" w:hAnsi="Times New Roman"/>
                <w:bCs/>
                <w:sz w:val="24"/>
                <w:szCs w:val="24"/>
              </w:rPr>
              <w:t xml:space="preserve"> informāciju.</w:t>
            </w:r>
          </w:p>
          <w:p w14:paraId="39C8DF9E" w14:textId="77777777" w:rsidR="00B43C2B" w:rsidRPr="003D02F9" w:rsidRDefault="00B43C2B">
            <w:pPr>
              <w:spacing w:after="0" w:line="240" w:lineRule="auto"/>
              <w:jc w:val="both"/>
              <w:rPr>
                <w:rFonts w:ascii="Times New Roman" w:hAnsi="Times New Roman"/>
                <w:bCs/>
                <w:sz w:val="24"/>
                <w:szCs w:val="24"/>
              </w:rPr>
            </w:pPr>
            <w:r w:rsidRPr="003D02F9">
              <w:rPr>
                <w:rFonts w:ascii="Times New Roman" w:hAnsi="Times New Roman"/>
                <w:bCs/>
                <w:sz w:val="24"/>
                <w:szCs w:val="24"/>
              </w:rPr>
              <w:t>Informācija, kas ietverta noteikumu projekta 7.18., 7.19., 7.20.</w:t>
            </w:r>
            <w:r w:rsidR="007F5DA8" w:rsidRPr="003D02F9">
              <w:rPr>
                <w:rFonts w:ascii="Times New Roman" w:hAnsi="Times New Roman"/>
                <w:bCs/>
                <w:sz w:val="24"/>
                <w:szCs w:val="24"/>
              </w:rPr>
              <w:t xml:space="preserve"> </w:t>
            </w:r>
            <w:r w:rsidRPr="003D02F9">
              <w:rPr>
                <w:rFonts w:ascii="Times New Roman" w:hAnsi="Times New Roman"/>
                <w:bCs/>
                <w:sz w:val="24"/>
                <w:szCs w:val="24"/>
              </w:rPr>
              <w:t>un 7.22.</w:t>
            </w:r>
            <w:r w:rsidR="001F35EF" w:rsidRPr="003D02F9">
              <w:rPr>
                <w:rFonts w:ascii="Times New Roman" w:hAnsi="Times New Roman"/>
                <w:bCs/>
                <w:sz w:val="24"/>
                <w:szCs w:val="24"/>
              </w:rPr>
              <w:t> </w:t>
            </w:r>
            <w:r w:rsidRPr="003D02F9">
              <w:rPr>
                <w:rFonts w:ascii="Times New Roman" w:hAnsi="Times New Roman"/>
                <w:bCs/>
                <w:sz w:val="24"/>
                <w:szCs w:val="24"/>
              </w:rPr>
              <w:t>apakšpunkt</w:t>
            </w:r>
            <w:r w:rsidR="007F5DA8" w:rsidRPr="003D02F9">
              <w:rPr>
                <w:rFonts w:ascii="Times New Roman" w:hAnsi="Times New Roman"/>
                <w:bCs/>
                <w:sz w:val="24"/>
                <w:szCs w:val="24"/>
              </w:rPr>
              <w:t>ā</w:t>
            </w:r>
            <w:r w:rsidRPr="003D02F9">
              <w:rPr>
                <w:rFonts w:ascii="Times New Roman" w:hAnsi="Times New Roman"/>
                <w:bCs/>
                <w:sz w:val="24"/>
                <w:szCs w:val="24"/>
              </w:rPr>
              <w:t xml:space="preserve"> ir nepieciešama Dienesta funkciju izpildei, tā tiek iegūta no kriminālprocesa virzītāja (policijas, prokuratūras, tiesas) un izlīguma gadījumā arī no izlīguma procesā iesaistītajām pusēm.</w:t>
            </w:r>
          </w:p>
          <w:p w14:paraId="6A37867D" w14:textId="77777777" w:rsidR="00B43C2B" w:rsidRPr="003D02F9" w:rsidRDefault="00B43C2B">
            <w:pPr>
              <w:spacing w:after="0" w:line="240" w:lineRule="auto"/>
              <w:jc w:val="both"/>
              <w:rPr>
                <w:rFonts w:ascii="Times New Roman" w:hAnsi="Times New Roman"/>
                <w:bCs/>
                <w:sz w:val="24"/>
                <w:szCs w:val="24"/>
              </w:rPr>
            </w:pPr>
            <w:r w:rsidRPr="003D02F9">
              <w:rPr>
                <w:rFonts w:ascii="Times New Roman" w:hAnsi="Times New Roman"/>
                <w:bCs/>
                <w:sz w:val="24"/>
                <w:szCs w:val="24"/>
              </w:rPr>
              <w:t>Informāciju, kas ietverta noteikumu projekta 7.21.</w:t>
            </w:r>
            <w:r w:rsidR="001F35EF" w:rsidRPr="003D02F9">
              <w:rPr>
                <w:rFonts w:ascii="Times New Roman" w:hAnsi="Times New Roman"/>
                <w:bCs/>
                <w:sz w:val="24"/>
                <w:szCs w:val="24"/>
              </w:rPr>
              <w:t> </w:t>
            </w:r>
            <w:r w:rsidRPr="003D02F9">
              <w:rPr>
                <w:rFonts w:ascii="Times New Roman" w:hAnsi="Times New Roman"/>
                <w:bCs/>
                <w:sz w:val="24"/>
                <w:szCs w:val="24"/>
              </w:rPr>
              <w:t xml:space="preserve">apakšpunktā paredzēts iegūt no Elektroniskās uzraudzības informācijas sistēmas. </w:t>
            </w:r>
          </w:p>
          <w:p w14:paraId="6F2F5E4C" w14:textId="77777777" w:rsidR="00B43C2B" w:rsidRPr="003D02F9" w:rsidRDefault="00B43C2B">
            <w:pPr>
              <w:spacing w:after="0" w:line="240" w:lineRule="auto"/>
              <w:jc w:val="both"/>
              <w:rPr>
                <w:rFonts w:ascii="Times New Roman" w:hAnsi="Times New Roman"/>
                <w:bCs/>
                <w:sz w:val="24"/>
                <w:szCs w:val="24"/>
              </w:rPr>
            </w:pPr>
            <w:r w:rsidRPr="003D02F9">
              <w:rPr>
                <w:rFonts w:ascii="Times New Roman" w:hAnsi="Times New Roman"/>
                <w:bCs/>
                <w:sz w:val="24"/>
                <w:szCs w:val="24"/>
              </w:rPr>
              <w:t>Informāciju, kas norādīta noteikumu projekta 7.23.</w:t>
            </w:r>
            <w:r w:rsidR="001F35EF" w:rsidRPr="003D02F9">
              <w:rPr>
                <w:rFonts w:ascii="Times New Roman" w:hAnsi="Times New Roman"/>
                <w:bCs/>
                <w:sz w:val="24"/>
                <w:szCs w:val="24"/>
              </w:rPr>
              <w:t> </w:t>
            </w:r>
            <w:r w:rsidRPr="003D02F9">
              <w:rPr>
                <w:rFonts w:ascii="Times New Roman" w:hAnsi="Times New Roman"/>
                <w:bCs/>
                <w:sz w:val="24"/>
                <w:szCs w:val="24"/>
              </w:rPr>
              <w:t>apakšpunktā</w:t>
            </w:r>
            <w:r w:rsidR="00C32360" w:rsidRPr="003D02F9">
              <w:rPr>
                <w:rFonts w:ascii="Times New Roman" w:hAnsi="Times New Roman"/>
                <w:bCs/>
                <w:sz w:val="24"/>
                <w:szCs w:val="24"/>
              </w:rPr>
              <w:t>,</w:t>
            </w:r>
            <w:r w:rsidRPr="003D02F9">
              <w:rPr>
                <w:rFonts w:ascii="Times New Roman" w:hAnsi="Times New Roman"/>
                <w:bCs/>
                <w:sz w:val="24"/>
                <w:szCs w:val="24"/>
              </w:rPr>
              <w:t xml:space="preserve"> veido Dienesta funkciju izpildes ietvaros no informācijas sistēmā esošajiem datiem. </w:t>
            </w:r>
          </w:p>
          <w:p w14:paraId="0741713D" w14:textId="77777777" w:rsidR="00B43C2B" w:rsidRPr="003D02F9" w:rsidRDefault="00B43C2B">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3D02F9">
              <w:rPr>
                <w:rFonts w:ascii="Times New Roman" w:eastAsia="Times New Roman" w:hAnsi="Times New Roman" w:cs="Times New Roman"/>
                <w:sz w:val="24"/>
                <w:szCs w:val="24"/>
                <w:shd w:val="clear" w:color="auto" w:fill="FFFFFF"/>
                <w:lang w:eastAsia="lv-LV"/>
              </w:rPr>
              <w:t>Informācijas sistēma satur aktuālo informāciju, kurā tiek apstrād</w:t>
            </w:r>
            <w:r w:rsidR="00E66470" w:rsidRPr="003D02F9">
              <w:rPr>
                <w:rFonts w:ascii="Times New Roman" w:eastAsia="Times New Roman" w:hAnsi="Times New Roman" w:cs="Times New Roman"/>
                <w:sz w:val="24"/>
                <w:szCs w:val="24"/>
                <w:shd w:val="clear" w:color="auto" w:fill="FFFFFF"/>
                <w:lang w:eastAsia="lv-LV"/>
              </w:rPr>
              <w:t>āti</w:t>
            </w:r>
            <w:r w:rsidRPr="003D02F9">
              <w:rPr>
                <w:rFonts w:ascii="Times New Roman" w:eastAsia="Times New Roman" w:hAnsi="Times New Roman" w:cs="Times New Roman"/>
                <w:sz w:val="24"/>
                <w:szCs w:val="24"/>
                <w:shd w:val="clear" w:color="auto" w:fill="FFFFFF"/>
                <w:lang w:eastAsia="lv-LV"/>
              </w:rPr>
              <w:t xml:space="preserve"> iepriekš minētie dati funkciju izpildes nodrošināšanai. Ja informācijas sistēmā tiek izdarīti grozījumi, jauno informāciju ieraksta, neizdzēšot iepriekšējo informāciju, izņemot dokumentu sagataves (piemēram, piespiedu darba grafikus, kas nav saskaņoti, līdz ar to </w:t>
            </w:r>
            <w:r w:rsidR="0063173B" w:rsidRPr="003D02F9">
              <w:rPr>
                <w:rFonts w:ascii="Times New Roman" w:eastAsia="Times New Roman" w:hAnsi="Times New Roman" w:cs="Times New Roman"/>
                <w:sz w:val="24"/>
                <w:szCs w:val="24"/>
                <w:shd w:val="clear" w:color="auto" w:fill="FFFFFF"/>
                <w:lang w:eastAsia="lv-LV"/>
              </w:rPr>
              <w:t xml:space="preserve">tiem </w:t>
            </w:r>
            <w:r w:rsidRPr="003D02F9">
              <w:rPr>
                <w:rFonts w:ascii="Times New Roman" w:eastAsia="Times New Roman" w:hAnsi="Times New Roman" w:cs="Times New Roman"/>
                <w:sz w:val="24"/>
                <w:szCs w:val="24"/>
                <w:shd w:val="clear" w:color="auto" w:fill="FFFFFF"/>
                <w:lang w:eastAsia="lv-LV"/>
              </w:rPr>
              <w:t xml:space="preserve">nav </w:t>
            </w:r>
            <w:r w:rsidR="0063173B" w:rsidRPr="003D02F9">
              <w:rPr>
                <w:rFonts w:ascii="Times New Roman" w:eastAsia="Times New Roman" w:hAnsi="Times New Roman" w:cs="Times New Roman"/>
                <w:sz w:val="24"/>
                <w:szCs w:val="24"/>
                <w:shd w:val="clear" w:color="auto" w:fill="FFFFFF"/>
                <w:lang w:eastAsia="lv-LV"/>
              </w:rPr>
              <w:t xml:space="preserve">juridiska </w:t>
            </w:r>
            <w:r w:rsidRPr="003D02F9">
              <w:rPr>
                <w:rFonts w:ascii="Times New Roman" w:eastAsia="Times New Roman" w:hAnsi="Times New Roman" w:cs="Times New Roman"/>
                <w:sz w:val="24"/>
                <w:szCs w:val="24"/>
                <w:shd w:val="clear" w:color="auto" w:fill="FFFFFF"/>
                <w:lang w:eastAsia="lv-LV"/>
              </w:rPr>
              <w:t>spēk</w:t>
            </w:r>
            <w:r w:rsidR="0063173B" w:rsidRPr="003D02F9">
              <w:rPr>
                <w:rFonts w:ascii="Times New Roman" w:eastAsia="Times New Roman" w:hAnsi="Times New Roman" w:cs="Times New Roman"/>
                <w:sz w:val="24"/>
                <w:szCs w:val="24"/>
                <w:shd w:val="clear" w:color="auto" w:fill="FFFFFF"/>
                <w:lang w:eastAsia="lv-LV"/>
              </w:rPr>
              <w:t>a</w:t>
            </w:r>
            <w:r w:rsidRPr="003D02F9">
              <w:rPr>
                <w:rFonts w:ascii="Times New Roman" w:eastAsia="Times New Roman" w:hAnsi="Times New Roman" w:cs="Times New Roman"/>
                <w:sz w:val="24"/>
                <w:szCs w:val="24"/>
                <w:shd w:val="clear" w:color="auto" w:fill="FFFFFF"/>
                <w:lang w:eastAsia="lv-LV"/>
              </w:rPr>
              <w:t xml:space="preserve">) un probācijas klienta pamatdatus, kas tiek aktualizēti (piemēram, kontaktinformācija, faktiskā dzīvesvietas adrese u.c. informācija). </w:t>
            </w:r>
          </w:p>
          <w:p w14:paraId="74A1ECBA" w14:textId="77777777" w:rsidR="00B43C2B" w:rsidRPr="003D02F9" w:rsidRDefault="00B43C2B">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3D02F9">
              <w:rPr>
                <w:rFonts w:ascii="Times New Roman" w:eastAsia="Times New Roman" w:hAnsi="Times New Roman" w:cs="Times New Roman"/>
                <w:sz w:val="24"/>
                <w:szCs w:val="24"/>
                <w:shd w:val="clear" w:color="auto" w:fill="FFFFFF"/>
                <w:lang w:eastAsia="lv-LV"/>
              </w:rPr>
              <w:lastRenderedPageBreak/>
              <w:t>Brīdī, kad persona zaudē probācijas klienta statusu</w:t>
            </w:r>
            <w:r w:rsidR="006967D4" w:rsidRPr="003D02F9">
              <w:rPr>
                <w:rFonts w:ascii="Times New Roman" w:eastAsia="Times New Roman" w:hAnsi="Times New Roman" w:cs="Times New Roman"/>
                <w:sz w:val="24"/>
                <w:szCs w:val="24"/>
                <w:shd w:val="clear" w:color="auto" w:fill="FFFFFF"/>
                <w:lang w:eastAsia="lv-LV"/>
              </w:rPr>
              <w:t xml:space="preserve"> vai notiesātais pabeidz dalību probācijas programmā brīvības atņemšanas soda izciešanas laikā</w:t>
            </w:r>
            <w:r w:rsidRPr="003D02F9">
              <w:rPr>
                <w:rFonts w:ascii="Times New Roman" w:eastAsia="Times New Roman" w:hAnsi="Times New Roman" w:cs="Times New Roman"/>
                <w:sz w:val="24"/>
                <w:szCs w:val="24"/>
                <w:shd w:val="clear" w:color="auto" w:fill="FFFFFF"/>
                <w:lang w:eastAsia="lv-LV"/>
              </w:rPr>
              <w:t>, lieta tiek slēgta un pēc diviem gadiem no probācijas klienta lietas slēgšanas tā tiek pārvietota uz sistēmas arhīvu, kurā tiek glabāta informācija par slēgtām lietām.</w:t>
            </w:r>
          </w:p>
          <w:p w14:paraId="030384EC" w14:textId="77777777" w:rsidR="0068655C" w:rsidRPr="001F35EF" w:rsidRDefault="00B43C2B">
            <w:pPr>
              <w:spacing w:after="0" w:line="240" w:lineRule="auto"/>
              <w:jc w:val="both"/>
              <w:rPr>
                <w:rFonts w:ascii="Times New Roman" w:hAnsi="Times New Roman" w:cs="Times New Roman"/>
                <w:sz w:val="24"/>
                <w:szCs w:val="24"/>
              </w:rPr>
            </w:pPr>
            <w:r w:rsidRPr="003D02F9">
              <w:rPr>
                <w:rFonts w:ascii="Times New Roman" w:eastAsia="Times New Roman" w:hAnsi="Times New Roman" w:cs="Times New Roman"/>
                <w:sz w:val="24"/>
                <w:szCs w:val="24"/>
                <w:shd w:val="clear" w:color="auto" w:fill="FFFFFF"/>
                <w:lang w:eastAsia="lv-LV"/>
              </w:rPr>
              <w:t>Ja par bijušo probācijas klientu</w:t>
            </w:r>
            <w:r w:rsidR="006967D4" w:rsidRPr="003D02F9">
              <w:rPr>
                <w:rFonts w:ascii="Times New Roman" w:eastAsia="Times New Roman" w:hAnsi="Times New Roman" w:cs="Times New Roman"/>
                <w:sz w:val="24"/>
                <w:szCs w:val="24"/>
                <w:shd w:val="clear" w:color="auto" w:fill="FFFFFF"/>
                <w:lang w:eastAsia="lv-LV"/>
              </w:rPr>
              <w:t xml:space="preserve"> vai notiesāto, kurš piedalījās probācijas programmā brīvības atņemšanas soda izciešanas laikā</w:t>
            </w:r>
            <w:r w:rsidRPr="003D02F9">
              <w:rPr>
                <w:rFonts w:ascii="Times New Roman" w:eastAsia="Times New Roman" w:hAnsi="Times New Roman" w:cs="Times New Roman"/>
                <w:sz w:val="24"/>
                <w:szCs w:val="24"/>
                <w:shd w:val="clear" w:color="auto" w:fill="FFFFFF"/>
                <w:lang w:eastAsia="lv-LV"/>
              </w:rPr>
              <w:t xml:space="preserve"> tiek saņemts </w:t>
            </w:r>
            <w:r w:rsidR="00C32360" w:rsidRPr="003D02F9">
              <w:rPr>
                <w:rFonts w:ascii="Times New Roman" w:eastAsia="Times New Roman" w:hAnsi="Times New Roman" w:cs="Times New Roman"/>
                <w:sz w:val="24"/>
                <w:szCs w:val="24"/>
                <w:shd w:val="clear" w:color="auto" w:fill="FFFFFF"/>
                <w:lang w:eastAsia="lv-LV"/>
              </w:rPr>
              <w:t>noteikumu projekta</w:t>
            </w:r>
            <w:r w:rsidRPr="003D02F9">
              <w:rPr>
                <w:rFonts w:ascii="Times New Roman" w:eastAsia="Times New Roman" w:hAnsi="Times New Roman" w:cs="Times New Roman"/>
                <w:sz w:val="24"/>
                <w:szCs w:val="24"/>
                <w:shd w:val="clear" w:color="auto" w:fill="FFFFFF"/>
                <w:lang w:eastAsia="lv-LV"/>
              </w:rPr>
              <w:t xml:space="preserve"> </w:t>
            </w:r>
            <w:r w:rsidR="0083431E" w:rsidRPr="003D02F9">
              <w:rPr>
                <w:rFonts w:ascii="Times New Roman" w:eastAsia="Times New Roman" w:hAnsi="Times New Roman" w:cs="Times New Roman"/>
                <w:sz w:val="24"/>
                <w:szCs w:val="24"/>
                <w:shd w:val="clear" w:color="auto" w:fill="FFFFFF"/>
                <w:lang w:eastAsia="lv-LV"/>
              </w:rPr>
              <w:t>5. </w:t>
            </w:r>
            <w:r w:rsidRPr="003D02F9">
              <w:rPr>
                <w:rFonts w:ascii="Times New Roman" w:eastAsia="Times New Roman" w:hAnsi="Times New Roman" w:cs="Times New Roman"/>
                <w:sz w:val="24"/>
                <w:szCs w:val="24"/>
                <w:shd w:val="clear" w:color="auto" w:fill="FFFFFF"/>
                <w:lang w:eastAsia="lv-LV"/>
              </w:rPr>
              <w:t xml:space="preserve">punktā minētais dokuments, kas ir par pamatu lietas izveidošanai, lieta tiek atjaunota no sistēmas arhīva un kvalitatīvai Dienesta funkciju izpildes nodrošināšanai tiek izmantota probācijas klienta </w:t>
            </w:r>
            <w:r w:rsidR="006967D4" w:rsidRPr="003D02F9">
              <w:rPr>
                <w:rFonts w:ascii="Times New Roman" w:eastAsia="Times New Roman" w:hAnsi="Times New Roman" w:cs="Times New Roman"/>
                <w:sz w:val="24"/>
                <w:szCs w:val="24"/>
                <w:shd w:val="clear" w:color="auto" w:fill="FFFFFF"/>
                <w:lang w:eastAsia="lv-LV"/>
              </w:rPr>
              <w:t xml:space="preserve">vai notiesātā </w:t>
            </w:r>
            <w:r w:rsidRPr="003D02F9">
              <w:rPr>
                <w:rFonts w:ascii="Times New Roman" w:eastAsia="Times New Roman" w:hAnsi="Times New Roman" w:cs="Times New Roman"/>
                <w:sz w:val="24"/>
                <w:szCs w:val="24"/>
                <w:shd w:val="clear" w:color="auto" w:fill="FFFFFF"/>
                <w:lang w:eastAsia="lv-LV"/>
              </w:rPr>
              <w:t>lietā esošā (vēsturiskā) informācija.</w:t>
            </w:r>
            <w:r w:rsidR="00933847" w:rsidRPr="003D02F9">
              <w:rPr>
                <w:rFonts w:ascii="Times New Roman" w:eastAsia="Times New Roman" w:hAnsi="Times New Roman" w:cs="Times New Roman"/>
                <w:sz w:val="24"/>
                <w:szCs w:val="24"/>
                <w:shd w:val="clear" w:color="auto" w:fill="FFFFFF"/>
                <w:lang w:eastAsia="lv-LV"/>
              </w:rPr>
              <w:t xml:space="preserve"> Gadījumā, ja tiek saņemts noteikumu </w:t>
            </w:r>
            <w:r w:rsidR="00C32360" w:rsidRPr="003D02F9">
              <w:rPr>
                <w:rFonts w:ascii="Times New Roman" w:eastAsia="Times New Roman" w:hAnsi="Times New Roman" w:cs="Times New Roman"/>
                <w:sz w:val="24"/>
                <w:szCs w:val="24"/>
                <w:shd w:val="clear" w:color="auto" w:fill="FFFFFF"/>
                <w:lang w:eastAsia="lv-LV"/>
              </w:rPr>
              <w:t xml:space="preserve">projekta </w:t>
            </w:r>
            <w:r w:rsidR="00933847" w:rsidRPr="003D02F9">
              <w:rPr>
                <w:rFonts w:ascii="Times New Roman" w:eastAsia="Times New Roman" w:hAnsi="Times New Roman" w:cs="Times New Roman"/>
                <w:sz w:val="24"/>
                <w:szCs w:val="24"/>
                <w:shd w:val="clear" w:color="auto" w:fill="FFFFFF"/>
                <w:lang w:eastAsia="lv-LV"/>
              </w:rPr>
              <w:t>5.</w:t>
            </w:r>
            <w:r w:rsidR="00C32360" w:rsidRPr="003D02F9">
              <w:rPr>
                <w:rFonts w:ascii="Times New Roman" w:eastAsia="Times New Roman" w:hAnsi="Times New Roman" w:cs="Times New Roman"/>
                <w:sz w:val="24"/>
                <w:szCs w:val="24"/>
                <w:shd w:val="clear" w:color="auto" w:fill="FFFFFF"/>
                <w:lang w:eastAsia="lv-LV"/>
              </w:rPr>
              <w:t> </w:t>
            </w:r>
            <w:r w:rsidR="00933847" w:rsidRPr="003D02F9">
              <w:rPr>
                <w:rFonts w:ascii="Times New Roman" w:eastAsia="Times New Roman" w:hAnsi="Times New Roman" w:cs="Times New Roman"/>
                <w:sz w:val="24"/>
                <w:szCs w:val="24"/>
                <w:shd w:val="clear" w:color="auto" w:fill="FFFFFF"/>
                <w:lang w:eastAsia="lv-LV"/>
              </w:rPr>
              <w:t xml:space="preserve">punktā minētais dokuments, kas ir par pamatu lietas atjaunošanai no sistēmas arhīva, lieta tiek atjaunota. </w:t>
            </w:r>
            <w:r w:rsidR="00463BB9" w:rsidRPr="003D02F9">
              <w:rPr>
                <w:rFonts w:ascii="Times New Roman" w:eastAsia="Times New Roman" w:hAnsi="Times New Roman" w:cs="Times New Roman"/>
                <w:sz w:val="24"/>
                <w:szCs w:val="24"/>
                <w:shd w:val="clear" w:color="auto" w:fill="FFFFFF"/>
                <w:lang w:eastAsia="lv-LV"/>
              </w:rPr>
              <w:t>U</w:t>
            </w:r>
            <w:r w:rsidR="00933847" w:rsidRPr="003D02F9">
              <w:rPr>
                <w:rFonts w:ascii="Times New Roman" w:eastAsia="Times New Roman" w:hAnsi="Times New Roman" w:cs="Times New Roman"/>
                <w:sz w:val="24"/>
                <w:szCs w:val="24"/>
                <w:shd w:val="clear" w:color="auto" w:fill="FFFFFF"/>
                <w:lang w:eastAsia="lv-LV"/>
              </w:rPr>
              <w:t>zsākot lietas vadību</w:t>
            </w:r>
            <w:r w:rsidR="00287F47" w:rsidRPr="003D02F9">
              <w:rPr>
                <w:rFonts w:ascii="Times New Roman" w:eastAsia="Times New Roman" w:hAnsi="Times New Roman" w:cs="Times New Roman"/>
                <w:sz w:val="24"/>
                <w:szCs w:val="24"/>
                <w:shd w:val="clear" w:color="auto" w:fill="FFFFFF"/>
                <w:lang w:eastAsia="lv-LV"/>
              </w:rPr>
              <w:t>,</w:t>
            </w:r>
            <w:r w:rsidR="00933847" w:rsidRPr="003D02F9">
              <w:rPr>
                <w:rFonts w:ascii="Times New Roman" w:eastAsia="Times New Roman" w:hAnsi="Times New Roman" w:cs="Times New Roman"/>
                <w:sz w:val="24"/>
                <w:szCs w:val="24"/>
                <w:shd w:val="clear" w:color="auto" w:fill="FFFFFF"/>
                <w:lang w:eastAsia="lv-LV"/>
              </w:rPr>
              <w:t xml:space="preserve"> </w:t>
            </w:r>
            <w:r w:rsidR="00463BB9" w:rsidRPr="003D02F9">
              <w:rPr>
                <w:rFonts w:ascii="Times New Roman" w:eastAsia="Times New Roman" w:hAnsi="Times New Roman" w:cs="Times New Roman"/>
                <w:sz w:val="24"/>
                <w:szCs w:val="24"/>
                <w:shd w:val="clear" w:color="auto" w:fill="FFFFFF"/>
                <w:lang w:eastAsia="lv-LV"/>
              </w:rPr>
              <w:t>Dienests pieprasa</w:t>
            </w:r>
            <w:r w:rsidR="00933847" w:rsidRPr="003D02F9">
              <w:rPr>
                <w:rFonts w:ascii="Times New Roman" w:eastAsia="Times New Roman" w:hAnsi="Times New Roman" w:cs="Times New Roman"/>
                <w:sz w:val="24"/>
                <w:szCs w:val="24"/>
                <w:shd w:val="clear" w:color="auto" w:fill="FFFFFF"/>
                <w:lang w:eastAsia="lv-LV"/>
              </w:rPr>
              <w:t xml:space="preserve"> dat</w:t>
            </w:r>
            <w:r w:rsidR="00463BB9" w:rsidRPr="003D02F9">
              <w:rPr>
                <w:rFonts w:ascii="Times New Roman" w:eastAsia="Times New Roman" w:hAnsi="Times New Roman" w:cs="Times New Roman"/>
                <w:sz w:val="24"/>
                <w:szCs w:val="24"/>
                <w:shd w:val="clear" w:color="auto" w:fill="FFFFFF"/>
                <w:lang w:eastAsia="lv-LV"/>
              </w:rPr>
              <w:t>us</w:t>
            </w:r>
            <w:r w:rsidR="00933847" w:rsidRPr="003D02F9">
              <w:rPr>
                <w:rFonts w:ascii="Times New Roman" w:eastAsia="Times New Roman" w:hAnsi="Times New Roman" w:cs="Times New Roman"/>
                <w:sz w:val="24"/>
                <w:szCs w:val="24"/>
                <w:shd w:val="clear" w:color="auto" w:fill="FFFFFF"/>
                <w:lang w:eastAsia="lv-LV"/>
              </w:rPr>
              <w:t xml:space="preserve"> no </w:t>
            </w:r>
            <w:r w:rsidR="00933847" w:rsidRPr="003D02F9">
              <w:rPr>
                <w:rFonts w:ascii="Times New Roman" w:hAnsi="Times New Roman"/>
                <w:bCs/>
                <w:sz w:val="24"/>
                <w:szCs w:val="24"/>
              </w:rPr>
              <w:t>Pilsonības un migrācijas lietu pārvaldes</w:t>
            </w:r>
            <w:r w:rsidR="00463BB9" w:rsidRPr="003D02F9">
              <w:rPr>
                <w:rFonts w:ascii="Times New Roman" w:hAnsi="Times New Roman"/>
                <w:bCs/>
                <w:sz w:val="24"/>
                <w:szCs w:val="24"/>
              </w:rPr>
              <w:t xml:space="preserve"> un gadījumā, ja</w:t>
            </w:r>
            <w:r w:rsidR="00A657BE" w:rsidRPr="003D02F9">
              <w:rPr>
                <w:rFonts w:ascii="Times New Roman" w:hAnsi="Times New Roman"/>
                <w:bCs/>
                <w:sz w:val="24"/>
                <w:szCs w:val="24"/>
              </w:rPr>
              <w:t xml:space="preserve"> tiek saņemta informācija,</w:t>
            </w:r>
            <w:r w:rsidR="00933847" w:rsidRPr="003D02F9">
              <w:rPr>
                <w:rFonts w:ascii="Times New Roman" w:hAnsi="Times New Roman"/>
                <w:bCs/>
                <w:sz w:val="24"/>
                <w:szCs w:val="24"/>
              </w:rPr>
              <w:t xml:space="preserve"> ka persona ir mirusi, Dienests informē institūciju, no kuras dokuments saņemts izpildei un probācijas klienta lietu slēdz.</w:t>
            </w:r>
            <w:r w:rsidR="0068655C" w:rsidRPr="003D02F9">
              <w:rPr>
                <w:rFonts w:ascii="Times New Roman" w:hAnsi="Times New Roman" w:cs="Times New Roman"/>
                <w:sz w:val="24"/>
                <w:szCs w:val="24"/>
              </w:rPr>
              <w:t xml:space="preserve"> Dienesta informācijas sistēmas programatūras risinājums paredz, ka Dienesta nodarbināto veiktās darbības probācijas klientā tiek auditētas. Papildus, Dienestā ir nostiprināts, ka Dienesta nodarbinātie var strādāt tikai ar tām probācijas klientu lietām, kuras ar Dienesta teritoriālās struktūrvienības rezolūciju ir nodotas darbam. Tas attiecās arī uz sistēmas arhīva lietām</w:t>
            </w:r>
            <w:r w:rsidR="0068655C">
              <w:rPr>
                <w:rFonts w:ascii="Times New Roman" w:hAnsi="Times New Roman" w:cs="Times New Roman"/>
                <w:sz w:val="24"/>
                <w:szCs w:val="24"/>
              </w:rPr>
              <w:t xml:space="preserve">.  </w:t>
            </w:r>
          </w:p>
          <w:p w14:paraId="390F1432" w14:textId="77777777" w:rsidR="00B43C2B" w:rsidRPr="00D81AEC" w:rsidRDefault="00B43C2B">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p>
          <w:p w14:paraId="1286A06E" w14:textId="77777777" w:rsidR="00EC31EE" w:rsidRPr="00D81AEC" w:rsidRDefault="00B43C2B" w:rsidP="00463BB9">
            <w:pPr>
              <w:spacing w:after="0" w:line="240" w:lineRule="auto"/>
              <w:jc w:val="both"/>
              <w:rPr>
                <w:rFonts w:ascii="Times New Roman" w:hAnsi="Times New Roman" w:cs="Times New Roman"/>
                <w:sz w:val="24"/>
                <w:szCs w:val="24"/>
              </w:rPr>
            </w:pPr>
            <w:r w:rsidRPr="001F35EF">
              <w:rPr>
                <w:rFonts w:ascii="Times New Roman" w:hAnsi="Times New Roman" w:cs="Times New Roman"/>
                <w:sz w:val="24"/>
                <w:szCs w:val="24"/>
              </w:rPr>
              <w:t xml:space="preserve">Saskaņā ar </w:t>
            </w:r>
            <w:r w:rsidRPr="001F35EF">
              <w:rPr>
                <w:rFonts w:ascii="Times New Roman" w:hAnsi="Times New Roman" w:cs="Times New Roman"/>
                <w:bCs/>
                <w:sz w:val="24"/>
                <w:szCs w:val="24"/>
              </w:rPr>
              <w:t>Valsts probācijas dienesta likuma 16.</w:t>
            </w:r>
            <w:r w:rsidR="001F35EF">
              <w:rPr>
                <w:rFonts w:ascii="Times New Roman" w:hAnsi="Times New Roman" w:cs="Times New Roman"/>
                <w:bCs/>
                <w:sz w:val="24"/>
                <w:szCs w:val="24"/>
              </w:rPr>
              <w:t> </w:t>
            </w:r>
            <w:r w:rsidRPr="001F35EF">
              <w:rPr>
                <w:rFonts w:ascii="Times New Roman" w:hAnsi="Times New Roman" w:cs="Times New Roman"/>
                <w:bCs/>
                <w:sz w:val="24"/>
                <w:szCs w:val="24"/>
              </w:rPr>
              <w:t xml:space="preserve">panta otrajā daļa noteikto, ka viens no informācijas sistēmas mērķiem </w:t>
            </w:r>
            <w:r w:rsidRPr="001F35EF">
              <w:rPr>
                <w:rFonts w:ascii="Times New Roman" w:hAnsi="Times New Roman" w:cs="Times New Roman"/>
                <w:sz w:val="24"/>
                <w:szCs w:val="24"/>
              </w:rPr>
              <w:t>ir atvieglot zinātnisko, analītisko un statistisko pētījumu veikšanu, noteikumu projekts paredz probācijas klienta lietas glabāšanas ilgumu - 100 gad</w:t>
            </w:r>
            <w:r w:rsidR="00B3770A">
              <w:rPr>
                <w:rFonts w:ascii="Times New Roman" w:hAnsi="Times New Roman" w:cs="Times New Roman"/>
                <w:sz w:val="24"/>
                <w:szCs w:val="24"/>
              </w:rPr>
              <w:t>us</w:t>
            </w:r>
            <w:r w:rsidRPr="001F35EF">
              <w:rPr>
                <w:rFonts w:ascii="Times New Roman" w:hAnsi="Times New Roman" w:cs="Times New Roman"/>
                <w:sz w:val="24"/>
                <w:szCs w:val="24"/>
              </w:rPr>
              <w:t xml:space="preserve"> no personas dzimšanas.</w:t>
            </w:r>
            <w:r w:rsidRPr="001F35EF">
              <w:rPr>
                <w:sz w:val="24"/>
                <w:szCs w:val="24"/>
              </w:rPr>
              <w:t xml:space="preserve"> </w:t>
            </w:r>
            <w:r w:rsidR="00F67280">
              <w:rPr>
                <w:rFonts w:ascii="Times New Roman" w:hAnsi="Times New Roman" w:cs="Times New Roman"/>
                <w:sz w:val="24"/>
                <w:szCs w:val="24"/>
              </w:rPr>
              <w:t xml:space="preserve">Viens no pamatojumiem minētajam termiņam ir Dienesta funkcija –  uzraudzīt </w:t>
            </w:r>
            <w:r w:rsidR="00F67280" w:rsidRPr="00907FB6">
              <w:rPr>
                <w:rFonts w:ascii="Times New Roman" w:hAnsi="Times New Roman" w:cs="Times New Roman"/>
                <w:sz w:val="24"/>
                <w:szCs w:val="24"/>
              </w:rPr>
              <w:t>probācijas klientus, kuri nosacīti pirmstermiņa atbrīvoti no brīvības atņemšanas soda izciešanas. Saskaņā ar Krimināllikuma</w:t>
            </w:r>
            <w:r w:rsidR="00BC1964" w:rsidRPr="00907FB6">
              <w:rPr>
                <w:rFonts w:ascii="Times New Roman" w:hAnsi="Times New Roman" w:cs="Times New Roman"/>
                <w:sz w:val="24"/>
                <w:szCs w:val="24"/>
              </w:rPr>
              <w:t xml:space="preserve"> 61.</w:t>
            </w:r>
            <w:r w:rsidR="00356067">
              <w:rPr>
                <w:rFonts w:ascii="Times New Roman" w:hAnsi="Times New Roman" w:cs="Times New Roman"/>
                <w:sz w:val="24"/>
                <w:szCs w:val="24"/>
              </w:rPr>
              <w:t> </w:t>
            </w:r>
            <w:r w:rsidR="00BC1964" w:rsidRPr="00907FB6">
              <w:rPr>
                <w:rFonts w:ascii="Times New Roman" w:hAnsi="Times New Roman" w:cs="Times New Roman"/>
                <w:sz w:val="24"/>
                <w:szCs w:val="24"/>
              </w:rPr>
              <w:t>pantu, persona, kurai ir piemērots mūža ieslodzījums</w:t>
            </w:r>
            <w:r w:rsidR="00593546" w:rsidRPr="00907FB6">
              <w:rPr>
                <w:rFonts w:ascii="Times New Roman" w:hAnsi="Times New Roman" w:cs="Times New Roman"/>
                <w:sz w:val="24"/>
                <w:szCs w:val="24"/>
              </w:rPr>
              <w:t>, pēc 25 gadiem ir tiesības pretendēt uz nosacītu pirmstermiņa atbrīvošanu, un gadījumā, ja tiesa iesniegumu noraida, tiesības pretendēt atkārtoti ir pēc viena gada. Papildus tiesa</w:t>
            </w:r>
            <w:r w:rsidR="00356067">
              <w:rPr>
                <w:rFonts w:ascii="Times New Roman" w:hAnsi="Times New Roman" w:cs="Times New Roman"/>
                <w:sz w:val="24"/>
                <w:szCs w:val="24"/>
              </w:rPr>
              <w:t>,</w:t>
            </w:r>
            <w:r w:rsidR="00593546" w:rsidRPr="00907FB6">
              <w:rPr>
                <w:rFonts w:ascii="Times New Roman" w:hAnsi="Times New Roman" w:cs="Times New Roman"/>
                <w:sz w:val="24"/>
                <w:szCs w:val="24"/>
              </w:rPr>
              <w:t xml:space="preserve"> lemjot par nosacītu pirmstermiņa atbrīvošanu</w:t>
            </w:r>
            <w:r w:rsidR="00356067">
              <w:rPr>
                <w:rFonts w:ascii="Times New Roman" w:hAnsi="Times New Roman" w:cs="Times New Roman"/>
                <w:sz w:val="24"/>
                <w:szCs w:val="24"/>
              </w:rPr>
              <w:t>,</w:t>
            </w:r>
            <w:r w:rsidR="00593546" w:rsidRPr="00907FB6">
              <w:rPr>
                <w:rFonts w:ascii="Times New Roman" w:hAnsi="Times New Roman" w:cs="Times New Roman"/>
                <w:sz w:val="24"/>
                <w:szCs w:val="24"/>
              </w:rPr>
              <w:t xml:space="preserve"> ņem vērā citus Krimināllikum</w:t>
            </w:r>
            <w:r w:rsidR="00356067">
              <w:rPr>
                <w:rFonts w:ascii="Times New Roman" w:hAnsi="Times New Roman" w:cs="Times New Roman"/>
                <w:sz w:val="24"/>
                <w:szCs w:val="24"/>
              </w:rPr>
              <w:t>ā</w:t>
            </w:r>
            <w:r w:rsidR="00593546" w:rsidRPr="00907FB6">
              <w:rPr>
                <w:rFonts w:ascii="Times New Roman" w:hAnsi="Times New Roman" w:cs="Times New Roman"/>
                <w:sz w:val="24"/>
                <w:szCs w:val="24"/>
              </w:rPr>
              <w:t>, Kriminālprocesa likumā un Sodu izpildes kodeksā noteiktus priekšnosacījumus. No minētā var secināt, ka persona, kurai piemērots mūža ieslodzījums, pēc 2</w:t>
            </w:r>
            <w:r w:rsidR="00A657BE">
              <w:rPr>
                <w:rFonts w:ascii="Times New Roman" w:hAnsi="Times New Roman" w:cs="Times New Roman"/>
                <w:sz w:val="24"/>
                <w:szCs w:val="24"/>
              </w:rPr>
              <w:t>5 brīvības atņemšanas iestādē</w:t>
            </w:r>
            <w:r w:rsidR="00593546" w:rsidRPr="00907FB6">
              <w:rPr>
                <w:rFonts w:ascii="Times New Roman" w:hAnsi="Times New Roman" w:cs="Times New Roman"/>
                <w:sz w:val="24"/>
                <w:szCs w:val="24"/>
              </w:rPr>
              <w:t xml:space="preserve"> pavadītajiem gadiem, neprognozējamā laika periodā var nonāk Dienesta uzraudzībā.</w:t>
            </w:r>
            <w:r w:rsidR="00593546">
              <w:t xml:space="preserve"> </w:t>
            </w:r>
            <w:r w:rsidR="00F67280">
              <w:rPr>
                <w:rFonts w:ascii="Times New Roman" w:hAnsi="Times New Roman" w:cs="Times New Roman"/>
                <w:sz w:val="24"/>
                <w:szCs w:val="24"/>
              </w:rPr>
              <w:t xml:space="preserve"> </w:t>
            </w:r>
            <w:r w:rsidR="00593546">
              <w:rPr>
                <w:rFonts w:ascii="Times New Roman" w:hAnsi="Times New Roman" w:cs="Times New Roman"/>
                <w:sz w:val="24"/>
                <w:szCs w:val="24"/>
              </w:rPr>
              <w:t xml:space="preserve">Otrs </w:t>
            </w:r>
            <w:r w:rsidR="00C55BDE">
              <w:rPr>
                <w:rFonts w:ascii="Times New Roman" w:hAnsi="Times New Roman" w:cs="Times New Roman"/>
                <w:sz w:val="24"/>
                <w:szCs w:val="24"/>
              </w:rPr>
              <w:t xml:space="preserve">būtisks </w:t>
            </w:r>
            <w:r w:rsidR="00593546">
              <w:rPr>
                <w:rFonts w:ascii="Times New Roman" w:hAnsi="Times New Roman" w:cs="Times New Roman"/>
                <w:sz w:val="24"/>
                <w:szCs w:val="24"/>
              </w:rPr>
              <w:t>pamatojums, ka</w:t>
            </w:r>
            <w:r w:rsidR="00F67280" w:rsidRPr="00907FB6">
              <w:rPr>
                <w:rFonts w:ascii="Times New Roman" w:hAnsi="Times New Roman" w:cs="Times New Roman"/>
                <w:sz w:val="24"/>
                <w:szCs w:val="24"/>
              </w:rPr>
              <w:t xml:space="preserve"> </w:t>
            </w:r>
            <w:r w:rsidR="00593546">
              <w:rPr>
                <w:rFonts w:ascii="Times New Roman" w:hAnsi="Times New Roman" w:cs="Times New Roman"/>
                <w:sz w:val="24"/>
                <w:szCs w:val="24"/>
              </w:rPr>
              <w:t>n</w:t>
            </w:r>
            <w:r w:rsidRPr="001F35EF">
              <w:rPr>
                <w:rFonts w:ascii="Times New Roman" w:hAnsi="Times New Roman" w:cs="Times New Roman"/>
                <w:sz w:val="24"/>
                <w:szCs w:val="24"/>
              </w:rPr>
              <w:t>oteikumu projektā paredzētais datu glabāšanas ilgums ir saistīts ar Valsts probācijas dienesta likuma 18.</w:t>
            </w:r>
            <w:r w:rsidRPr="001F35EF">
              <w:rPr>
                <w:rFonts w:ascii="Times New Roman" w:hAnsi="Times New Roman" w:cs="Times New Roman"/>
                <w:sz w:val="24"/>
                <w:szCs w:val="24"/>
                <w:vertAlign w:val="superscript"/>
              </w:rPr>
              <w:t>2</w:t>
            </w:r>
            <w:r w:rsidR="001F35EF">
              <w:rPr>
                <w:rFonts w:ascii="Times New Roman" w:hAnsi="Times New Roman" w:cs="Times New Roman"/>
                <w:sz w:val="24"/>
                <w:szCs w:val="24"/>
              </w:rPr>
              <w:t> </w:t>
            </w:r>
            <w:r w:rsidRPr="001F35EF">
              <w:rPr>
                <w:rFonts w:ascii="Times New Roman" w:hAnsi="Times New Roman" w:cs="Times New Roman"/>
                <w:sz w:val="24"/>
                <w:szCs w:val="24"/>
              </w:rPr>
              <w:t xml:space="preserve">pantā noteikto uzdevumu - veikt Dienesta darbības rezultātu izpēti, analizējot bijušo un esošo probācijas klientu recidīva rādītājus. Lai analizētu Dienesta intervenču ietekmi un </w:t>
            </w:r>
            <w:r w:rsidRPr="001F35EF">
              <w:rPr>
                <w:rFonts w:ascii="Times New Roman" w:hAnsi="Times New Roman" w:cs="Times New Roman"/>
                <w:sz w:val="24"/>
                <w:szCs w:val="24"/>
              </w:rPr>
              <w:lastRenderedPageBreak/>
              <w:t>novērtētu darba efektivitāti, ir nepieciešams ilgstoši uzglabāt datus (t.sk. personas datus) par bijušajiem probācijas klientiem</w:t>
            </w:r>
            <w:r w:rsidR="006967D4">
              <w:rPr>
                <w:rFonts w:ascii="Times New Roman" w:hAnsi="Times New Roman" w:cs="Times New Roman"/>
                <w:sz w:val="24"/>
                <w:szCs w:val="24"/>
              </w:rPr>
              <w:t xml:space="preserve"> un notiesātajiem, kuri piedalījās probācijas programmā brīvības atņemšanas soda izciešanas laikā</w:t>
            </w:r>
            <w:r w:rsidRPr="001F35EF">
              <w:rPr>
                <w:rFonts w:ascii="Times New Roman" w:hAnsi="Times New Roman" w:cs="Times New Roman"/>
                <w:sz w:val="24"/>
                <w:szCs w:val="24"/>
              </w:rPr>
              <w:t>, lai konstatētu sakarības starp probācijas klientu raksturojošām pazīmēm, Dienesta intervencēm un noziedzīgu nodarījumu recidīvu</w:t>
            </w:r>
            <w:r w:rsidR="005D5A26">
              <w:rPr>
                <w:rFonts w:ascii="Times New Roman" w:hAnsi="Times New Roman" w:cs="Times New Roman"/>
                <w:sz w:val="24"/>
                <w:szCs w:val="24"/>
              </w:rPr>
              <w:t>, kā arī lai</w:t>
            </w:r>
            <w:r w:rsidRPr="001F35EF">
              <w:rPr>
                <w:rFonts w:ascii="Times New Roman" w:hAnsi="Times New Roman" w:cs="Times New Roman"/>
                <w:sz w:val="24"/>
                <w:szCs w:val="24"/>
              </w:rPr>
              <w:t xml:space="preserve"> </w:t>
            </w:r>
            <w:r w:rsidR="005D5A26">
              <w:rPr>
                <w:rFonts w:ascii="Times New Roman" w:hAnsi="Times New Roman" w:cs="Times New Roman"/>
                <w:sz w:val="24"/>
                <w:szCs w:val="24"/>
              </w:rPr>
              <w:t>i</w:t>
            </w:r>
            <w:r w:rsidRPr="001F35EF">
              <w:rPr>
                <w:rFonts w:ascii="Times New Roman" w:hAnsi="Times New Roman" w:cs="Times New Roman"/>
                <w:sz w:val="24"/>
                <w:szCs w:val="24"/>
              </w:rPr>
              <w:t xml:space="preserve">dentificētu augsta riska likumpārkāpējus un īstenotu atbilstošus kontroles un atbalsta pasākumus. Tā, piemēram, Kanādas pētnieka </w:t>
            </w:r>
            <w:proofErr w:type="spellStart"/>
            <w:r w:rsidRPr="001F35EF">
              <w:rPr>
                <w:rFonts w:ascii="Times New Roman" w:hAnsi="Times New Roman" w:cs="Times New Roman"/>
                <w:sz w:val="24"/>
                <w:szCs w:val="24"/>
              </w:rPr>
              <w:t>Hensona</w:t>
            </w:r>
            <w:proofErr w:type="spellEnd"/>
            <w:r w:rsidRPr="001F35EF">
              <w:rPr>
                <w:rFonts w:ascii="Times New Roman" w:hAnsi="Times New Roman" w:cs="Times New Roman"/>
                <w:sz w:val="24"/>
                <w:szCs w:val="24"/>
              </w:rPr>
              <w:t xml:space="preserve"> un viņu kolēģu (</w:t>
            </w:r>
            <w:proofErr w:type="spellStart"/>
            <w:r w:rsidRPr="001F35EF">
              <w:rPr>
                <w:rFonts w:ascii="Times New Roman" w:hAnsi="Times New Roman" w:cs="Times New Roman"/>
                <w:sz w:val="24"/>
                <w:szCs w:val="24"/>
              </w:rPr>
              <w:t>Hanson</w:t>
            </w:r>
            <w:proofErr w:type="spellEnd"/>
            <w:r w:rsidRPr="001F35EF">
              <w:rPr>
                <w:rFonts w:ascii="Times New Roman" w:hAnsi="Times New Roman" w:cs="Times New Roman"/>
                <w:sz w:val="24"/>
                <w:szCs w:val="24"/>
              </w:rPr>
              <w:t xml:space="preserve">, </w:t>
            </w:r>
            <w:proofErr w:type="spellStart"/>
            <w:r w:rsidRPr="001F35EF">
              <w:rPr>
                <w:rFonts w:ascii="Times New Roman" w:hAnsi="Times New Roman" w:cs="Times New Roman"/>
                <w:sz w:val="24"/>
                <w:szCs w:val="24"/>
              </w:rPr>
              <w:t>et</w:t>
            </w:r>
            <w:proofErr w:type="spellEnd"/>
            <w:r w:rsidRPr="001F35EF">
              <w:rPr>
                <w:rFonts w:ascii="Times New Roman" w:hAnsi="Times New Roman" w:cs="Times New Roman"/>
                <w:sz w:val="24"/>
                <w:szCs w:val="24"/>
              </w:rPr>
              <w:t xml:space="preserve"> </w:t>
            </w:r>
            <w:proofErr w:type="spellStart"/>
            <w:r w:rsidRPr="001F35EF">
              <w:rPr>
                <w:rFonts w:ascii="Times New Roman" w:hAnsi="Times New Roman" w:cs="Times New Roman"/>
                <w:sz w:val="24"/>
                <w:szCs w:val="24"/>
              </w:rPr>
              <w:t>al</w:t>
            </w:r>
            <w:proofErr w:type="spellEnd"/>
            <w:r w:rsidRPr="001F35EF">
              <w:rPr>
                <w:rFonts w:ascii="Times New Roman" w:hAnsi="Times New Roman" w:cs="Times New Roman"/>
                <w:sz w:val="24"/>
                <w:szCs w:val="24"/>
              </w:rPr>
              <w:t>., 2017</w:t>
            </w:r>
            <w:r w:rsidRPr="00392718">
              <w:t xml:space="preserve"> </w:t>
            </w:r>
            <w:hyperlink r:id="rId8" w:history="1">
              <w:r w:rsidRPr="00D81AEC">
                <w:rPr>
                  <w:rStyle w:val="Hipersaite"/>
                  <w:color w:val="auto"/>
                </w:rPr>
                <w:t>http://dx.doi.org/10.1037/law0000135</w:t>
              </w:r>
            </w:hyperlink>
            <w:r w:rsidRPr="001F35EF">
              <w:rPr>
                <w:rFonts w:ascii="Times New Roman" w:hAnsi="Times New Roman" w:cs="Times New Roman"/>
                <w:sz w:val="24"/>
                <w:szCs w:val="24"/>
              </w:rPr>
              <w:t xml:space="preserve">) veiktā </w:t>
            </w:r>
            <w:proofErr w:type="spellStart"/>
            <w:r w:rsidRPr="001F35EF">
              <w:rPr>
                <w:rFonts w:ascii="Times New Roman" w:hAnsi="Times New Roman" w:cs="Times New Roman"/>
                <w:sz w:val="24"/>
                <w:szCs w:val="24"/>
              </w:rPr>
              <w:t>metaanalīze</w:t>
            </w:r>
            <w:proofErr w:type="spellEnd"/>
            <w:r w:rsidRPr="001F35EF">
              <w:rPr>
                <w:rFonts w:ascii="Times New Roman" w:hAnsi="Times New Roman" w:cs="Times New Roman"/>
                <w:sz w:val="24"/>
                <w:szCs w:val="24"/>
              </w:rPr>
              <w:t xml:space="preserve"> par recidīva rādītājiem </w:t>
            </w:r>
            <w:proofErr w:type="spellStart"/>
            <w:r w:rsidRPr="001F35EF">
              <w:rPr>
                <w:rFonts w:ascii="Times New Roman" w:hAnsi="Times New Roman" w:cs="Times New Roman"/>
                <w:sz w:val="24"/>
                <w:szCs w:val="24"/>
              </w:rPr>
              <w:t>dzimumnoziedznieku</w:t>
            </w:r>
            <w:proofErr w:type="spellEnd"/>
            <w:r w:rsidRPr="001F35EF">
              <w:rPr>
                <w:rFonts w:ascii="Times New Roman" w:hAnsi="Times New Roman" w:cs="Times New Roman"/>
                <w:sz w:val="24"/>
                <w:szCs w:val="24"/>
              </w:rPr>
              <w:t xml:space="preserve"> grupā atklāja to, ka daļa </w:t>
            </w:r>
            <w:proofErr w:type="spellStart"/>
            <w:r w:rsidRPr="001F35EF">
              <w:rPr>
                <w:rFonts w:ascii="Times New Roman" w:hAnsi="Times New Roman" w:cs="Times New Roman"/>
                <w:sz w:val="24"/>
                <w:szCs w:val="24"/>
              </w:rPr>
              <w:t>dzimumnoziedznieku</w:t>
            </w:r>
            <w:proofErr w:type="spellEnd"/>
            <w:r w:rsidRPr="001F35EF">
              <w:rPr>
                <w:rFonts w:ascii="Times New Roman" w:hAnsi="Times New Roman" w:cs="Times New Roman"/>
                <w:sz w:val="24"/>
                <w:szCs w:val="24"/>
              </w:rPr>
              <w:t>, kas atbrīvoti sabiedrībā, vairāk kā 20 gadus pēc atbrīvošanas rada augstāku dzimumnoziegumu izdarīšanas risku, salīdzinot ar notiesātajām  personām, kas dzimumnoziegumus nebija veikuši. Lai šādu vai līdzīgu pētījumu par noziedzīgu nodarījumu recidīvu veiktu, ir nepieciešams ilgstoši uzglabāt datus par bijušajiem probācijas klientiem.</w:t>
            </w:r>
            <w:r w:rsidRPr="00D81AEC">
              <w:rPr>
                <w:rFonts w:ascii="Times New Roman" w:eastAsia="Times New Roman" w:hAnsi="Times New Roman" w:cs="Times New Roman"/>
                <w:sz w:val="24"/>
                <w:szCs w:val="24"/>
                <w:shd w:val="clear" w:color="auto" w:fill="FFFFFF"/>
                <w:lang w:eastAsia="lv-LV"/>
              </w:rPr>
              <w:t xml:space="preserve"> </w:t>
            </w:r>
            <w:r w:rsidRPr="001F35EF">
              <w:rPr>
                <w:rFonts w:ascii="Times New Roman" w:hAnsi="Times New Roman" w:cs="Times New Roman"/>
                <w:sz w:val="24"/>
                <w:szCs w:val="24"/>
              </w:rPr>
              <w:t>Informācijas uzglabāšana informācijas sistēmā papildus ir nepieciešama probācijas klientu dinamikas (kā laika gaitā mainās probācijas klienta vidējais vecums, vīriešu un sieviešu īpatsvara izmaiņas, u.tml.) un intervenču efektivitātes novērtēšanai (analīze par probācijas klientiem, kas atkārtoti atgriežas probācijas sistēmā). Noteikumu projekta izstrādes laikā tika ņemts vērā arī Sodu reģistra likuma 23.</w:t>
            </w:r>
            <w:r w:rsidR="001F35EF">
              <w:rPr>
                <w:rFonts w:ascii="Times New Roman" w:hAnsi="Times New Roman" w:cs="Times New Roman"/>
                <w:sz w:val="24"/>
                <w:szCs w:val="24"/>
              </w:rPr>
              <w:t> </w:t>
            </w:r>
            <w:r w:rsidRPr="001F35EF">
              <w:rPr>
                <w:rFonts w:ascii="Times New Roman" w:hAnsi="Times New Roman" w:cs="Times New Roman"/>
                <w:sz w:val="24"/>
                <w:szCs w:val="24"/>
              </w:rPr>
              <w:t>pantā noteiktais, ka ziņas reģistra arhīva datubāzē tiek glabātas 100 gadus.</w:t>
            </w:r>
            <w:r w:rsidR="004F0ADA">
              <w:rPr>
                <w:rFonts w:ascii="Times New Roman" w:hAnsi="Times New Roman" w:cs="Times New Roman"/>
                <w:sz w:val="24"/>
                <w:szCs w:val="24"/>
              </w:rPr>
              <w:t xml:space="preserve"> </w:t>
            </w:r>
            <w:r w:rsidRPr="001F35EF">
              <w:rPr>
                <w:rFonts w:ascii="Times New Roman" w:hAnsi="Times New Roman" w:cs="Times New Roman"/>
                <w:sz w:val="24"/>
                <w:szCs w:val="24"/>
              </w:rPr>
              <w:t xml:space="preserve">Nobeigumā noteikumu projekts paredz atzīt par spēku zaudējušiem </w:t>
            </w:r>
            <w:r w:rsidR="009D6B50">
              <w:rPr>
                <w:rFonts w:ascii="Times New Roman" w:hAnsi="Times New Roman" w:cs="Times New Roman"/>
                <w:sz w:val="24"/>
                <w:szCs w:val="24"/>
              </w:rPr>
              <w:t>N</w:t>
            </w:r>
            <w:r w:rsidRPr="00D81AEC">
              <w:rPr>
                <w:rFonts w:ascii="Times New Roman" w:hAnsi="Times New Roman" w:cs="Times New Roman"/>
                <w:sz w:val="24"/>
                <w:szCs w:val="24"/>
              </w:rPr>
              <w:t>oteikumus Nr.</w:t>
            </w:r>
            <w:r w:rsidR="001F35EF">
              <w:rPr>
                <w:rFonts w:ascii="Times New Roman" w:hAnsi="Times New Roman" w:cs="Times New Roman"/>
                <w:sz w:val="24"/>
                <w:szCs w:val="24"/>
              </w:rPr>
              <w:t> </w:t>
            </w:r>
            <w:r w:rsidRPr="00D81AEC">
              <w:rPr>
                <w:rFonts w:ascii="Times New Roman" w:hAnsi="Times New Roman" w:cs="Times New Roman"/>
                <w:sz w:val="24"/>
                <w:szCs w:val="24"/>
              </w:rPr>
              <w:t xml:space="preserve">973 un </w:t>
            </w:r>
            <w:r w:rsidR="009D6B50">
              <w:rPr>
                <w:rFonts w:ascii="Times New Roman" w:hAnsi="Times New Roman" w:cs="Times New Roman"/>
                <w:sz w:val="24"/>
                <w:szCs w:val="24"/>
              </w:rPr>
              <w:t>N</w:t>
            </w:r>
            <w:r w:rsidRPr="00D81AEC">
              <w:rPr>
                <w:rFonts w:ascii="Times New Roman" w:hAnsi="Times New Roman" w:cs="Times New Roman"/>
                <w:sz w:val="24"/>
                <w:szCs w:val="24"/>
              </w:rPr>
              <w:t>oteikumus Nr.</w:t>
            </w:r>
            <w:r w:rsidR="001F35EF">
              <w:rPr>
                <w:rFonts w:ascii="Times New Roman" w:hAnsi="Times New Roman" w:cs="Times New Roman"/>
                <w:sz w:val="24"/>
                <w:szCs w:val="24"/>
              </w:rPr>
              <w:t> </w:t>
            </w:r>
            <w:r w:rsidRPr="00D81AEC">
              <w:rPr>
                <w:rFonts w:ascii="Times New Roman" w:hAnsi="Times New Roman" w:cs="Times New Roman"/>
                <w:sz w:val="24"/>
                <w:szCs w:val="24"/>
              </w:rPr>
              <w:t>803</w:t>
            </w:r>
            <w:r w:rsidR="009D6B50">
              <w:rPr>
                <w:rFonts w:ascii="Times New Roman" w:hAnsi="Times New Roman" w:cs="Times New Roman"/>
                <w:sz w:val="24"/>
                <w:szCs w:val="24"/>
              </w:rPr>
              <w:t xml:space="preserve">. </w:t>
            </w:r>
            <w:r w:rsidR="00EC31EE" w:rsidRPr="00D81AEC">
              <w:rPr>
                <w:rFonts w:ascii="Times New Roman" w:hAnsi="Times New Roman" w:cs="Times New Roman"/>
                <w:sz w:val="24"/>
                <w:szCs w:val="24"/>
              </w:rPr>
              <w:t>Noteikumu projekta noslēguma jautājumu 2</w:t>
            </w:r>
            <w:r w:rsidR="00A348DF">
              <w:rPr>
                <w:rFonts w:ascii="Times New Roman" w:hAnsi="Times New Roman" w:cs="Times New Roman"/>
                <w:sz w:val="24"/>
                <w:szCs w:val="24"/>
              </w:rPr>
              <w:t>2</w:t>
            </w:r>
            <w:r w:rsidR="00EC31EE" w:rsidRPr="00D81AEC">
              <w:rPr>
                <w:rFonts w:ascii="Times New Roman" w:hAnsi="Times New Roman" w:cs="Times New Roman"/>
                <w:sz w:val="24"/>
                <w:szCs w:val="24"/>
              </w:rPr>
              <w:t>.</w:t>
            </w:r>
            <w:r w:rsidR="001F35EF">
              <w:rPr>
                <w:rFonts w:ascii="Times New Roman" w:hAnsi="Times New Roman" w:cs="Times New Roman"/>
                <w:sz w:val="24"/>
                <w:szCs w:val="24"/>
              </w:rPr>
              <w:t> </w:t>
            </w:r>
            <w:r w:rsidR="00EC31EE" w:rsidRPr="00D81AEC">
              <w:rPr>
                <w:rFonts w:ascii="Times New Roman" w:hAnsi="Times New Roman" w:cs="Times New Roman"/>
                <w:sz w:val="24"/>
                <w:szCs w:val="24"/>
              </w:rPr>
              <w:t xml:space="preserve">punkts paredz, </w:t>
            </w:r>
            <w:r w:rsidR="00287F47">
              <w:rPr>
                <w:rFonts w:ascii="Times New Roman" w:hAnsi="Times New Roman" w:cs="Times New Roman"/>
                <w:sz w:val="24"/>
                <w:szCs w:val="24"/>
              </w:rPr>
              <w:t xml:space="preserve">ka </w:t>
            </w:r>
            <w:r w:rsidR="00EC31EE" w:rsidRPr="00D81AEC">
              <w:rPr>
                <w:rFonts w:ascii="Times New Roman" w:hAnsi="Times New Roman" w:cs="Times New Roman"/>
                <w:sz w:val="24"/>
                <w:szCs w:val="24"/>
              </w:rPr>
              <w:t>noteikumu projekta 7.17.</w:t>
            </w:r>
            <w:r w:rsidR="001F35EF">
              <w:rPr>
                <w:rFonts w:ascii="Times New Roman" w:hAnsi="Times New Roman" w:cs="Times New Roman"/>
                <w:sz w:val="24"/>
                <w:szCs w:val="24"/>
              </w:rPr>
              <w:t> </w:t>
            </w:r>
            <w:r w:rsidR="00EC31EE" w:rsidRPr="00D81AEC">
              <w:rPr>
                <w:rFonts w:ascii="Times New Roman" w:hAnsi="Times New Roman" w:cs="Times New Roman"/>
                <w:sz w:val="24"/>
                <w:szCs w:val="24"/>
              </w:rPr>
              <w:t>apakšpunkt</w:t>
            </w:r>
            <w:r w:rsidR="00463BB9">
              <w:rPr>
                <w:rFonts w:ascii="Times New Roman" w:hAnsi="Times New Roman" w:cs="Times New Roman"/>
                <w:sz w:val="24"/>
                <w:szCs w:val="24"/>
              </w:rPr>
              <w:t>s stājās spēkā</w:t>
            </w:r>
            <w:r w:rsidR="00EC31EE" w:rsidRPr="00D81AEC">
              <w:rPr>
                <w:rFonts w:ascii="Times New Roman" w:hAnsi="Times New Roman" w:cs="Times New Roman"/>
                <w:sz w:val="24"/>
                <w:szCs w:val="24"/>
              </w:rPr>
              <w:t xml:space="preserve"> 2019.</w:t>
            </w:r>
            <w:r w:rsidR="001F35EF">
              <w:rPr>
                <w:rFonts w:ascii="Times New Roman" w:hAnsi="Times New Roman" w:cs="Times New Roman"/>
                <w:sz w:val="24"/>
                <w:szCs w:val="24"/>
              </w:rPr>
              <w:t> </w:t>
            </w:r>
            <w:r w:rsidR="00EC31EE" w:rsidRPr="00D81AEC">
              <w:rPr>
                <w:rFonts w:ascii="Times New Roman" w:hAnsi="Times New Roman" w:cs="Times New Roman"/>
                <w:sz w:val="24"/>
                <w:szCs w:val="24"/>
              </w:rPr>
              <w:t>gada 1.</w:t>
            </w:r>
            <w:r w:rsidR="001F35EF">
              <w:rPr>
                <w:rFonts w:ascii="Times New Roman" w:hAnsi="Times New Roman" w:cs="Times New Roman"/>
                <w:sz w:val="24"/>
                <w:szCs w:val="24"/>
              </w:rPr>
              <w:t> </w:t>
            </w:r>
            <w:r w:rsidR="00EC31EE" w:rsidRPr="00D81AEC">
              <w:rPr>
                <w:rFonts w:ascii="Times New Roman" w:hAnsi="Times New Roman" w:cs="Times New Roman"/>
                <w:sz w:val="24"/>
                <w:szCs w:val="24"/>
              </w:rPr>
              <w:t>janvār</w:t>
            </w:r>
            <w:r w:rsidR="00287F47">
              <w:rPr>
                <w:rFonts w:ascii="Times New Roman" w:hAnsi="Times New Roman" w:cs="Times New Roman"/>
                <w:sz w:val="24"/>
                <w:szCs w:val="24"/>
              </w:rPr>
              <w:t>ī</w:t>
            </w:r>
            <w:r w:rsidR="00EC31EE" w:rsidRPr="00D81AEC">
              <w:rPr>
                <w:rFonts w:ascii="Times New Roman" w:hAnsi="Times New Roman" w:cs="Times New Roman"/>
                <w:sz w:val="24"/>
                <w:szCs w:val="24"/>
              </w:rPr>
              <w:t xml:space="preserve">, tā kā </w:t>
            </w:r>
            <w:r w:rsidR="001326EC" w:rsidRPr="00D81AEC">
              <w:rPr>
                <w:rFonts w:ascii="Times New Roman" w:hAnsi="Times New Roman" w:cs="Times New Roman"/>
                <w:sz w:val="24"/>
                <w:szCs w:val="24"/>
              </w:rPr>
              <w:t>to paredz Valsts probācijas dienesta likuma pārejas noteikumu 14.</w:t>
            </w:r>
            <w:r w:rsidR="001F35EF">
              <w:rPr>
                <w:rFonts w:ascii="Times New Roman" w:hAnsi="Times New Roman" w:cs="Times New Roman"/>
                <w:sz w:val="24"/>
                <w:szCs w:val="24"/>
              </w:rPr>
              <w:t> </w:t>
            </w:r>
            <w:r w:rsidR="001326EC" w:rsidRPr="00D81AEC">
              <w:rPr>
                <w:rFonts w:ascii="Times New Roman" w:hAnsi="Times New Roman" w:cs="Times New Roman"/>
                <w:sz w:val="24"/>
                <w:szCs w:val="24"/>
              </w:rPr>
              <w:t>punkts.</w:t>
            </w:r>
          </w:p>
        </w:tc>
      </w:tr>
      <w:tr w:rsidR="001F35EF" w:rsidRPr="00B3770A" w14:paraId="4AACCFC4" w14:textId="77777777" w:rsidTr="004F7D1F">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A1DA682" w14:textId="77777777" w:rsidR="00B43C2B" w:rsidRPr="00D81AEC" w:rsidRDefault="00B43C2B"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lastRenderedPageBreak/>
              <w:t>3.</w:t>
            </w:r>
          </w:p>
        </w:tc>
        <w:tc>
          <w:tcPr>
            <w:tcW w:w="1381" w:type="pct"/>
            <w:tcBorders>
              <w:top w:val="outset" w:sz="6" w:space="0" w:color="auto"/>
              <w:left w:val="outset" w:sz="6" w:space="0" w:color="auto"/>
              <w:bottom w:val="outset" w:sz="6" w:space="0" w:color="auto"/>
              <w:right w:val="outset" w:sz="6" w:space="0" w:color="auto"/>
            </w:tcBorders>
            <w:hideMark/>
          </w:tcPr>
          <w:p w14:paraId="7E898803" w14:textId="77777777" w:rsidR="00B43C2B" w:rsidRPr="00D81AEC" w:rsidRDefault="00B43C2B"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14:paraId="7D33E388" w14:textId="77777777" w:rsidR="00B43C2B" w:rsidRPr="00D81AEC" w:rsidRDefault="000A2527" w:rsidP="00C32360">
            <w:pPr>
              <w:spacing w:after="0" w:line="240" w:lineRule="auto"/>
              <w:jc w:val="both"/>
              <w:rPr>
                <w:rFonts w:ascii="Times New Roman" w:eastAsia="Times New Roman" w:hAnsi="Times New Roman" w:cs="Times New Roman"/>
                <w:iCs/>
                <w:sz w:val="24"/>
                <w:szCs w:val="24"/>
                <w:lang w:eastAsia="lv-LV"/>
              </w:rPr>
            </w:pPr>
            <w:r w:rsidRPr="001F35EF">
              <w:rPr>
                <w:rFonts w:ascii="Times New Roman" w:eastAsia="Times New Roman" w:hAnsi="Times New Roman"/>
                <w:sz w:val="24"/>
                <w:szCs w:val="24"/>
                <w:lang w:eastAsia="lv-LV"/>
              </w:rPr>
              <w:t xml:space="preserve">Tieslietu ministrija, </w:t>
            </w:r>
            <w:r w:rsidR="00706BA4">
              <w:rPr>
                <w:rFonts w:ascii="Times New Roman" w:eastAsia="Times New Roman" w:hAnsi="Times New Roman"/>
                <w:sz w:val="24"/>
                <w:szCs w:val="24"/>
                <w:lang w:eastAsia="lv-LV"/>
              </w:rPr>
              <w:t>Dienests</w:t>
            </w:r>
            <w:r w:rsidRPr="001F35EF">
              <w:rPr>
                <w:rFonts w:ascii="Times New Roman" w:eastAsia="Times New Roman" w:hAnsi="Times New Roman"/>
                <w:sz w:val="24"/>
                <w:szCs w:val="24"/>
                <w:lang w:eastAsia="lv-LV"/>
              </w:rPr>
              <w:t>, Datu valsts inspekcija.</w:t>
            </w:r>
          </w:p>
        </w:tc>
      </w:tr>
      <w:tr w:rsidR="001F35EF" w:rsidRPr="00B3770A" w14:paraId="1940F4B9" w14:textId="77777777" w:rsidTr="004F7D1F">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2AB79AD" w14:textId="77777777" w:rsidR="00B43C2B" w:rsidRPr="00D81AEC" w:rsidRDefault="00B43C2B"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4.</w:t>
            </w:r>
          </w:p>
        </w:tc>
        <w:tc>
          <w:tcPr>
            <w:tcW w:w="1381" w:type="pct"/>
            <w:tcBorders>
              <w:top w:val="outset" w:sz="6" w:space="0" w:color="auto"/>
              <w:left w:val="outset" w:sz="6" w:space="0" w:color="auto"/>
              <w:bottom w:val="outset" w:sz="6" w:space="0" w:color="auto"/>
              <w:right w:val="outset" w:sz="6" w:space="0" w:color="auto"/>
            </w:tcBorders>
            <w:hideMark/>
          </w:tcPr>
          <w:p w14:paraId="6767DC21" w14:textId="77777777" w:rsidR="00B43C2B" w:rsidRPr="00D81AEC" w:rsidRDefault="00B43C2B"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1674C89D" w14:textId="24181401" w:rsidR="00342D7C" w:rsidRPr="00F96B1F" w:rsidRDefault="00342D7C" w:rsidP="00402F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w:t>
            </w:r>
            <w:r w:rsidR="00402FC0">
              <w:rPr>
                <w:rFonts w:ascii="Times New Roman" w:eastAsia="Times New Roman" w:hAnsi="Times New Roman" w:cs="Times New Roman"/>
                <w:sz w:val="24"/>
                <w:szCs w:val="24"/>
              </w:rPr>
              <w:t>to, ka</w:t>
            </w:r>
            <w:r w:rsidR="00257313">
              <w:rPr>
                <w:rFonts w:ascii="Times New Roman" w:eastAsia="Times New Roman" w:hAnsi="Times New Roman" w:cs="Times New Roman"/>
                <w:sz w:val="24"/>
                <w:szCs w:val="24"/>
              </w:rPr>
              <w:t xml:space="preserve"> no</w:t>
            </w:r>
            <w:r w:rsidR="00402FC0">
              <w:rPr>
                <w:rFonts w:ascii="Times New Roman" w:eastAsia="Times New Roman" w:hAnsi="Times New Roman" w:cs="Times New Roman"/>
                <w:sz w:val="24"/>
                <w:szCs w:val="24"/>
              </w:rPr>
              <w:t xml:space="preserve"> 2018. gada 25. </w:t>
            </w:r>
            <w:r w:rsidR="00257313">
              <w:rPr>
                <w:rFonts w:ascii="Times New Roman" w:eastAsia="Times New Roman" w:hAnsi="Times New Roman" w:cs="Times New Roman"/>
                <w:sz w:val="24"/>
                <w:szCs w:val="24"/>
              </w:rPr>
              <w:t>maija tiks piemērota</w:t>
            </w:r>
            <w:r w:rsidR="00402F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Eiropas Parlamenta un Padomes </w:t>
            </w:r>
            <w:r w:rsidR="00D6511A">
              <w:rPr>
                <w:rFonts w:ascii="Times New Roman" w:eastAsia="Times New Roman" w:hAnsi="Times New Roman" w:cs="Times New Roman"/>
                <w:sz w:val="24"/>
                <w:szCs w:val="24"/>
              </w:rPr>
              <w:t xml:space="preserve">2016. gada 27. aprīļa </w:t>
            </w:r>
            <w:r>
              <w:rPr>
                <w:rFonts w:ascii="Times New Roman" w:eastAsia="Times New Roman" w:hAnsi="Times New Roman" w:cs="Times New Roman"/>
                <w:sz w:val="24"/>
                <w:szCs w:val="24"/>
              </w:rPr>
              <w:t xml:space="preserve">Regula (ES) 2016/679 par fizisku personu aizsardzību attiecībā uz personas datu apstrādi un šādu datu brīvu apriti, ar ko atceļ Direktīvu 95/46/EK (Vispārīgā datu aizsardzības regula) un </w:t>
            </w:r>
            <w:r w:rsidR="00402FC0">
              <w:rPr>
                <w:rFonts w:ascii="Times New Roman" w:eastAsia="Times New Roman" w:hAnsi="Times New Roman" w:cs="Times New Roman"/>
                <w:sz w:val="24"/>
                <w:szCs w:val="24"/>
              </w:rPr>
              <w:t xml:space="preserve">2018. gada 5. maijā stājās spēkā </w:t>
            </w:r>
            <w:r>
              <w:rPr>
                <w:rFonts w:ascii="Times New Roman" w:eastAsia="Times New Roman" w:hAnsi="Times New Roman" w:cs="Times New Roman"/>
                <w:sz w:val="24"/>
                <w:szCs w:val="24"/>
              </w:rPr>
              <w:t>Eiropas Parlamenta un Padomes 2016.</w:t>
            </w:r>
            <w:r w:rsidR="00D6511A">
              <w:rPr>
                <w:rFonts w:ascii="Times New Roman" w:eastAsia="Times New Roman" w:hAnsi="Times New Roman" w:cs="Times New Roman"/>
                <w:sz w:val="24"/>
                <w:szCs w:val="24"/>
              </w:rPr>
              <w:t> </w:t>
            </w:r>
            <w:r>
              <w:rPr>
                <w:rFonts w:ascii="Times New Roman" w:eastAsia="Times New Roman" w:hAnsi="Times New Roman" w:cs="Times New Roman"/>
                <w:sz w:val="24"/>
                <w:szCs w:val="24"/>
              </w:rPr>
              <w:t>gada 27.</w:t>
            </w:r>
            <w:r w:rsidR="00D6511A">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aprīļa direktīva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w:t>
            </w:r>
            <w:r w:rsidR="00402FC0">
              <w:rPr>
                <w:rFonts w:ascii="Times New Roman" w:eastAsia="Times New Roman" w:hAnsi="Times New Roman" w:cs="Times New Roman"/>
                <w:sz w:val="24"/>
                <w:szCs w:val="24"/>
              </w:rPr>
              <w:t xml:space="preserve">ir nepieciešams savlaicīgi </w:t>
            </w:r>
            <w:r w:rsidR="00257313">
              <w:rPr>
                <w:rFonts w:ascii="Times New Roman" w:eastAsia="Times New Roman" w:hAnsi="Times New Roman" w:cs="Times New Roman"/>
                <w:sz w:val="24"/>
                <w:szCs w:val="24"/>
              </w:rPr>
              <w:t xml:space="preserve">- līdz 2018. gada </w:t>
            </w:r>
            <w:r w:rsidR="00257313">
              <w:rPr>
                <w:rFonts w:ascii="Times New Roman" w:eastAsia="Times New Roman" w:hAnsi="Times New Roman" w:cs="Times New Roman"/>
                <w:sz w:val="24"/>
                <w:szCs w:val="24"/>
              </w:rPr>
              <w:lastRenderedPageBreak/>
              <w:t xml:space="preserve">1. jūnijam, </w:t>
            </w:r>
            <w:r w:rsidR="00402FC0">
              <w:rPr>
                <w:rFonts w:ascii="Times New Roman" w:eastAsia="Times New Roman" w:hAnsi="Times New Roman" w:cs="Times New Roman"/>
                <w:sz w:val="24"/>
                <w:szCs w:val="24"/>
              </w:rPr>
              <w:t>pieņemt Ministru kabinetā noteikumu projektu</w:t>
            </w:r>
            <w:r w:rsidR="003428A4">
              <w:rPr>
                <w:rFonts w:ascii="Times New Roman" w:eastAsia="Times New Roman" w:hAnsi="Times New Roman" w:cs="Times New Roman"/>
                <w:sz w:val="24"/>
                <w:szCs w:val="24"/>
              </w:rPr>
              <w:t>, kā tas ir noteikts Valsts probācijas dienesta likuma pārejas noteikumu 15.</w:t>
            </w:r>
            <w:r w:rsidR="00D6511A">
              <w:rPr>
                <w:rFonts w:ascii="Times New Roman" w:eastAsia="Times New Roman" w:hAnsi="Times New Roman" w:cs="Times New Roman"/>
                <w:sz w:val="24"/>
                <w:szCs w:val="24"/>
              </w:rPr>
              <w:t> </w:t>
            </w:r>
            <w:r w:rsidR="003428A4">
              <w:rPr>
                <w:rFonts w:ascii="Times New Roman" w:eastAsia="Times New Roman" w:hAnsi="Times New Roman" w:cs="Times New Roman"/>
                <w:sz w:val="24"/>
                <w:szCs w:val="24"/>
              </w:rPr>
              <w:t>punktā. Ja noteikumu projekts nestāsies spēkā Valsts probācijas dienesta likumā noteiktajā termiņā,</w:t>
            </w:r>
            <w:r w:rsidR="003D02F9">
              <w:rPr>
                <w:rFonts w:ascii="Times New Roman" w:eastAsia="Times New Roman" w:hAnsi="Times New Roman" w:cs="Times New Roman"/>
                <w:sz w:val="24"/>
                <w:szCs w:val="24"/>
              </w:rPr>
              <w:t xml:space="preserve"> Dienestam nebūs</w:t>
            </w:r>
            <w:r w:rsidR="00F96B1F">
              <w:rPr>
                <w:rFonts w:ascii="Times New Roman" w:eastAsia="Times New Roman" w:hAnsi="Times New Roman" w:cs="Times New Roman"/>
                <w:sz w:val="24"/>
                <w:szCs w:val="24"/>
              </w:rPr>
              <w:t xml:space="preserve"> tiesisk</w:t>
            </w:r>
            <w:r w:rsidR="00D6511A">
              <w:rPr>
                <w:rFonts w:ascii="Times New Roman" w:eastAsia="Times New Roman" w:hAnsi="Times New Roman" w:cs="Times New Roman"/>
                <w:sz w:val="24"/>
                <w:szCs w:val="24"/>
              </w:rPr>
              <w:t>a</w:t>
            </w:r>
            <w:r w:rsidR="00F96B1F">
              <w:rPr>
                <w:rFonts w:ascii="Times New Roman" w:eastAsia="Times New Roman" w:hAnsi="Times New Roman" w:cs="Times New Roman"/>
                <w:sz w:val="24"/>
                <w:szCs w:val="24"/>
              </w:rPr>
              <w:t xml:space="preserve"> pamat</w:t>
            </w:r>
            <w:r w:rsidR="00D6511A">
              <w:rPr>
                <w:rFonts w:ascii="Times New Roman" w:eastAsia="Times New Roman" w:hAnsi="Times New Roman" w:cs="Times New Roman"/>
                <w:sz w:val="24"/>
                <w:szCs w:val="24"/>
              </w:rPr>
              <w:t>a</w:t>
            </w:r>
            <w:r w:rsidR="00F96B1F">
              <w:rPr>
                <w:rFonts w:ascii="Times New Roman" w:eastAsia="Times New Roman" w:hAnsi="Times New Roman" w:cs="Times New Roman"/>
                <w:sz w:val="24"/>
                <w:szCs w:val="24"/>
              </w:rPr>
              <w:t xml:space="preserve"> apstrādāt probācijas klientu un trešo personu datus Dienesta informācijas sistēmā</w:t>
            </w:r>
            <w:r w:rsidR="003D02F9">
              <w:rPr>
                <w:rFonts w:ascii="Times New Roman" w:eastAsia="Times New Roman" w:hAnsi="Times New Roman" w:cs="Times New Roman"/>
                <w:sz w:val="24"/>
                <w:szCs w:val="24"/>
              </w:rPr>
              <w:t>, kā arī</w:t>
            </w:r>
            <w:r w:rsidR="00F96B1F">
              <w:rPr>
                <w:rFonts w:ascii="Times New Roman" w:eastAsia="Times New Roman" w:hAnsi="Times New Roman" w:cs="Times New Roman"/>
                <w:sz w:val="24"/>
                <w:szCs w:val="24"/>
              </w:rPr>
              <w:t xml:space="preserve"> </w:t>
            </w:r>
            <w:r w:rsidR="00257313">
              <w:rPr>
                <w:rFonts w:ascii="Times New Roman" w:eastAsia="Times New Roman" w:hAnsi="Times New Roman" w:cs="Times New Roman"/>
                <w:sz w:val="24"/>
                <w:szCs w:val="24"/>
              </w:rPr>
              <w:t>nebūs noteikts</w:t>
            </w:r>
            <w:bookmarkStart w:id="0" w:name="_GoBack"/>
            <w:bookmarkEnd w:id="0"/>
            <w:r w:rsidR="00F96B1F">
              <w:rPr>
                <w:rFonts w:ascii="Times New Roman" w:eastAsia="Times New Roman" w:hAnsi="Times New Roman" w:cs="Times New Roman"/>
                <w:sz w:val="24"/>
                <w:szCs w:val="24"/>
              </w:rPr>
              <w:t xml:space="preserve"> apstrādājamo datu apjoms, kā tas ir pašreiz noteikts spēkā esošajos Noteikumos Nr. 803 un Noteikumos Nr.973. </w:t>
            </w:r>
            <w:r w:rsidR="003D02F9">
              <w:rPr>
                <w:rFonts w:ascii="Times New Roman" w:eastAsia="Times New Roman" w:hAnsi="Times New Roman" w:cs="Times New Roman"/>
                <w:sz w:val="24"/>
                <w:szCs w:val="24"/>
              </w:rPr>
              <w:t xml:space="preserve">Ņemot vērā minēto, </w:t>
            </w:r>
            <w:r w:rsidR="00F96B1F">
              <w:rPr>
                <w:rFonts w:ascii="Times New Roman" w:eastAsia="Times New Roman" w:hAnsi="Times New Roman" w:cs="Times New Roman"/>
                <w:sz w:val="24"/>
                <w:szCs w:val="24"/>
              </w:rPr>
              <w:t>pastāvēs risks, ka probācijas klienti un trešās personas varēs vērsties tiesā par nepamatotu datu apstrā</w:t>
            </w:r>
            <w:r w:rsidR="00FA4312">
              <w:rPr>
                <w:rFonts w:ascii="Times New Roman" w:eastAsia="Times New Roman" w:hAnsi="Times New Roman" w:cs="Times New Roman"/>
                <w:sz w:val="24"/>
                <w:szCs w:val="24"/>
              </w:rPr>
              <w:t>di Dienesta informācijas sistēmā, kas var radīt finansiālus zaudējumus valsts budžetam</w:t>
            </w:r>
            <w:r w:rsidR="00F96B1F">
              <w:rPr>
                <w:rFonts w:ascii="Times New Roman" w:eastAsia="Times New Roman" w:hAnsi="Times New Roman" w:cs="Times New Roman"/>
                <w:sz w:val="24"/>
                <w:szCs w:val="24"/>
              </w:rPr>
              <w:t xml:space="preserve">. </w:t>
            </w:r>
          </w:p>
        </w:tc>
      </w:tr>
    </w:tbl>
    <w:p w14:paraId="6BF90DD5" w14:textId="77777777" w:rsidR="00E5323B" w:rsidRPr="00D81AEC" w:rsidRDefault="00E5323B"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F35EF" w:rsidRPr="00B3770A" w14:paraId="7CD1216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94A029" w14:textId="77777777" w:rsidR="00655F2C" w:rsidRPr="00D81AEC" w:rsidRDefault="00E5323B" w:rsidP="00C32360">
            <w:pPr>
              <w:spacing w:after="0" w:line="240" w:lineRule="auto"/>
              <w:jc w:val="center"/>
              <w:rPr>
                <w:rFonts w:ascii="Times New Roman" w:eastAsia="Times New Roman" w:hAnsi="Times New Roman" w:cs="Times New Roman"/>
                <w:b/>
                <w:bCs/>
                <w:iCs/>
                <w:sz w:val="24"/>
                <w:szCs w:val="24"/>
                <w:lang w:eastAsia="lv-LV"/>
              </w:rPr>
            </w:pPr>
            <w:r w:rsidRPr="00D81AE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F35EF" w:rsidRPr="00B3770A" w14:paraId="21ADB176"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FC5F4F" w14:textId="77777777" w:rsidR="00655F2C" w:rsidRPr="00D81AEC" w:rsidRDefault="00E5323B"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5E15EB2" w14:textId="77777777" w:rsidR="00E5323B" w:rsidRPr="00D81AEC" w:rsidRDefault="00E5323B"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41FABC63" w14:textId="77777777" w:rsidR="000A2527" w:rsidRPr="00D81AEC" w:rsidRDefault="000A2527" w:rsidP="00C32360">
            <w:pPr>
              <w:spacing w:after="0" w:line="240" w:lineRule="auto"/>
              <w:jc w:val="both"/>
              <w:rPr>
                <w:rFonts w:ascii="Times New Roman" w:eastAsia="Times New Roman" w:hAnsi="Times New Roman" w:cs="Times New Roman"/>
                <w:sz w:val="24"/>
                <w:szCs w:val="24"/>
                <w:lang w:eastAsia="lv-LV"/>
              </w:rPr>
            </w:pPr>
            <w:r w:rsidRPr="00D81AEC">
              <w:rPr>
                <w:rFonts w:ascii="Times New Roman" w:eastAsia="Times New Roman" w:hAnsi="Times New Roman" w:cs="Times New Roman"/>
                <w:sz w:val="24"/>
                <w:szCs w:val="24"/>
                <w:lang w:eastAsia="lv-LV"/>
              </w:rPr>
              <w:t>Noteikumu projekts ir attiecināms uz:</w:t>
            </w:r>
          </w:p>
          <w:p w14:paraId="4B1A071E" w14:textId="77777777" w:rsidR="000A2527" w:rsidRPr="009731B1" w:rsidRDefault="009D6B50" w:rsidP="00C32360">
            <w:pPr>
              <w:pStyle w:val="Sarakstarindkopa"/>
              <w:spacing w:after="0" w:line="240" w:lineRule="auto"/>
              <w:ind w:left="-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000A2527" w:rsidRPr="009731B1">
              <w:rPr>
                <w:rFonts w:ascii="Times New Roman" w:eastAsia="Times New Roman" w:hAnsi="Times New Roman" w:cs="Times New Roman"/>
                <w:sz w:val="24"/>
                <w:szCs w:val="24"/>
                <w:lang w:eastAsia="lv-LV"/>
              </w:rPr>
              <w:t>bijušajiem un esošajiem probācijas klientiem;</w:t>
            </w:r>
          </w:p>
          <w:p w14:paraId="408FEBFB" w14:textId="77777777" w:rsidR="006967D4" w:rsidRPr="009731B1" w:rsidRDefault="009D6B50" w:rsidP="00C32360">
            <w:pPr>
              <w:pStyle w:val="Sarakstarindkopa"/>
              <w:spacing w:after="0" w:line="240" w:lineRule="auto"/>
              <w:ind w:left="-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n</w:t>
            </w:r>
            <w:r w:rsidR="006967D4">
              <w:rPr>
                <w:rFonts w:ascii="Times New Roman" w:eastAsia="Times New Roman" w:hAnsi="Times New Roman" w:cs="Times New Roman"/>
                <w:sz w:val="24"/>
                <w:szCs w:val="24"/>
                <w:lang w:eastAsia="lv-LV"/>
              </w:rPr>
              <w:t>otiesātajiem, kuri piedalās probācijas programmā brīvības atņemšanas soda izciešanas laikā;</w:t>
            </w:r>
          </w:p>
          <w:p w14:paraId="6C5CCD1B" w14:textId="77777777" w:rsidR="000A2527" w:rsidRPr="00D81AEC" w:rsidRDefault="001D0677" w:rsidP="00C3236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0A2527" w:rsidRPr="00D81AEC">
              <w:rPr>
                <w:rFonts w:ascii="Times New Roman" w:eastAsia="Times New Roman" w:hAnsi="Times New Roman" w:cs="Times New Roman"/>
                <w:sz w:val="24"/>
                <w:szCs w:val="24"/>
                <w:lang w:eastAsia="lv-LV"/>
              </w:rPr>
              <w:t>)</w:t>
            </w:r>
            <w:r w:rsidR="001F35EF">
              <w:rPr>
                <w:rFonts w:ascii="Times New Roman" w:eastAsia="Times New Roman" w:hAnsi="Times New Roman" w:cs="Times New Roman"/>
                <w:sz w:val="24"/>
                <w:szCs w:val="24"/>
                <w:lang w:eastAsia="lv-LV"/>
              </w:rPr>
              <w:t> </w:t>
            </w:r>
            <w:r w:rsidR="000A2527" w:rsidRPr="00D81AEC">
              <w:rPr>
                <w:rFonts w:ascii="Times New Roman" w:eastAsia="Times New Roman" w:hAnsi="Times New Roman" w:cs="Times New Roman"/>
                <w:sz w:val="24"/>
                <w:szCs w:val="24"/>
                <w:lang w:eastAsia="lv-LV"/>
              </w:rPr>
              <w:t>Dienesta nodarbinātajiem;</w:t>
            </w:r>
          </w:p>
          <w:p w14:paraId="3F35653E" w14:textId="77777777" w:rsidR="000A2527" w:rsidRPr="00D81AEC" w:rsidRDefault="001D0677" w:rsidP="00C3236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0A2527" w:rsidRPr="00D81AEC">
              <w:rPr>
                <w:rFonts w:ascii="Times New Roman" w:eastAsia="Times New Roman" w:hAnsi="Times New Roman" w:cs="Times New Roman"/>
                <w:sz w:val="24"/>
                <w:szCs w:val="24"/>
                <w:lang w:eastAsia="lv-LV"/>
              </w:rPr>
              <w:t>)</w:t>
            </w:r>
            <w:r w:rsidR="001F35EF">
              <w:rPr>
                <w:rFonts w:ascii="Times New Roman" w:eastAsia="Times New Roman" w:hAnsi="Times New Roman" w:cs="Times New Roman"/>
                <w:sz w:val="24"/>
                <w:szCs w:val="24"/>
                <w:lang w:eastAsia="lv-LV"/>
              </w:rPr>
              <w:t> </w:t>
            </w:r>
            <w:r w:rsidR="000A2527" w:rsidRPr="00D81AEC">
              <w:rPr>
                <w:rFonts w:ascii="Times New Roman" w:eastAsia="Times New Roman" w:hAnsi="Times New Roman" w:cs="Times New Roman"/>
                <w:sz w:val="24"/>
                <w:szCs w:val="24"/>
                <w:lang w:eastAsia="lv-LV"/>
              </w:rPr>
              <w:t>valsts un pašvaldības institūcijām, kas sniedz informāciju par probācijas klientu</w:t>
            </w:r>
            <w:r>
              <w:rPr>
                <w:rFonts w:ascii="Times New Roman" w:eastAsia="Times New Roman" w:hAnsi="Times New Roman" w:cs="Times New Roman"/>
                <w:sz w:val="24"/>
                <w:szCs w:val="24"/>
                <w:lang w:eastAsia="lv-LV"/>
              </w:rPr>
              <w:t xml:space="preserve"> vai ar brīvības atņemšanas sodu notiesāto</w:t>
            </w:r>
            <w:r w:rsidR="000A2527" w:rsidRPr="00D81AEC">
              <w:rPr>
                <w:rFonts w:ascii="Times New Roman" w:eastAsia="Times New Roman" w:hAnsi="Times New Roman" w:cs="Times New Roman"/>
                <w:sz w:val="24"/>
                <w:szCs w:val="24"/>
                <w:lang w:eastAsia="lv-LV"/>
              </w:rPr>
              <w:t>;</w:t>
            </w:r>
          </w:p>
          <w:p w14:paraId="7E79CCAB" w14:textId="77777777" w:rsidR="00E5323B" w:rsidRPr="00D81AEC" w:rsidRDefault="001D0677" w:rsidP="00C3236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5</w:t>
            </w:r>
            <w:r w:rsidR="000A2527" w:rsidRPr="00D81AEC">
              <w:rPr>
                <w:rFonts w:ascii="Times New Roman" w:eastAsia="Times New Roman" w:hAnsi="Times New Roman" w:cs="Times New Roman"/>
                <w:sz w:val="24"/>
                <w:szCs w:val="24"/>
                <w:lang w:eastAsia="lv-LV"/>
              </w:rPr>
              <w:t>)</w:t>
            </w:r>
            <w:r w:rsidR="001F35EF">
              <w:rPr>
                <w:rFonts w:ascii="Times New Roman" w:eastAsia="Times New Roman" w:hAnsi="Times New Roman" w:cs="Times New Roman"/>
                <w:sz w:val="24"/>
                <w:szCs w:val="24"/>
                <w:lang w:eastAsia="lv-LV"/>
              </w:rPr>
              <w:t> </w:t>
            </w:r>
            <w:r w:rsidR="000A2527" w:rsidRPr="00D81AEC">
              <w:rPr>
                <w:rFonts w:ascii="Times New Roman" w:eastAsia="Times New Roman" w:hAnsi="Times New Roman" w:cs="Times New Roman"/>
                <w:sz w:val="24"/>
                <w:szCs w:val="24"/>
                <w:lang w:eastAsia="lv-LV"/>
              </w:rPr>
              <w:t xml:space="preserve">trešajām personām (cietušie, probācijas klienta norādītās kontaktpersonas </w:t>
            </w:r>
            <w:r w:rsidR="00B24F32">
              <w:rPr>
                <w:rFonts w:ascii="Times New Roman" w:eastAsia="Times New Roman" w:hAnsi="Times New Roman" w:cs="Times New Roman"/>
                <w:sz w:val="24"/>
                <w:szCs w:val="24"/>
                <w:lang w:eastAsia="lv-LV"/>
              </w:rPr>
              <w:t xml:space="preserve">– </w:t>
            </w:r>
            <w:r w:rsidR="000A2527" w:rsidRPr="00D81AEC">
              <w:rPr>
                <w:rFonts w:ascii="Times New Roman" w:eastAsia="Times New Roman" w:hAnsi="Times New Roman" w:cs="Times New Roman"/>
                <w:sz w:val="24"/>
                <w:szCs w:val="24"/>
                <w:lang w:eastAsia="lv-LV"/>
              </w:rPr>
              <w:t>laulātie, radinieki, bērni u.c.).</w:t>
            </w:r>
          </w:p>
        </w:tc>
      </w:tr>
      <w:tr w:rsidR="001F35EF" w:rsidRPr="00B3770A" w14:paraId="474F175C"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7DC0BB" w14:textId="77777777" w:rsidR="000A2527" w:rsidRPr="00D81AEC" w:rsidRDefault="000A2527"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65776A3" w14:textId="77777777" w:rsidR="000A2527" w:rsidRPr="00D81AEC" w:rsidRDefault="000A2527"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546F279A" w14:textId="77777777" w:rsidR="000A2527" w:rsidRPr="001F35EF" w:rsidRDefault="000A2527" w:rsidP="00C32360">
            <w:pPr>
              <w:spacing w:after="0" w:line="240" w:lineRule="auto"/>
              <w:jc w:val="both"/>
              <w:rPr>
                <w:rFonts w:ascii="Times New Roman" w:eastAsia="Times New Roman" w:hAnsi="Times New Roman" w:cs="Times New Roman"/>
                <w:sz w:val="24"/>
                <w:szCs w:val="24"/>
                <w:lang w:eastAsia="lv-LV"/>
              </w:rPr>
            </w:pPr>
            <w:r w:rsidRPr="00D81AEC">
              <w:rPr>
                <w:rFonts w:ascii="Times New Roman" w:eastAsia="Times New Roman" w:hAnsi="Times New Roman" w:cs="Times New Roman"/>
                <w:sz w:val="24"/>
                <w:szCs w:val="24"/>
                <w:lang w:eastAsia="lv-LV"/>
              </w:rPr>
              <w:t>Bijušajiem un esošajiem probācijas klientiem, kā arī Dienesta nodarbinātajiem administratīvais slogs samazinās, jo tiks nodrošināta automatizēta informācijas apmaiņa, tād</w:t>
            </w:r>
            <w:r w:rsidR="004A0038">
              <w:rPr>
                <w:rFonts w:ascii="Times New Roman" w:eastAsia="Times New Roman" w:hAnsi="Times New Roman" w:cs="Times New Roman"/>
                <w:sz w:val="24"/>
                <w:szCs w:val="24"/>
                <w:lang w:eastAsia="lv-LV"/>
              </w:rPr>
              <w:t>ē</w:t>
            </w:r>
            <w:r w:rsidRPr="00D81AEC">
              <w:rPr>
                <w:rFonts w:ascii="Times New Roman" w:eastAsia="Times New Roman" w:hAnsi="Times New Roman" w:cs="Times New Roman"/>
                <w:sz w:val="24"/>
                <w:szCs w:val="24"/>
                <w:lang w:eastAsia="lv-LV"/>
              </w:rPr>
              <w:t xml:space="preserve">jādi atsakoties no rakstveida informācijas sniegšanas, kas patērē papildu resursus. </w:t>
            </w:r>
            <w:r w:rsidR="00B24F32">
              <w:rPr>
                <w:rFonts w:ascii="Times New Roman" w:eastAsia="Times New Roman" w:hAnsi="Times New Roman" w:cs="Times New Roman"/>
                <w:sz w:val="24"/>
                <w:szCs w:val="24"/>
                <w:lang w:eastAsia="lv-LV"/>
              </w:rPr>
              <w:t>Valsts un pašvaldību institūcijām arī tiks atvieglota informācijas nodošana informācijas sistēmai, tā kā tās nodošana tiks nodrošināta tiešsaistes režīmā vai izmantojot citus elektroniskus sakaru līdzekļus. Trešās personas noteikumu projekts tieši neietekmē, taču informācijas sistēmā var tikt iekļauti šo trešo personu dati.</w:t>
            </w:r>
          </w:p>
        </w:tc>
      </w:tr>
      <w:tr w:rsidR="001F35EF" w:rsidRPr="00B3770A" w14:paraId="02906DDD"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0400B26" w14:textId="77777777" w:rsidR="00CC31D3" w:rsidRPr="00D81AEC" w:rsidRDefault="00CC31D3"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3F88BC4" w14:textId="77777777" w:rsidR="00CC31D3" w:rsidRPr="00D81AEC" w:rsidRDefault="00CC31D3"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116CBAD" w14:textId="77777777" w:rsidR="00CC31D3" w:rsidRPr="00D81AEC" w:rsidRDefault="004F7D1F" w:rsidP="004F7D1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sz w:val="24"/>
                <w:szCs w:val="24"/>
                <w:lang w:eastAsia="lv-LV"/>
              </w:rPr>
              <w:t xml:space="preserve">Dienestam nerodas jauni informācijas apstrādes pienākumi. </w:t>
            </w:r>
          </w:p>
        </w:tc>
      </w:tr>
      <w:tr w:rsidR="001F35EF" w:rsidRPr="00B3770A" w14:paraId="33C23458"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D36BBB" w14:textId="77777777" w:rsidR="00CC31D3" w:rsidRPr="00D81AEC" w:rsidRDefault="00CC31D3"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ED8EAD5" w14:textId="77777777" w:rsidR="00CC31D3" w:rsidRPr="00D81AEC" w:rsidRDefault="00CC31D3"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2B5CE90" w14:textId="77777777" w:rsidR="00CC31D3" w:rsidRPr="00D81AEC" w:rsidRDefault="00CC31D3" w:rsidP="00C32360">
            <w:pPr>
              <w:spacing w:after="0" w:line="240" w:lineRule="auto"/>
              <w:rPr>
                <w:rFonts w:ascii="Times New Roman" w:eastAsia="Times New Roman" w:hAnsi="Times New Roman" w:cs="Times New Roman"/>
                <w:iCs/>
                <w:sz w:val="24"/>
                <w:szCs w:val="24"/>
                <w:lang w:eastAsia="lv-LV"/>
              </w:rPr>
            </w:pPr>
            <w:r w:rsidRPr="001F35EF">
              <w:rPr>
                <w:rFonts w:ascii="Times New Roman" w:eastAsia="Times New Roman" w:hAnsi="Times New Roman" w:cs="Times New Roman"/>
                <w:sz w:val="24"/>
                <w:szCs w:val="24"/>
                <w:lang w:eastAsia="lv-LV"/>
              </w:rPr>
              <w:t>Noteikumu projekts neparedz atbilstības izmaksas.</w:t>
            </w:r>
          </w:p>
        </w:tc>
      </w:tr>
      <w:tr w:rsidR="00CC31D3" w:rsidRPr="00B3770A" w14:paraId="552820AE"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5ED921" w14:textId="77777777" w:rsidR="00CC31D3" w:rsidRPr="00D81AEC" w:rsidRDefault="00CC31D3"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DBC9391" w14:textId="77777777" w:rsidR="00CC31D3" w:rsidRPr="00D81AEC" w:rsidRDefault="00CC31D3"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675ED93" w14:textId="77777777" w:rsidR="00CC31D3" w:rsidRPr="00D81AEC" w:rsidRDefault="00CC31D3" w:rsidP="00C32360">
            <w:pPr>
              <w:spacing w:after="0" w:line="240" w:lineRule="auto"/>
              <w:rPr>
                <w:rFonts w:ascii="Times New Roman" w:eastAsia="Times New Roman" w:hAnsi="Times New Roman" w:cs="Times New Roman"/>
                <w:iCs/>
                <w:sz w:val="24"/>
                <w:szCs w:val="24"/>
                <w:lang w:eastAsia="lv-LV"/>
              </w:rPr>
            </w:pPr>
            <w:r w:rsidRPr="001F35EF">
              <w:rPr>
                <w:rFonts w:ascii="Times New Roman" w:eastAsia="Times New Roman" w:hAnsi="Times New Roman" w:cs="Times New Roman"/>
                <w:sz w:val="24"/>
                <w:szCs w:val="24"/>
                <w:lang w:eastAsia="lv-LV"/>
              </w:rPr>
              <w:t>Nav.</w:t>
            </w:r>
          </w:p>
        </w:tc>
      </w:tr>
    </w:tbl>
    <w:p w14:paraId="7F7A8BD9" w14:textId="77777777" w:rsidR="00986CDB" w:rsidRPr="00D81AEC" w:rsidRDefault="00986CDB" w:rsidP="00C32360">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F35EF" w:rsidRPr="00B3770A" w14:paraId="007C46FC" w14:textId="77777777" w:rsidTr="001F35E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53FF77" w14:textId="77777777" w:rsidR="00986CDB" w:rsidRPr="00D81AEC" w:rsidRDefault="00986CDB" w:rsidP="00C32360">
            <w:pPr>
              <w:spacing w:after="0" w:line="240" w:lineRule="auto"/>
              <w:jc w:val="center"/>
              <w:rPr>
                <w:rFonts w:ascii="Times New Roman" w:eastAsia="Times New Roman" w:hAnsi="Times New Roman" w:cs="Times New Roman"/>
                <w:b/>
                <w:bCs/>
                <w:iCs/>
                <w:sz w:val="24"/>
                <w:szCs w:val="24"/>
                <w:lang w:eastAsia="lv-LV"/>
              </w:rPr>
            </w:pPr>
            <w:r w:rsidRPr="00D81AEC">
              <w:rPr>
                <w:rFonts w:ascii="Times New Roman" w:eastAsia="Times New Roman" w:hAnsi="Times New Roman" w:cs="Times New Roman"/>
                <w:b/>
                <w:bCs/>
                <w:iCs/>
                <w:sz w:val="24"/>
                <w:szCs w:val="24"/>
                <w:lang w:eastAsia="lv-LV"/>
              </w:rPr>
              <w:t>III. Tiesību akta projekta ietekme uz valsts budžetu un pašvaldību budžetiem</w:t>
            </w:r>
          </w:p>
        </w:tc>
      </w:tr>
      <w:tr w:rsidR="001F35EF" w:rsidRPr="00B3770A" w14:paraId="54C10F30" w14:textId="77777777" w:rsidTr="001F35EF">
        <w:trPr>
          <w:trHeight w:val="188"/>
          <w:tblCellSpacing w:w="15" w:type="dxa"/>
        </w:trPr>
        <w:tc>
          <w:tcPr>
            <w:tcW w:w="4967" w:type="pct"/>
            <w:tcBorders>
              <w:top w:val="outset" w:sz="6" w:space="0" w:color="auto"/>
              <w:left w:val="outset" w:sz="6" w:space="0" w:color="auto"/>
              <w:right w:val="outset" w:sz="6" w:space="0" w:color="auto"/>
            </w:tcBorders>
            <w:vAlign w:val="center"/>
          </w:tcPr>
          <w:p w14:paraId="3ABBE15A" w14:textId="77777777" w:rsidR="00986CDB" w:rsidRPr="00D81AEC" w:rsidRDefault="0031306B" w:rsidP="00C3236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w:t>
            </w:r>
            <w:r w:rsidR="00986CDB" w:rsidRPr="00D81AEC">
              <w:rPr>
                <w:rFonts w:ascii="Times New Roman" w:eastAsia="Times New Roman" w:hAnsi="Times New Roman" w:cs="Times New Roman"/>
                <w:iCs/>
                <w:sz w:val="24"/>
                <w:szCs w:val="24"/>
                <w:lang w:eastAsia="lv-LV"/>
              </w:rPr>
              <w:t>ojekts šo jomu neskar.</w:t>
            </w:r>
          </w:p>
        </w:tc>
      </w:tr>
    </w:tbl>
    <w:p w14:paraId="0D709369" w14:textId="77777777" w:rsidR="00986CDB" w:rsidRPr="00D81AEC" w:rsidRDefault="00986CDB" w:rsidP="00C32360">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F35EF" w:rsidRPr="00B3770A" w14:paraId="03EBC2CA" w14:textId="77777777" w:rsidTr="001F35E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D3D6FF" w14:textId="77777777" w:rsidR="00986CDB" w:rsidRPr="00D81AEC" w:rsidRDefault="00986CDB" w:rsidP="00C32360">
            <w:pPr>
              <w:spacing w:after="0" w:line="240" w:lineRule="auto"/>
              <w:jc w:val="center"/>
              <w:rPr>
                <w:rFonts w:ascii="Times New Roman" w:eastAsia="Times New Roman" w:hAnsi="Times New Roman" w:cs="Times New Roman"/>
                <w:b/>
                <w:bCs/>
                <w:iCs/>
                <w:sz w:val="24"/>
                <w:szCs w:val="24"/>
                <w:lang w:eastAsia="lv-LV"/>
              </w:rPr>
            </w:pPr>
            <w:r w:rsidRPr="00D81AEC">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1F35EF" w:rsidRPr="00B3770A" w14:paraId="3D8735B8" w14:textId="77777777" w:rsidTr="001F35EF">
        <w:trPr>
          <w:trHeight w:val="218"/>
          <w:tblCellSpacing w:w="15" w:type="dxa"/>
        </w:trPr>
        <w:tc>
          <w:tcPr>
            <w:tcW w:w="4967" w:type="pct"/>
            <w:tcBorders>
              <w:top w:val="outset" w:sz="6" w:space="0" w:color="auto"/>
              <w:left w:val="outset" w:sz="6" w:space="0" w:color="auto"/>
              <w:right w:val="outset" w:sz="6" w:space="0" w:color="auto"/>
            </w:tcBorders>
          </w:tcPr>
          <w:p w14:paraId="069C842C" w14:textId="77777777" w:rsidR="00986CDB" w:rsidRPr="00D81AEC" w:rsidRDefault="0031306B" w:rsidP="00C3236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986CDB" w:rsidRPr="00D81AEC">
              <w:rPr>
                <w:rFonts w:ascii="Times New Roman" w:eastAsia="Times New Roman" w:hAnsi="Times New Roman" w:cs="Times New Roman"/>
                <w:iCs/>
                <w:sz w:val="24"/>
                <w:szCs w:val="24"/>
                <w:lang w:eastAsia="lv-LV"/>
              </w:rPr>
              <w:t>rojekts šo jomu neskar.</w:t>
            </w:r>
          </w:p>
        </w:tc>
      </w:tr>
    </w:tbl>
    <w:p w14:paraId="0724B45B" w14:textId="77777777" w:rsidR="00986CDB" w:rsidRPr="00D81AEC" w:rsidRDefault="00986CDB" w:rsidP="00C32360">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F35EF" w:rsidRPr="00B3770A" w14:paraId="5CE6EE8B" w14:textId="77777777" w:rsidTr="001F35E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27B8BD" w14:textId="77777777" w:rsidR="00986CDB" w:rsidRPr="00D81AEC" w:rsidRDefault="00986CDB" w:rsidP="00C32360">
            <w:pPr>
              <w:spacing w:after="0" w:line="240" w:lineRule="auto"/>
              <w:jc w:val="center"/>
              <w:rPr>
                <w:rFonts w:ascii="Times New Roman" w:eastAsia="Times New Roman" w:hAnsi="Times New Roman" w:cs="Times New Roman"/>
                <w:b/>
                <w:bCs/>
                <w:iCs/>
                <w:sz w:val="24"/>
                <w:szCs w:val="24"/>
                <w:lang w:eastAsia="lv-LV"/>
              </w:rPr>
            </w:pPr>
            <w:r w:rsidRPr="00D81AE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F35EF" w:rsidRPr="00B3770A" w14:paraId="7A726368" w14:textId="77777777" w:rsidTr="001F35EF">
        <w:trPr>
          <w:trHeight w:val="272"/>
          <w:tblCellSpacing w:w="15" w:type="dxa"/>
        </w:trPr>
        <w:tc>
          <w:tcPr>
            <w:tcW w:w="4967" w:type="pct"/>
            <w:tcBorders>
              <w:top w:val="outset" w:sz="6" w:space="0" w:color="auto"/>
              <w:left w:val="outset" w:sz="6" w:space="0" w:color="auto"/>
              <w:right w:val="outset" w:sz="6" w:space="0" w:color="auto"/>
            </w:tcBorders>
          </w:tcPr>
          <w:p w14:paraId="225A3A11" w14:textId="77777777" w:rsidR="00986CDB" w:rsidRPr="00D81AEC" w:rsidRDefault="0031306B" w:rsidP="00C3236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986CDB" w:rsidRPr="00D81AEC">
              <w:rPr>
                <w:rFonts w:ascii="Times New Roman" w:eastAsia="Times New Roman" w:hAnsi="Times New Roman" w:cs="Times New Roman"/>
                <w:iCs/>
                <w:sz w:val="24"/>
                <w:szCs w:val="24"/>
                <w:lang w:eastAsia="lv-LV"/>
              </w:rPr>
              <w:t>rojekts šo jomu neskar.</w:t>
            </w:r>
          </w:p>
        </w:tc>
      </w:tr>
    </w:tbl>
    <w:p w14:paraId="115C86B1" w14:textId="77777777" w:rsidR="00986CDB" w:rsidRPr="00D81AEC" w:rsidRDefault="00986CDB" w:rsidP="00C32360">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F35EF" w:rsidRPr="00B3770A" w14:paraId="38816BC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A7FC29" w14:textId="77777777" w:rsidR="00655F2C" w:rsidRPr="00D81AEC" w:rsidRDefault="00E5323B" w:rsidP="00C32360">
            <w:pPr>
              <w:spacing w:after="0" w:line="240" w:lineRule="auto"/>
              <w:jc w:val="center"/>
              <w:rPr>
                <w:rFonts w:ascii="Times New Roman" w:eastAsia="Times New Roman" w:hAnsi="Times New Roman" w:cs="Times New Roman"/>
                <w:b/>
                <w:bCs/>
                <w:iCs/>
                <w:sz w:val="24"/>
                <w:szCs w:val="24"/>
                <w:lang w:eastAsia="lv-LV"/>
              </w:rPr>
            </w:pPr>
            <w:r w:rsidRPr="00D81AEC">
              <w:rPr>
                <w:rFonts w:ascii="Times New Roman" w:eastAsia="Times New Roman" w:hAnsi="Times New Roman" w:cs="Times New Roman"/>
                <w:b/>
                <w:bCs/>
                <w:iCs/>
                <w:sz w:val="24"/>
                <w:szCs w:val="24"/>
                <w:lang w:eastAsia="lv-LV"/>
              </w:rPr>
              <w:t>VI. Sabiedrības līdzdalība un komunikācijas aktivitātes</w:t>
            </w:r>
          </w:p>
        </w:tc>
      </w:tr>
      <w:tr w:rsidR="001F35EF" w:rsidRPr="00B3770A" w14:paraId="04ECC2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10F561" w14:textId="77777777" w:rsidR="00655F2C" w:rsidRPr="00D81AEC" w:rsidRDefault="00E5323B"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A271A4" w14:textId="77777777" w:rsidR="00E5323B" w:rsidRPr="00D81AEC" w:rsidRDefault="00E5323B"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BEE6D87" w14:textId="77777777" w:rsidR="00E5323B" w:rsidRPr="00D81AEC" w:rsidRDefault="00FC6A8A" w:rsidP="00C32360">
            <w:pPr>
              <w:spacing w:after="0" w:line="240" w:lineRule="auto"/>
              <w:jc w:val="both"/>
              <w:rPr>
                <w:rFonts w:ascii="Times New Roman" w:eastAsia="Times New Roman" w:hAnsi="Times New Roman" w:cs="Times New Roman"/>
                <w:iCs/>
                <w:sz w:val="24"/>
                <w:szCs w:val="24"/>
                <w:lang w:eastAsia="lv-LV"/>
              </w:rPr>
            </w:pPr>
            <w:r w:rsidRPr="001F35EF">
              <w:rPr>
                <w:rFonts w:ascii="Times New Roman" w:hAnsi="Times New Roman"/>
                <w:sz w:val="24"/>
                <w:szCs w:val="24"/>
                <w:lang w:eastAsia="lv-LV"/>
              </w:rPr>
              <w:t>Saskaņā ar Ministru kabineta 2009. gada 25. augusta noteikumu Nr. 970 "Sabiedrības līdzdalības kārtība attīstības plānošanas procesā" (turpmāk – noteikumi Nr.</w:t>
            </w:r>
            <w:r w:rsidR="00B92765">
              <w:rPr>
                <w:rFonts w:ascii="Times New Roman" w:hAnsi="Times New Roman"/>
                <w:sz w:val="24"/>
                <w:szCs w:val="24"/>
                <w:lang w:eastAsia="lv-LV"/>
              </w:rPr>
              <w:t> </w:t>
            </w:r>
            <w:r w:rsidRPr="001F35EF">
              <w:rPr>
                <w:rFonts w:ascii="Times New Roman" w:hAnsi="Times New Roman"/>
                <w:sz w:val="24"/>
                <w:szCs w:val="24"/>
                <w:lang w:eastAsia="lv-LV"/>
              </w:rPr>
              <w:t xml:space="preserve">970) 7. un 9. punktu sabiedrības pārstāvji aicināti līdzdarboties </w:t>
            </w:r>
            <w:r w:rsidR="0031306B">
              <w:rPr>
                <w:rFonts w:ascii="Times New Roman" w:hAnsi="Times New Roman"/>
                <w:sz w:val="24"/>
                <w:szCs w:val="24"/>
                <w:lang w:eastAsia="lv-LV"/>
              </w:rPr>
              <w:t>noteikumu projekta izstrādes procesā,</w:t>
            </w:r>
            <w:r w:rsidRPr="001F35EF">
              <w:rPr>
                <w:rFonts w:ascii="Times New Roman" w:hAnsi="Times New Roman"/>
                <w:sz w:val="24"/>
                <w:szCs w:val="24"/>
                <w:lang w:eastAsia="lv-LV"/>
              </w:rPr>
              <w:t xml:space="preserve"> piedaloties sabiedriskajā apspriedē. Sabiedrības pārstāvji informēti par sabiedrisko apspriedi noteikumos Nr. 970 noteiktajā kārtībā, publicējot paziņojumu par līdzdalības procesu </w:t>
            </w:r>
            <w:r w:rsidR="0031306B">
              <w:rPr>
                <w:rFonts w:ascii="Times New Roman" w:hAnsi="Times New Roman"/>
                <w:sz w:val="24"/>
                <w:szCs w:val="24"/>
                <w:lang w:eastAsia="lv-LV"/>
              </w:rPr>
              <w:t>Dienesta</w:t>
            </w:r>
            <w:r w:rsidR="0031306B" w:rsidRPr="001F35EF">
              <w:rPr>
                <w:rFonts w:ascii="Times New Roman" w:hAnsi="Times New Roman"/>
                <w:sz w:val="24"/>
                <w:szCs w:val="24"/>
                <w:lang w:eastAsia="lv-LV"/>
              </w:rPr>
              <w:t xml:space="preserve"> </w:t>
            </w:r>
            <w:r w:rsidRPr="001F35EF">
              <w:rPr>
                <w:rFonts w:ascii="Times New Roman" w:hAnsi="Times New Roman"/>
                <w:sz w:val="24"/>
                <w:szCs w:val="24"/>
                <w:lang w:eastAsia="lv-LV"/>
              </w:rPr>
              <w:t xml:space="preserve">mājaslapas www.probacija.lv sadaļā "Sabiedriskā līdzdalība", Valsts kancelejas un Tieslietu ministrijas mājaslapā. </w:t>
            </w:r>
          </w:p>
        </w:tc>
      </w:tr>
      <w:tr w:rsidR="001F35EF" w:rsidRPr="00B3770A" w14:paraId="427B80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F984D8" w14:textId="77777777" w:rsidR="00655F2C" w:rsidRPr="00D81AEC" w:rsidRDefault="00E5323B"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46A148E" w14:textId="77777777" w:rsidR="00E5323B" w:rsidRPr="00D81AEC" w:rsidRDefault="00E5323B"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4A36D5E" w14:textId="77777777" w:rsidR="00017F77" w:rsidRDefault="00FC6A8A" w:rsidP="00C32360">
            <w:pPr>
              <w:spacing w:after="0" w:line="240" w:lineRule="auto"/>
              <w:jc w:val="both"/>
              <w:rPr>
                <w:rFonts w:ascii="Times New Roman" w:hAnsi="Times New Roman"/>
                <w:sz w:val="24"/>
                <w:szCs w:val="24"/>
                <w:lang w:eastAsia="lv-LV"/>
              </w:rPr>
            </w:pPr>
            <w:r w:rsidRPr="001F35EF">
              <w:rPr>
                <w:rFonts w:ascii="Times New Roman" w:hAnsi="Times New Roman"/>
                <w:sz w:val="24"/>
                <w:szCs w:val="24"/>
                <w:lang w:eastAsia="lv-LV"/>
              </w:rPr>
              <w:t xml:space="preserve">Sabiedrības pārstāvjiem nodrošināta iespēja iesaistīties </w:t>
            </w:r>
            <w:r w:rsidR="00594FD2">
              <w:rPr>
                <w:rFonts w:ascii="Times New Roman" w:hAnsi="Times New Roman"/>
                <w:sz w:val="24"/>
                <w:szCs w:val="24"/>
                <w:lang w:eastAsia="lv-LV"/>
              </w:rPr>
              <w:t xml:space="preserve">noteikumu </w:t>
            </w:r>
            <w:r w:rsidRPr="001F35EF">
              <w:rPr>
                <w:rFonts w:ascii="Times New Roman" w:hAnsi="Times New Roman"/>
                <w:sz w:val="24"/>
                <w:szCs w:val="24"/>
                <w:lang w:eastAsia="lv-LV"/>
              </w:rPr>
              <w:t xml:space="preserve">projekta izstrādes posmā, izsakot iebildumus vai priekšlikumus attiecībā uz </w:t>
            </w:r>
            <w:r w:rsidR="00594FD2">
              <w:rPr>
                <w:rFonts w:ascii="Times New Roman" w:hAnsi="Times New Roman"/>
                <w:sz w:val="24"/>
                <w:szCs w:val="24"/>
                <w:lang w:eastAsia="lv-LV"/>
              </w:rPr>
              <w:t xml:space="preserve">noteikumu </w:t>
            </w:r>
            <w:r w:rsidRPr="001F35EF">
              <w:rPr>
                <w:rFonts w:ascii="Times New Roman" w:hAnsi="Times New Roman"/>
                <w:sz w:val="24"/>
                <w:szCs w:val="24"/>
                <w:lang w:eastAsia="lv-LV"/>
              </w:rPr>
              <w:t xml:space="preserve">projektu sabiedriskajā apspriedē. Sabiedriskā apspriede norisinājās 2018. gada 16. janvārī </w:t>
            </w:r>
            <w:r w:rsidR="00A22346">
              <w:rPr>
                <w:rFonts w:ascii="Times New Roman" w:hAnsi="Times New Roman"/>
                <w:sz w:val="24"/>
                <w:szCs w:val="24"/>
                <w:lang w:eastAsia="lv-LV"/>
              </w:rPr>
              <w:t>Dienesta</w:t>
            </w:r>
            <w:r w:rsidR="00A22346" w:rsidRPr="001F35EF">
              <w:rPr>
                <w:rFonts w:ascii="Times New Roman" w:hAnsi="Times New Roman"/>
                <w:sz w:val="24"/>
                <w:szCs w:val="24"/>
                <w:lang w:eastAsia="lv-LV"/>
              </w:rPr>
              <w:t xml:space="preserve"> </w:t>
            </w:r>
            <w:r w:rsidRPr="001F35EF">
              <w:rPr>
                <w:rFonts w:ascii="Times New Roman" w:hAnsi="Times New Roman"/>
                <w:sz w:val="24"/>
                <w:szCs w:val="24"/>
                <w:lang w:eastAsia="lv-LV"/>
              </w:rPr>
              <w:t>telpās Rīgā, Dzirnavu ielā 91.</w:t>
            </w:r>
            <w:r w:rsidR="009A2A08" w:rsidRPr="001F35EF">
              <w:rPr>
                <w:rFonts w:ascii="Times New Roman" w:hAnsi="Times New Roman"/>
                <w:sz w:val="24"/>
                <w:szCs w:val="24"/>
                <w:lang w:eastAsia="lv-LV"/>
              </w:rPr>
              <w:t xml:space="preserve"> </w:t>
            </w:r>
            <w:r w:rsidR="00594FD2">
              <w:rPr>
                <w:rFonts w:ascii="Times New Roman" w:hAnsi="Times New Roman"/>
                <w:sz w:val="24"/>
                <w:szCs w:val="24"/>
                <w:lang w:eastAsia="lv-LV"/>
              </w:rPr>
              <w:t>Noteikumu p</w:t>
            </w:r>
            <w:r w:rsidR="00017F77" w:rsidRPr="00CC293D">
              <w:rPr>
                <w:rFonts w:ascii="Times New Roman" w:hAnsi="Times New Roman"/>
                <w:sz w:val="24"/>
                <w:szCs w:val="24"/>
                <w:lang w:eastAsia="lv-LV"/>
              </w:rPr>
              <w:t xml:space="preserve">rojekta dokumentācija publicēta </w:t>
            </w:r>
            <w:r w:rsidR="00017F77">
              <w:rPr>
                <w:rFonts w:ascii="Times New Roman" w:hAnsi="Times New Roman"/>
                <w:sz w:val="24"/>
                <w:szCs w:val="24"/>
                <w:lang w:eastAsia="lv-LV"/>
              </w:rPr>
              <w:t>Dienesta</w:t>
            </w:r>
            <w:r w:rsidR="00017F77" w:rsidRPr="00CC293D">
              <w:rPr>
                <w:rFonts w:ascii="Times New Roman" w:hAnsi="Times New Roman"/>
                <w:sz w:val="24"/>
                <w:szCs w:val="24"/>
                <w:lang w:eastAsia="lv-LV"/>
              </w:rPr>
              <w:t xml:space="preserve"> mājaslap</w:t>
            </w:r>
            <w:r w:rsidR="00017F77">
              <w:rPr>
                <w:rFonts w:ascii="Times New Roman" w:hAnsi="Times New Roman"/>
                <w:sz w:val="24"/>
                <w:szCs w:val="24"/>
                <w:lang w:eastAsia="lv-LV"/>
              </w:rPr>
              <w:t xml:space="preserve">ā, adrese: </w:t>
            </w:r>
            <w:hyperlink r:id="rId9" w:history="1">
              <w:r w:rsidR="00017F77" w:rsidRPr="001C2E51">
                <w:rPr>
                  <w:rStyle w:val="Hipersaite"/>
                  <w:rFonts w:ascii="Times New Roman" w:hAnsi="Times New Roman"/>
                  <w:sz w:val="24"/>
                  <w:szCs w:val="24"/>
                  <w:lang w:eastAsia="lv-LV"/>
                </w:rPr>
                <w:t>http://www.probacija.lv/sabiedrbasldzdalba</w:t>
              </w:r>
            </w:hyperlink>
            <w:r w:rsidR="00017F77">
              <w:rPr>
                <w:rFonts w:ascii="Times New Roman" w:hAnsi="Times New Roman"/>
                <w:sz w:val="24"/>
                <w:szCs w:val="24"/>
                <w:lang w:eastAsia="lv-LV"/>
              </w:rPr>
              <w:t xml:space="preserve">, </w:t>
            </w:r>
          </w:p>
          <w:p w14:paraId="7CA78A8F" w14:textId="77777777" w:rsidR="00E5323B" w:rsidRPr="00D81AEC" w:rsidRDefault="00017F77" w:rsidP="00C32360">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sz w:val="24"/>
                <w:szCs w:val="24"/>
                <w:lang w:eastAsia="lv-LV"/>
              </w:rPr>
              <w:t>Tieslietu ministrijas tīmekļviet</w:t>
            </w:r>
            <w:r w:rsidR="004A0038">
              <w:rPr>
                <w:rFonts w:ascii="Times New Roman" w:hAnsi="Times New Roman"/>
                <w:sz w:val="24"/>
                <w:szCs w:val="24"/>
                <w:lang w:eastAsia="lv-LV"/>
              </w:rPr>
              <w:t>nē</w:t>
            </w:r>
            <w:r>
              <w:rPr>
                <w:rFonts w:ascii="Times New Roman" w:hAnsi="Times New Roman"/>
                <w:sz w:val="24"/>
                <w:szCs w:val="24"/>
                <w:lang w:eastAsia="lv-LV"/>
              </w:rPr>
              <w:t>, adrese:</w:t>
            </w:r>
            <w:r w:rsidR="00594FD2">
              <w:t xml:space="preserve"> </w:t>
            </w:r>
            <w:hyperlink r:id="rId10" w:history="1">
              <w:r w:rsidR="00594FD2" w:rsidRPr="00594FD2">
                <w:rPr>
                  <w:rStyle w:val="Hipersaite"/>
                  <w:rFonts w:ascii="Times New Roman" w:hAnsi="Times New Roman"/>
                  <w:sz w:val="24"/>
                  <w:szCs w:val="24"/>
                  <w:lang w:eastAsia="lv-LV"/>
                </w:rPr>
                <w:t>https://www.tm.gov.lv/lv/sabiedribas-lidzdaliba/diskusiju-dokumenti/tiesibu-akti</w:t>
              </w:r>
            </w:hyperlink>
            <w:r>
              <w:rPr>
                <w:rFonts w:ascii="Times New Roman" w:hAnsi="Times New Roman"/>
                <w:sz w:val="24"/>
                <w:szCs w:val="24"/>
                <w:lang w:eastAsia="lv-LV"/>
              </w:rPr>
              <w:t>, Valsts kancelejas tīmekļviet</w:t>
            </w:r>
            <w:r w:rsidR="004A0038">
              <w:rPr>
                <w:rFonts w:ascii="Times New Roman" w:hAnsi="Times New Roman"/>
                <w:sz w:val="24"/>
                <w:szCs w:val="24"/>
                <w:lang w:eastAsia="lv-LV"/>
              </w:rPr>
              <w:t>nē</w:t>
            </w:r>
            <w:r>
              <w:rPr>
                <w:rFonts w:ascii="Times New Roman" w:hAnsi="Times New Roman"/>
                <w:sz w:val="24"/>
                <w:szCs w:val="24"/>
                <w:lang w:eastAsia="lv-LV"/>
              </w:rPr>
              <w:t>, adrese:</w:t>
            </w:r>
            <w:r w:rsidRPr="00CC293D">
              <w:rPr>
                <w:rFonts w:ascii="Times New Roman" w:hAnsi="Times New Roman"/>
                <w:sz w:val="24"/>
                <w:szCs w:val="24"/>
                <w:lang w:eastAsia="lv-LV"/>
              </w:rPr>
              <w:t xml:space="preserve"> </w:t>
            </w:r>
            <w:hyperlink r:id="rId11" w:history="1">
              <w:r w:rsidRPr="001C2E51">
                <w:rPr>
                  <w:rStyle w:val="Hipersaite"/>
                  <w:rFonts w:ascii="Times New Roman" w:hAnsi="Times New Roman"/>
                  <w:sz w:val="24"/>
                  <w:szCs w:val="24"/>
                  <w:lang w:eastAsia="lv-LV"/>
                </w:rPr>
                <w:t>https://www.mk.gov.lv/content/ministru-kabineta-diskusiju-dokumenti</w:t>
              </w:r>
            </w:hyperlink>
            <w:r>
              <w:rPr>
                <w:rFonts w:ascii="Times New Roman" w:hAnsi="Times New Roman"/>
                <w:sz w:val="24"/>
                <w:szCs w:val="24"/>
                <w:lang w:eastAsia="lv-LV"/>
              </w:rPr>
              <w:t xml:space="preserve">, </w:t>
            </w:r>
            <w:r w:rsidR="009A2A08" w:rsidRPr="00392718">
              <w:rPr>
                <w:rFonts w:ascii="Times New Roman" w:hAnsi="Times New Roman"/>
                <w:sz w:val="24"/>
                <w:szCs w:val="24"/>
                <w:lang w:eastAsia="lv-LV"/>
              </w:rPr>
              <w:t>līdz ar paziņojuma par līdzdalības procesu izsludināšanu</w:t>
            </w:r>
            <w:r w:rsidR="009A2A08">
              <w:rPr>
                <w:rFonts w:ascii="Times New Roman" w:hAnsi="Times New Roman"/>
                <w:sz w:val="24"/>
                <w:szCs w:val="24"/>
                <w:lang w:eastAsia="lv-LV"/>
              </w:rPr>
              <w:t xml:space="preserve"> </w:t>
            </w:r>
            <w:r w:rsidR="00022F08">
              <w:rPr>
                <w:rFonts w:ascii="Times New Roman" w:hAnsi="Times New Roman"/>
                <w:sz w:val="24"/>
                <w:szCs w:val="24"/>
                <w:lang w:eastAsia="lv-LV"/>
              </w:rPr>
              <w:t>2017.</w:t>
            </w:r>
            <w:r w:rsidR="00B92765">
              <w:rPr>
                <w:rFonts w:ascii="Times New Roman" w:hAnsi="Times New Roman"/>
                <w:sz w:val="24"/>
                <w:szCs w:val="24"/>
                <w:lang w:eastAsia="lv-LV"/>
              </w:rPr>
              <w:t> </w:t>
            </w:r>
            <w:r w:rsidR="00022F08">
              <w:rPr>
                <w:rFonts w:ascii="Times New Roman" w:hAnsi="Times New Roman"/>
                <w:sz w:val="24"/>
                <w:szCs w:val="24"/>
                <w:lang w:eastAsia="lv-LV"/>
              </w:rPr>
              <w:t>gada 29.</w:t>
            </w:r>
            <w:r w:rsidR="00B92765">
              <w:rPr>
                <w:rFonts w:ascii="Times New Roman" w:hAnsi="Times New Roman"/>
                <w:sz w:val="24"/>
                <w:szCs w:val="24"/>
                <w:lang w:eastAsia="lv-LV"/>
              </w:rPr>
              <w:t> </w:t>
            </w:r>
            <w:r w:rsidR="00022F08">
              <w:rPr>
                <w:rFonts w:ascii="Times New Roman" w:hAnsi="Times New Roman"/>
                <w:sz w:val="24"/>
                <w:szCs w:val="24"/>
                <w:lang w:eastAsia="lv-LV"/>
              </w:rPr>
              <w:t>decembrī.</w:t>
            </w:r>
          </w:p>
        </w:tc>
      </w:tr>
      <w:tr w:rsidR="001F35EF" w:rsidRPr="00B3770A" w14:paraId="19B560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0B944D" w14:textId="77777777" w:rsidR="00655F2C" w:rsidRPr="00D81AEC" w:rsidRDefault="00E5323B"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24504AC" w14:textId="77777777" w:rsidR="00E5323B" w:rsidRPr="00D81AEC" w:rsidRDefault="00E5323B"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CD104E4" w14:textId="77777777" w:rsidR="00E5323B" w:rsidRPr="00D81AEC" w:rsidRDefault="00FC6A8A" w:rsidP="00C32360">
            <w:pPr>
              <w:spacing w:after="0" w:line="240" w:lineRule="auto"/>
              <w:jc w:val="both"/>
              <w:rPr>
                <w:rFonts w:ascii="Times New Roman" w:eastAsia="Times New Roman" w:hAnsi="Times New Roman" w:cs="Times New Roman"/>
                <w:iCs/>
                <w:sz w:val="24"/>
                <w:szCs w:val="24"/>
                <w:lang w:eastAsia="lv-LV"/>
              </w:rPr>
            </w:pPr>
            <w:r w:rsidRPr="001F35EF">
              <w:rPr>
                <w:rFonts w:ascii="Times New Roman" w:hAnsi="Times New Roman"/>
                <w:sz w:val="24"/>
                <w:szCs w:val="24"/>
                <w:lang w:eastAsia="lv-LV"/>
              </w:rPr>
              <w:t>Uz 2018. gada 16. janvāra sabiedrisko apspriedi neieradās neviens sabiedrības pārstāvis.</w:t>
            </w:r>
          </w:p>
        </w:tc>
      </w:tr>
      <w:tr w:rsidR="001F35EF" w:rsidRPr="00B3770A" w14:paraId="36F8E3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429390" w14:textId="77777777" w:rsidR="00655F2C" w:rsidRPr="00D81AEC" w:rsidRDefault="00E5323B"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B23EF74" w14:textId="77777777" w:rsidR="00E5323B" w:rsidRPr="00D81AEC" w:rsidRDefault="00E5323B"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CA5FD72" w14:textId="77777777" w:rsidR="00E5323B" w:rsidRPr="00D81AEC" w:rsidRDefault="00FC6A8A" w:rsidP="00C32360">
            <w:pPr>
              <w:spacing w:after="0" w:line="240" w:lineRule="auto"/>
              <w:rPr>
                <w:rFonts w:ascii="Times New Roman" w:eastAsia="Times New Roman" w:hAnsi="Times New Roman" w:cs="Times New Roman"/>
                <w:iCs/>
                <w:sz w:val="24"/>
                <w:szCs w:val="24"/>
                <w:lang w:eastAsia="lv-LV"/>
              </w:rPr>
            </w:pPr>
            <w:r w:rsidRPr="001F35EF">
              <w:rPr>
                <w:rFonts w:ascii="Times New Roman" w:eastAsia="Times New Roman" w:hAnsi="Times New Roman" w:cs="Times New Roman"/>
                <w:sz w:val="24"/>
                <w:szCs w:val="24"/>
                <w:lang w:eastAsia="lv-LV"/>
              </w:rPr>
              <w:t>Nav.</w:t>
            </w:r>
          </w:p>
        </w:tc>
      </w:tr>
    </w:tbl>
    <w:p w14:paraId="052DD489" w14:textId="77777777" w:rsidR="00E5323B" w:rsidRPr="00D81AEC" w:rsidRDefault="00E5323B"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F35EF" w:rsidRPr="00B3770A" w14:paraId="79C8AA4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3F4F0E" w14:textId="77777777" w:rsidR="00655F2C" w:rsidRPr="00D81AEC" w:rsidRDefault="00E5323B" w:rsidP="00C32360">
            <w:pPr>
              <w:spacing w:after="0" w:line="240" w:lineRule="auto"/>
              <w:jc w:val="center"/>
              <w:rPr>
                <w:rFonts w:ascii="Times New Roman" w:eastAsia="Times New Roman" w:hAnsi="Times New Roman" w:cs="Times New Roman"/>
                <w:b/>
                <w:bCs/>
                <w:iCs/>
                <w:sz w:val="24"/>
                <w:szCs w:val="24"/>
                <w:lang w:eastAsia="lv-LV"/>
              </w:rPr>
            </w:pPr>
            <w:r w:rsidRPr="00D81AE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F35EF" w:rsidRPr="00B3770A" w14:paraId="3476EB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38FF45" w14:textId="77777777" w:rsidR="00655F2C" w:rsidRPr="00D81AEC" w:rsidRDefault="00E5323B"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A5CA9C" w14:textId="77777777" w:rsidR="00E5323B" w:rsidRPr="00D81AEC" w:rsidRDefault="00E5323B"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65ACCFE" w14:textId="77777777" w:rsidR="00E5323B" w:rsidRPr="00D81AEC" w:rsidRDefault="00A22346" w:rsidP="00C3236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Dienests.</w:t>
            </w:r>
          </w:p>
        </w:tc>
      </w:tr>
      <w:tr w:rsidR="001F35EF" w:rsidRPr="00B3770A" w14:paraId="5023EA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3E85BB" w14:textId="77777777" w:rsidR="00655F2C" w:rsidRPr="00D81AEC" w:rsidRDefault="00E5323B"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69D2921" w14:textId="77777777" w:rsidR="00E5323B" w:rsidRPr="00D81AEC" w:rsidRDefault="00E5323B"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Projekta izpildes ietekme uz pārvaldes funkcijām un institucionālo struktūru.</w:t>
            </w:r>
            <w:r w:rsidRPr="00D81AEC">
              <w:rPr>
                <w:rFonts w:ascii="Times New Roman" w:eastAsia="Times New Roman" w:hAnsi="Times New Roman" w:cs="Times New Roman"/>
                <w:iCs/>
                <w:sz w:val="24"/>
                <w:szCs w:val="24"/>
                <w:lang w:eastAsia="lv-LV"/>
              </w:rPr>
              <w:br/>
              <w:t xml:space="preserve">Jaunu institūciju izveide, </w:t>
            </w:r>
            <w:r w:rsidRPr="00D81AEC">
              <w:rPr>
                <w:rFonts w:ascii="Times New Roman" w:eastAsia="Times New Roman" w:hAnsi="Times New Roman" w:cs="Times New Roman"/>
                <w:iCs/>
                <w:sz w:val="24"/>
                <w:szCs w:val="24"/>
                <w:lang w:eastAsia="lv-LV"/>
              </w:rPr>
              <w:lastRenderedPageBreak/>
              <w:t>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63FBACB" w14:textId="77777777" w:rsidR="00247A40" w:rsidRPr="001F35EF" w:rsidRDefault="00247A40" w:rsidP="00C32360">
            <w:pPr>
              <w:spacing w:after="0" w:line="240" w:lineRule="auto"/>
              <w:jc w:val="both"/>
              <w:rPr>
                <w:rFonts w:ascii="Times New Roman" w:eastAsia="Times New Roman" w:hAnsi="Times New Roman" w:cs="Times New Roman"/>
                <w:sz w:val="24"/>
                <w:szCs w:val="24"/>
                <w:lang w:eastAsia="lv-LV"/>
              </w:rPr>
            </w:pPr>
            <w:r w:rsidRPr="001F35EF">
              <w:rPr>
                <w:rFonts w:ascii="Times New Roman" w:hAnsi="Times New Roman"/>
                <w:sz w:val="24"/>
                <w:szCs w:val="24"/>
                <w:lang w:eastAsia="lv-LV"/>
              </w:rPr>
              <w:lastRenderedPageBreak/>
              <w:t>Noteikumu projekts neietekmēs pārvaldes funkcijas vai institucionālo struktūru.</w:t>
            </w:r>
          </w:p>
          <w:p w14:paraId="45EDD57D" w14:textId="77777777" w:rsidR="00E5323B" w:rsidRPr="00D81AEC" w:rsidRDefault="00E5323B" w:rsidP="00C32360">
            <w:pPr>
              <w:spacing w:after="0" w:line="240" w:lineRule="auto"/>
              <w:rPr>
                <w:rFonts w:ascii="Times New Roman" w:eastAsia="Times New Roman" w:hAnsi="Times New Roman" w:cs="Times New Roman"/>
                <w:iCs/>
                <w:sz w:val="24"/>
                <w:szCs w:val="24"/>
                <w:lang w:eastAsia="lv-LV"/>
              </w:rPr>
            </w:pPr>
          </w:p>
        </w:tc>
      </w:tr>
      <w:tr w:rsidR="00E5323B" w:rsidRPr="00B3770A" w14:paraId="77A3617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F2FAB6" w14:textId="77777777" w:rsidR="00655F2C" w:rsidRPr="00D81AEC" w:rsidRDefault="00E5323B"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088DBDA" w14:textId="77777777" w:rsidR="00E5323B" w:rsidRPr="00D81AEC" w:rsidRDefault="00E5323B" w:rsidP="00C32360">
            <w:pPr>
              <w:spacing w:after="0" w:line="240" w:lineRule="auto"/>
              <w:rPr>
                <w:rFonts w:ascii="Times New Roman" w:eastAsia="Times New Roman" w:hAnsi="Times New Roman" w:cs="Times New Roman"/>
                <w:iCs/>
                <w:sz w:val="24"/>
                <w:szCs w:val="24"/>
                <w:lang w:eastAsia="lv-LV"/>
              </w:rPr>
            </w:pPr>
            <w:r w:rsidRPr="00D81AE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D671BD3" w14:textId="77777777" w:rsidR="00E5323B" w:rsidRPr="00D81AEC" w:rsidRDefault="00247A40" w:rsidP="00C32360">
            <w:pPr>
              <w:spacing w:after="0" w:line="240" w:lineRule="auto"/>
              <w:rPr>
                <w:rFonts w:ascii="Times New Roman" w:eastAsia="Times New Roman" w:hAnsi="Times New Roman" w:cs="Times New Roman"/>
                <w:iCs/>
                <w:sz w:val="24"/>
                <w:szCs w:val="24"/>
                <w:lang w:eastAsia="lv-LV"/>
              </w:rPr>
            </w:pPr>
            <w:r w:rsidRPr="001F35EF">
              <w:rPr>
                <w:rFonts w:ascii="Times New Roman" w:eastAsia="Times New Roman" w:hAnsi="Times New Roman" w:cs="Times New Roman"/>
                <w:sz w:val="24"/>
                <w:szCs w:val="24"/>
                <w:lang w:eastAsia="lv-LV"/>
              </w:rPr>
              <w:t>Nav.</w:t>
            </w:r>
          </w:p>
        </w:tc>
      </w:tr>
    </w:tbl>
    <w:p w14:paraId="51DFF1B8" w14:textId="77777777" w:rsidR="00C25B49" w:rsidRPr="00B3770A" w:rsidRDefault="00C25B49" w:rsidP="00C32360">
      <w:pPr>
        <w:spacing w:after="0" w:line="240" w:lineRule="auto"/>
        <w:rPr>
          <w:rFonts w:ascii="Times New Roman" w:hAnsi="Times New Roman" w:cs="Times New Roman"/>
          <w:sz w:val="28"/>
          <w:szCs w:val="28"/>
        </w:rPr>
      </w:pPr>
    </w:p>
    <w:p w14:paraId="1748FCAF" w14:textId="77777777" w:rsidR="00E5323B" w:rsidRPr="00B3770A" w:rsidRDefault="00E5323B" w:rsidP="00C32360">
      <w:pPr>
        <w:spacing w:after="0" w:line="240" w:lineRule="auto"/>
        <w:rPr>
          <w:rFonts w:ascii="Times New Roman" w:hAnsi="Times New Roman" w:cs="Times New Roman"/>
          <w:sz w:val="24"/>
          <w:szCs w:val="24"/>
        </w:rPr>
      </w:pPr>
    </w:p>
    <w:p w14:paraId="66127B12" w14:textId="77777777" w:rsidR="00496D03" w:rsidRPr="00B3770A" w:rsidRDefault="00496D03" w:rsidP="00C32360">
      <w:pPr>
        <w:spacing w:after="0" w:line="240" w:lineRule="auto"/>
        <w:jc w:val="both"/>
        <w:rPr>
          <w:rFonts w:ascii="Times New Roman" w:eastAsia="Times New Roman" w:hAnsi="Times New Roman" w:cs="Times New Roman"/>
          <w:sz w:val="24"/>
          <w:szCs w:val="24"/>
        </w:rPr>
      </w:pPr>
      <w:r w:rsidRPr="00B3770A">
        <w:rPr>
          <w:rFonts w:ascii="Times New Roman" w:eastAsia="Times New Roman" w:hAnsi="Times New Roman" w:cs="Times New Roman"/>
          <w:sz w:val="24"/>
          <w:szCs w:val="24"/>
        </w:rPr>
        <w:t>Iesniedzējs:</w:t>
      </w:r>
    </w:p>
    <w:p w14:paraId="6E0855E6" w14:textId="77777777" w:rsidR="00496D03" w:rsidRPr="00B3770A" w:rsidRDefault="00496D03" w:rsidP="00C32360">
      <w:pPr>
        <w:tabs>
          <w:tab w:val="left" w:pos="5955"/>
        </w:tabs>
        <w:spacing w:after="0" w:line="240" w:lineRule="auto"/>
        <w:jc w:val="both"/>
        <w:rPr>
          <w:rFonts w:ascii="Times New Roman" w:eastAsia="Times New Roman" w:hAnsi="Times New Roman" w:cs="Times New Roman"/>
          <w:sz w:val="24"/>
          <w:szCs w:val="24"/>
        </w:rPr>
      </w:pPr>
      <w:r w:rsidRPr="00B3770A">
        <w:rPr>
          <w:rFonts w:ascii="Times New Roman" w:eastAsia="Times New Roman" w:hAnsi="Times New Roman" w:cs="Times New Roman"/>
          <w:sz w:val="24"/>
          <w:szCs w:val="24"/>
        </w:rPr>
        <w:t>Tieslietu ministrijas</w:t>
      </w:r>
    </w:p>
    <w:p w14:paraId="50D45C21" w14:textId="77777777" w:rsidR="00496D03" w:rsidRPr="00B3770A" w:rsidRDefault="00496D03" w:rsidP="00C32360">
      <w:pPr>
        <w:spacing w:after="0" w:line="240" w:lineRule="auto"/>
        <w:jc w:val="both"/>
        <w:rPr>
          <w:rFonts w:ascii="Times New Roman" w:eastAsia="Times New Roman" w:hAnsi="Times New Roman" w:cs="Times New Roman"/>
          <w:sz w:val="24"/>
          <w:szCs w:val="24"/>
        </w:rPr>
      </w:pPr>
      <w:r w:rsidRPr="00B3770A">
        <w:rPr>
          <w:rFonts w:ascii="Times New Roman" w:eastAsia="Times New Roman" w:hAnsi="Times New Roman" w:cs="Times New Roman"/>
          <w:sz w:val="24"/>
          <w:szCs w:val="24"/>
        </w:rPr>
        <w:t>valsts sekretārs</w:t>
      </w:r>
      <w:r w:rsidRPr="00B3770A">
        <w:rPr>
          <w:rFonts w:ascii="Times New Roman" w:eastAsia="Times New Roman" w:hAnsi="Times New Roman" w:cs="Times New Roman"/>
          <w:sz w:val="24"/>
          <w:szCs w:val="24"/>
        </w:rPr>
        <w:tab/>
      </w:r>
      <w:r w:rsidRPr="00B3770A">
        <w:rPr>
          <w:rFonts w:ascii="Times New Roman" w:eastAsia="Times New Roman" w:hAnsi="Times New Roman" w:cs="Times New Roman"/>
          <w:sz w:val="24"/>
          <w:szCs w:val="24"/>
        </w:rPr>
        <w:tab/>
      </w:r>
      <w:r w:rsidRPr="00B3770A">
        <w:rPr>
          <w:rFonts w:ascii="Times New Roman" w:eastAsia="Times New Roman" w:hAnsi="Times New Roman" w:cs="Times New Roman"/>
          <w:sz w:val="24"/>
          <w:szCs w:val="24"/>
        </w:rPr>
        <w:tab/>
      </w:r>
      <w:r w:rsidRPr="00B3770A">
        <w:rPr>
          <w:rFonts w:ascii="Times New Roman" w:eastAsia="Times New Roman" w:hAnsi="Times New Roman" w:cs="Times New Roman"/>
          <w:sz w:val="24"/>
          <w:szCs w:val="24"/>
        </w:rPr>
        <w:tab/>
      </w:r>
      <w:r w:rsidRPr="00B3770A">
        <w:rPr>
          <w:rFonts w:ascii="Times New Roman" w:eastAsia="Times New Roman" w:hAnsi="Times New Roman" w:cs="Times New Roman"/>
          <w:sz w:val="24"/>
          <w:szCs w:val="24"/>
        </w:rPr>
        <w:tab/>
      </w:r>
      <w:r w:rsidRPr="00B3770A">
        <w:rPr>
          <w:rFonts w:ascii="Times New Roman" w:eastAsia="Times New Roman" w:hAnsi="Times New Roman" w:cs="Times New Roman"/>
          <w:sz w:val="24"/>
          <w:szCs w:val="24"/>
        </w:rPr>
        <w:tab/>
      </w:r>
      <w:r w:rsidRPr="00B3770A">
        <w:rPr>
          <w:rFonts w:ascii="Times New Roman" w:eastAsia="Times New Roman" w:hAnsi="Times New Roman" w:cs="Times New Roman"/>
          <w:sz w:val="24"/>
          <w:szCs w:val="24"/>
        </w:rPr>
        <w:tab/>
        <w:t xml:space="preserve">               Raivis Kronbergs</w:t>
      </w:r>
    </w:p>
    <w:p w14:paraId="7DDF3653" w14:textId="77777777" w:rsidR="008F43DF" w:rsidRPr="00B3770A" w:rsidRDefault="008F43DF" w:rsidP="00C32360">
      <w:pPr>
        <w:tabs>
          <w:tab w:val="left" w:pos="6237"/>
        </w:tabs>
        <w:spacing w:after="0" w:line="240" w:lineRule="auto"/>
        <w:rPr>
          <w:rFonts w:ascii="Times New Roman" w:hAnsi="Times New Roman" w:cs="Times New Roman"/>
          <w:sz w:val="24"/>
          <w:szCs w:val="24"/>
        </w:rPr>
      </w:pPr>
    </w:p>
    <w:p w14:paraId="77341445" w14:textId="77777777" w:rsidR="00894C55" w:rsidRPr="00B3770A" w:rsidRDefault="00894C55" w:rsidP="00C32360">
      <w:pPr>
        <w:tabs>
          <w:tab w:val="left" w:pos="6237"/>
        </w:tabs>
        <w:spacing w:after="0" w:line="240" w:lineRule="auto"/>
        <w:rPr>
          <w:rFonts w:ascii="Times New Roman" w:hAnsi="Times New Roman" w:cs="Times New Roman"/>
          <w:sz w:val="24"/>
          <w:szCs w:val="24"/>
        </w:rPr>
      </w:pPr>
    </w:p>
    <w:p w14:paraId="23FAA0AA" w14:textId="77777777" w:rsidR="008F43DF" w:rsidRPr="00B3770A" w:rsidRDefault="008F43DF" w:rsidP="00C32360">
      <w:pPr>
        <w:tabs>
          <w:tab w:val="left" w:pos="6237"/>
        </w:tabs>
        <w:spacing w:after="0" w:line="240" w:lineRule="auto"/>
        <w:rPr>
          <w:rFonts w:ascii="Times New Roman" w:hAnsi="Times New Roman" w:cs="Times New Roman"/>
          <w:sz w:val="24"/>
          <w:szCs w:val="24"/>
        </w:rPr>
      </w:pPr>
    </w:p>
    <w:p w14:paraId="60F26E80" w14:textId="77777777" w:rsidR="008F43DF" w:rsidRPr="00751603" w:rsidRDefault="008F43DF" w:rsidP="00C32360">
      <w:pPr>
        <w:tabs>
          <w:tab w:val="left" w:pos="6237"/>
        </w:tabs>
        <w:spacing w:after="0" w:line="240" w:lineRule="auto"/>
        <w:rPr>
          <w:rFonts w:ascii="Times New Roman" w:hAnsi="Times New Roman" w:cs="Times New Roman"/>
          <w:sz w:val="24"/>
          <w:szCs w:val="28"/>
        </w:rPr>
      </w:pPr>
    </w:p>
    <w:p w14:paraId="4F860F0C" w14:textId="77777777" w:rsidR="00894C55" w:rsidRPr="00B3770A" w:rsidRDefault="008F43DF" w:rsidP="00356067">
      <w:pPr>
        <w:tabs>
          <w:tab w:val="left" w:pos="6237"/>
        </w:tabs>
        <w:spacing w:after="0" w:line="240" w:lineRule="auto"/>
        <w:rPr>
          <w:rFonts w:ascii="Times New Roman" w:hAnsi="Times New Roman" w:cs="Times New Roman"/>
          <w:sz w:val="24"/>
          <w:szCs w:val="28"/>
        </w:rPr>
      </w:pPr>
      <w:r w:rsidRPr="00B3770A">
        <w:rPr>
          <w:rFonts w:ascii="Times New Roman" w:hAnsi="Times New Roman" w:cs="Times New Roman"/>
          <w:sz w:val="24"/>
          <w:szCs w:val="28"/>
        </w:rPr>
        <w:t>Eglons</w:t>
      </w:r>
      <w:r w:rsidR="00D133F8" w:rsidRPr="00B3770A">
        <w:rPr>
          <w:rFonts w:ascii="Times New Roman" w:hAnsi="Times New Roman" w:cs="Times New Roman"/>
          <w:sz w:val="24"/>
          <w:szCs w:val="28"/>
        </w:rPr>
        <w:t xml:space="preserve"> </w:t>
      </w:r>
      <w:r w:rsidRPr="00B3770A">
        <w:rPr>
          <w:rFonts w:ascii="Times New Roman" w:hAnsi="Times New Roman" w:cs="Times New Roman"/>
          <w:sz w:val="24"/>
          <w:szCs w:val="28"/>
        </w:rPr>
        <w:t>67244846</w:t>
      </w:r>
    </w:p>
    <w:p w14:paraId="64FC2470" w14:textId="77777777" w:rsidR="00894C55" w:rsidRPr="00B3770A" w:rsidRDefault="008F43DF" w:rsidP="00356067">
      <w:pPr>
        <w:tabs>
          <w:tab w:val="left" w:pos="6237"/>
        </w:tabs>
        <w:spacing w:after="0" w:line="240" w:lineRule="auto"/>
        <w:rPr>
          <w:rFonts w:ascii="Times New Roman" w:hAnsi="Times New Roman" w:cs="Times New Roman"/>
          <w:sz w:val="24"/>
          <w:szCs w:val="28"/>
        </w:rPr>
      </w:pPr>
      <w:r w:rsidRPr="00B3770A">
        <w:rPr>
          <w:rFonts w:ascii="Times New Roman" w:hAnsi="Times New Roman" w:cs="Times New Roman"/>
          <w:sz w:val="24"/>
          <w:szCs w:val="28"/>
        </w:rPr>
        <w:t>andris</w:t>
      </w:r>
      <w:r w:rsidR="00894C55" w:rsidRPr="00B3770A">
        <w:rPr>
          <w:rFonts w:ascii="Times New Roman" w:hAnsi="Times New Roman" w:cs="Times New Roman"/>
          <w:sz w:val="24"/>
          <w:szCs w:val="28"/>
        </w:rPr>
        <w:t>.</w:t>
      </w:r>
      <w:r w:rsidRPr="00B3770A">
        <w:rPr>
          <w:rFonts w:ascii="Times New Roman" w:hAnsi="Times New Roman" w:cs="Times New Roman"/>
          <w:sz w:val="24"/>
          <w:szCs w:val="28"/>
        </w:rPr>
        <w:t>eglons</w:t>
      </w:r>
      <w:r w:rsidR="00894C55" w:rsidRPr="00B3770A">
        <w:rPr>
          <w:rFonts w:ascii="Times New Roman" w:hAnsi="Times New Roman" w:cs="Times New Roman"/>
          <w:sz w:val="24"/>
          <w:szCs w:val="28"/>
        </w:rPr>
        <w:t>@</w:t>
      </w:r>
      <w:r w:rsidRPr="00B3770A">
        <w:rPr>
          <w:rFonts w:ascii="Times New Roman" w:hAnsi="Times New Roman" w:cs="Times New Roman"/>
          <w:sz w:val="24"/>
          <w:szCs w:val="28"/>
        </w:rPr>
        <w:t>vpd</w:t>
      </w:r>
      <w:r w:rsidR="00894C55" w:rsidRPr="00B3770A">
        <w:rPr>
          <w:rFonts w:ascii="Times New Roman" w:hAnsi="Times New Roman" w:cs="Times New Roman"/>
          <w:sz w:val="24"/>
          <w:szCs w:val="28"/>
        </w:rPr>
        <w:t>.gov.lv</w:t>
      </w:r>
    </w:p>
    <w:sectPr w:rsidR="00894C55" w:rsidRPr="00B3770A"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76735" w14:textId="77777777" w:rsidR="0021372F" w:rsidRDefault="0021372F" w:rsidP="00894C55">
      <w:pPr>
        <w:spacing w:after="0" w:line="240" w:lineRule="auto"/>
      </w:pPr>
      <w:r>
        <w:separator/>
      </w:r>
    </w:p>
  </w:endnote>
  <w:endnote w:type="continuationSeparator" w:id="0">
    <w:p w14:paraId="4D11E640" w14:textId="77777777" w:rsidR="0021372F" w:rsidRDefault="0021372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59970" w14:textId="77777777" w:rsidR="001F35EF" w:rsidRPr="00894C55" w:rsidRDefault="001F35EF">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41CBD">
      <w:rPr>
        <w:rFonts w:ascii="Times New Roman" w:hAnsi="Times New Roman" w:cs="Times New Roman"/>
        <w:noProof/>
        <w:sz w:val="20"/>
        <w:szCs w:val="20"/>
      </w:rPr>
      <w:t>TManot_080518_VPD_info</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812E9" w14:textId="77777777" w:rsidR="001F35EF" w:rsidRPr="009A2654" w:rsidRDefault="001F35EF">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41CBD">
      <w:rPr>
        <w:rFonts w:ascii="Times New Roman" w:hAnsi="Times New Roman" w:cs="Times New Roman"/>
        <w:noProof/>
        <w:sz w:val="20"/>
        <w:szCs w:val="20"/>
      </w:rPr>
      <w:t>TManot_080518_VPD_info</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6BE66" w14:textId="77777777" w:rsidR="0021372F" w:rsidRDefault="0021372F" w:rsidP="00894C55">
      <w:pPr>
        <w:spacing w:after="0" w:line="240" w:lineRule="auto"/>
      </w:pPr>
      <w:r>
        <w:separator/>
      </w:r>
    </w:p>
  </w:footnote>
  <w:footnote w:type="continuationSeparator" w:id="0">
    <w:p w14:paraId="02FF71E8" w14:textId="77777777" w:rsidR="0021372F" w:rsidRDefault="0021372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84B52FD" w14:textId="516DCA51" w:rsidR="001F35EF" w:rsidRPr="00C25B49" w:rsidRDefault="001F35EF">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35DF9">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23431"/>
    <w:multiLevelType w:val="hybridMultilevel"/>
    <w:tmpl w:val="01EAE1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B576085"/>
    <w:multiLevelType w:val="hybridMultilevel"/>
    <w:tmpl w:val="4F223B9E"/>
    <w:lvl w:ilvl="0" w:tplc="67102CB2">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 w15:restartNumberingAfterBreak="0">
    <w:nsid w:val="71A51B35"/>
    <w:multiLevelType w:val="hybridMultilevel"/>
    <w:tmpl w:val="0F4AD704"/>
    <w:lvl w:ilvl="0" w:tplc="9C8EA37A">
      <w:start w:val="1"/>
      <w:numFmt w:val="decimal"/>
      <w:lvlText w:val="%1)"/>
      <w:lvlJc w:val="left"/>
      <w:pPr>
        <w:ind w:left="477" w:hanging="360"/>
      </w:pPr>
      <w:rPr>
        <w:rFonts w:cstheme="minorBidi"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3" w15:restartNumberingAfterBreak="0">
    <w:nsid w:val="78F644DD"/>
    <w:multiLevelType w:val="hybridMultilevel"/>
    <w:tmpl w:val="AB64A054"/>
    <w:lvl w:ilvl="0" w:tplc="39A26F9A">
      <w:start w:val="1"/>
      <w:numFmt w:val="decimal"/>
      <w:lvlText w:val="%1)"/>
      <w:lvlJc w:val="left"/>
      <w:pPr>
        <w:ind w:left="720" w:hanging="360"/>
      </w:pPr>
      <w:rPr>
        <w:rFonts w:ascii="Times New Roman" w:eastAsiaTheme="minorHAnsi"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7F77"/>
    <w:rsid w:val="00022F08"/>
    <w:rsid w:val="00024F59"/>
    <w:rsid w:val="00034CFA"/>
    <w:rsid w:val="00056510"/>
    <w:rsid w:val="00062C72"/>
    <w:rsid w:val="000722E8"/>
    <w:rsid w:val="00080403"/>
    <w:rsid w:val="000A2527"/>
    <w:rsid w:val="00117928"/>
    <w:rsid w:val="001326EC"/>
    <w:rsid w:val="001502A1"/>
    <w:rsid w:val="0018034E"/>
    <w:rsid w:val="001936DA"/>
    <w:rsid w:val="001D0677"/>
    <w:rsid w:val="001D1378"/>
    <w:rsid w:val="001D5A9B"/>
    <w:rsid w:val="001F35EF"/>
    <w:rsid w:val="0021372F"/>
    <w:rsid w:val="00221BD0"/>
    <w:rsid w:val="00232F30"/>
    <w:rsid w:val="00243426"/>
    <w:rsid w:val="00247A40"/>
    <w:rsid w:val="00257313"/>
    <w:rsid w:val="0027111C"/>
    <w:rsid w:val="00287F47"/>
    <w:rsid w:val="00294F30"/>
    <w:rsid w:val="002A7F6F"/>
    <w:rsid w:val="002C20EE"/>
    <w:rsid w:val="002D554B"/>
    <w:rsid w:val="002E1C05"/>
    <w:rsid w:val="002E7195"/>
    <w:rsid w:val="00303EC8"/>
    <w:rsid w:val="0031306B"/>
    <w:rsid w:val="003201DD"/>
    <w:rsid w:val="0032082B"/>
    <w:rsid w:val="003302C2"/>
    <w:rsid w:val="0033204C"/>
    <w:rsid w:val="0034126A"/>
    <w:rsid w:val="00341CBD"/>
    <w:rsid w:val="003428A4"/>
    <w:rsid w:val="00342D7C"/>
    <w:rsid w:val="003537FE"/>
    <w:rsid w:val="00356067"/>
    <w:rsid w:val="00392718"/>
    <w:rsid w:val="003B0BF9"/>
    <w:rsid w:val="003B7598"/>
    <w:rsid w:val="003C3ED3"/>
    <w:rsid w:val="003D02F9"/>
    <w:rsid w:val="003E0791"/>
    <w:rsid w:val="003F28AC"/>
    <w:rsid w:val="00402FC0"/>
    <w:rsid w:val="00426A47"/>
    <w:rsid w:val="004315EA"/>
    <w:rsid w:val="00432CEE"/>
    <w:rsid w:val="0043686E"/>
    <w:rsid w:val="004454FE"/>
    <w:rsid w:val="00456E40"/>
    <w:rsid w:val="00463BB9"/>
    <w:rsid w:val="00471F27"/>
    <w:rsid w:val="00476EE1"/>
    <w:rsid w:val="00492F84"/>
    <w:rsid w:val="00496D03"/>
    <w:rsid w:val="004976DF"/>
    <w:rsid w:val="004A0038"/>
    <w:rsid w:val="004B72B8"/>
    <w:rsid w:val="004D339C"/>
    <w:rsid w:val="004F0ADA"/>
    <w:rsid w:val="004F49B3"/>
    <w:rsid w:val="004F7D1F"/>
    <w:rsid w:val="0050178F"/>
    <w:rsid w:val="00513120"/>
    <w:rsid w:val="005537CA"/>
    <w:rsid w:val="005652C5"/>
    <w:rsid w:val="00585709"/>
    <w:rsid w:val="00593546"/>
    <w:rsid w:val="00594FD2"/>
    <w:rsid w:val="00597106"/>
    <w:rsid w:val="005A3366"/>
    <w:rsid w:val="005D5A26"/>
    <w:rsid w:val="005F51CA"/>
    <w:rsid w:val="00602A33"/>
    <w:rsid w:val="00626643"/>
    <w:rsid w:val="0063173B"/>
    <w:rsid w:val="00655F2C"/>
    <w:rsid w:val="00680283"/>
    <w:rsid w:val="006837C4"/>
    <w:rsid w:val="0068655C"/>
    <w:rsid w:val="006967D4"/>
    <w:rsid w:val="006A7AC2"/>
    <w:rsid w:val="006E1081"/>
    <w:rsid w:val="00706BA4"/>
    <w:rsid w:val="00720585"/>
    <w:rsid w:val="00727262"/>
    <w:rsid w:val="00736E67"/>
    <w:rsid w:val="00751603"/>
    <w:rsid w:val="00754979"/>
    <w:rsid w:val="007561FE"/>
    <w:rsid w:val="00773AF6"/>
    <w:rsid w:val="00795F71"/>
    <w:rsid w:val="007A3EAD"/>
    <w:rsid w:val="007C025A"/>
    <w:rsid w:val="007E5F7A"/>
    <w:rsid w:val="007E73AB"/>
    <w:rsid w:val="007F5DA8"/>
    <w:rsid w:val="00816C11"/>
    <w:rsid w:val="00817CFE"/>
    <w:rsid w:val="0083149E"/>
    <w:rsid w:val="0083431E"/>
    <w:rsid w:val="00835DF9"/>
    <w:rsid w:val="0085127D"/>
    <w:rsid w:val="00894C55"/>
    <w:rsid w:val="008A23F2"/>
    <w:rsid w:val="008A3436"/>
    <w:rsid w:val="008A4FD5"/>
    <w:rsid w:val="008D398A"/>
    <w:rsid w:val="008F43DF"/>
    <w:rsid w:val="00907FB6"/>
    <w:rsid w:val="00933847"/>
    <w:rsid w:val="00935171"/>
    <w:rsid w:val="009450B5"/>
    <w:rsid w:val="0096366E"/>
    <w:rsid w:val="009731B1"/>
    <w:rsid w:val="00976CE6"/>
    <w:rsid w:val="0098315C"/>
    <w:rsid w:val="00986CDB"/>
    <w:rsid w:val="0099256F"/>
    <w:rsid w:val="009A2654"/>
    <w:rsid w:val="009A2A08"/>
    <w:rsid w:val="009C4C06"/>
    <w:rsid w:val="009D6B50"/>
    <w:rsid w:val="009E2F05"/>
    <w:rsid w:val="009E7CD4"/>
    <w:rsid w:val="00A10FC3"/>
    <w:rsid w:val="00A22346"/>
    <w:rsid w:val="00A348DF"/>
    <w:rsid w:val="00A46452"/>
    <w:rsid w:val="00A5064F"/>
    <w:rsid w:val="00A6073E"/>
    <w:rsid w:val="00A657BE"/>
    <w:rsid w:val="00A7509E"/>
    <w:rsid w:val="00A80791"/>
    <w:rsid w:val="00A85578"/>
    <w:rsid w:val="00A90D28"/>
    <w:rsid w:val="00AA44A5"/>
    <w:rsid w:val="00AB787C"/>
    <w:rsid w:val="00AE5567"/>
    <w:rsid w:val="00AF0920"/>
    <w:rsid w:val="00AF1239"/>
    <w:rsid w:val="00B07B89"/>
    <w:rsid w:val="00B16480"/>
    <w:rsid w:val="00B2165C"/>
    <w:rsid w:val="00B21774"/>
    <w:rsid w:val="00B24F32"/>
    <w:rsid w:val="00B3770A"/>
    <w:rsid w:val="00B43C2B"/>
    <w:rsid w:val="00B540B0"/>
    <w:rsid w:val="00B61B19"/>
    <w:rsid w:val="00B67825"/>
    <w:rsid w:val="00B74C1B"/>
    <w:rsid w:val="00B80831"/>
    <w:rsid w:val="00B83277"/>
    <w:rsid w:val="00B92765"/>
    <w:rsid w:val="00BA20AA"/>
    <w:rsid w:val="00BC1964"/>
    <w:rsid w:val="00BD4425"/>
    <w:rsid w:val="00BD4FF5"/>
    <w:rsid w:val="00C16C24"/>
    <w:rsid w:val="00C25B49"/>
    <w:rsid w:val="00C32360"/>
    <w:rsid w:val="00C42026"/>
    <w:rsid w:val="00C51C70"/>
    <w:rsid w:val="00C55BDE"/>
    <w:rsid w:val="00CC0D2D"/>
    <w:rsid w:val="00CC31D3"/>
    <w:rsid w:val="00CC6E70"/>
    <w:rsid w:val="00CE3707"/>
    <w:rsid w:val="00CE5657"/>
    <w:rsid w:val="00D133F8"/>
    <w:rsid w:val="00D14A3E"/>
    <w:rsid w:val="00D17774"/>
    <w:rsid w:val="00D21695"/>
    <w:rsid w:val="00D2321C"/>
    <w:rsid w:val="00D36A62"/>
    <w:rsid w:val="00D372E4"/>
    <w:rsid w:val="00D6511A"/>
    <w:rsid w:val="00D66E1D"/>
    <w:rsid w:val="00D81AEC"/>
    <w:rsid w:val="00DA5564"/>
    <w:rsid w:val="00DC6DAC"/>
    <w:rsid w:val="00E21FB3"/>
    <w:rsid w:val="00E3716B"/>
    <w:rsid w:val="00E373A6"/>
    <w:rsid w:val="00E4184B"/>
    <w:rsid w:val="00E5323B"/>
    <w:rsid w:val="00E66470"/>
    <w:rsid w:val="00E8749E"/>
    <w:rsid w:val="00E90C01"/>
    <w:rsid w:val="00E9461F"/>
    <w:rsid w:val="00EA27A6"/>
    <w:rsid w:val="00EA486E"/>
    <w:rsid w:val="00EB6FE0"/>
    <w:rsid w:val="00EC31EE"/>
    <w:rsid w:val="00F2072D"/>
    <w:rsid w:val="00F4320D"/>
    <w:rsid w:val="00F57B0C"/>
    <w:rsid w:val="00F60337"/>
    <w:rsid w:val="00F66FCA"/>
    <w:rsid w:val="00F67280"/>
    <w:rsid w:val="00F7534B"/>
    <w:rsid w:val="00F96B1F"/>
    <w:rsid w:val="00FA4312"/>
    <w:rsid w:val="00FA5CB0"/>
    <w:rsid w:val="00FC589A"/>
    <w:rsid w:val="00FC6A8A"/>
    <w:rsid w:val="00FD39EA"/>
    <w:rsid w:val="00FE4DEF"/>
    <w:rsid w:val="00FF18F5"/>
    <w:rsid w:val="00FF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73360"/>
  <w15:docId w15:val="{24FE5582-27EC-4A28-955B-4CB27B90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table" w:styleId="Reatabula">
    <w:name w:val="Table Grid"/>
    <w:basedOn w:val="Parastatabula"/>
    <w:uiPriority w:val="59"/>
    <w:rsid w:val="005A3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3C3E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B43C2B"/>
    <w:pPr>
      <w:spacing w:after="200" w:line="276" w:lineRule="auto"/>
      <w:ind w:left="720"/>
      <w:contextualSpacing/>
    </w:pPr>
  </w:style>
  <w:style w:type="paragraph" w:customStyle="1" w:styleId="naiskr">
    <w:name w:val="naiskr"/>
    <w:basedOn w:val="Parasts"/>
    <w:uiPriority w:val="99"/>
    <w:rsid w:val="00B43C2B"/>
    <w:pPr>
      <w:spacing w:before="75" w:after="75"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1F35EF"/>
    <w:rPr>
      <w:sz w:val="16"/>
      <w:szCs w:val="16"/>
    </w:rPr>
  </w:style>
  <w:style w:type="paragraph" w:styleId="Komentrateksts">
    <w:name w:val="annotation text"/>
    <w:basedOn w:val="Parasts"/>
    <w:link w:val="KomentratekstsRakstz"/>
    <w:uiPriority w:val="99"/>
    <w:semiHidden/>
    <w:unhideWhenUsed/>
    <w:rsid w:val="001F35E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F35EF"/>
    <w:rPr>
      <w:sz w:val="20"/>
      <w:szCs w:val="20"/>
    </w:rPr>
  </w:style>
  <w:style w:type="paragraph" w:styleId="Komentratma">
    <w:name w:val="annotation subject"/>
    <w:basedOn w:val="Komentrateksts"/>
    <w:next w:val="Komentrateksts"/>
    <w:link w:val="KomentratmaRakstz"/>
    <w:uiPriority w:val="99"/>
    <w:semiHidden/>
    <w:unhideWhenUsed/>
    <w:rsid w:val="001F35EF"/>
    <w:rPr>
      <w:b/>
      <w:bCs/>
    </w:rPr>
  </w:style>
  <w:style w:type="character" w:customStyle="1" w:styleId="KomentratmaRakstz">
    <w:name w:val="Komentāra tēma Rakstz."/>
    <w:basedOn w:val="KomentratekstsRakstz"/>
    <w:link w:val="Komentratma"/>
    <w:uiPriority w:val="99"/>
    <w:semiHidden/>
    <w:rsid w:val="001F35EF"/>
    <w:rPr>
      <w:b/>
      <w:bCs/>
      <w:sz w:val="20"/>
      <w:szCs w:val="20"/>
    </w:rPr>
  </w:style>
  <w:style w:type="paragraph" w:styleId="Prskatjums">
    <w:name w:val="Revision"/>
    <w:hidden/>
    <w:uiPriority w:val="99"/>
    <w:semiHidden/>
    <w:rsid w:val="00B3770A"/>
    <w:pPr>
      <w:spacing w:after="0" w:line="240" w:lineRule="auto"/>
    </w:pPr>
  </w:style>
  <w:style w:type="character" w:styleId="Izteiksmgs">
    <w:name w:val="Strong"/>
    <w:basedOn w:val="Noklusjumarindkopasfonts"/>
    <w:uiPriority w:val="22"/>
    <w:qFormat/>
    <w:rsid w:val="00DA5564"/>
    <w:rPr>
      <w:b/>
      <w:bCs/>
    </w:rPr>
  </w:style>
  <w:style w:type="character" w:customStyle="1" w:styleId="Neatrisintapieminana1">
    <w:name w:val="Neatrisināta pieminēšana1"/>
    <w:basedOn w:val="Noklusjumarindkopasfonts"/>
    <w:uiPriority w:val="99"/>
    <w:semiHidden/>
    <w:unhideWhenUsed/>
    <w:rsid w:val="00727262"/>
    <w:rPr>
      <w:color w:val="808080"/>
      <w:shd w:val="clear" w:color="auto" w:fill="E6E6E6"/>
    </w:rPr>
  </w:style>
  <w:style w:type="character" w:customStyle="1" w:styleId="Neatrisintapieminana2">
    <w:name w:val="Neatrisināta pieminēšana2"/>
    <w:basedOn w:val="Noklusjumarindkopasfonts"/>
    <w:uiPriority w:val="99"/>
    <w:semiHidden/>
    <w:unhideWhenUsed/>
    <w:rsid w:val="00594F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7/law000013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content/ministru-kabineta-diskusiju-dokument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m.gov.lv/lv/sabiedribas-lidzdaliba/diskusiju-dokumenti/tiesibu-akti" TargetMode="External"/><Relationship Id="rId4" Type="http://schemas.openxmlformats.org/officeDocument/2006/relationships/settings" Target="settings.xml"/><Relationship Id="rId9" Type="http://schemas.openxmlformats.org/officeDocument/2006/relationships/hyperlink" Target="http://www.probacija.lv/sabiedrbasldzdalb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1FF57-CE13-439D-BC5D-1BFB0C9B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15296</Words>
  <Characters>8719</Characters>
  <Application>Microsoft Office Word</Application>
  <DocSecurity>0</DocSecurity>
  <Lines>72</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noteikumi "Noteikumi par Valsts probācijas dienesta informācijas sistēmā iekļaujamās informācijas iekļaušanas tiesisko pamatu, saturu, apjomu un apstrādes kārtību"</vt:lpstr>
      <vt:lpstr>Tiesību akta nosaukums</vt:lpstr>
    </vt:vector>
  </TitlesOfParts>
  <Company>Tieslietu ministrija (Valsts probācijas dienests)</Company>
  <LinksUpToDate>false</LinksUpToDate>
  <CharactersWithSpaces>23968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"Noteikumi par Valsts probācijas dienesta informācijas sistēmā iekļaujamās informācijas iekļaušanas tiesisko pamatu, saturu, apjomu un apstrādes kārtību"</dc:title>
  <dc:subject>Anotācija</dc:subject>
  <dc:creator>Andris Eglons</dc:creator>
  <dc:description>67244846, andris.eglons@vpd.gov.lv</dc:description>
  <cp:lastModifiedBy>Andris Eglons</cp:lastModifiedBy>
  <cp:revision>2</cp:revision>
  <cp:lastPrinted>2018-04-27T13:36:00Z</cp:lastPrinted>
  <dcterms:created xsi:type="dcterms:W3CDTF">2018-05-08T07:20:00Z</dcterms:created>
  <dcterms:modified xsi:type="dcterms:W3CDTF">2018-05-08T07:20:00Z</dcterms:modified>
</cp:coreProperties>
</file>