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99EC" w14:textId="77777777" w:rsidR="00A703E2" w:rsidRPr="00546897" w:rsidRDefault="00A703E2" w:rsidP="00A703E2">
      <w:pPr>
        <w:spacing w:after="0" w:line="240" w:lineRule="auto"/>
        <w:jc w:val="center"/>
        <w:outlineLvl w:val="0"/>
        <w:rPr>
          <w:rFonts w:ascii="Times New Roman" w:eastAsia="Times New Roman" w:hAnsi="Times New Roman" w:cs="Times New Roman"/>
          <w:b/>
          <w:sz w:val="24"/>
          <w:szCs w:val="24"/>
          <w:lang w:eastAsia="lv-LV"/>
        </w:rPr>
      </w:pPr>
      <w:r w:rsidRPr="00546897">
        <w:rPr>
          <w:rFonts w:ascii="Times New Roman" w:eastAsia="Times New Roman" w:hAnsi="Times New Roman" w:cs="Times New Roman"/>
          <w:b/>
          <w:sz w:val="24"/>
          <w:szCs w:val="24"/>
          <w:lang w:eastAsia="lv-LV"/>
        </w:rPr>
        <w:t>Ministru kabine</w:t>
      </w:r>
      <w:r w:rsidR="007738E9" w:rsidRPr="00546897">
        <w:rPr>
          <w:rFonts w:ascii="Times New Roman" w:eastAsia="Times New Roman" w:hAnsi="Times New Roman" w:cs="Times New Roman"/>
          <w:b/>
          <w:sz w:val="24"/>
          <w:szCs w:val="24"/>
          <w:lang w:eastAsia="lv-LV"/>
        </w:rPr>
        <w:t>ta noteikumu projekta "Grozījums</w:t>
      </w:r>
      <w:r w:rsidR="001D2928" w:rsidRPr="00546897">
        <w:rPr>
          <w:rFonts w:ascii="Times New Roman" w:eastAsia="Times New Roman" w:hAnsi="Times New Roman" w:cs="Times New Roman"/>
          <w:b/>
          <w:sz w:val="24"/>
          <w:szCs w:val="24"/>
          <w:lang w:eastAsia="lv-LV"/>
        </w:rPr>
        <w:t xml:space="preserve"> Ministru kabineta 2009</w:t>
      </w:r>
      <w:r w:rsidRPr="00546897">
        <w:rPr>
          <w:rFonts w:ascii="Times New Roman" w:eastAsia="Times New Roman" w:hAnsi="Times New Roman" w:cs="Times New Roman"/>
          <w:b/>
          <w:sz w:val="24"/>
          <w:szCs w:val="24"/>
          <w:lang w:eastAsia="lv-LV"/>
        </w:rPr>
        <w:t xml:space="preserve">. gada </w:t>
      </w:r>
      <w:r w:rsidR="001D2928" w:rsidRPr="00546897">
        <w:rPr>
          <w:rFonts w:ascii="Times New Roman" w:eastAsia="Times New Roman" w:hAnsi="Times New Roman" w:cs="Times New Roman"/>
          <w:b/>
          <w:sz w:val="24"/>
          <w:szCs w:val="24"/>
          <w:lang w:eastAsia="lv-LV"/>
        </w:rPr>
        <w:t>21</w:t>
      </w:r>
      <w:r w:rsidRPr="00546897">
        <w:rPr>
          <w:rFonts w:ascii="Times New Roman" w:eastAsia="Times New Roman" w:hAnsi="Times New Roman" w:cs="Times New Roman"/>
          <w:b/>
          <w:sz w:val="24"/>
          <w:szCs w:val="24"/>
          <w:lang w:eastAsia="lv-LV"/>
        </w:rPr>
        <w:t>. </w:t>
      </w:r>
      <w:r w:rsidR="001D2928" w:rsidRPr="00546897">
        <w:rPr>
          <w:rFonts w:ascii="Times New Roman" w:eastAsia="Times New Roman" w:hAnsi="Times New Roman" w:cs="Times New Roman"/>
          <w:b/>
          <w:sz w:val="24"/>
          <w:szCs w:val="24"/>
          <w:lang w:eastAsia="lv-LV"/>
        </w:rPr>
        <w:t xml:space="preserve">jūlija </w:t>
      </w:r>
      <w:r w:rsidRPr="00546897">
        <w:rPr>
          <w:rFonts w:ascii="Times New Roman" w:eastAsia="Times New Roman" w:hAnsi="Times New Roman" w:cs="Times New Roman"/>
          <w:b/>
          <w:sz w:val="24"/>
          <w:szCs w:val="24"/>
          <w:lang w:eastAsia="lv-LV"/>
        </w:rPr>
        <w:t>noteikumos Nr. </w:t>
      </w:r>
      <w:r w:rsidR="00E53B01" w:rsidRPr="00546897">
        <w:rPr>
          <w:rFonts w:ascii="Times New Roman" w:eastAsia="Times New Roman" w:hAnsi="Times New Roman" w:cs="Times New Roman"/>
          <w:b/>
          <w:sz w:val="24"/>
          <w:szCs w:val="24"/>
          <w:lang w:eastAsia="lv-LV"/>
        </w:rPr>
        <w:t xml:space="preserve">792 </w:t>
      </w:r>
      <w:r w:rsidRPr="00546897">
        <w:rPr>
          <w:rFonts w:ascii="Times New Roman" w:eastAsia="Times New Roman" w:hAnsi="Times New Roman" w:cs="Times New Roman"/>
          <w:b/>
          <w:sz w:val="24"/>
          <w:szCs w:val="24"/>
          <w:lang w:eastAsia="lv-LV"/>
        </w:rPr>
        <w:t>"</w:t>
      </w:r>
      <w:r w:rsidR="00E53B01" w:rsidRPr="00546897">
        <w:rPr>
          <w:rFonts w:ascii="Times New Roman" w:eastAsia="Times New Roman" w:hAnsi="Times New Roman" w:cs="Times New Roman"/>
          <w:b/>
          <w:sz w:val="24"/>
          <w:szCs w:val="24"/>
          <w:lang w:eastAsia="lv-LV"/>
        </w:rPr>
        <w:t>Noteikumi par saistību piespiedu izpildīšanas brīdinājuma kārtībā izmantojamām veidlapām</w:t>
      </w:r>
      <w:r w:rsidRPr="00546897">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546897">
          <w:rPr>
            <w:rFonts w:ascii="Times New Roman" w:eastAsia="Times New Roman" w:hAnsi="Times New Roman" w:cs="Times New Roman"/>
            <w:b/>
            <w:sz w:val="24"/>
            <w:szCs w:val="24"/>
            <w:lang w:eastAsia="lv-LV"/>
          </w:rPr>
          <w:t>ziņojums</w:t>
        </w:r>
      </w:smartTag>
      <w:r w:rsidRPr="00546897">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5892"/>
        <w:gridCol w:w="39"/>
      </w:tblGrid>
      <w:tr w:rsidR="00256B6A" w:rsidRPr="00A703E2" w14:paraId="220544BF" w14:textId="77777777" w:rsidTr="003E17BF">
        <w:trPr>
          <w:gridAfter w:val="1"/>
          <w:wAfter w:w="39" w:type="dxa"/>
        </w:trPr>
        <w:tc>
          <w:tcPr>
            <w:tcW w:w="9006" w:type="dxa"/>
            <w:gridSpan w:val="3"/>
            <w:tcBorders>
              <w:bottom w:val="single" w:sz="4" w:space="0" w:color="auto"/>
            </w:tcBorders>
            <w:vAlign w:val="center"/>
          </w:tcPr>
          <w:p w14:paraId="7DC24CB2" w14:textId="45C13C54" w:rsidR="00256B6A" w:rsidRPr="00CD52B0" w:rsidRDefault="00256B6A" w:rsidP="00A703E2">
            <w:pPr>
              <w:spacing w:after="0" w:line="240" w:lineRule="auto"/>
              <w:jc w:val="center"/>
              <w:rPr>
                <w:rFonts w:ascii="Times New Roman" w:eastAsia="Times New Roman" w:hAnsi="Times New Roman" w:cs="Times New Roman"/>
                <w:b/>
                <w:bCs/>
                <w:sz w:val="24"/>
                <w:szCs w:val="24"/>
                <w:lang w:eastAsia="lv-LV"/>
              </w:rPr>
            </w:pPr>
            <w:r w:rsidRPr="003E17BF">
              <w:rPr>
                <w:rFonts w:ascii="Times New Roman" w:hAnsi="Times New Roman" w:cs="Times New Roman"/>
                <w:b/>
                <w:bCs/>
                <w:sz w:val="24"/>
                <w:szCs w:val="24"/>
              </w:rPr>
              <w:t>Tiesību akta projekta anotācijas kopsavilkums</w:t>
            </w:r>
          </w:p>
        </w:tc>
      </w:tr>
      <w:tr w:rsidR="00256B6A" w:rsidRPr="00A703E2" w14:paraId="138770EB" w14:textId="77777777" w:rsidTr="003E17BF">
        <w:trPr>
          <w:gridAfter w:val="1"/>
          <w:wAfter w:w="39" w:type="dxa"/>
        </w:trPr>
        <w:tc>
          <w:tcPr>
            <w:tcW w:w="3114" w:type="dxa"/>
            <w:gridSpan w:val="2"/>
            <w:tcBorders>
              <w:bottom w:val="single" w:sz="4" w:space="0" w:color="auto"/>
            </w:tcBorders>
            <w:vAlign w:val="center"/>
          </w:tcPr>
          <w:p w14:paraId="74D3D873" w14:textId="54F7064B" w:rsidR="00967304" w:rsidRPr="00CD52B0" w:rsidRDefault="00967304" w:rsidP="003E17BF">
            <w:pPr>
              <w:spacing w:after="0" w:line="240" w:lineRule="auto"/>
              <w:rPr>
                <w:rFonts w:ascii="Times New Roman" w:eastAsia="Times New Roman" w:hAnsi="Times New Roman" w:cs="Times New Roman"/>
                <w:b/>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5892" w:type="dxa"/>
            <w:tcBorders>
              <w:bottom w:val="single" w:sz="4" w:space="0" w:color="auto"/>
            </w:tcBorders>
            <w:vAlign w:val="center"/>
          </w:tcPr>
          <w:p w14:paraId="6839FC0D" w14:textId="63E36DB5" w:rsidR="00256B6A" w:rsidRPr="00CD52B0" w:rsidRDefault="00256B6A" w:rsidP="00256B6A">
            <w:pPr>
              <w:spacing w:after="0" w:line="240" w:lineRule="auto"/>
              <w:ind w:firstLine="454"/>
              <w:jc w:val="both"/>
              <w:rPr>
                <w:rFonts w:ascii="Times New Roman" w:eastAsia="Times New Roman" w:hAnsi="Times New Roman" w:cs="Times New Roman"/>
                <w:bCs/>
                <w:sz w:val="24"/>
                <w:szCs w:val="24"/>
                <w:lang w:eastAsia="lv-LV"/>
              </w:rPr>
            </w:pPr>
            <w:r w:rsidRPr="00CD52B0">
              <w:rPr>
                <w:rFonts w:ascii="Times New Roman" w:eastAsia="Times New Roman" w:hAnsi="Times New Roman" w:cs="Times New Roman"/>
                <w:bCs/>
                <w:sz w:val="24"/>
                <w:szCs w:val="24"/>
                <w:lang w:eastAsia="lv-LV"/>
              </w:rPr>
              <w:t>Nav attiecināms.</w:t>
            </w:r>
          </w:p>
        </w:tc>
      </w:tr>
      <w:tr w:rsidR="00CD52B0" w:rsidRPr="00A703E2" w14:paraId="0899F29F" w14:textId="77777777" w:rsidTr="003E17BF">
        <w:trPr>
          <w:gridAfter w:val="1"/>
          <w:wAfter w:w="39" w:type="dxa"/>
        </w:trPr>
        <w:tc>
          <w:tcPr>
            <w:tcW w:w="3114" w:type="dxa"/>
            <w:gridSpan w:val="2"/>
            <w:tcBorders>
              <w:top w:val="single" w:sz="4" w:space="0" w:color="auto"/>
              <w:left w:val="nil"/>
              <w:bottom w:val="nil"/>
              <w:right w:val="nil"/>
            </w:tcBorders>
            <w:vAlign w:val="center"/>
          </w:tcPr>
          <w:p w14:paraId="3A0DDC4E" w14:textId="77777777" w:rsidR="00CD52B0" w:rsidRPr="00CD52B0" w:rsidRDefault="00CD52B0" w:rsidP="00A703E2">
            <w:pPr>
              <w:spacing w:after="0" w:line="240" w:lineRule="auto"/>
              <w:jc w:val="center"/>
              <w:rPr>
                <w:rFonts w:ascii="Times New Roman" w:hAnsi="Times New Roman" w:cs="Times New Roman"/>
                <w:sz w:val="24"/>
                <w:szCs w:val="24"/>
              </w:rPr>
            </w:pPr>
          </w:p>
        </w:tc>
        <w:tc>
          <w:tcPr>
            <w:tcW w:w="5892" w:type="dxa"/>
            <w:tcBorders>
              <w:top w:val="single" w:sz="4" w:space="0" w:color="auto"/>
              <w:left w:val="nil"/>
              <w:bottom w:val="nil"/>
              <w:right w:val="nil"/>
            </w:tcBorders>
            <w:vAlign w:val="center"/>
          </w:tcPr>
          <w:p w14:paraId="40C960F8" w14:textId="77777777" w:rsidR="00CD52B0" w:rsidRPr="00CD52B0" w:rsidRDefault="00CD52B0" w:rsidP="00256B6A">
            <w:pPr>
              <w:spacing w:after="0" w:line="240" w:lineRule="auto"/>
              <w:ind w:firstLine="454"/>
              <w:jc w:val="both"/>
              <w:rPr>
                <w:rFonts w:ascii="Times New Roman" w:eastAsia="Times New Roman" w:hAnsi="Times New Roman" w:cs="Times New Roman"/>
                <w:bCs/>
                <w:sz w:val="24"/>
                <w:szCs w:val="24"/>
                <w:lang w:eastAsia="lv-LV"/>
              </w:rPr>
            </w:pPr>
          </w:p>
        </w:tc>
      </w:tr>
      <w:tr w:rsidR="00A703E2" w:rsidRPr="00A703E2" w14:paraId="61337377" w14:textId="77777777" w:rsidTr="003E17BF">
        <w:trPr>
          <w:gridAfter w:val="1"/>
          <w:wAfter w:w="39" w:type="dxa"/>
        </w:trPr>
        <w:tc>
          <w:tcPr>
            <w:tcW w:w="9006" w:type="dxa"/>
            <w:gridSpan w:val="3"/>
            <w:tcBorders>
              <w:top w:val="single" w:sz="4" w:space="0" w:color="auto"/>
            </w:tcBorders>
            <w:vAlign w:val="center"/>
          </w:tcPr>
          <w:p w14:paraId="2C8ABAF7" w14:textId="77777777" w:rsidR="00A703E2" w:rsidRPr="00A703E2" w:rsidRDefault="00A703E2" w:rsidP="00A703E2">
            <w:pPr>
              <w:spacing w:after="0" w:line="240" w:lineRule="auto"/>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t>I. Tiesību akta projekta izstrādes nepieciešamība</w:t>
            </w:r>
          </w:p>
        </w:tc>
      </w:tr>
      <w:tr w:rsidR="00A703E2" w:rsidRPr="00A703E2" w14:paraId="7121E214" w14:textId="77777777" w:rsidTr="003E17BF">
        <w:trPr>
          <w:gridAfter w:val="1"/>
          <w:wAfter w:w="39" w:type="dxa"/>
          <w:trHeight w:val="630"/>
        </w:trPr>
        <w:tc>
          <w:tcPr>
            <w:tcW w:w="431" w:type="dxa"/>
          </w:tcPr>
          <w:p w14:paraId="0DE17EFD" w14:textId="77777777" w:rsidR="00A703E2" w:rsidRPr="00A703E2" w:rsidRDefault="00A703E2" w:rsidP="00A703E2">
            <w:pPr>
              <w:spacing w:after="0" w:line="240" w:lineRule="auto"/>
              <w:rPr>
                <w:rFonts w:ascii="Times New Roman" w:eastAsia="Times New Roman" w:hAnsi="Times New Roman" w:cs="Times New Roman"/>
                <w:b/>
                <w:sz w:val="24"/>
                <w:szCs w:val="24"/>
                <w:lang w:eastAsia="lv-LV"/>
              </w:rPr>
            </w:pPr>
            <w:r w:rsidRPr="00A703E2">
              <w:rPr>
                <w:rFonts w:ascii="Times New Roman" w:eastAsia="Times New Roman" w:hAnsi="Times New Roman" w:cs="Times New Roman"/>
                <w:lang w:eastAsia="lv-LV"/>
              </w:rPr>
              <w:t>1</w:t>
            </w:r>
            <w:r w:rsidRPr="00A703E2">
              <w:rPr>
                <w:rFonts w:ascii="Times New Roman" w:eastAsia="Times New Roman" w:hAnsi="Times New Roman" w:cs="Times New Roman"/>
                <w:b/>
                <w:lang w:eastAsia="lv-LV"/>
              </w:rPr>
              <w:t>.</w:t>
            </w:r>
          </w:p>
        </w:tc>
        <w:tc>
          <w:tcPr>
            <w:tcW w:w="2683" w:type="dxa"/>
          </w:tcPr>
          <w:p w14:paraId="1ED172D3" w14:textId="77777777" w:rsidR="00A703E2" w:rsidRPr="00546897" w:rsidRDefault="00A703E2" w:rsidP="00A703E2">
            <w:pPr>
              <w:spacing w:after="0" w:line="240" w:lineRule="auto"/>
              <w:ind w:hanging="10"/>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Pamatojums</w:t>
            </w:r>
          </w:p>
        </w:tc>
        <w:tc>
          <w:tcPr>
            <w:tcW w:w="5892" w:type="dxa"/>
          </w:tcPr>
          <w:p w14:paraId="642EC3FE" w14:textId="23B952E0" w:rsidR="00FE2796" w:rsidRPr="0002305B" w:rsidRDefault="00A703E2" w:rsidP="00D26BB6">
            <w:pPr>
              <w:spacing w:after="0" w:line="240" w:lineRule="auto"/>
              <w:ind w:firstLine="409"/>
              <w:jc w:val="both"/>
              <w:rPr>
                <w:rFonts w:ascii="Times New Roman" w:eastAsia="Times New Roman" w:hAnsi="Times New Roman" w:cs="Times New Roman"/>
                <w:color w:val="000000"/>
                <w:sz w:val="24"/>
                <w:szCs w:val="24"/>
              </w:rPr>
            </w:pPr>
            <w:r w:rsidRPr="001569EE">
              <w:rPr>
                <w:rFonts w:ascii="Times New Roman" w:eastAsia="Calibri" w:hAnsi="Times New Roman" w:cs="Times New Roman"/>
                <w:sz w:val="24"/>
                <w:szCs w:val="24"/>
              </w:rPr>
              <w:t>201</w:t>
            </w:r>
            <w:r w:rsidR="001569EE" w:rsidRPr="001569EE">
              <w:rPr>
                <w:rFonts w:ascii="Times New Roman" w:eastAsia="Calibri" w:hAnsi="Times New Roman" w:cs="Times New Roman"/>
                <w:sz w:val="24"/>
                <w:szCs w:val="24"/>
              </w:rPr>
              <w:t>8</w:t>
            </w:r>
            <w:r w:rsidRPr="001569EE">
              <w:rPr>
                <w:rFonts w:ascii="Times New Roman" w:eastAsia="Calibri" w:hAnsi="Times New Roman" w:cs="Times New Roman"/>
                <w:sz w:val="24"/>
                <w:szCs w:val="24"/>
              </w:rPr>
              <w:t xml:space="preserve">. gada </w:t>
            </w:r>
            <w:r w:rsidR="001569EE" w:rsidRPr="001569EE">
              <w:rPr>
                <w:rFonts w:ascii="Times New Roman" w:eastAsia="Calibri" w:hAnsi="Times New Roman" w:cs="Times New Roman"/>
                <w:sz w:val="24"/>
                <w:szCs w:val="24"/>
              </w:rPr>
              <w:t>1. </w:t>
            </w:r>
            <w:r w:rsidR="0002305B">
              <w:rPr>
                <w:rFonts w:ascii="Times New Roman" w:eastAsia="Calibri" w:hAnsi="Times New Roman" w:cs="Times New Roman"/>
                <w:sz w:val="24"/>
                <w:szCs w:val="24"/>
              </w:rPr>
              <w:t xml:space="preserve">marta likums </w:t>
            </w:r>
            <w:r w:rsidRPr="001569EE">
              <w:rPr>
                <w:rFonts w:ascii="Times New Roman" w:eastAsia="Calibri" w:hAnsi="Times New Roman" w:cs="Times New Roman"/>
                <w:sz w:val="24"/>
                <w:szCs w:val="24"/>
              </w:rPr>
              <w:t>"Grozījumi Civilprocesa likumā"</w:t>
            </w:r>
            <w:r w:rsidR="0002305B">
              <w:rPr>
                <w:rFonts w:ascii="Times New Roman" w:eastAsia="Calibri" w:hAnsi="Times New Roman" w:cs="Times New Roman"/>
                <w:sz w:val="24"/>
                <w:szCs w:val="24"/>
              </w:rPr>
              <w:t xml:space="preserve">, ar kuru noteikta </w:t>
            </w:r>
            <w:r w:rsidR="00E53B01">
              <w:rPr>
                <w:rFonts w:ascii="Times New Roman" w:eastAsia="Calibri" w:hAnsi="Times New Roman" w:cs="Times New Roman"/>
                <w:sz w:val="24"/>
                <w:szCs w:val="24"/>
              </w:rPr>
              <w:t>iespēj</w:t>
            </w:r>
            <w:r w:rsidR="0002305B">
              <w:rPr>
                <w:rFonts w:ascii="Times New Roman" w:eastAsia="Calibri" w:hAnsi="Times New Roman" w:cs="Times New Roman"/>
                <w:sz w:val="24"/>
                <w:szCs w:val="24"/>
              </w:rPr>
              <w:t>a</w:t>
            </w:r>
            <w:r w:rsidR="00E53B01">
              <w:rPr>
                <w:rFonts w:ascii="Times New Roman" w:eastAsia="Calibri" w:hAnsi="Times New Roman" w:cs="Times New Roman"/>
                <w:sz w:val="24"/>
                <w:szCs w:val="24"/>
              </w:rPr>
              <w:t xml:space="preserve"> tiesas brīdinājumu par </w:t>
            </w:r>
            <w:r w:rsidR="00E53B01">
              <w:rPr>
                <w:rFonts w:ascii="Times New Roman" w:eastAsia="Times New Roman" w:hAnsi="Times New Roman" w:cs="Times New Roman"/>
                <w:color w:val="000000"/>
                <w:sz w:val="24"/>
                <w:szCs w:val="24"/>
              </w:rPr>
              <w:t>maksājuma saistības piespiedu izpildīšanu (Civilprocesa likuma 50.</w:t>
            </w:r>
            <w:r w:rsidR="00E53B01" w:rsidRPr="00E53B01">
              <w:rPr>
                <w:rFonts w:ascii="Times New Roman" w:eastAsia="Times New Roman" w:hAnsi="Times New Roman" w:cs="Times New Roman"/>
                <w:color w:val="000000"/>
                <w:sz w:val="24"/>
                <w:szCs w:val="24"/>
                <w:vertAlign w:val="superscript"/>
              </w:rPr>
              <w:t>1</w:t>
            </w:r>
            <w:r w:rsidR="00E53B01">
              <w:rPr>
                <w:rFonts w:ascii="Times New Roman" w:eastAsia="Times New Roman" w:hAnsi="Times New Roman" w:cs="Times New Roman"/>
                <w:color w:val="000000"/>
                <w:sz w:val="24"/>
                <w:szCs w:val="24"/>
              </w:rPr>
              <w:t xml:space="preserve"> nodaļa) </w:t>
            </w:r>
            <w:r w:rsidR="00521D0B">
              <w:rPr>
                <w:rFonts w:ascii="Times New Roman" w:eastAsia="Times New Roman" w:hAnsi="Times New Roman" w:cs="Times New Roman"/>
                <w:color w:val="000000"/>
                <w:sz w:val="24"/>
                <w:szCs w:val="24"/>
              </w:rPr>
              <w:t xml:space="preserve">izsniegt parādniekam </w:t>
            </w:r>
            <w:r w:rsidR="00E53B01">
              <w:rPr>
                <w:rFonts w:ascii="Times New Roman" w:eastAsia="Times New Roman" w:hAnsi="Times New Roman" w:cs="Times New Roman"/>
                <w:color w:val="000000"/>
                <w:sz w:val="24"/>
                <w:szCs w:val="24"/>
              </w:rPr>
              <w:t>ar zvērināta tiesu izpildītāja starpniecību.</w:t>
            </w:r>
          </w:p>
        </w:tc>
      </w:tr>
      <w:tr w:rsidR="00A703E2" w:rsidRPr="00A703E2" w14:paraId="2E0366C7" w14:textId="77777777" w:rsidTr="003E17BF">
        <w:trPr>
          <w:gridAfter w:val="1"/>
          <w:wAfter w:w="39" w:type="dxa"/>
          <w:trHeight w:val="472"/>
        </w:trPr>
        <w:tc>
          <w:tcPr>
            <w:tcW w:w="431" w:type="dxa"/>
          </w:tcPr>
          <w:p w14:paraId="3BEB0E4E" w14:textId="77777777" w:rsidR="00A703E2" w:rsidRPr="00A703E2" w:rsidRDefault="00A703E2" w:rsidP="00A703E2">
            <w:pPr>
              <w:spacing w:after="0" w:line="240" w:lineRule="auto"/>
              <w:rPr>
                <w:rFonts w:ascii="Times New Roman" w:eastAsia="Times New Roman" w:hAnsi="Times New Roman" w:cs="Times New Roman"/>
                <w:sz w:val="24"/>
                <w:szCs w:val="24"/>
                <w:lang w:eastAsia="lv-LV"/>
              </w:rPr>
            </w:pPr>
            <w:r w:rsidRPr="00A703E2">
              <w:rPr>
                <w:rFonts w:ascii="Times New Roman" w:eastAsia="Times New Roman" w:hAnsi="Times New Roman" w:cs="Times New Roman"/>
                <w:lang w:eastAsia="lv-LV"/>
              </w:rPr>
              <w:t>2.</w:t>
            </w:r>
          </w:p>
        </w:tc>
        <w:tc>
          <w:tcPr>
            <w:tcW w:w="2683" w:type="dxa"/>
          </w:tcPr>
          <w:p w14:paraId="439095AF" w14:textId="77777777" w:rsidR="00A703E2" w:rsidRPr="00546897" w:rsidRDefault="00A703E2" w:rsidP="00A703E2">
            <w:pPr>
              <w:tabs>
                <w:tab w:val="left" w:pos="170"/>
              </w:tabs>
              <w:spacing w:after="0" w:line="240" w:lineRule="auto"/>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892" w:type="dxa"/>
          </w:tcPr>
          <w:p w14:paraId="1CCB4221" w14:textId="170A483B" w:rsidR="00E53B01" w:rsidRDefault="00E53B01" w:rsidP="00A703E2">
            <w:pPr>
              <w:spacing w:after="0" w:line="240" w:lineRule="auto"/>
              <w:ind w:firstLine="409"/>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Civilprocesa likuma 406.</w:t>
            </w:r>
            <w:r w:rsidRPr="00E53B01">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panta pirmā daļa noteic, ka piet</w:t>
            </w:r>
            <w:r w:rsidR="007148DA">
              <w:rPr>
                <w:rFonts w:ascii="Times New Roman" w:eastAsia="Calibri" w:hAnsi="Times New Roman" w:cs="Times New Roman"/>
                <w:sz w:val="24"/>
                <w:szCs w:val="24"/>
              </w:rPr>
              <w:t>e</w:t>
            </w:r>
            <w:r>
              <w:rPr>
                <w:rFonts w:ascii="Times New Roman" w:eastAsia="Calibri" w:hAnsi="Times New Roman" w:cs="Times New Roman"/>
                <w:sz w:val="24"/>
                <w:szCs w:val="24"/>
              </w:rPr>
              <w:t>ikums par saistīb</w:t>
            </w:r>
            <w:r w:rsidR="00D304D0">
              <w:rPr>
                <w:rFonts w:ascii="Times New Roman" w:eastAsia="Calibri" w:hAnsi="Times New Roman" w:cs="Times New Roman"/>
                <w:sz w:val="24"/>
                <w:szCs w:val="24"/>
              </w:rPr>
              <w:t>as</w:t>
            </w:r>
            <w:r>
              <w:rPr>
                <w:rFonts w:ascii="Times New Roman" w:eastAsia="Calibri" w:hAnsi="Times New Roman" w:cs="Times New Roman"/>
                <w:sz w:val="24"/>
                <w:szCs w:val="24"/>
              </w:rPr>
              <w:t xml:space="preserve"> piespiedu izpildīšanu brīdinājuma kārtībā noformējams atbilstoši Ministru kabineta apstiprinātajam paraugam. Pieteikums </w:t>
            </w:r>
            <w:r w:rsidR="00D304D0">
              <w:rPr>
                <w:rFonts w:ascii="Times New Roman" w:eastAsia="Calibri" w:hAnsi="Times New Roman" w:cs="Times New Roman"/>
                <w:sz w:val="24"/>
                <w:szCs w:val="24"/>
              </w:rPr>
              <w:t xml:space="preserve">par </w:t>
            </w:r>
            <w:r>
              <w:rPr>
                <w:rFonts w:ascii="Times New Roman" w:eastAsia="Calibri" w:hAnsi="Times New Roman" w:cs="Times New Roman"/>
                <w:sz w:val="24"/>
                <w:szCs w:val="24"/>
              </w:rPr>
              <w:t>saistīb</w:t>
            </w:r>
            <w:r w:rsidR="00D304D0">
              <w:rPr>
                <w:rFonts w:ascii="Times New Roman" w:eastAsia="Calibri" w:hAnsi="Times New Roman" w:cs="Times New Roman"/>
                <w:sz w:val="24"/>
                <w:szCs w:val="24"/>
              </w:rPr>
              <w:t>as</w:t>
            </w:r>
            <w:r>
              <w:rPr>
                <w:rFonts w:ascii="Times New Roman" w:eastAsia="Calibri" w:hAnsi="Times New Roman" w:cs="Times New Roman"/>
                <w:sz w:val="24"/>
                <w:szCs w:val="24"/>
              </w:rPr>
              <w:t xml:space="preserve"> piespiedu </w:t>
            </w:r>
            <w:r w:rsidR="00D304D0">
              <w:rPr>
                <w:rFonts w:ascii="Times New Roman" w:eastAsia="Calibri" w:hAnsi="Times New Roman" w:cs="Times New Roman"/>
                <w:sz w:val="24"/>
                <w:szCs w:val="24"/>
              </w:rPr>
              <w:t xml:space="preserve">izpildīšanu </w:t>
            </w:r>
            <w:r>
              <w:rPr>
                <w:rFonts w:ascii="Times New Roman" w:eastAsia="Calibri" w:hAnsi="Times New Roman" w:cs="Times New Roman"/>
                <w:sz w:val="24"/>
                <w:szCs w:val="24"/>
              </w:rPr>
              <w:t xml:space="preserve">brīdinājuma kārtībā noformējams atbilstoši Ministru kabineta </w:t>
            </w:r>
            <w:r w:rsidRPr="00E53B01">
              <w:rPr>
                <w:rFonts w:ascii="Times New Roman" w:eastAsia="Times New Roman" w:hAnsi="Times New Roman" w:cs="Times New Roman"/>
                <w:sz w:val="24"/>
                <w:szCs w:val="24"/>
                <w:lang w:eastAsia="lv-LV"/>
              </w:rPr>
              <w:t>2009. gada 21. jūlija noteikum</w:t>
            </w:r>
            <w:r>
              <w:rPr>
                <w:rFonts w:ascii="Times New Roman" w:eastAsia="Times New Roman" w:hAnsi="Times New Roman" w:cs="Times New Roman"/>
                <w:sz w:val="24"/>
                <w:szCs w:val="24"/>
                <w:lang w:eastAsia="lv-LV"/>
              </w:rPr>
              <w:t>iem</w:t>
            </w:r>
            <w:r w:rsidRPr="00E53B01">
              <w:rPr>
                <w:rFonts w:ascii="Times New Roman" w:eastAsia="Times New Roman" w:hAnsi="Times New Roman" w:cs="Times New Roman"/>
                <w:sz w:val="24"/>
                <w:szCs w:val="24"/>
                <w:lang w:eastAsia="lv-LV"/>
              </w:rPr>
              <w:t xml:space="preserve"> Nr. 792 "Noteikumi par saistību piespiedu izpildīšanas brīdinājuma kārtībā izmantojamām veidlapām"</w:t>
            </w:r>
            <w:r>
              <w:rPr>
                <w:rFonts w:ascii="Times New Roman" w:eastAsia="Times New Roman" w:hAnsi="Times New Roman" w:cs="Times New Roman"/>
                <w:sz w:val="24"/>
                <w:szCs w:val="24"/>
                <w:lang w:eastAsia="lv-LV"/>
              </w:rPr>
              <w:t xml:space="preserve"> (turpmāk – noteikumi Nr. 792). </w:t>
            </w:r>
          </w:p>
          <w:p w14:paraId="3CB4A083" w14:textId="264F2887" w:rsidR="00A703E2" w:rsidRDefault="00E53B01" w:rsidP="005F44B5">
            <w:pPr>
              <w:spacing w:after="0" w:line="240" w:lineRule="auto"/>
              <w:ind w:firstLine="409"/>
              <w:jc w:val="both"/>
              <w:rPr>
                <w:rFonts w:ascii="Times New Roman" w:eastAsia="Calibri" w:hAnsi="Times New Roman" w:cs="Times New Roman"/>
                <w:sz w:val="24"/>
                <w:szCs w:val="24"/>
              </w:rPr>
            </w:pPr>
            <w:r w:rsidRPr="001569EE">
              <w:rPr>
                <w:rFonts w:ascii="Times New Roman" w:eastAsia="Calibri" w:hAnsi="Times New Roman" w:cs="Times New Roman"/>
                <w:sz w:val="24"/>
                <w:szCs w:val="24"/>
              </w:rPr>
              <w:t>201</w:t>
            </w:r>
            <w:r w:rsidR="001569EE" w:rsidRPr="001569EE">
              <w:rPr>
                <w:rFonts w:ascii="Times New Roman" w:eastAsia="Calibri" w:hAnsi="Times New Roman" w:cs="Times New Roman"/>
                <w:sz w:val="24"/>
                <w:szCs w:val="24"/>
              </w:rPr>
              <w:t>8</w:t>
            </w:r>
            <w:r w:rsidRPr="001569EE">
              <w:rPr>
                <w:rFonts w:ascii="Times New Roman" w:eastAsia="Calibri" w:hAnsi="Times New Roman" w:cs="Times New Roman"/>
                <w:sz w:val="24"/>
                <w:szCs w:val="24"/>
              </w:rPr>
              <w:t xml:space="preserve">. gada </w:t>
            </w:r>
            <w:r w:rsidR="001569EE" w:rsidRPr="001569EE">
              <w:rPr>
                <w:rFonts w:ascii="Times New Roman" w:eastAsia="Calibri" w:hAnsi="Times New Roman" w:cs="Times New Roman"/>
                <w:sz w:val="24"/>
                <w:szCs w:val="24"/>
              </w:rPr>
              <w:t>1. </w:t>
            </w:r>
            <w:r w:rsidR="0002305B">
              <w:rPr>
                <w:rFonts w:ascii="Times New Roman" w:eastAsia="Calibri" w:hAnsi="Times New Roman" w:cs="Times New Roman"/>
                <w:sz w:val="24"/>
                <w:szCs w:val="24"/>
              </w:rPr>
              <w:t xml:space="preserve">martā </w:t>
            </w:r>
            <w:r w:rsidRPr="00A703E2">
              <w:rPr>
                <w:rFonts w:ascii="Times New Roman" w:eastAsia="Calibri" w:hAnsi="Times New Roman" w:cs="Times New Roman"/>
                <w:sz w:val="24"/>
                <w:szCs w:val="24"/>
              </w:rPr>
              <w:t>pieņemt</w:t>
            </w:r>
            <w:r w:rsidR="001569EE">
              <w:rPr>
                <w:rFonts w:ascii="Times New Roman" w:eastAsia="Calibri" w:hAnsi="Times New Roman" w:cs="Times New Roman"/>
                <w:sz w:val="24"/>
                <w:szCs w:val="24"/>
              </w:rPr>
              <w:t>s</w:t>
            </w:r>
            <w:r>
              <w:rPr>
                <w:rFonts w:ascii="Times New Roman" w:eastAsia="Calibri" w:hAnsi="Times New Roman" w:cs="Times New Roman"/>
                <w:sz w:val="24"/>
                <w:szCs w:val="24"/>
              </w:rPr>
              <w:t xml:space="preserve"> likum</w:t>
            </w:r>
            <w:r w:rsidR="0002305B">
              <w:rPr>
                <w:rFonts w:ascii="Times New Roman" w:eastAsia="Calibri" w:hAnsi="Times New Roman" w:cs="Times New Roman"/>
                <w:sz w:val="24"/>
                <w:szCs w:val="24"/>
              </w:rPr>
              <w:t xml:space="preserve">s </w:t>
            </w:r>
            <w:r w:rsidRPr="00A703E2">
              <w:rPr>
                <w:rFonts w:ascii="Times New Roman" w:eastAsia="Calibri" w:hAnsi="Times New Roman" w:cs="Times New Roman"/>
                <w:sz w:val="24"/>
                <w:szCs w:val="24"/>
              </w:rPr>
              <w:t>"Grozījumi Civilprocesa likumā"</w:t>
            </w:r>
            <w:r w:rsidR="0002305B">
              <w:rPr>
                <w:rFonts w:ascii="Times New Roman" w:eastAsia="Calibri" w:hAnsi="Times New Roman" w:cs="Times New Roman"/>
                <w:sz w:val="24"/>
                <w:szCs w:val="24"/>
              </w:rPr>
              <w:t xml:space="preserve">, </w:t>
            </w:r>
            <w:r w:rsidR="001569EE">
              <w:rPr>
                <w:rFonts w:ascii="Times New Roman" w:eastAsia="Calibri" w:hAnsi="Times New Roman" w:cs="Times New Roman"/>
                <w:sz w:val="24"/>
                <w:szCs w:val="24"/>
              </w:rPr>
              <w:t xml:space="preserve">kurā </w:t>
            </w:r>
            <w:r w:rsidR="005F44B5">
              <w:rPr>
                <w:rFonts w:ascii="Times New Roman" w:eastAsia="Calibri" w:hAnsi="Times New Roman" w:cs="Times New Roman"/>
                <w:sz w:val="24"/>
                <w:szCs w:val="24"/>
              </w:rPr>
              <w:t xml:space="preserve">citastarp </w:t>
            </w:r>
            <w:r>
              <w:rPr>
                <w:rFonts w:ascii="Times New Roman" w:eastAsia="Calibri" w:hAnsi="Times New Roman" w:cs="Times New Roman"/>
                <w:sz w:val="24"/>
                <w:szCs w:val="24"/>
              </w:rPr>
              <w:t xml:space="preserve">ietverts grozījums </w:t>
            </w:r>
            <w:r w:rsidR="001569EE">
              <w:rPr>
                <w:rFonts w:ascii="Times New Roman" w:eastAsia="Calibri" w:hAnsi="Times New Roman" w:cs="Times New Roman"/>
                <w:sz w:val="24"/>
                <w:szCs w:val="24"/>
              </w:rPr>
              <w:t xml:space="preserve">papildināt </w:t>
            </w:r>
            <w:r>
              <w:rPr>
                <w:rFonts w:ascii="Times New Roman" w:eastAsia="Calibri" w:hAnsi="Times New Roman" w:cs="Times New Roman"/>
                <w:sz w:val="24"/>
                <w:szCs w:val="24"/>
              </w:rPr>
              <w:t>Civilprocesa likuma 406.</w:t>
            </w:r>
            <w:r w:rsidRPr="00E53B01">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pant</w:t>
            </w:r>
            <w:r w:rsidR="001569EE">
              <w:rPr>
                <w:rFonts w:ascii="Times New Roman" w:eastAsia="Calibri" w:hAnsi="Times New Roman" w:cs="Times New Roman"/>
                <w:sz w:val="24"/>
                <w:szCs w:val="24"/>
              </w:rPr>
              <w:t>u ar</w:t>
            </w:r>
            <w:r>
              <w:rPr>
                <w:rFonts w:ascii="Times New Roman" w:eastAsia="Calibri" w:hAnsi="Times New Roman" w:cs="Times New Roman"/>
                <w:sz w:val="24"/>
                <w:szCs w:val="24"/>
              </w:rPr>
              <w:t xml:space="preserve"> </w:t>
            </w:r>
            <w:r w:rsidR="000B2282">
              <w:rPr>
                <w:rFonts w:ascii="Times New Roman" w:eastAsia="Calibri" w:hAnsi="Times New Roman" w:cs="Times New Roman"/>
                <w:sz w:val="24"/>
                <w:szCs w:val="24"/>
              </w:rPr>
              <w:t>2.</w:t>
            </w:r>
            <w:r w:rsidR="000B2282" w:rsidRPr="00256B6A">
              <w:rPr>
                <w:rFonts w:ascii="Times New Roman" w:eastAsia="Calibri" w:hAnsi="Times New Roman" w:cs="Times New Roman"/>
                <w:sz w:val="24"/>
                <w:szCs w:val="24"/>
                <w:vertAlign w:val="superscript"/>
              </w:rPr>
              <w:t>1</w:t>
            </w:r>
            <w:r w:rsidR="000B2282">
              <w:rPr>
                <w:rFonts w:ascii="Times New Roman" w:eastAsia="Calibri" w:hAnsi="Times New Roman" w:cs="Times New Roman"/>
                <w:sz w:val="24"/>
                <w:szCs w:val="24"/>
              </w:rPr>
              <w:t> </w:t>
            </w:r>
            <w:r>
              <w:rPr>
                <w:rFonts w:ascii="Times New Roman" w:eastAsia="Calibri" w:hAnsi="Times New Roman" w:cs="Times New Roman"/>
                <w:sz w:val="24"/>
                <w:szCs w:val="24"/>
              </w:rPr>
              <w:t>daļ</w:t>
            </w:r>
            <w:r w:rsidR="001569EE">
              <w:rPr>
                <w:rFonts w:ascii="Times New Roman" w:eastAsia="Calibri" w:hAnsi="Times New Roman" w:cs="Times New Roman"/>
                <w:sz w:val="24"/>
                <w:szCs w:val="24"/>
              </w:rPr>
              <w:t>u</w:t>
            </w:r>
            <w:r>
              <w:rPr>
                <w:rFonts w:ascii="Times New Roman" w:eastAsia="Calibri" w:hAnsi="Times New Roman" w:cs="Times New Roman"/>
                <w:sz w:val="24"/>
                <w:szCs w:val="24"/>
              </w:rPr>
              <w:t xml:space="preserve">, paredzot </w:t>
            </w:r>
            <w:r w:rsidR="001569EE">
              <w:rPr>
                <w:rFonts w:ascii="Times New Roman" w:eastAsia="Calibri" w:hAnsi="Times New Roman" w:cs="Times New Roman"/>
                <w:sz w:val="24"/>
                <w:szCs w:val="24"/>
              </w:rPr>
              <w:t xml:space="preserve">pieteicējam tiesības </w:t>
            </w:r>
            <w:r>
              <w:rPr>
                <w:rFonts w:ascii="Times New Roman" w:eastAsia="Calibri" w:hAnsi="Times New Roman" w:cs="Times New Roman"/>
                <w:sz w:val="24"/>
                <w:szCs w:val="24"/>
              </w:rPr>
              <w:t xml:space="preserve">pieteikumā </w:t>
            </w:r>
            <w:r w:rsidR="001569EE">
              <w:rPr>
                <w:rFonts w:ascii="Times New Roman" w:eastAsia="Calibri" w:hAnsi="Times New Roman" w:cs="Times New Roman"/>
                <w:sz w:val="24"/>
                <w:szCs w:val="24"/>
              </w:rPr>
              <w:t xml:space="preserve">par saistības piespiedu izpildīšanu brīdinājuma kārtībā </w:t>
            </w:r>
            <w:r>
              <w:rPr>
                <w:rFonts w:ascii="Times New Roman" w:eastAsia="Calibri" w:hAnsi="Times New Roman" w:cs="Times New Roman"/>
                <w:sz w:val="24"/>
                <w:szCs w:val="24"/>
              </w:rPr>
              <w:t xml:space="preserve">ietvert norādi, ka pieteicējs vēlas brīdinājumu </w:t>
            </w:r>
            <w:r w:rsidR="004B2A0B">
              <w:rPr>
                <w:rFonts w:ascii="Times New Roman" w:eastAsia="Calibri" w:hAnsi="Times New Roman" w:cs="Times New Roman"/>
                <w:sz w:val="24"/>
                <w:szCs w:val="24"/>
              </w:rPr>
              <w:t xml:space="preserve">par maksājuma saistības piespiedu izpildīšanu izsniegt parādniekam ar zvērināta tiesu izpildītāja starpniecību. Ņemot vērā </w:t>
            </w:r>
            <w:r w:rsidR="00D304D0">
              <w:rPr>
                <w:rFonts w:ascii="Times New Roman" w:eastAsia="Calibri" w:hAnsi="Times New Roman" w:cs="Times New Roman"/>
                <w:sz w:val="24"/>
                <w:szCs w:val="24"/>
              </w:rPr>
              <w:t xml:space="preserve">Civilprocesa likuma </w:t>
            </w:r>
            <w:r w:rsidR="004B2A0B">
              <w:rPr>
                <w:rFonts w:ascii="Times New Roman" w:eastAsia="Calibri" w:hAnsi="Times New Roman" w:cs="Times New Roman"/>
                <w:sz w:val="24"/>
                <w:szCs w:val="24"/>
              </w:rPr>
              <w:t>406.</w:t>
            </w:r>
            <w:r w:rsidR="004B2A0B" w:rsidRPr="00E53B01">
              <w:rPr>
                <w:rFonts w:ascii="Times New Roman" w:eastAsia="Calibri" w:hAnsi="Times New Roman" w:cs="Times New Roman"/>
                <w:sz w:val="24"/>
                <w:szCs w:val="24"/>
                <w:vertAlign w:val="superscript"/>
              </w:rPr>
              <w:t>3</w:t>
            </w:r>
            <w:r w:rsidR="004B2A0B">
              <w:rPr>
                <w:rFonts w:ascii="Times New Roman" w:eastAsia="Calibri" w:hAnsi="Times New Roman" w:cs="Times New Roman"/>
                <w:sz w:val="24"/>
                <w:szCs w:val="24"/>
              </w:rPr>
              <w:t xml:space="preserve"> panta pirmajā </w:t>
            </w:r>
            <w:bookmarkStart w:id="0" w:name="_GoBack"/>
            <w:bookmarkEnd w:id="0"/>
            <w:r w:rsidR="004B2A0B">
              <w:rPr>
                <w:rFonts w:ascii="Times New Roman" w:eastAsia="Calibri" w:hAnsi="Times New Roman" w:cs="Times New Roman"/>
                <w:sz w:val="24"/>
                <w:szCs w:val="24"/>
              </w:rPr>
              <w:t>daļā Ministru kabinetam doto deleģējumu, noteikumos Nr. 792 veicami grozījumi, pieteikuma par saistīb</w:t>
            </w:r>
            <w:r w:rsidR="00D304D0">
              <w:rPr>
                <w:rFonts w:ascii="Times New Roman" w:eastAsia="Calibri" w:hAnsi="Times New Roman" w:cs="Times New Roman"/>
                <w:sz w:val="24"/>
                <w:szCs w:val="24"/>
              </w:rPr>
              <w:t>as</w:t>
            </w:r>
            <w:r w:rsidR="004B2A0B">
              <w:rPr>
                <w:rFonts w:ascii="Times New Roman" w:eastAsia="Calibri" w:hAnsi="Times New Roman" w:cs="Times New Roman"/>
                <w:sz w:val="24"/>
                <w:szCs w:val="24"/>
              </w:rPr>
              <w:t xml:space="preserve"> piespiedu izpildīšanu brīdinājuma kārtībā veidlapā </w:t>
            </w:r>
            <w:r w:rsidR="005F44B5">
              <w:rPr>
                <w:rFonts w:ascii="Times New Roman" w:eastAsia="Calibri" w:hAnsi="Times New Roman" w:cs="Times New Roman"/>
                <w:sz w:val="24"/>
                <w:szCs w:val="24"/>
              </w:rPr>
              <w:t xml:space="preserve">paredzot iespēju pieteicējam šādu norādi </w:t>
            </w:r>
            <w:r w:rsidR="004B2A0B">
              <w:rPr>
                <w:rFonts w:ascii="Times New Roman" w:eastAsia="Calibri" w:hAnsi="Times New Roman" w:cs="Times New Roman"/>
                <w:sz w:val="24"/>
                <w:szCs w:val="24"/>
              </w:rPr>
              <w:t>iekļau</w:t>
            </w:r>
            <w:r w:rsidR="005F44B5">
              <w:rPr>
                <w:rFonts w:ascii="Times New Roman" w:eastAsia="Calibri" w:hAnsi="Times New Roman" w:cs="Times New Roman"/>
                <w:sz w:val="24"/>
                <w:szCs w:val="24"/>
              </w:rPr>
              <w:t>t.</w:t>
            </w:r>
          </w:p>
          <w:p w14:paraId="5A46CC35" w14:textId="77777777" w:rsidR="00826242" w:rsidRDefault="008C2DAC" w:rsidP="0002305B">
            <w:pPr>
              <w:spacing w:after="0" w:line="240" w:lineRule="auto"/>
              <w:ind w:firstLine="409"/>
              <w:jc w:val="both"/>
              <w:rPr>
                <w:rFonts w:ascii="Times New Roman" w:eastAsia="Times New Roman" w:hAnsi="Times New Roman" w:cs="Times New Roman"/>
                <w:sz w:val="24"/>
                <w:szCs w:val="24"/>
              </w:rPr>
            </w:pPr>
            <w:r w:rsidRPr="008C2DAC">
              <w:rPr>
                <w:rFonts w:ascii="Times New Roman" w:hAnsi="Times New Roman" w:cs="Times New Roman"/>
                <w:sz w:val="24"/>
                <w:szCs w:val="24"/>
              </w:rPr>
              <w:t>Noteikum</w:t>
            </w:r>
            <w:r>
              <w:rPr>
                <w:rFonts w:ascii="Times New Roman" w:hAnsi="Times New Roman" w:cs="Times New Roman"/>
                <w:sz w:val="24"/>
                <w:szCs w:val="24"/>
              </w:rPr>
              <w:t xml:space="preserve">u projekta </w:t>
            </w:r>
            <w:r w:rsidRPr="008C2DAC">
              <w:rPr>
                <w:rFonts w:ascii="Times New Roman" w:hAnsi="Times New Roman" w:cs="Times New Roman"/>
                <w:sz w:val="24"/>
                <w:szCs w:val="24"/>
              </w:rPr>
              <w:t xml:space="preserve">spēkā </w:t>
            </w:r>
            <w:r>
              <w:rPr>
                <w:rFonts w:ascii="Times New Roman" w:hAnsi="Times New Roman" w:cs="Times New Roman"/>
                <w:sz w:val="24"/>
                <w:szCs w:val="24"/>
              </w:rPr>
              <w:t xml:space="preserve">stāšanās saskaņota ar </w:t>
            </w:r>
            <w:r w:rsidRPr="008C2DAC">
              <w:rPr>
                <w:rFonts w:ascii="Times New Roman" w:hAnsi="Times New Roman" w:cs="Times New Roman"/>
                <w:sz w:val="24"/>
                <w:szCs w:val="24"/>
              </w:rPr>
              <w:t>grozījum</w:t>
            </w:r>
            <w:r>
              <w:rPr>
                <w:rFonts w:ascii="Times New Roman" w:hAnsi="Times New Roman" w:cs="Times New Roman"/>
                <w:sz w:val="24"/>
                <w:szCs w:val="24"/>
              </w:rPr>
              <w:t>u</w:t>
            </w:r>
            <w:r w:rsidRPr="008C2DAC">
              <w:rPr>
                <w:rFonts w:ascii="Times New Roman" w:hAnsi="Times New Roman" w:cs="Times New Roman"/>
                <w:sz w:val="24"/>
                <w:szCs w:val="24"/>
              </w:rPr>
              <w:t xml:space="preserve"> Civilprocesa likuma </w:t>
            </w:r>
            <w:r w:rsidRPr="008C2DAC">
              <w:rPr>
                <w:rFonts w:ascii="Times New Roman" w:hAnsi="Times New Roman" w:cs="Times New Roman"/>
                <w:bCs/>
                <w:sz w:val="24"/>
                <w:szCs w:val="24"/>
              </w:rPr>
              <w:t>406.</w:t>
            </w:r>
            <w:r w:rsidRPr="008C2DAC">
              <w:rPr>
                <w:rFonts w:ascii="Times New Roman" w:hAnsi="Times New Roman" w:cs="Times New Roman"/>
                <w:bCs/>
                <w:sz w:val="24"/>
                <w:szCs w:val="24"/>
                <w:vertAlign w:val="superscript"/>
              </w:rPr>
              <w:t>3</w:t>
            </w:r>
            <w:r w:rsidRPr="008C2DAC">
              <w:rPr>
                <w:rFonts w:ascii="Times New Roman" w:hAnsi="Times New Roman" w:cs="Times New Roman"/>
                <w:bCs/>
                <w:sz w:val="24"/>
                <w:szCs w:val="24"/>
              </w:rPr>
              <w:t> pantā par pieteicēja tiesībām p</w:t>
            </w:r>
            <w:r w:rsidRPr="008C2DAC">
              <w:rPr>
                <w:rFonts w:ascii="Times New Roman" w:hAnsi="Times New Roman" w:cs="Times New Roman"/>
                <w:sz w:val="24"/>
                <w:szCs w:val="24"/>
              </w:rPr>
              <w:t>ieteikumā par saistības piespiedu izpildīšanu brīdinājuma kārtībā</w:t>
            </w:r>
            <w:r w:rsidRPr="008C2DAC">
              <w:rPr>
                <w:rFonts w:ascii="Times New Roman" w:hAnsi="Times New Roman" w:cs="Times New Roman"/>
                <w:i/>
                <w:sz w:val="24"/>
                <w:szCs w:val="24"/>
              </w:rPr>
              <w:t xml:space="preserve"> </w:t>
            </w:r>
            <w:r w:rsidRPr="008C2DAC">
              <w:rPr>
                <w:rFonts w:ascii="Times New Roman" w:hAnsi="Times New Roman" w:cs="Times New Roman"/>
                <w:sz w:val="24"/>
                <w:szCs w:val="24"/>
              </w:rPr>
              <w:t xml:space="preserve">ietvert norādi tiesai </w:t>
            </w:r>
            <w:r w:rsidRPr="008C2DAC">
              <w:rPr>
                <w:rFonts w:ascii="Times New Roman" w:eastAsia="Times New Roman" w:hAnsi="Times New Roman" w:cs="Times New Roman"/>
                <w:sz w:val="24"/>
                <w:szCs w:val="24"/>
              </w:rPr>
              <w:t xml:space="preserve">izsniegt parādniekam brīdinājumu ar </w:t>
            </w:r>
            <w:r w:rsidRPr="008C2DAC">
              <w:rPr>
                <w:rFonts w:ascii="Times New Roman" w:hAnsi="Times New Roman" w:cs="Times New Roman"/>
                <w:sz w:val="24"/>
                <w:szCs w:val="24"/>
              </w:rPr>
              <w:t xml:space="preserve">zvērināta </w:t>
            </w:r>
            <w:r w:rsidRPr="008C2DAC">
              <w:rPr>
                <w:rFonts w:ascii="Times New Roman" w:eastAsia="Times New Roman" w:hAnsi="Times New Roman" w:cs="Times New Roman"/>
                <w:sz w:val="24"/>
                <w:szCs w:val="24"/>
              </w:rPr>
              <w:t>tiesu izpildītāja starpniecību</w:t>
            </w:r>
            <w:r>
              <w:rPr>
                <w:rFonts w:ascii="Times New Roman" w:eastAsia="Times New Roman" w:hAnsi="Times New Roman" w:cs="Times New Roman"/>
                <w:sz w:val="24"/>
                <w:szCs w:val="24"/>
              </w:rPr>
              <w:t xml:space="preserve"> spēkā stāšanos.</w:t>
            </w:r>
          </w:p>
          <w:p w14:paraId="787EA817" w14:textId="5A326483" w:rsidR="00FE2796" w:rsidRPr="0002305B" w:rsidRDefault="00FE2796" w:rsidP="0002305B">
            <w:pPr>
              <w:spacing w:after="0" w:line="240" w:lineRule="auto"/>
              <w:ind w:firstLine="409"/>
              <w:jc w:val="both"/>
              <w:rPr>
                <w:rFonts w:ascii="Times New Roman" w:eastAsia="Times New Roman" w:hAnsi="Times New Roman" w:cs="Times New Roman"/>
                <w:sz w:val="24"/>
                <w:szCs w:val="24"/>
              </w:rPr>
            </w:pPr>
          </w:p>
        </w:tc>
      </w:tr>
      <w:tr w:rsidR="00A703E2" w:rsidRPr="00A703E2" w14:paraId="46491D3B" w14:textId="77777777" w:rsidTr="003E17BF">
        <w:trPr>
          <w:gridAfter w:val="1"/>
          <w:wAfter w:w="39" w:type="dxa"/>
          <w:trHeight w:val="628"/>
        </w:trPr>
        <w:tc>
          <w:tcPr>
            <w:tcW w:w="431" w:type="dxa"/>
            <w:tcBorders>
              <w:bottom w:val="single" w:sz="4" w:space="0" w:color="auto"/>
            </w:tcBorders>
          </w:tcPr>
          <w:p w14:paraId="538AB3D6" w14:textId="77777777" w:rsidR="00A703E2" w:rsidRPr="00546897" w:rsidRDefault="00A703E2" w:rsidP="00A703E2">
            <w:pPr>
              <w:spacing w:after="0" w:line="240" w:lineRule="auto"/>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3.</w:t>
            </w:r>
          </w:p>
        </w:tc>
        <w:tc>
          <w:tcPr>
            <w:tcW w:w="2683" w:type="dxa"/>
            <w:tcBorders>
              <w:bottom w:val="single" w:sz="4" w:space="0" w:color="auto"/>
            </w:tcBorders>
          </w:tcPr>
          <w:p w14:paraId="0B2206E4" w14:textId="7563152C" w:rsidR="00A703E2" w:rsidRPr="00546897" w:rsidRDefault="00A703E2" w:rsidP="00A703E2">
            <w:pPr>
              <w:spacing w:after="0" w:line="240" w:lineRule="auto"/>
              <w:ind w:right="182"/>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Projekta izstrādē iesaistītās institūcijas</w:t>
            </w:r>
            <w:r w:rsidR="00256B6A">
              <w:rPr>
                <w:rFonts w:ascii="Times New Roman" w:eastAsia="Times New Roman" w:hAnsi="Times New Roman" w:cs="Times New Roman"/>
                <w:sz w:val="24"/>
                <w:szCs w:val="24"/>
                <w:lang w:eastAsia="lv-LV"/>
              </w:rPr>
              <w:t xml:space="preserve"> un publiskas personas kapitālsabiedrības</w:t>
            </w:r>
          </w:p>
        </w:tc>
        <w:tc>
          <w:tcPr>
            <w:tcW w:w="5892" w:type="dxa"/>
            <w:tcBorders>
              <w:bottom w:val="single" w:sz="4" w:space="0" w:color="auto"/>
            </w:tcBorders>
          </w:tcPr>
          <w:p w14:paraId="336F0CC1" w14:textId="77777777" w:rsidR="00A703E2" w:rsidRPr="00A703E2" w:rsidRDefault="006D0913" w:rsidP="00A703E2">
            <w:pPr>
              <w:spacing w:after="0" w:line="240" w:lineRule="auto"/>
              <w:ind w:firstLine="338"/>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t>Noteikumu projektu izstrādāja Tieslietu ministrija</w:t>
            </w:r>
            <w:r w:rsidRPr="00F818DA">
              <w:rPr>
                <w:rFonts w:ascii="Times New Roman" w:eastAsia="Times New Roman" w:hAnsi="Times New Roman" w:cs="Times New Roman"/>
                <w:bCs/>
                <w:color w:val="000000"/>
                <w:sz w:val="24"/>
                <w:szCs w:val="24"/>
                <w:lang w:eastAsia="lv-LV"/>
              </w:rPr>
              <w:t>.</w:t>
            </w:r>
          </w:p>
        </w:tc>
      </w:tr>
      <w:tr w:rsidR="00A703E2" w:rsidRPr="00A703E2" w14:paraId="65A2F278" w14:textId="77777777" w:rsidTr="003E17BF">
        <w:trPr>
          <w:gridAfter w:val="1"/>
          <w:wAfter w:w="39" w:type="dxa"/>
          <w:trHeight w:val="258"/>
        </w:trPr>
        <w:tc>
          <w:tcPr>
            <w:tcW w:w="431" w:type="dxa"/>
            <w:tcBorders>
              <w:bottom w:val="single" w:sz="4" w:space="0" w:color="auto"/>
            </w:tcBorders>
          </w:tcPr>
          <w:p w14:paraId="7DF34775" w14:textId="77777777" w:rsidR="00A703E2" w:rsidRPr="00A703E2" w:rsidRDefault="00A703E2" w:rsidP="00A703E2">
            <w:pPr>
              <w:spacing w:after="0" w:line="240" w:lineRule="auto"/>
              <w:rPr>
                <w:rFonts w:ascii="Times New Roman" w:eastAsia="Times New Roman" w:hAnsi="Times New Roman" w:cs="Times New Roman"/>
                <w:sz w:val="24"/>
                <w:szCs w:val="24"/>
                <w:lang w:eastAsia="lv-LV"/>
              </w:rPr>
            </w:pPr>
            <w:r w:rsidRPr="00A703E2">
              <w:rPr>
                <w:rFonts w:ascii="Times New Roman" w:eastAsia="Times New Roman" w:hAnsi="Times New Roman" w:cs="Times New Roman"/>
                <w:lang w:eastAsia="lv-LV"/>
              </w:rPr>
              <w:t>4.</w:t>
            </w:r>
          </w:p>
        </w:tc>
        <w:tc>
          <w:tcPr>
            <w:tcW w:w="2683" w:type="dxa"/>
            <w:tcBorders>
              <w:bottom w:val="single" w:sz="4" w:space="0" w:color="auto"/>
            </w:tcBorders>
          </w:tcPr>
          <w:p w14:paraId="79094A56" w14:textId="77777777" w:rsidR="00A703E2" w:rsidRPr="00A703E2" w:rsidRDefault="00A703E2" w:rsidP="00A703E2">
            <w:pPr>
              <w:spacing w:after="0" w:line="240" w:lineRule="auto"/>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Cita informācija</w:t>
            </w:r>
          </w:p>
        </w:tc>
        <w:tc>
          <w:tcPr>
            <w:tcW w:w="5892" w:type="dxa"/>
            <w:tcBorders>
              <w:bottom w:val="single" w:sz="4" w:space="0" w:color="auto"/>
            </w:tcBorders>
          </w:tcPr>
          <w:p w14:paraId="7475C8BD" w14:textId="77777777" w:rsidR="00A703E2" w:rsidRPr="00A703E2" w:rsidRDefault="00A703E2" w:rsidP="00A703E2">
            <w:pPr>
              <w:spacing w:after="0" w:line="240" w:lineRule="auto"/>
              <w:ind w:firstLine="338"/>
              <w:jc w:val="both"/>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Nav.</w:t>
            </w:r>
          </w:p>
        </w:tc>
      </w:tr>
      <w:tr w:rsidR="00CD52B0" w:rsidRPr="00A703E2" w14:paraId="201944F8" w14:textId="77777777" w:rsidTr="003E17BF">
        <w:trPr>
          <w:gridAfter w:val="1"/>
          <w:wAfter w:w="39" w:type="dxa"/>
          <w:trHeight w:val="258"/>
        </w:trPr>
        <w:tc>
          <w:tcPr>
            <w:tcW w:w="431" w:type="dxa"/>
            <w:tcBorders>
              <w:top w:val="single" w:sz="4" w:space="0" w:color="auto"/>
              <w:left w:val="nil"/>
              <w:bottom w:val="nil"/>
              <w:right w:val="nil"/>
            </w:tcBorders>
          </w:tcPr>
          <w:p w14:paraId="151B72E6" w14:textId="77777777" w:rsidR="00CD52B0" w:rsidRPr="00A703E2" w:rsidRDefault="00CD52B0" w:rsidP="00A703E2">
            <w:pPr>
              <w:spacing w:after="0" w:line="240" w:lineRule="auto"/>
              <w:rPr>
                <w:rFonts w:ascii="Times New Roman" w:eastAsia="Times New Roman" w:hAnsi="Times New Roman" w:cs="Times New Roman"/>
                <w:lang w:eastAsia="lv-LV"/>
              </w:rPr>
            </w:pPr>
          </w:p>
        </w:tc>
        <w:tc>
          <w:tcPr>
            <w:tcW w:w="2683" w:type="dxa"/>
            <w:tcBorders>
              <w:top w:val="single" w:sz="4" w:space="0" w:color="auto"/>
              <w:left w:val="nil"/>
              <w:bottom w:val="nil"/>
              <w:right w:val="nil"/>
            </w:tcBorders>
          </w:tcPr>
          <w:p w14:paraId="591391BB" w14:textId="77777777" w:rsidR="00CD52B0" w:rsidRPr="00A703E2" w:rsidRDefault="00CD52B0" w:rsidP="00A703E2">
            <w:pPr>
              <w:spacing w:after="0" w:line="240" w:lineRule="auto"/>
              <w:rPr>
                <w:rFonts w:ascii="Times New Roman" w:eastAsia="Times New Roman" w:hAnsi="Times New Roman" w:cs="Times New Roman"/>
                <w:sz w:val="24"/>
                <w:szCs w:val="24"/>
                <w:lang w:eastAsia="lv-LV"/>
              </w:rPr>
            </w:pPr>
          </w:p>
        </w:tc>
        <w:tc>
          <w:tcPr>
            <w:tcW w:w="5892" w:type="dxa"/>
            <w:tcBorders>
              <w:top w:val="single" w:sz="4" w:space="0" w:color="auto"/>
              <w:left w:val="nil"/>
              <w:bottom w:val="nil"/>
              <w:right w:val="nil"/>
            </w:tcBorders>
          </w:tcPr>
          <w:p w14:paraId="5ECAAB44" w14:textId="77777777" w:rsidR="00CD52B0" w:rsidRPr="00A703E2" w:rsidRDefault="00CD52B0" w:rsidP="00A703E2">
            <w:pPr>
              <w:spacing w:after="0" w:line="240" w:lineRule="auto"/>
              <w:ind w:firstLine="338"/>
              <w:jc w:val="both"/>
              <w:rPr>
                <w:rFonts w:ascii="Times New Roman" w:eastAsia="Times New Roman" w:hAnsi="Times New Roman" w:cs="Times New Roman"/>
                <w:bCs/>
                <w:sz w:val="24"/>
                <w:szCs w:val="24"/>
                <w:lang w:eastAsia="lv-LV"/>
              </w:rPr>
            </w:pPr>
          </w:p>
        </w:tc>
      </w:tr>
      <w:tr w:rsidR="00A703E2" w:rsidRPr="00A703E2" w14:paraId="33183983" w14:textId="77777777" w:rsidTr="003E17BF">
        <w:trPr>
          <w:gridAfter w:val="1"/>
          <w:wAfter w:w="39" w:type="dxa"/>
        </w:trPr>
        <w:tc>
          <w:tcPr>
            <w:tcW w:w="9006" w:type="dxa"/>
            <w:gridSpan w:val="3"/>
            <w:tcBorders>
              <w:top w:val="single" w:sz="4" w:space="0" w:color="auto"/>
            </w:tcBorders>
            <w:vAlign w:val="center"/>
          </w:tcPr>
          <w:p w14:paraId="373CD084" w14:textId="77777777" w:rsidR="00A703E2" w:rsidRPr="00A703E2" w:rsidRDefault="00A703E2" w:rsidP="00A703E2">
            <w:pPr>
              <w:spacing w:after="0" w:line="240" w:lineRule="auto"/>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A703E2" w:rsidRPr="00A703E2" w14:paraId="64B4496F" w14:textId="77777777" w:rsidTr="003E17BF">
        <w:trPr>
          <w:trHeight w:val="467"/>
        </w:trPr>
        <w:tc>
          <w:tcPr>
            <w:tcW w:w="431" w:type="dxa"/>
          </w:tcPr>
          <w:p w14:paraId="43631D19" w14:textId="77777777" w:rsidR="00A703E2" w:rsidRPr="00546897" w:rsidRDefault="00A703E2" w:rsidP="00A703E2">
            <w:pPr>
              <w:spacing w:after="0" w:line="240" w:lineRule="auto"/>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1.</w:t>
            </w:r>
          </w:p>
        </w:tc>
        <w:tc>
          <w:tcPr>
            <w:tcW w:w="2683" w:type="dxa"/>
          </w:tcPr>
          <w:p w14:paraId="4C601F00" w14:textId="77777777" w:rsidR="00A703E2" w:rsidRPr="00546897" w:rsidRDefault="00A703E2" w:rsidP="00A703E2">
            <w:pPr>
              <w:spacing w:after="0" w:line="240" w:lineRule="auto"/>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Sabiedrības mērķgrupas, kuras tiesiskais regulējums ietekmē vai varētu ietekmēt</w:t>
            </w:r>
          </w:p>
        </w:tc>
        <w:tc>
          <w:tcPr>
            <w:tcW w:w="5931" w:type="dxa"/>
            <w:gridSpan w:val="2"/>
          </w:tcPr>
          <w:p w14:paraId="2954BCA3" w14:textId="77777777" w:rsidR="006D0913" w:rsidRDefault="00A703E2" w:rsidP="00FE129F">
            <w:pPr>
              <w:spacing w:after="0" w:line="240" w:lineRule="auto"/>
              <w:ind w:firstLine="425"/>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Sabiedrības mērķgrupas skaitlisko apmēru nav iespējams noteikt. Noteikumu projekts attiecas uz ikvienu </w:t>
            </w:r>
            <w:r w:rsidR="005C35AF">
              <w:rPr>
                <w:rFonts w:ascii="Times New Roman" w:eastAsia="Times New Roman" w:hAnsi="Times New Roman" w:cs="Times New Roman"/>
                <w:sz w:val="24"/>
                <w:szCs w:val="24"/>
                <w:lang w:eastAsia="lv-LV"/>
              </w:rPr>
              <w:t>personu, kas vēlēsies</w:t>
            </w:r>
            <w:r w:rsidR="001A2B20">
              <w:rPr>
                <w:rFonts w:ascii="Times New Roman" w:eastAsia="Times New Roman" w:hAnsi="Times New Roman" w:cs="Times New Roman"/>
                <w:sz w:val="24"/>
                <w:szCs w:val="24"/>
                <w:lang w:eastAsia="lv-LV"/>
              </w:rPr>
              <w:t>, lai tiesas brīdinājums par maksājuma saistības piespiedu izpildīšanu parādniekam tiktu izsniegts ar zvērināta tiesu izpildītāja starpniecību.</w:t>
            </w:r>
          </w:p>
          <w:p w14:paraId="1E921174" w14:textId="7D75C007" w:rsidR="00FE2796" w:rsidRPr="00A703E2" w:rsidRDefault="00FE2796" w:rsidP="00FE129F">
            <w:pPr>
              <w:spacing w:after="0" w:line="240" w:lineRule="auto"/>
              <w:ind w:firstLine="425"/>
              <w:jc w:val="both"/>
              <w:rPr>
                <w:rFonts w:ascii="Times New Roman" w:eastAsia="Times New Roman" w:hAnsi="Times New Roman" w:cs="Times New Roman"/>
                <w:sz w:val="24"/>
                <w:szCs w:val="24"/>
                <w:lang w:eastAsia="lv-LV"/>
              </w:rPr>
            </w:pPr>
          </w:p>
        </w:tc>
      </w:tr>
      <w:tr w:rsidR="00A703E2" w:rsidRPr="00A703E2" w14:paraId="2C38D258" w14:textId="77777777" w:rsidTr="003E17BF">
        <w:trPr>
          <w:trHeight w:val="523"/>
        </w:trPr>
        <w:tc>
          <w:tcPr>
            <w:tcW w:w="431" w:type="dxa"/>
          </w:tcPr>
          <w:p w14:paraId="73720D4C" w14:textId="77777777" w:rsidR="00A703E2" w:rsidRPr="00546897" w:rsidRDefault="00A703E2" w:rsidP="00A703E2">
            <w:pPr>
              <w:spacing w:after="0" w:line="240" w:lineRule="auto"/>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2.</w:t>
            </w:r>
          </w:p>
        </w:tc>
        <w:tc>
          <w:tcPr>
            <w:tcW w:w="2683" w:type="dxa"/>
          </w:tcPr>
          <w:p w14:paraId="797524FA" w14:textId="77777777" w:rsidR="00A703E2" w:rsidRPr="00546897" w:rsidRDefault="00A703E2" w:rsidP="00A703E2">
            <w:pPr>
              <w:spacing w:after="0" w:line="240" w:lineRule="auto"/>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Tiesiskā regulējuma ietekme uz tautsaimniecību un administratīvo slogu</w:t>
            </w:r>
          </w:p>
        </w:tc>
        <w:tc>
          <w:tcPr>
            <w:tcW w:w="5931" w:type="dxa"/>
            <w:gridSpan w:val="2"/>
          </w:tcPr>
          <w:p w14:paraId="1E187B24" w14:textId="77777777" w:rsidR="00A703E2" w:rsidRPr="00A703E2" w:rsidRDefault="006D0913" w:rsidP="00A703E2">
            <w:pPr>
              <w:spacing w:after="0" w:line="240" w:lineRule="auto"/>
              <w:ind w:firstLine="2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A703E2" w:rsidRPr="00A703E2" w14:paraId="563280C3" w14:textId="77777777" w:rsidTr="003E17BF">
        <w:trPr>
          <w:trHeight w:val="357"/>
        </w:trPr>
        <w:tc>
          <w:tcPr>
            <w:tcW w:w="431" w:type="dxa"/>
          </w:tcPr>
          <w:p w14:paraId="1AEA51A3" w14:textId="77777777" w:rsidR="00A703E2" w:rsidRPr="00A703E2" w:rsidRDefault="00A703E2" w:rsidP="00A703E2">
            <w:pPr>
              <w:spacing w:after="0" w:line="240" w:lineRule="auto"/>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lang w:eastAsia="lv-LV"/>
              </w:rPr>
              <w:t>3.</w:t>
            </w:r>
          </w:p>
        </w:tc>
        <w:tc>
          <w:tcPr>
            <w:tcW w:w="2683" w:type="dxa"/>
          </w:tcPr>
          <w:p w14:paraId="2A4AA1A0" w14:textId="77777777" w:rsidR="00A703E2" w:rsidRPr="00546897" w:rsidRDefault="00A703E2" w:rsidP="00A703E2">
            <w:pPr>
              <w:spacing w:after="0" w:line="240" w:lineRule="auto"/>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Administratīvo izmaksu monetārs novērtējums</w:t>
            </w:r>
          </w:p>
        </w:tc>
        <w:tc>
          <w:tcPr>
            <w:tcW w:w="5931" w:type="dxa"/>
            <w:gridSpan w:val="2"/>
          </w:tcPr>
          <w:p w14:paraId="0C272E93" w14:textId="77777777" w:rsidR="00A703E2" w:rsidRPr="00A703E2" w:rsidRDefault="006D0913" w:rsidP="00A703E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26242" w:rsidRPr="00A703E2" w14:paraId="60F2E2E1" w14:textId="77777777" w:rsidTr="003E17BF">
        <w:trPr>
          <w:trHeight w:val="357"/>
        </w:trPr>
        <w:tc>
          <w:tcPr>
            <w:tcW w:w="431" w:type="dxa"/>
            <w:tcBorders>
              <w:bottom w:val="single" w:sz="4" w:space="0" w:color="auto"/>
            </w:tcBorders>
          </w:tcPr>
          <w:p w14:paraId="5383A8D5" w14:textId="766E0CE7" w:rsidR="00826242" w:rsidRPr="00A703E2" w:rsidRDefault="00826242" w:rsidP="00A703E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2683" w:type="dxa"/>
            <w:tcBorders>
              <w:bottom w:val="single" w:sz="4" w:space="0" w:color="auto"/>
            </w:tcBorders>
          </w:tcPr>
          <w:p w14:paraId="7CF0DCF3" w14:textId="6A4E2BF7" w:rsidR="00826242" w:rsidRPr="00546897" w:rsidRDefault="00826242" w:rsidP="00A703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5931" w:type="dxa"/>
            <w:gridSpan w:val="2"/>
            <w:tcBorders>
              <w:bottom w:val="single" w:sz="4" w:space="0" w:color="auto"/>
            </w:tcBorders>
          </w:tcPr>
          <w:p w14:paraId="3F5953DC" w14:textId="6C75706F" w:rsidR="00826242" w:rsidRDefault="00826242" w:rsidP="00A703E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A703E2" w:rsidRPr="00A703E2" w14:paraId="6CBF579D" w14:textId="77777777" w:rsidTr="003E17BF">
        <w:trPr>
          <w:trHeight w:val="325"/>
        </w:trPr>
        <w:tc>
          <w:tcPr>
            <w:tcW w:w="431" w:type="dxa"/>
            <w:tcBorders>
              <w:bottom w:val="single" w:sz="4" w:space="0" w:color="auto"/>
            </w:tcBorders>
          </w:tcPr>
          <w:p w14:paraId="6A829DFE" w14:textId="3B323327" w:rsidR="00A703E2" w:rsidRPr="00A703E2" w:rsidRDefault="00826242" w:rsidP="00A703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5</w:t>
            </w:r>
            <w:r w:rsidR="00A703E2" w:rsidRPr="00A703E2">
              <w:rPr>
                <w:rFonts w:ascii="Times New Roman" w:eastAsia="Times New Roman" w:hAnsi="Times New Roman" w:cs="Times New Roman"/>
                <w:lang w:eastAsia="lv-LV"/>
              </w:rPr>
              <w:t>.</w:t>
            </w:r>
          </w:p>
        </w:tc>
        <w:tc>
          <w:tcPr>
            <w:tcW w:w="2683" w:type="dxa"/>
            <w:tcBorders>
              <w:bottom w:val="single" w:sz="4" w:space="0" w:color="auto"/>
            </w:tcBorders>
          </w:tcPr>
          <w:p w14:paraId="2FF3FB5B" w14:textId="77777777" w:rsidR="00A703E2" w:rsidRPr="00546897" w:rsidRDefault="00A703E2" w:rsidP="00A703E2">
            <w:pPr>
              <w:spacing w:after="0" w:line="240" w:lineRule="auto"/>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Cita informācija</w:t>
            </w:r>
          </w:p>
        </w:tc>
        <w:tc>
          <w:tcPr>
            <w:tcW w:w="5931" w:type="dxa"/>
            <w:gridSpan w:val="2"/>
            <w:tcBorders>
              <w:bottom w:val="single" w:sz="4" w:space="0" w:color="auto"/>
            </w:tcBorders>
          </w:tcPr>
          <w:p w14:paraId="3DFEA2FB" w14:textId="77777777" w:rsidR="00A703E2" w:rsidRPr="00A703E2" w:rsidRDefault="00A703E2" w:rsidP="00A703E2">
            <w:pPr>
              <w:spacing w:after="0" w:line="240" w:lineRule="auto"/>
              <w:ind w:firstLine="284"/>
              <w:rPr>
                <w:rFonts w:ascii="Times New Roman" w:eastAsia="Times New Roman" w:hAnsi="Times New Roman" w:cs="Times New Roman"/>
                <w:lang w:eastAsia="lv-LV"/>
              </w:rPr>
            </w:pPr>
            <w:r w:rsidRPr="00A703E2">
              <w:rPr>
                <w:rFonts w:ascii="Times New Roman" w:eastAsia="Times New Roman" w:hAnsi="Times New Roman" w:cs="Times New Roman"/>
                <w:lang w:eastAsia="lv-LV"/>
              </w:rPr>
              <w:t>Nav.</w:t>
            </w:r>
          </w:p>
        </w:tc>
      </w:tr>
      <w:tr w:rsidR="00CD52B0" w:rsidRPr="00A703E2" w14:paraId="05337CF9" w14:textId="77777777" w:rsidTr="003E17BF">
        <w:trPr>
          <w:trHeight w:val="325"/>
        </w:trPr>
        <w:tc>
          <w:tcPr>
            <w:tcW w:w="431" w:type="dxa"/>
            <w:tcBorders>
              <w:top w:val="single" w:sz="4" w:space="0" w:color="auto"/>
              <w:left w:val="nil"/>
              <w:bottom w:val="nil"/>
              <w:right w:val="nil"/>
            </w:tcBorders>
          </w:tcPr>
          <w:p w14:paraId="01FE970E" w14:textId="77777777" w:rsidR="00CD52B0" w:rsidRDefault="00CD52B0" w:rsidP="00A703E2">
            <w:pPr>
              <w:spacing w:after="0" w:line="240" w:lineRule="auto"/>
              <w:jc w:val="both"/>
              <w:rPr>
                <w:rFonts w:ascii="Times New Roman" w:eastAsia="Times New Roman" w:hAnsi="Times New Roman" w:cs="Times New Roman"/>
                <w:lang w:eastAsia="lv-LV"/>
              </w:rPr>
            </w:pPr>
          </w:p>
        </w:tc>
        <w:tc>
          <w:tcPr>
            <w:tcW w:w="2683" w:type="dxa"/>
            <w:tcBorders>
              <w:top w:val="single" w:sz="4" w:space="0" w:color="auto"/>
              <w:left w:val="nil"/>
              <w:bottom w:val="nil"/>
              <w:right w:val="nil"/>
            </w:tcBorders>
          </w:tcPr>
          <w:p w14:paraId="1EF5A41E" w14:textId="77777777" w:rsidR="00CD52B0" w:rsidRPr="00546897" w:rsidRDefault="00CD52B0" w:rsidP="00A703E2">
            <w:pPr>
              <w:spacing w:after="0" w:line="240" w:lineRule="auto"/>
              <w:jc w:val="both"/>
              <w:rPr>
                <w:rFonts w:ascii="Times New Roman" w:eastAsia="Times New Roman" w:hAnsi="Times New Roman" w:cs="Times New Roman"/>
                <w:sz w:val="24"/>
                <w:szCs w:val="24"/>
                <w:lang w:eastAsia="lv-LV"/>
              </w:rPr>
            </w:pPr>
          </w:p>
        </w:tc>
        <w:tc>
          <w:tcPr>
            <w:tcW w:w="5931" w:type="dxa"/>
            <w:gridSpan w:val="2"/>
            <w:tcBorders>
              <w:top w:val="single" w:sz="4" w:space="0" w:color="auto"/>
              <w:left w:val="nil"/>
              <w:bottom w:val="nil"/>
              <w:right w:val="nil"/>
            </w:tcBorders>
          </w:tcPr>
          <w:p w14:paraId="50A5D6EF" w14:textId="77777777" w:rsidR="00CD52B0" w:rsidRPr="00A703E2" w:rsidRDefault="00CD52B0" w:rsidP="00A703E2">
            <w:pPr>
              <w:spacing w:after="0" w:line="240" w:lineRule="auto"/>
              <w:ind w:firstLine="284"/>
              <w:rPr>
                <w:rFonts w:ascii="Times New Roman" w:eastAsia="Times New Roman" w:hAnsi="Times New Roman" w:cs="Times New Roman"/>
                <w:lang w:eastAsia="lv-LV"/>
              </w:rPr>
            </w:pPr>
          </w:p>
        </w:tc>
      </w:tr>
      <w:tr w:rsidR="00A703E2" w:rsidRPr="00A703E2" w14:paraId="708AFF1C" w14:textId="77777777" w:rsidTr="003E17BF">
        <w:trPr>
          <w:trHeight w:val="370"/>
        </w:trPr>
        <w:tc>
          <w:tcPr>
            <w:tcW w:w="9045" w:type="dxa"/>
            <w:gridSpan w:val="4"/>
            <w:tcBorders>
              <w:top w:val="single" w:sz="4" w:space="0" w:color="auto"/>
              <w:bottom w:val="single" w:sz="4" w:space="0" w:color="auto"/>
            </w:tcBorders>
            <w:vAlign w:val="center"/>
          </w:tcPr>
          <w:p w14:paraId="0391197A" w14:textId="77777777" w:rsidR="00A703E2" w:rsidRPr="00A703E2" w:rsidRDefault="00A703E2" w:rsidP="00A703E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t>III. Tiesību akta projekta ietekme uz valsts budžetu un pašvaldību budžetiem</w:t>
            </w:r>
          </w:p>
        </w:tc>
      </w:tr>
      <w:tr w:rsidR="00A703E2" w:rsidRPr="00A703E2" w14:paraId="39B5BB00" w14:textId="77777777" w:rsidTr="003E17BF">
        <w:trPr>
          <w:trHeight w:val="290"/>
        </w:trPr>
        <w:tc>
          <w:tcPr>
            <w:tcW w:w="9045" w:type="dxa"/>
            <w:gridSpan w:val="4"/>
            <w:tcBorders>
              <w:bottom w:val="single" w:sz="4" w:space="0" w:color="auto"/>
            </w:tcBorders>
            <w:vAlign w:val="center"/>
          </w:tcPr>
          <w:p w14:paraId="1F69D24E" w14:textId="77777777" w:rsidR="00A703E2" w:rsidRPr="00632551" w:rsidRDefault="00A703E2" w:rsidP="00A703E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56B6A">
              <w:rPr>
                <w:rFonts w:ascii="Times New Roman" w:eastAsia="Times New Roman" w:hAnsi="Times New Roman" w:cs="Times New Roman"/>
                <w:sz w:val="24"/>
                <w:szCs w:val="24"/>
                <w:lang w:eastAsia="lv-LV"/>
              </w:rPr>
              <w:t>Noteikumu projekts šo jomu neskar.</w:t>
            </w:r>
          </w:p>
        </w:tc>
      </w:tr>
      <w:tr w:rsidR="00CD52B0" w:rsidRPr="00A703E2" w14:paraId="162BCAC8" w14:textId="77777777" w:rsidTr="003E17BF">
        <w:trPr>
          <w:trHeight w:val="266"/>
        </w:trPr>
        <w:tc>
          <w:tcPr>
            <w:tcW w:w="9045" w:type="dxa"/>
            <w:gridSpan w:val="4"/>
            <w:tcBorders>
              <w:top w:val="single" w:sz="4" w:space="0" w:color="auto"/>
              <w:left w:val="nil"/>
              <w:bottom w:val="nil"/>
              <w:right w:val="nil"/>
            </w:tcBorders>
            <w:vAlign w:val="center"/>
          </w:tcPr>
          <w:p w14:paraId="609D8608" w14:textId="77777777" w:rsidR="00CD52B0" w:rsidRPr="00A703E2" w:rsidRDefault="00CD52B0" w:rsidP="00A703E2">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r>
      <w:tr w:rsidR="00A703E2" w:rsidRPr="00A703E2" w14:paraId="556561F1" w14:textId="77777777" w:rsidTr="003E17BF">
        <w:trPr>
          <w:trHeight w:val="266"/>
        </w:trPr>
        <w:tc>
          <w:tcPr>
            <w:tcW w:w="9045" w:type="dxa"/>
            <w:gridSpan w:val="4"/>
            <w:tcBorders>
              <w:top w:val="single" w:sz="4" w:space="0" w:color="auto"/>
              <w:bottom w:val="single" w:sz="4" w:space="0" w:color="auto"/>
            </w:tcBorders>
            <w:vAlign w:val="center"/>
          </w:tcPr>
          <w:p w14:paraId="0BD3BF7A" w14:textId="77777777" w:rsidR="00A703E2" w:rsidRPr="00A703E2" w:rsidRDefault="00A703E2" w:rsidP="00A703E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703E2">
              <w:rPr>
                <w:rFonts w:ascii="Times New Roman" w:eastAsia="Times New Roman" w:hAnsi="Times New Roman" w:cs="Times New Roman"/>
                <w:b/>
                <w:bCs/>
                <w:sz w:val="24"/>
                <w:szCs w:val="24"/>
                <w:lang w:eastAsia="lv-LV"/>
              </w:rPr>
              <w:t>IV. Tiesību akta projekta ietekme uz spēkā esošo tiesību normu sistēmu</w:t>
            </w:r>
          </w:p>
        </w:tc>
      </w:tr>
      <w:tr w:rsidR="00A703E2" w:rsidRPr="00A703E2" w14:paraId="0729F675" w14:textId="77777777" w:rsidTr="003E17BF">
        <w:trPr>
          <w:trHeight w:val="270"/>
        </w:trPr>
        <w:tc>
          <w:tcPr>
            <w:tcW w:w="9045" w:type="dxa"/>
            <w:gridSpan w:val="4"/>
            <w:tcBorders>
              <w:bottom w:val="single" w:sz="4" w:space="0" w:color="auto"/>
            </w:tcBorders>
            <w:vAlign w:val="center"/>
          </w:tcPr>
          <w:p w14:paraId="2D6B445A" w14:textId="77777777" w:rsidR="00A703E2" w:rsidRPr="00256B6A" w:rsidRDefault="00A703E2" w:rsidP="00A703E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56B6A">
              <w:rPr>
                <w:rFonts w:ascii="Times New Roman" w:eastAsia="Times New Roman" w:hAnsi="Times New Roman" w:cs="Times New Roman"/>
                <w:sz w:val="24"/>
                <w:szCs w:val="24"/>
                <w:lang w:eastAsia="lv-LV"/>
              </w:rPr>
              <w:t>Noteikumu projekts šo jomu neskar.</w:t>
            </w:r>
          </w:p>
        </w:tc>
      </w:tr>
      <w:tr w:rsidR="00CD52B0" w:rsidRPr="00A703E2" w14:paraId="7A6715F3" w14:textId="77777777" w:rsidTr="003E17BF">
        <w:trPr>
          <w:trHeight w:val="270"/>
        </w:trPr>
        <w:tc>
          <w:tcPr>
            <w:tcW w:w="9045" w:type="dxa"/>
            <w:gridSpan w:val="4"/>
            <w:tcBorders>
              <w:top w:val="single" w:sz="4" w:space="0" w:color="auto"/>
              <w:left w:val="nil"/>
              <w:bottom w:val="nil"/>
              <w:right w:val="nil"/>
            </w:tcBorders>
            <w:vAlign w:val="center"/>
          </w:tcPr>
          <w:p w14:paraId="734A09CE" w14:textId="77777777" w:rsidR="00CD52B0" w:rsidRPr="00256B6A" w:rsidRDefault="00CD52B0" w:rsidP="00A703E2">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A703E2" w:rsidRPr="00A703E2" w14:paraId="171E1CBF" w14:textId="77777777" w:rsidTr="003E17BF">
        <w:trPr>
          <w:trHeight w:val="402"/>
        </w:trPr>
        <w:tc>
          <w:tcPr>
            <w:tcW w:w="9045" w:type="dxa"/>
            <w:gridSpan w:val="4"/>
            <w:tcBorders>
              <w:top w:val="single" w:sz="4" w:space="0" w:color="auto"/>
              <w:bottom w:val="single" w:sz="4" w:space="0" w:color="auto"/>
            </w:tcBorders>
            <w:vAlign w:val="center"/>
          </w:tcPr>
          <w:p w14:paraId="6FE09E19" w14:textId="77777777" w:rsidR="00A703E2" w:rsidRPr="00A703E2" w:rsidRDefault="00A703E2" w:rsidP="00A703E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703E2">
              <w:rPr>
                <w:rFonts w:ascii="Times New Roman" w:eastAsia="Times New Roman" w:hAnsi="Times New Roman" w:cs="Times New Roman"/>
                <w:b/>
                <w:sz w:val="24"/>
                <w:szCs w:val="24"/>
                <w:lang w:eastAsia="lv-LV"/>
              </w:rPr>
              <w:t>V. Tiesību akta projekta atbilstība Latvijas Republikas starptautiskajām saistībām</w:t>
            </w:r>
          </w:p>
        </w:tc>
      </w:tr>
      <w:tr w:rsidR="00A703E2" w:rsidRPr="00A703E2" w14:paraId="61257086" w14:textId="77777777" w:rsidTr="003E17BF">
        <w:trPr>
          <w:trHeight w:val="266"/>
        </w:trPr>
        <w:tc>
          <w:tcPr>
            <w:tcW w:w="9045" w:type="dxa"/>
            <w:gridSpan w:val="4"/>
            <w:tcBorders>
              <w:bottom w:val="single" w:sz="4" w:space="0" w:color="auto"/>
            </w:tcBorders>
            <w:vAlign w:val="center"/>
          </w:tcPr>
          <w:p w14:paraId="79418202" w14:textId="77777777" w:rsidR="00A703E2" w:rsidRPr="00256B6A" w:rsidRDefault="00A703E2" w:rsidP="00A703E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56B6A">
              <w:rPr>
                <w:rFonts w:ascii="Times New Roman" w:eastAsia="Times New Roman" w:hAnsi="Times New Roman" w:cs="Times New Roman"/>
                <w:sz w:val="24"/>
                <w:szCs w:val="24"/>
                <w:lang w:eastAsia="lv-LV"/>
              </w:rPr>
              <w:t>Noteikumu projekts šo jomu neskar.</w:t>
            </w:r>
          </w:p>
        </w:tc>
      </w:tr>
      <w:tr w:rsidR="00CD52B0" w:rsidRPr="00A703E2" w14:paraId="0A2C8A55" w14:textId="77777777" w:rsidTr="003E17BF">
        <w:trPr>
          <w:trHeight w:val="266"/>
        </w:trPr>
        <w:tc>
          <w:tcPr>
            <w:tcW w:w="9045" w:type="dxa"/>
            <w:gridSpan w:val="4"/>
            <w:tcBorders>
              <w:top w:val="single" w:sz="4" w:space="0" w:color="auto"/>
              <w:left w:val="nil"/>
              <w:bottom w:val="nil"/>
              <w:right w:val="nil"/>
            </w:tcBorders>
            <w:vAlign w:val="center"/>
          </w:tcPr>
          <w:p w14:paraId="54EFAF7F" w14:textId="77777777" w:rsidR="00CD52B0" w:rsidRPr="00256B6A" w:rsidRDefault="00CD52B0" w:rsidP="00A703E2">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bl>
    <w:p w14:paraId="745AB0CC" w14:textId="77777777" w:rsidR="00A703E2" w:rsidRPr="00A703E2" w:rsidRDefault="00A703E2" w:rsidP="00A703E2">
      <w:pPr>
        <w:spacing w:after="0" w:line="240" w:lineRule="auto"/>
        <w:rPr>
          <w:rFonts w:ascii="Times New Roman" w:eastAsia="Times New Roman" w:hAnsi="Times New Roman" w:cs="Times New Roman"/>
          <w:sz w:val="2"/>
          <w:szCs w:val="2"/>
          <w:lang w:eastAsia="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807"/>
        <w:gridCol w:w="5829"/>
        <w:gridCol w:w="32"/>
      </w:tblGrid>
      <w:tr w:rsidR="00A703E2" w:rsidRPr="00A703E2" w14:paraId="115B21C6" w14:textId="77777777" w:rsidTr="00546897">
        <w:trPr>
          <w:gridBefore w:val="1"/>
          <w:wBefore w:w="32" w:type="dxa"/>
          <w:trHeight w:val="391"/>
          <w:jc w:val="center"/>
        </w:trPr>
        <w:tc>
          <w:tcPr>
            <w:tcW w:w="9085" w:type="dxa"/>
            <w:gridSpan w:val="5"/>
            <w:tcBorders>
              <w:top w:val="single" w:sz="4" w:space="0" w:color="auto"/>
              <w:left w:val="single" w:sz="4" w:space="0" w:color="auto"/>
              <w:bottom w:val="single" w:sz="4" w:space="0" w:color="auto"/>
              <w:right w:val="single" w:sz="4" w:space="0" w:color="auto"/>
            </w:tcBorders>
            <w:vAlign w:val="center"/>
          </w:tcPr>
          <w:p w14:paraId="563D866F" w14:textId="77777777" w:rsidR="00A703E2" w:rsidRPr="00A703E2" w:rsidRDefault="00A703E2" w:rsidP="00A703E2">
            <w:pPr>
              <w:spacing w:after="0" w:line="240" w:lineRule="auto"/>
              <w:ind w:left="57" w:right="57"/>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t>VI. Sabiedrības līdzdalība un komunikācijas aktivitātes</w:t>
            </w:r>
          </w:p>
        </w:tc>
      </w:tr>
      <w:tr w:rsidR="00A703E2" w:rsidRPr="00A703E2" w14:paraId="75CDFA41" w14:textId="77777777" w:rsidTr="003E17BF">
        <w:trPr>
          <w:gridBefore w:val="1"/>
          <w:wBefore w:w="32" w:type="dxa"/>
          <w:trHeight w:val="553"/>
          <w:jc w:val="center"/>
        </w:trPr>
        <w:tc>
          <w:tcPr>
            <w:tcW w:w="417" w:type="dxa"/>
            <w:gridSpan w:val="2"/>
          </w:tcPr>
          <w:p w14:paraId="702B6D69" w14:textId="77777777" w:rsidR="00A703E2" w:rsidRPr="00A703E2" w:rsidRDefault="00A703E2" w:rsidP="00A703E2">
            <w:pPr>
              <w:spacing w:after="0" w:line="240" w:lineRule="auto"/>
              <w:ind w:left="57" w:right="57"/>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1.</w:t>
            </w:r>
          </w:p>
        </w:tc>
        <w:tc>
          <w:tcPr>
            <w:tcW w:w="2807" w:type="dxa"/>
          </w:tcPr>
          <w:p w14:paraId="4D115618" w14:textId="77777777" w:rsidR="00A703E2" w:rsidRPr="00A703E2" w:rsidRDefault="00A703E2" w:rsidP="00A703E2">
            <w:pPr>
              <w:tabs>
                <w:tab w:val="left" w:pos="170"/>
              </w:tabs>
              <w:spacing w:after="0" w:line="240" w:lineRule="auto"/>
              <w:ind w:left="57" w:right="57"/>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861" w:type="dxa"/>
            <w:gridSpan w:val="2"/>
          </w:tcPr>
          <w:p w14:paraId="2D20C7C9" w14:textId="5D5D03F7" w:rsidR="00FE129F" w:rsidRDefault="00FE129F" w:rsidP="00FE129F">
            <w:pPr>
              <w:spacing w:after="0" w:line="240" w:lineRule="auto"/>
              <w:ind w:firstLine="284"/>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Ņemot vērā, ka </w:t>
            </w:r>
            <w:r>
              <w:rPr>
                <w:rFonts w:ascii="Times New Roman" w:eastAsia="Times New Roman" w:hAnsi="Times New Roman" w:cs="Times New Roman"/>
                <w:sz w:val="24"/>
                <w:szCs w:val="24"/>
                <w:lang w:eastAsia="lv-LV"/>
              </w:rPr>
              <w:t>n</w:t>
            </w:r>
            <w:r w:rsidRPr="00F818DA">
              <w:rPr>
                <w:rFonts w:ascii="Times New Roman" w:hAnsi="Times New Roman" w:cs="Times New Roman"/>
                <w:sz w:val="24"/>
                <w:szCs w:val="24"/>
              </w:rPr>
              <w:t xml:space="preserve">oteikumu projekts ir saistīts ar </w:t>
            </w:r>
            <w:r w:rsidR="00826242">
              <w:rPr>
                <w:rFonts w:ascii="Times New Roman" w:hAnsi="Times New Roman" w:cs="Times New Roman"/>
                <w:sz w:val="24"/>
                <w:szCs w:val="24"/>
              </w:rPr>
              <w:t xml:space="preserve">2018. gada 1. marta </w:t>
            </w:r>
            <w:r w:rsidR="00826242">
              <w:rPr>
                <w:rFonts w:ascii="Times New Roman" w:eastAsia="Times New Roman" w:hAnsi="Times New Roman" w:cs="Times New Roman"/>
                <w:sz w:val="24"/>
                <w:szCs w:val="24"/>
                <w:lang w:eastAsia="lv-LV"/>
              </w:rPr>
              <w:t xml:space="preserve">likumu </w:t>
            </w:r>
            <w:r w:rsidRPr="00A703E2">
              <w:rPr>
                <w:rFonts w:ascii="Times New Roman" w:eastAsia="Times New Roman" w:hAnsi="Times New Roman" w:cs="Times New Roman"/>
                <w:sz w:val="24"/>
                <w:szCs w:val="24"/>
                <w:lang w:eastAsia="lv-LV"/>
              </w:rPr>
              <w:t>"Grozījumi Civilprocesa likumā"</w:t>
            </w:r>
            <w:r w:rsidRPr="00F818DA">
              <w:rPr>
                <w:rFonts w:ascii="Times New Roman" w:hAnsi="Times New Roman" w:cs="Times New Roman"/>
                <w:sz w:val="24"/>
                <w:szCs w:val="24"/>
              </w:rPr>
              <w:t xml:space="preserve"> un paredz tehniska</w:t>
            </w:r>
            <w:r>
              <w:rPr>
                <w:rFonts w:ascii="Times New Roman" w:hAnsi="Times New Roman" w:cs="Times New Roman"/>
                <w:sz w:val="24"/>
                <w:szCs w:val="24"/>
              </w:rPr>
              <w:t xml:space="preserve"> rakstura grozījuma veikšanu</w:t>
            </w:r>
            <w:r w:rsidRPr="00F818DA">
              <w:rPr>
                <w:rFonts w:ascii="Times New Roman" w:hAnsi="Times New Roman" w:cs="Times New Roman"/>
                <w:sz w:val="24"/>
                <w:szCs w:val="24"/>
              </w:rPr>
              <w:t xml:space="preserve">, sabiedrības līdzdalība noteikumu projekta </w:t>
            </w:r>
            <w:r>
              <w:rPr>
                <w:rFonts w:ascii="Times New Roman" w:hAnsi="Times New Roman" w:cs="Times New Roman"/>
                <w:sz w:val="24"/>
                <w:szCs w:val="24"/>
              </w:rPr>
              <w:t>izstrādē nav</w:t>
            </w:r>
            <w:r w:rsidRPr="00F818DA">
              <w:rPr>
                <w:rFonts w:ascii="Times New Roman" w:hAnsi="Times New Roman" w:cs="Times New Roman"/>
                <w:sz w:val="24"/>
                <w:szCs w:val="24"/>
              </w:rPr>
              <w:t xml:space="preserve"> nepieciešama.</w:t>
            </w:r>
          </w:p>
          <w:p w14:paraId="61CFD6F1" w14:textId="77777777" w:rsidR="00A703E2" w:rsidRDefault="00A703E2" w:rsidP="00A703E2">
            <w:pPr>
              <w:spacing w:after="0" w:line="240" w:lineRule="auto"/>
              <w:ind w:firstLine="284"/>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Pēc </w:t>
            </w:r>
            <w:r w:rsidR="002E73B2">
              <w:rPr>
                <w:rFonts w:ascii="Times New Roman" w:eastAsia="Times New Roman" w:hAnsi="Times New Roman" w:cs="Times New Roman"/>
                <w:sz w:val="24"/>
                <w:szCs w:val="24"/>
                <w:lang w:eastAsia="lv-LV"/>
              </w:rPr>
              <w:t xml:space="preserve">noteikumu </w:t>
            </w:r>
            <w:r w:rsidRPr="00A703E2">
              <w:rPr>
                <w:rFonts w:ascii="Times New Roman" w:eastAsia="Times New Roman" w:hAnsi="Times New Roman" w:cs="Times New Roman"/>
                <w:sz w:val="24"/>
                <w:szCs w:val="24"/>
                <w:lang w:eastAsia="lv-LV"/>
              </w:rPr>
              <w:t xml:space="preserve">projekta pieņemšanas Ministru kabinetā, tas tiks publicēts </w:t>
            </w:r>
            <w:r w:rsidRPr="00A703E2">
              <w:rPr>
                <w:rFonts w:ascii="Times New Roman" w:eastAsia="Calibri" w:hAnsi="Times New Roman" w:cs="Times New Roman"/>
                <w:sz w:val="24"/>
                <w:szCs w:val="24"/>
              </w:rPr>
              <w:t>oficiālajā izdevumā "Latvijas Vēstnesis"</w:t>
            </w:r>
            <w:r w:rsidRPr="00A703E2">
              <w:rPr>
                <w:rFonts w:ascii="Times New Roman" w:eastAsia="Times New Roman" w:hAnsi="Times New Roman" w:cs="Times New Roman"/>
                <w:sz w:val="24"/>
                <w:szCs w:val="24"/>
                <w:lang w:eastAsia="lv-LV"/>
              </w:rPr>
              <w:t>.</w:t>
            </w:r>
          </w:p>
          <w:p w14:paraId="5D9D4787" w14:textId="6914E631" w:rsidR="00FE2796" w:rsidRPr="00A703E2" w:rsidRDefault="00FE2796" w:rsidP="00A703E2">
            <w:pPr>
              <w:spacing w:after="0" w:line="240" w:lineRule="auto"/>
              <w:ind w:firstLine="284"/>
              <w:jc w:val="both"/>
              <w:rPr>
                <w:rFonts w:ascii="Times New Roman" w:eastAsia="Times New Roman" w:hAnsi="Times New Roman" w:cs="Times New Roman"/>
                <w:sz w:val="24"/>
                <w:szCs w:val="24"/>
                <w:lang w:eastAsia="lv-LV"/>
              </w:rPr>
            </w:pPr>
          </w:p>
        </w:tc>
      </w:tr>
      <w:tr w:rsidR="00A703E2" w:rsidRPr="00A703E2" w14:paraId="3973D9BF" w14:textId="77777777" w:rsidTr="003E17BF">
        <w:trPr>
          <w:gridBefore w:val="1"/>
          <w:wBefore w:w="32" w:type="dxa"/>
          <w:trHeight w:val="339"/>
          <w:jc w:val="center"/>
        </w:trPr>
        <w:tc>
          <w:tcPr>
            <w:tcW w:w="417" w:type="dxa"/>
            <w:gridSpan w:val="2"/>
          </w:tcPr>
          <w:p w14:paraId="7A06853F" w14:textId="77777777" w:rsidR="00A703E2" w:rsidRPr="00A703E2" w:rsidRDefault="00A703E2" w:rsidP="00A703E2">
            <w:pPr>
              <w:spacing w:after="0" w:line="240" w:lineRule="auto"/>
              <w:ind w:left="57" w:right="57"/>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2.</w:t>
            </w:r>
          </w:p>
        </w:tc>
        <w:tc>
          <w:tcPr>
            <w:tcW w:w="2807" w:type="dxa"/>
          </w:tcPr>
          <w:p w14:paraId="6732C8FB" w14:textId="77777777" w:rsidR="00A703E2" w:rsidRPr="00A703E2" w:rsidRDefault="00A703E2" w:rsidP="00A703E2">
            <w:pPr>
              <w:spacing w:after="0" w:line="240" w:lineRule="auto"/>
              <w:ind w:left="57" w:right="57"/>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Sabiedrības līdzdalība projekta izstrādē </w:t>
            </w:r>
          </w:p>
        </w:tc>
        <w:tc>
          <w:tcPr>
            <w:tcW w:w="5861" w:type="dxa"/>
            <w:gridSpan w:val="2"/>
          </w:tcPr>
          <w:p w14:paraId="22553235" w14:textId="77777777" w:rsidR="00A703E2" w:rsidRPr="00A703E2" w:rsidRDefault="00FE129F" w:rsidP="00A703E2">
            <w:pPr>
              <w:spacing w:after="0" w:line="240" w:lineRule="auto"/>
              <w:ind w:firstLine="340"/>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t>Sabiedrības līdzdalību projekta izstrādē nebija nepieciešams nodrošināt.</w:t>
            </w:r>
          </w:p>
        </w:tc>
      </w:tr>
      <w:tr w:rsidR="00A703E2" w:rsidRPr="00A703E2" w14:paraId="2B48FD9C" w14:textId="77777777" w:rsidTr="003E17BF">
        <w:trPr>
          <w:gridBefore w:val="1"/>
          <w:wBefore w:w="32" w:type="dxa"/>
          <w:trHeight w:val="375"/>
          <w:jc w:val="center"/>
        </w:trPr>
        <w:tc>
          <w:tcPr>
            <w:tcW w:w="417" w:type="dxa"/>
            <w:gridSpan w:val="2"/>
            <w:tcBorders>
              <w:bottom w:val="single" w:sz="4" w:space="0" w:color="auto"/>
            </w:tcBorders>
          </w:tcPr>
          <w:p w14:paraId="2C753A99" w14:textId="77777777" w:rsidR="00A703E2" w:rsidRPr="00A703E2" w:rsidRDefault="00A703E2" w:rsidP="00A703E2">
            <w:pPr>
              <w:spacing w:after="0" w:line="240" w:lineRule="auto"/>
              <w:ind w:left="57" w:right="57"/>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3.</w:t>
            </w:r>
          </w:p>
        </w:tc>
        <w:tc>
          <w:tcPr>
            <w:tcW w:w="2807" w:type="dxa"/>
            <w:tcBorders>
              <w:bottom w:val="single" w:sz="4" w:space="0" w:color="auto"/>
            </w:tcBorders>
          </w:tcPr>
          <w:p w14:paraId="2855BAA1" w14:textId="77777777" w:rsidR="00A703E2" w:rsidRPr="00A703E2" w:rsidRDefault="00A703E2" w:rsidP="00A703E2">
            <w:pPr>
              <w:spacing w:after="0" w:line="240" w:lineRule="auto"/>
              <w:ind w:left="57" w:right="57"/>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Sabiedrības līdzdalības rezultāti </w:t>
            </w:r>
          </w:p>
        </w:tc>
        <w:tc>
          <w:tcPr>
            <w:tcW w:w="5861" w:type="dxa"/>
            <w:gridSpan w:val="2"/>
            <w:tcBorders>
              <w:bottom w:val="single" w:sz="4" w:space="0" w:color="auto"/>
            </w:tcBorders>
          </w:tcPr>
          <w:p w14:paraId="7BE56B0E" w14:textId="77777777" w:rsidR="00A703E2" w:rsidRPr="00A703E2" w:rsidRDefault="00A703E2" w:rsidP="00A703E2">
            <w:pPr>
              <w:spacing w:after="0" w:line="240" w:lineRule="auto"/>
              <w:ind w:firstLine="311"/>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Noteikumu projekts šo jomu neskar.</w:t>
            </w:r>
          </w:p>
        </w:tc>
      </w:tr>
      <w:tr w:rsidR="00A703E2" w:rsidRPr="00A703E2" w14:paraId="4E4124CA" w14:textId="77777777" w:rsidTr="003E17BF">
        <w:trPr>
          <w:gridBefore w:val="1"/>
          <w:wBefore w:w="32" w:type="dxa"/>
          <w:trHeight w:val="321"/>
          <w:jc w:val="center"/>
        </w:trPr>
        <w:tc>
          <w:tcPr>
            <w:tcW w:w="417" w:type="dxa"/>
            <w:gridSpan w:val="2"/>
            <w:tcBorders>
              <w:bottom w:val="single" w:sz="4" w:space="0" w:color="auto"/>
            </w:tcBorders>
          </w:tcPr>
          <w:p w14:paraId="2A361786" w14:textId="77777777" w:rsidR="00A703E2" w:rsidRPr="00A703E2" w:rsidRDefault="00A703E2" w:rsidP="00A703E2">
            <w:pPr>
              <w:spacing w:after="0" w:line="240" w:lineRule="auto"/>
              <w:ind w:left="57" w:right="57"/>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4.</w:t>
            </w:r>
          </w:p>
        </w:tc>
        <w:tc>
          <w:tcPr>
            <w:tcW w:w="2807" w:type="dxa"/>
            <w:tcBorders>
              <w:bottom w:val="single" w:sz="4" w:space="0" w:color="auto"/>
            </w:tcBorders>
          </w:tcPr>
          <w:p w14:paraId="78313EF3" w14:textId="77777777" w:rsidR="00A703E2" w:rsidRPr="00A703E2" w:rsidRDefault="00A703E2" w:rsidP="00A703E2">
            <w:pPr>
              <w:spacing w:after="0" w:line="240" w:lineRule="auto"/>
              <w:ind w:left="57" w:right="57"/>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Cita informācija</w:t>
            </w:r>
          </w:p>
        </w:tc>
        <w:tc>
          <w:tcPr>
            <w:tcW w:w="5861" w:type="dxa"/>
            <w:gridSpan w:val="2"/>
            <w:tcBorders>
              <w:bottom w:val="single" w:sz="4" w:space="0" w:color="auto"/>
            </w:tcBorders>
          </w:tcPr>
          <w:p w14:paraId="1448F73A" w14:textId="77777777" w:rsidR="00A703E2" w:rsidRPr="00A703E2" w:rsidRDefault="00A703E2" w:rsidP="00A703E2">
            <w:pPr>
              <w:spacing w:after="0" w:line="240" w:lineRule="auto"/>
              <w:ind w:firstLine="284"/>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Nav.</w:t>
            </w:r>
          </w:p>
        </w:tc>
      </w:tr>
      <w:tr w:rsidR="00CD52B0" w:rsidRPr="00A703E2" w14:paraId="2281B27A" w14:textId="77777777" w:rsidTr="003E17BF">
        <w:trPr>
          <w:gridBefore w:val="1"/>
          <w:wBefore w:w="32" w:type="dxa"/>
          <w:trHeight w:val="321"/>
          <w:jc w:val="center"/>
        </w:trPr>
        <w:tc>
          <w:tcPr>
            <w:tcW w:w="417" w:type="dxa"/>
            <w:gridSpan w:val="2"/>
            <w:tcBorders>
              <w:top w:val="single" w:sz="4" w:space="0" w:color="auto"/>
              <w:left w:val="nil"/>
              <w:bottom w:val="nil"/>
              <w:right w:val="nil"/>
            </w:tcBorders>
          </w:tcPr>
          <w:p w14:paraId="51C570E7" w14:textId="77777777" w:rsidR="00CD52B0" w:rsidRPr="00A703E2" w:rsidRDefault="00CD52B0" w:rsidP="00A703E2">
            <w:pPr>
              <w:spacing w:after="0" w:line="240" w:lineRule="auto"/>
              <w:ind w:left="57" w:right="57"/>
              <w:rPr>
                <w:rFonts w:ascii="Times New Roman" w:eastAsia="Times New Roman" w:hAnsi="Times New Roman" w:cs="Times New Roman"/>
                <w:bCs/>
                <w:sz w:val="24"/>
                <w:szCs w:val="24"/>
                <w:lang w:eastAsia="lv-LV"/>
              </w:rPr>
            </w:pPr>
          </w:p>
        </w:tc>
        <w:tc>
          <w:tcPr>
            <w:tcW w:w="2807" w:type="dxa"/>
            <w:tcBorders>
              <w:top w:val="single" w:sz="4" w:space="0" w:color="auto"/>
              <w:left w:val="nil"/>
              <w:bottom w:val="nil"/>
              <w:right w:val="nil"/>
            </w:tcBorders>
          </w:tcPr>
          <w:p w14:paraId="1E89419C" w14:textId="77777777" w:rsidR="00CD52B0" w:rsidRPr="00A703E2" w:rsidRDefault="00CD52B0" w:rsidP="00A703E2">
            <w:pPr>
              <w:spacing w:after="0" w:line="240" w:lineRule="auto"/>
              <w:ind w:left="57" w:right="57"/>
              <w:rPr>
                <w:rFonts w:ascii="Times New Roman" w:eastAsia="Times New Roman" w:hAnsi="Times New Roman" w:cs="Times New Roman"/>
                <w:sz w:val="24"/>
                <w:szCs w:val="24"/>
                <w:lang w:eastAsia="lv-LV"/>
              </w:rPr>
            </w:pPr>
          </w:p>
        </w:tc>
        <w:tc>
          <w:tcPr>
            <w:tcW w:w="5861" w:type="dxa"/>
            <w:gridSpan w:val="2"/>
            <w:tcBorders>
              <w:top w:val="single" w:sz="4" w:space="0" w:color="auto"/>
              <w:left w:val="nil"/>
              <w:bottom w:val="nil"/>
              <w:right w:val="nil"/>
            </w:tcBorders>
          </w:tcPr>
          <w:p w14:paraId="12A6C289" w14:textId="77777777" w:rsidR="00CD52B0" w:rsidRPr="00A703E2" w:rsidRDefault="00CD52B0" w:rsidP="00A703E2">
            <w:pPr>
              <w:spacing w:after="0" w:line="240" w:lineRule="auto"/>
              <w:ind w:firstLine="284"/>
              <w:jc w:val="both"/>
              <w:rPr>
                <w:rFonts w:ascii="Times New Roman" w:eastAsia="Times New Roman" w:hAnsi="Times New Roman" w:cs="Times New Roman"/>
                <w:sz w:val="24"/>
                <w:szCs w:val="24"/>
                <w:lang w:eastAsia="lv-LV"/>
              </w:rPr>
            </w:pPr>
          </w:p>
        </w:tc>
      </w:tr>
      <w:tr w:rsidR="00A703E2" w:rsidRPr="00A703E2" w14:paraId="47F5A224" w14:textId="77777777" w:rsidTr="00A703E2">
        <w:tblPrEx>
          <w:jc w:val="left"/>
          <w:tblCellMar>
            <w:top w:w="28" w:type="dxa"/>
            <w:left w:w="28" w:type="dxa"/>
            <w:bottom w:w="28" w:type="dxa"/>
            <w:right w:w="28" w:type="dxa"/>
          </w:tblCellMar>
        </w:tblPrEx>
        <w:trPr>
          <w:gridAfter w:val="1"/>
          <w:wAfter w:w="32" w:type="dxa"/>
        </w:trPr>
        <w:tc>
          <w:tcPr>
            <w:tcW w:w="9085" w:type="dxa"/>
            <w:gridSpan w:val="5"/>
            <w:tcBorders>
              <w:top w:val="single" w:sz="4" w:space="0" w:color="auto"/>
            </w:tcBorders>
          </w:tcPr>
          <w:p w14:paraId="342D467B" w14:textId="77777777" w:rsidR="00A703E2" w:rsidRPr="00A703E2" w:rsidRDefault="00A703E2" w:rsidP="00A703E2">
            <w:pPr>
              <w:spacing w:after="0" w:line="240" w:lineRule="auto"/>
              <w:ind w:left="57" w:right="57"/>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t>VII. Tiesību akta projekta izpildes nodrošināšana un tās ietekme uz institūcijām</w:t>
            </w:r>
          </w:p>
        </w:tc>
      </w:tr>
      <w:tr w:rsidR="00A703E2" w:rsidRPr="00A703E2" w14:paraId="553967BA" w14:textId="77777777" w:rsidTr="003E17BF">
        <w:tblPrEx>
          <w:tblCellMar>
            <w:top w:w="28" w:type="dxa"/>
            <w:left w:w="28" w:type="dxa"/>
            <w:bottom w:w="28" w:type="dxa"/>
            <w:right w:w="28" w:type="dxa"/>
          </w:tblCellMar>
        </w:tblPrEx>
        <w:trPr>
          <w:gridAfter w:val="1"/>
          <w:wAfter w:w="32" w:type="dxa"/>
          <w:trHeight w:val="427"/>
          <w:jc w:val="center"/>
        </w:trPr>
        <w:tc>
          <w:tcPr>
            <w:tcW w:w="426" w:type="dxa"/>
            <w:gridSpan w:val="2"/>
          </w:tcPr>
          <w:p w14:paraId="355A2787" w14:textId="77777777" w:rsidR="00A703E2" w:rsidRPr="00546897" w:rsidRDefault="00A703E2" w:rsidP="00A703E2">
            <w:pPr>
              <w:spacing w:after="0" w:line="240" w:lineRule="auto"/>
              <w:ind w:left="57" w:right="57"/>
              <w:jc w:val="both"/>
              <w:rPr>
                <w:rFonts w:ascii="Times New Roman" w:eastAsia="Times New Roman" w:hAnsi="Times New Roman" w:cs="Times New Roman"/>
                <w:bCs/>
                <w:sz w:val="24"/>
                <w:szCs w:val="24"/>
                <w:lang w:eastAsia="lv-LV"/>
              </w:rPr>
            </w:pPr>
            <w:r w:rsidRPr="00546897">
              <w:rPr>
                <w:rFonts w:ascii="Times New Roman" w:eastAsia="Times New Roman" w:hAnsi="Times New Roman" w:cs="Times New Roman"/>
                <w:bCs/>
                <w:sz w:val="24"/>
                <w:szCs w:val="24"/>
                <w:lang w:eastAsia="lv-LV"/>
              </w:rPr>
              <w:t>1.</w:t>
            </w:r>
          </w:p>
        </w:tc>
        <w:tc>
          <w:tcPr>
            <w:tcW w:w="2830" w:type="dxa"/>
            <w:gridSpan w:val="2"/>
          </w:tcPr>
          <w:p w14:paraId="5EAB47D3" w14:textId="77777777" w:rsidR="00A703E2" w:rsidRPr="00546897" w:rsidRDefault="00A703E2" w:rsidP="00A703E2">
            <w:pPr>
              <w:spacing w:after="0" w:line="240" w:lineRule="auto"/>
              <w:ind w:left="57" w:right="57"/>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 xml:space="preserve">Projekta izpildē iesaistītās institūcijas </w:t>
            </w:r>
          </w:p>
        </w:tc>
        <w:tc>
          <w:tcPr>
            <w:tcW w:w="5829" w:type="dxa"/>
          </w:tcPr>
          <w:p w14:paraId="6BEF4510" w14:textId="77777777" w:rsidR="00A703E2" w:rsidRPr="00A703E2" w:rsidRDefault="00FE129F" w:rsidP="00A703E2">
            <w:pPr>
              <w:spacing w:after="0" w:line="240" w:lineRule="auto"/>
              <w:ind w:left="-28" w:right="57" w:firstLine="29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šo jomu neskar</w:t>
            </w:r>
            <w:r w:rsidR="00A703E2" w:rsidRPr="00A703E2">
              <w:rPr>
                <w:rFonts w:ascii="Times New Roman" w:eastAsia="Times New Roman" w:hAnsi="Times New Roman" w:cs="Times New Roman"/>
                <w:sz w:val="24"/>
                <w:szCs w:val="24"/>
              </w:rPr>
              <w:t>.</w:t>
            </w:r>
          </w:p>
        </w:tc>
      </w:tr>
      <w:tr w:rsidR="00A703E2" w:rsidRPr="00A703E2" w14:paraId="68140B08" w14:textId="77777777" w:rsidTr="003E17BF">
        <w:tblPrEx>
          <w:tblCellMar>
            <w:top w:w="28" w:type="dxa"/>
            <w:left w:w="28" w:type="dxa"/>
            <w:bottom w:w="28" w:type="dxa"/>
            <w:right w:w="28" w:type="dxa"/>
          </w:tblCellMar>
        </w:tblPrEx>
        <w:trPr>
          <w:gridAfter w:val="1"/>
          <w:wAfter w:w="32" w:type="dxa"/>
          <w:trHeight w:val="463"/>
          <w:jc w:val="center"/>
        </w:trPr>
        <w:tc>
          <w:tcPr>
            <w:tcW w:w="426" w:type="dxa"/>
            <w:gridSpan w:val="2"/>
          </w:tcPr>
          <w:p w14:paraId="164D4096" w14:textId="77777777" w:rsidR="00A703E2" w:rsidRPr="00546897" w:rsidRDefault="00A703E2" w:rsidP="00A703E2">
            <w:pPr>
              <w:spacing w:after="0" w:line="240" w:lineRule="auto"/>
              <w:ind w:left="57" w:right="57"/>
              <w:jc w:val="both"/>
              <w:rPr>
                <w:rFonts w:ascii="Times New Roman" w:eastAsia="Times New Roman" w:hAnsi="Times New Roman" w:cs="Times New Roman"/>
                <w:bCs/>
                <w:sz w:val="24"/>
                <w:szCs w:val="24"/>
                <w:lang w:eastAsia="lv-LV"/>
              </w:rPr>
            </w:pPr>
            <w:r w:rsidRPr="00546897">
              <w:rPr>
                <w:rFonts w:ascii="Times New Roman" w:eastAsia="Times New Roman" w:hAnsi="Times New Roman" w:cs="Times New Roman"/>
                <w:bCs/>
                <w:sz w:val="24"/>
                <w:szCs w:val="24"/>
                <w:lang w:eastAsia="lv-LV"/>
              </w:rPr>
              <w:lastRenderedPageBreak/>
              <w:t>2.</w:t>
            </w:r>
          </w:p>
        </w:tc>
        <w:tc>
          <w:tcPr>
            <w:tcW w:w="2830" w:type="dxa"/>
            <w:gridSpan w:val="2"/>
          </w:tcPr>
          <w:p w14:paraId="2CB37131" w14:textId="77777777" w:rsidR="00546897" w:rsidRPr="00546897" w:rsidRDefault="00A703E2" w:rsidP="00546897">
            <w:pPr>
              <w:spacing w:after="0" w:line="240" w:lineRule="auto"/>
              <w:ind w:left="57" w:right="57"/>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Projekta izpildes ietekme uz pārvaldes funkcij</w:t>
            </w:r>
            <w:r w:rsidR="00546897">
              <w:rPr>
                <w:rFonts w:ascii="Times New Roman" w:eastAsia="Times New Roman" w:hAnsi="Times New Roman" w:cs="Times New Roman"/>
                <w:sz w:val="24"/>
                <w:szCs w:val="24"/>
                <w:lang w:eastAsia="lv-LV"/>
              </w:rPr>
              <w:t>ām un institucionālo struktūru.</w:t>
            </w:r>
          </w:p>
          <w:p w14:paraId="7B0A2F34" w14:textId="77777777" w:rsidR="00A703E2" w:rsidRPr="00546897" w:rsidRDefault="00A703E2" w:rsidP="00546897">
            <w:pPr>
              <w:spacing w:before="120" w:after="0" w:line="240" w:lineRule="auto"/>
              <w:ind w:left="57" w:right="57"/>
              <w:jc w:val="both"/>
              <w:rPr>
                <w:rFonts w:ascii="Times New Roman" w:eastAsia="Times New Roman" w:hAnsi="Times New Roman" w:cs="Times New Roman"/>
                <w:b/>
                <w:sz w:val="24"/>
                <w:szCs w:val="24"/>
                <w:lang w:eastAsia="lv-LV"/>
              </w:rPr>
            </w:pPr>
            <w:r w:rsidRPr="005468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546897">
              <w:rPr>
                <w:rFonts w:ascii="Times New Roman" w:eastAsia="Times New Roman" w:hAnsi="Times New Roman" w:cs="Times New Roman"/>
                <w:b/>
                <w:sz w:val="24"/>
                <w:szCs w:val="24"/>
                <w:lang w:eastAsia="lv-LV"/>
              </w:rPr>
              <w:t xml:space="preserve"> </w:t>
            </w:r>
          </w:p>
        </w:tc>
        <w:tc>
          <w:tcPr>
            <w:tcW w:w="5829" w:type="dxa"/>
          </w:tcPr>
          <w:p w14:paraId="50C1C5E4" w14:textId="77777777" w:rsidR="00A703E2" w:rsidRPr="00A703E2" w:rsidRDefault="00A703E2" w:rsidP="00A703E2">
            <w:pPr>
              <w:spacing w:after="0" w:line="240" w:lineRule="auto"/>
              <w:ind w:left="-28" w:firstLine="292"/>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Noteikumu projekts neparedz jaunu institūciju izveidi vai esošo institūciju likvidāciju vai reorganizāciju.</w:t>
            </w:r>
          </w:p>
          <w:p w14:paraId="34D19A2A" w14:textId="77777777" w:rsidR="00A703E2" w:rsidRPr="00A703E2" w:rsidRDefault="00A703E2" w:rsidP="00A703E2">
            <w:pPr>
              <w:spacing w:after="0" w:line="240" w:lineRule="auto"/>
              <w:ind w:left="-28" w:firstLine="292"/>
              <w:jc w:val="both"/>
              <w:rPr>
                <w:rFonts w:ascii="Times New Roman" w:eastAsia="Times New Roman" w:hAnsi="Times New Roman" w:cs="Times New Roman"/>
                <w:sz w:val="24"/>
                <w:szCs w:val="24"/>
                <w:lang w:eastAsia="lv-LV"/>
              </w:rPr>
            </w:pPr>
          </w:p>
        </w:tc>
      </w:tr>
      <w:tr w:rsidR="00A703E2" w:rsidRPr="00A703E2" w14:paraId="4A7EC6B3" w14:textId="77777777" w:rsidTr="003E17BF">
        <w:tblPrEx>
          <w:tblCellMar>
            <w:top w:w="28" w:type="dxa"/>
            <w:left w:w="28" w:type="dxa"/>
            <w:bottom w:w="28" w:type="dxa"/>
            <w:right w:w="28" w:type="dxa"/>
          </w:tblCellMar>
        </w:tblPrEx>
        <w:trPr>
          <w:gridAfter w:val="1"/>
          <w:wAfter w:w="32" w:type="dxa"/>
          <w:trHeight w:val="217"/>
          <w:jc w:val="center"/>
        </w:trPr>
        <w:tc>
          <w:tcPr>
            <w:tcW w:w="426" w:type="dxa"/>
            <w:gridSpan w:val="2"/>
          </w:tcPr>
          <w:p w14:paraId="63F82093" w14:textId="77777777" w:rsidR="00A703E2" w:rsidRPr="00546897" w:rsidRDefault="00A703E2" w:rsidP="00A703E2">
            <w:pPr>
              <w:spacing w:after="0" w:line="240" w:lineRule="auto"/>
              <w:ind w:left="57" w:right="57"/>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3.</w:t>
            </w:r>
          </w:p>
        </w:tc>
        <w:tc>
          <w:tcPr>
            <w:tcW w:w="2830" w:type="dxa"/>
            <w:gridSpan w:val="2"/>
          </w:tcPr>
          <w:p w14:paraId="41068C1B" w14:textId="77777777" w:rsidR="00A703E2" w:rsidRPr="00546897" w:rsidRDefault="00A703E2" w:rsidP="00A703E2">
            <w:pPr>
              <w:spacing w:after="0" w:line="240" w:lineRule="auto"/>
              <w:ind w:left="57" w:right="57"/>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Cita informācija</w:t>
            </w:r>
          </w:p>
        </w:tc>
        <w:tc>
          <w:tcPr>
            <w:tcW w:w="5829" w:type="dxa"/>
          </w:tcPr>
          <w:p w14:paraId="3339C672" w14:textId="77777777" w:rsidR="00A703E2" w:rsidRPr="00A703E2" w:rsidRDefault="00A703E2" w:rsidP="00A703E2">
            <w:pPr>
              <w:spacing w:after="0" w:line="240" w:lineRule="auto"/>
              <w:ind w:left="-28" w:right="57" w:firstLine="292"/>
              <w:rPr>
                <w:rFonts w:ascii="Times New Roman" w:eastAsia="Times New Roman" w:hAnsi="Times New Roman" w:cs="Times New Roman"/>
                <w:sz w:val="24"/>
                <w:szCs w:val="24"/>
                <w:lang w:eastAsia="lv-LV"/>
              </w:rPr>
            </w:pPr>
            <w:r w:rsidRPr="00A703E2">
              <w:rPr>
                <w:rFonts w:ascii="Times New Roman" w:eastAsia="Times New Roman" w:hAnsi="Times New Roman" w:cs="Times New Roman"/>
                <w:lang w:eastAsia="lv-LV"/>
              </w:rPr>
              <w:t>Nav.</w:t>
            </w:r>
          </w:p>
        </w:tc>
      </w:tr>
    </w:tbl>
    <w:p w14:paraId="7C999F35" w14:textId="77777777" w:rsidR="00A703E2" w:rsidRPr="00A703E2" w:rsidRDefault="00A703E2" w:rsidP="00A703E2">
      <w:pPr>
        <w:tabs>
          <w:tab w:val="left" w:pos="5760"/>
        </w:tabs>
        <w:spacing w:after="0" w:line="240" w:lineRule="auto"/>
        <w:jc w:val="both"/>
        <w:rPr>
          <w:rFonts w:ascii="Times New Roman" w:eastAsia="Times New Roman" w:hAnsi="Times New Roman" w:cs="Times New Roman"/>
          <w:sz w:val="24"/>
          <w:szCs w:val="24"/>
          <w:lang w:eastAsia="lv-LV"/>
        </w:rPr>
      </w:pPr>
    </w:p>
    <w:p w14:paraId="2C7DC0D2" w14:textId="77777777" w:rsidR="00A703E2" w:rsidRPr="00A703E2" w:rsidRDefault="00A703E2" w:rsidP="00A703E2">
      <w:pPr>
        <w:spacing w:after="0" w:line="240" w:lineRule="auto"/>
        <w:jc w:val="both"/>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Iesniedzējs:</w:t>
      </w:r>
    </w:p>
    <w:p w14:paraId="6F5B08D6" w14:textId="6BA39B68" w:rsidR="00A703E2" w:rsidRPr="00A703E2" w:rsidRDefault="003573BF" w:rsidP="00A703E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ministrs</w:t>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Dzintars Rasnačs</w:t>
      </w:r>
    </w:p>
    <w:p w14:paraId="126EDDB3" w14:textId="31F974F7" w:rsidR="00A703E2" w:rsidRDefault="00A703E2" w:rsidP="00A703E2">
      <w:pPr>
        <w:spacing w:after="0" w:line="240" w:lineRule="auto"/>
        <w:jc w:val="both"/>
        <w:rPr>
          <w:rFonts w:ascii="Times New Roman" w:eastAsia="Times New Roman" w:hAnsi="Times New Roman" w:cs="Times New Roman"/>
          <w:bCs/>
          <w:sz w:val="24"/>
          <w:szCs w:val="24"/>
          <w:lang w:eastAsia="lv-LV"/>
        </w:rPr>
      </w:pPr>
    </w:p>
    <w:p w14:paraId="4A08F4E8" w14:textId="77777777" w:rsidR="000B2282" w:rsidRPr="00A703E2" w:rsidRDefault="000B2282" w:rsidP="00A703E2">
      <w:pPr>
        <w:spacing w:after="0" w:line="240" w:lineRule="auto"/>
        <w:jc w:val="both"/>
        <w:rPr>
          <w:rFonts w:ascii="Times New Roman" w:eastAsia="Times New Roman" w:hAnsi="Times New Roman" w:cs="Times New Roman"/>
          <w:bCs/>
          <w:sz w:val="24"/>
          <w:szCs w:val="24"/>
          <w:lang w:eastAsia="lv-LV"/>
        </w:rPr>
      </w:pPr>
    </w:p>
    <w:p w14:paraId="56F21085" w14:textId="42F10DC6" w:rsidR="000B2282" w:rsidRDefault="00A703E2" w:rsidP="00FE129F">
      <w:pPr>
        <w:spacing w:after="0" w:line="240" w:lineRule="auto"/>
        <w:jc w:val="both"/>
        <w:rPr>
          <w:rFonts w:ascii="Times New Roman" w:eastAsia="Calibri" w:hAnsi="Times New Roman" w:cs="Times New Roman"/>
          <w:sz w:val="20"/>
          <w:szCs w:val="20"/>
          <w:shd w:val="clear" w:color="auto" w:fill="FFFFFF"/>
        </w:rPr>
      </w:pPr>
      <w:r w:rsidRPr="00A703E2">
        <w:rPr>
          <w:rFonts w:ascii="Times New Roman" w:eastAsia="Calibri" w:hAnsi="Times New Roman" w:cs="Times New Roman"/>
          <w:sz w:val="20"/>
          <w:szCs w:val="20"/>
          <w:shd w:val="clear" w:color="auto" w:fill="FFFFFF"/>
        </w:rPr>
        <w:t>Timpare 67036829</w:t>
      </w:r>
    </w:p>
    <w:p w14:paraId="0D6044D9" w14:textId="34AA45F6" w:rsidR="00111DCC" w:rsidRPr="00FE129F" w:rsidRDefault="008D0E40" w:rsidP="00FE129F">
      <w:pPr>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u w:val="single"/>
          <w:shd w:val="clear" w:color="auto" w:fill="FFFFFF"/>
        </w:rPr>
        <w:t>e</w:t>
      </w:r>
      <w:r w:rsidR="00A703E2" w:rsidRPr="00A703E2">
        <w:rPr>
          <w:rFonts w:ascii="Times New Roman" w:eastAsia="Calibri" w:hAnsi="Times New Roman" w:cs="Times New Roman"/>
          <w:sz w:val="20"/>
          <w:szCs w:val="20"/>
          <w:u w:val="single"/>
          <w:shd w:val="clear" w:color="auto" w:fill="FFFFFF"/>
        </w:rPr>
        <w:t>v</w:t>
      </w:r>
      <w:r>
        <w:rPr>
          <w:rFonts w:ascii="Times New Roman" w:eastAsia="Calibri" w:hAnsi="Times New Roman" w:cs="Times New Roman"/>
          <w:sz w:val="20"/>
          <w:szCs w:val="20"/>
          <w:u w:val="single"/>
          <w:shd w:val="clear" w:color="auto" w:fill="FFFFFF"/>
        </w:rPr>
        <w:t>ija.t</w:t>
      </w:r>
      <w:r w:rsidR="00A703E2" w:rsidRPr="00A703E2">
        <w:rPr>
          <w:rFonts w:ascii="Times New Roman" w:eastAsia="Calibri" w:hAnsi="Times New Roman" w:cs="Times New Roman"/>
          <w:sz w:val="20"/>
          <w:szCs w:val="20"/>
          <w:u w:val="single"/>
          <w:shd w:val="clear" w:color="auto" w:fill="FFFFFF"/>
        </w:rPr>
        <w:t>impare@tm.gov.lv</w:t>
      </w:r>
    </w:p>
    <w:sectPr w:rsidR="00111DCC" w:rsidRPr="00FE129F" w:rsidSect="00A703E2">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BDA4" w14:textId="77777777" w:rsidR="009145D1" w:rsidRDefault="00546897">
      <w:pPr>
        <w:spacing w:after="0" w:line="240" w:lineRule="auto"/>
      </w:pPr>
      <w:r>
        <w:separator/>
      </w:r>
    </w:p>
  </w:endnote>
  <w:endnote w:type="continuationSeparator" w:id="0">
    <w:p w14:paraId="5ADA6A89" w14:textId="77777777" w:rsidR="009145D1" w:rsidRDefault="0054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1027" w14:textId="31F448C6" w:rsidR="00A703E2" w:rsidRPr="00571BA3" w:rsidRDefault="00A703E2" w:rsidP="00A703E2">
    <w:pPr>
      <w:pStyle w:val="Kjene1"/>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sidR="003573BF">
      <w:rPr>
        <w:rFonts w:ascii="Times New Roman" w:hAnsi="Times New Roman"/>
        <w:sz w:val="20"/>
        <w:szCs w:val="20"/>
      </w:rPr>
      <w:t>1</w:t>
    </w:r>
    <w:r w:rsidR="00B61048">
      <w:rPr>
        <w:rFonts w:ascii="Times New Roman" w:hAnsi="Times New Roman"/>
        <w:sz w:val="20"/>
        <w:szCs w:val="20"/>
      </w:rPr>
      <w:t>6</w:t>
    </w:r>
    <w:r w:rsidR="003573BF">
      <w:rPr>
        <w:rFonts w:ascii="Times New Roman" w:hAnsi="Times New Roman"/>
        <w:sz w:val="20"/>
        <w:szCs w:val="20"/>
      </w:rPr>
      <w:t>0418</w:t>
    </w:r>
    <w:r w:rsidRPr="00571BA3">
      <w:rPr>
        <w:rFonts w:ascii="Times New Roman" w:hAnsi="Times New Roman"/>
        <w:sz w:val="20"/>
        <w:szCs w:val="20"/>
      </w:rPr>
      <w:t>_</w:t>
    </w:r>
    <w:r w:rsidR="00CD6BD0">
      <w:rPr>
        <w:rFonts w:ascii="Times New Roman" w:hAnsi="Times New Roman"/>
        <w:sz w:val="20"/>
        <w:szCs w:val="20"/>
      </w:rPr>
      <w:t>veidlapa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5F96" w14:textId="0EBA6502" w:rsidR="00A703E2" w:rsidRPr="00177796" w:rsidRDefault="00A703E2" w:rsidP="00A703E2">
    <w:pPr>
      <w:pStyle w:val="Kjene1"/>
      <w:jc w:val="both"/>
      <w:rPr>
        <w:rFonts w:ascii="Times New Roman" w:hAnsi="Times New Roman"/>
        <w:sz w:val="20"/>
        <w:szCs w:val="20"/>
      </w:rPr>
    </w:pPr>
    <w:r>
      <w:rPr>
        <w:rFonts w:ascii="Times New Roman" w:hAnsi="Times New Roman"/>
        <w:sz w:val="20"/>
        <w:szCs w:val="20"/>
      </w:rPr>
      <w:t>TManot_</w:t>
    </w:r>
    <w:r w:rsidR="003573BF">
      <w:rPr>
        <w:rFonts w:ascii="Times New Roman" w:hAnsi="Times New Roman"/>
        <w:sz w:val="20"/>
        <w:szCs w:val="20"/>
      </w:rPr>
      <w:t>1</w:t>
    </w:r>
    <w:r w:rsidR="00B61048">
      <w:rPr>
        <w:rFonts w:ascii="Times New Roman" w:hAnsi="Times New Roman"/>
        <w:sz w:val="20"/>
        <w:szCs w:val="20"/>
      </w:rPr>
      <w:t>6</w:t>
    </w:r>
    <w:r w:rsidR="003573BF">
      <w:rPr>
        <w:rFonts w:ascii="Times New Roman" w:hAnsi="Times New Roman"/>
        <w:sz w:val="20"/>
        <w:szCs w:val="20"/>
      </w:rPr>
      <w:t>0418</w:t>
    </w:r>
    <w:r w:rsidRPr="00571BA3">
      <w:rPr>
        <w:rFonts w:ascii="Times New Roman" w:hAnsi="Times New Roman"/>
        <w:sz w:val="20"/>
        <w:szCs w:val="20"/>
      </w:rPr>
      <w:t>_</w:t>
    </w:r>
    <w:r w:rsidR="00CD6BD0">
      <w:rPr>
        <w:rFonts w:ascii="Times New Roman" w:hAnsi="Times New Roman"/>
        <w:sz w:val="20"/>
        <w:szCs w:val="20"/>
      </w:rPr>
      <w:t>veidlapa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146D" w14:textId="77777777" w:rsidR="009145D1" w:rsidRDefault="00546897">
      <w:pPr>
        <w:spacing w:after="0" w:line="240" w:lineRule="auto"/>
      </w:pPr>
      <w:r>
        <w:separator/>
      </w:r>
    </w:p>
  </w:footnote>
  <w:footnote w:type="continuationSeparator" w:id="0">
    <w:p w14:paraId="0CF20C69" w14:textId="77777777" w:rsidR="009145D1" w:rsidRDefault="00546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4F39" w14:textId="77777777" w:rsidR="00A703E2" w:rsidRDefault="00A703E2" w:rsidP="00A703E2">
    <w:pPr>
      <w:pStyle w:val="Galvene1"/>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221FC45" w14:textId="77777777" w:rsidR="00A703E2" w:rsidRDefault="00A703E2">
    <w:pPr>
      <w:pStyle w:val="Galven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D5BF" w14:textId="2716B99E" w:rsidR="00A703E2" w:rsidRPr="00D62C1A" w:rsidRDefault="00A703E2" w:rsidP="00A703E2">
    <w:pPr>
      <w:pStyle w:val="Galvene1"/>
      <w:framePr w:wrap="around" w:vAnchor="text" w:hAnchor="margin" w:xAlign="center" w:y="1"/>
      <w:rPr>
        <w:rStyle w:val="Lappusesnumurs"/>
        <w:rFonts w:ascii="Times New Roman" w:hAnsi="Times New Roman"/>
        <w:sz w:val="24"/>
        <w:szCs w:val="24"/>
      </w:rPr>
    </w:pPr>
    <w:r w:rsidRPr="00D62C1A">
      <w:rPr>
        <w:rStyle w:val="Lappusesnumurs"/>
        <w:rFonts w:ascii="Times New Roman" w:hAnsi="Times New Roman"/>
        <w:sz w:val="24"/>
        <w:szCs w:val="24"/>
      </w:rPr>
      <w:fldChar w:fldCharType="begin"/>
    </w:r>
    <w:r w:rsidRPr="00D62C1A">
      <w:rPr>
        <w:rStyle w:val="Lappusesnumurs"/>
        <w:rFonts w:ascii="Times New Roman" w:hAnsi="Times New Roman"/>
        <w:sz w:val="24"/>
        <w:szCs w:val="24"/>
      </w:rPr>
      <w:instrText xml:space="preserve">PAGE  </w:instrText>
    </w:r>
    <w:r w:rsidRPr="00D62C1A">
      <w:rPr>
        <w:rStyle w:val="Lappusesnumurs"/>
        <w:rFonts w:ascii="Times New Roman" w:hAnsi="Times New Roman"/>
        <w:sz w:val="24"/>
        <w:szCs w:val="24"/>
      </w:rPr>
      <w:fldChar w:fldCharType="separate"/>
    </w:r>
    <w:r w:rsidR="00D65604">
      <w:rPr>
        <w:rStyle w:val="Lappusesnumurs"/>
        <w:rFonts w:ascii="Times New Roman" w:hAnsi="Times New Roman"/>
        <w:noProof/>
        <w:sz w:val="24"/>
        <w:szCs w:val="24"/>
      </w:rPr>
      <w:t>2</w:t>
    </w:r>
    <w:r w:rsidRPr="00D62C1A">
      <w:rPr>
        <w:rStyle w:val="Lappusesnumurs"/>
        <w:rFonts w:ascii="Times New Roman" w:hAnsi="Times New Roman"/>
        <w:sz w:val="24"/>
        <w:szCs w:val="24"/>
      </w:rPr>
      <w:fldChar w:fldCharType="end"/>
    </w:r>
  </w:p>
  <w:p w14:paraId="7B24C744" w14:textId="77777777" w:rsidR="00A703E2" w:rsidRDefault="00A703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E2"/>
    <w:rsid w:val="0002305B"/>
    <w:rsid w:val="00061113"/>
    <w:rsid w:val="000B2282"/>
    <w:rsid w:val="00111DCC"/>
    <w:rsid w:val="001569EE"/>
    <w:rsid w:val="001A2B20"/>
    <w:rsid w:val="001D2928"/>
    <w:rsid w:val="00250D24"/>
    <w:rsid w:val="00256B6A"/>
    <w:rsid w:val="002E73B2"/>
    <w:rsid w:val="003573BF"/>
    <w:rsid w:val="003E17BF"/>
    <w:rsid w:val="0043330A"/>
    <w:rsid w:val="00484244"/>
    <w:rsid w:val="004B2A0B"/>
    <w:rsid w:val="004B60CD"/>
    <w:rsid w:val="00507E0D"/>
    <w:rsid w:val="00521D0B"/>
    <w:rsid w:val="00546897"/>
    <w:rsid w:val="005C35AF"/>
    <w:rsid w:val="005F44B5"/>
    <w:rsid w:val="00632551"/>
    <w:rsid w:val="006D0913"/>
    <w:rsid w:val="006E38B4"/>
    <w:rsid w:val="007148DA"/>
    <w:rsid w:val="007543CF"/>
    <w:rsid w:val="007738E9"/>
    <w:rsid w:val="00812C5D"/>
    <w:rsid w:val="00826242"/>
    <w:rsid w:val="00834DBC"/>
    <w:rsid w:val="008C2DAC"/>
    <w:rsid w:val="008D0E40"/>
    <w:rsid w:val="009145D1"/>
    <w:rsid w:val="00967304"/>
    <w:rsid w:val="009D4FDB"/>
    <w:rsid w:val="00A703E2"/>
    <w:rsid w:val="00AE4D0F"/>
    <w:rsid w:val="00B61048"/>
    <w:rsid w:val="00CC40C0"/>
    <w:rsid w:val="00CD52B0"/>
    <w:rsid w:val="00CD6BD0"/>
    <w:rsid w:val="00D26BB6"/>
    <w:rsid w:val="00D304D0"/>
    <w:rsid w:val="00D65604"/>
    <w:rsid w:val="00E00C9C"/>
    <w:rsid w:val="00E23C94"/>
    <w:rsid w:val="00E53B01"/>
    <w:rsid w:val="00EC74F2"/>
    <w:rsid w:val="00F74559"/>
    <w:rsid w:val="00F856DA"/>
    <w:rsid w:val="00FD7E18"/>
    <w:rsid w:val="00FE129F"/>
    <w:rsid w:val="00FE2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CB7813"/>
  <w15:chartTrackingRefBased/>
  <w15:docId w15:val="{41571D7C-A896-48B0-9815-A56EF24C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Galvene1">
    <w:name w:val="Galvene1"/>
    <w:basedOn w:val="Parasts"/>
    <w:next w:val="Galvene"/>
    <w:link w:val="GalveneRakstz"/>
    <w:uiPriority w:val="99"/>
    <w:unhideWhenUsed/>
    <w:rsid w:val="00A703E2"/>
    <w:pPr>
      <w:tabs>
        <w:tab w:val="center" w:pos="4513"/>
        <w:tab w:val="right" w:pos="9026"/>
      </w:tabs>
      <w:spacing w:after="0" w:line="240" w:lineRule="auto"/>
    </w:pPr>
  </w:style>
  <w:style w:type="character" w:customStyle="1" w:styleId="GalveneRakstz">
    <w:name w:val="Galvene Rakstz."/>
    <w:basedOn w:val="Noklusjumarindkopasfonts"/>
    <w:link w:val="Galvene1"/>
    <w:uiPriority w:val="99"/>
    <w:rsid w:val="00A703E2"/>
  </w:style>
  <w:style w:type="paragraph" w:customStyle="1" w:styleId="Kjene1">
    <w:name w:val="Kājene1"/>
    <w:basedOn w:val="Parasts"/>
    <w:next w:val="Kjene"/>
    <w:link w:val="KjeneRakstz"/>
    <w:uiPriority w:val="99"/>
    <w:unhideWhenUsed/>
    <w:rsid w:val="00A703E2"/>
    <w:pPr>
      <w:tabs>
        <w:tab w:val="center" w:pos="4513"/>
        <w:tab w:val="right" w:pos="9026"/>
      </w:tabs>
      <w:spacing w:after="0" w:line="240" w:lineRule="auto"/>
    </w:pPr>
  </w:style>
  <w:style w:type="character" w:customStyle="1" w:styleId="KjeneRakstz">
    <w:name w:val="Kājene Rakstz."/>
    <w:basedOn w:val="Noklusjumarindkopasfonts"/>
    <w:link w:val="Kjene1"/>
    <w:uiPriority w:val="99"/>
    <w:rsid w:val="00A703E2"/>
  </w:style>
  <w:style w:type="character" w:styleId="Lappusesnumurs">
    <w:name w:val="page number"/>
    <w:rsid w:val="00A703E2"/>
  </w:style>
  <w:style w:type="paragraph" w:styleId="Galvene">
    <w:name w:val="header"/>
    <w:basedOn w:val="Parasts"/>
    <w:link w:val="GalveneRakstz1"/>
    <w:uiPriority w:val="99"/>
    <w:unhideWhenUsed/>
    <w:rsid w:val="00A703E2"/>
    <w:pPr>
      <w:tabs>
        <w:tab w:val="center" w:pos="4513"/>
        <w:tab w:val="right" w:pos="9026"/>
      </w:tabs>
      <w:spacing w:after="0" w:line="240" w:lineRule="auto"/>
    </w:pPr>
  </w:style>
  <w:style w:type="character" w:customStyle="1" w:styleId="GalveneRakstz1">
    <w:name w:val="Galvene Rakstz.1"/>
    <w:basedOn w:val="Noklusjumarindkopasfonts"/>
    <w:link w:val="Galvene"/>
    <w:uiPriority w:val="99"/>
    <w:rsid w:val="00A703E2"/>
  </w:style>
  <w:style w:type="paragraph" w:styleId="Kjene">
    <w:name w:val="footer"/>
    <w:basedOn w:val="Parasts"/>
    <w:link w:val="KjeneRakstz1"/>
    <w:uiPriority w:val="99"/>
    <w:unhideWhenUsed/>
    <w:rsid w:val="00A703E2"/>
    <w:pPr>
      <w:tabs>
        <w:tab w:val="center" w:pos="4513"/>
        <w:tab w:val="right" w:pos="9026"/>
      </w:tabs>
      <w:spacing w:after="0" w:line="240" w:lineRule="auto"/>
    </w:pPr>
  </w:style>
  <w:style w:type="character" w:customStyle="1" w:styleId="KjeneRakstz1">
    <w:name w:val="Kājene Rakstz.1"/>
    <w:basedOn w:val="Noklusjumarindkopasfonts"/>
    <w:link w:val="Kjene"/>
    <w:uiPriority w:val="99"/>
    <w:rsid w:val="00A703E2"/>
  </w:style>
  <w:style w:type="paragraph" w:styleId="Balonteksts">
    <w:name w:val="Balloon Text"/>
    <w:basedOn w:val="Parasts"/>
    <w:link w:val="BalontekstsRakstz"/>
    <w:uiPriority w:val="99"/>
    <w:semiHidden/>
    <w:unhideWhenUsed/>
    <w:rsid w:val="008D0E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0E40"/>
    <w:rPr>
      <w:rFonts w:ascii="Segoe UI" w:hAnsi="Segoe UI" w:cs="Segoe UI"/>
      <w:sz w:val="18"/>
      <w:szCs w:val="18"/>
    </w:rPr>
  </w:style>
  <w:style w:type="character" w:styleId="Komentraatsauce">
    <w:name w:val="annotation reference"/>
    <w:basedOn w:val="Noklusjumarindkopasfonts"/>
    <w:uiPriority w:val="99"/>
    <w:semiHidden/>
    <w:unhideWhenUsed/>
    <w:rsid w:val="00EC74F2"/>
    <w:rPr>
      <w:sz w:val="16"/>
      <w:szCs w:val="16"/>
    </w:rPr>
  </w:style>
  <w:style w:type="paragraph" w:styleId="Komentrateksts">
    <w:name w:val="annotation text"/>
    <w:basedOn w:val="Parasts"/>
    <w:link w:val="KomentratekstsRakstz"/>
    <w:uiPriority w:val="99"/>
    <w:semiHidden/>
    <w:unhideWhenUsed/>
    <w:rsid w:val="00EC74F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C74F2"/>
    <w:rPr>
      <w:sz w:val="20"/>
      <w:szCs w:val="20"/>
    </w:rPr>
  </w:style>
  <w:style w:type="paragraph" w:styleId="Komentratma">
    <w:name w:val="annotation subject"/>
    <w:basedOn w:val="Komentrateksts"/>
    <w:next w:val="Komentrateksts"/>
    <w:link w:val="KomentratmaRakstz"/>
    <w:uiPriority w:val="99"/>
    <w:semiHidden/>
    <w:unhideWhenUsed/>
    <w:rsid w:val="00EC74F2"/>
    <w:rPr>
      <w:b/>
      <w:bCs/>
    </w:rPr>
  </w:style>
  <w:style w:type="character" w:customStyle="1" w:styleId="KomentratmaRakstz">
    <w:name w:val="Komentāra tēma Rakstz."/>
    <w:basedOn w:val="KomentratekstsRakstz"/>
    <w:link w:val="Komentratma"/>
    <w:uiPriority w:val="99"/>
    <w:semiHidden/>
    <w:rsid w:val="00EC7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3287</Words>
  <Characters>1875</Characters>
  <Application>Microsoft Office Word</Application>
  <DocSecurity>4</DocSecurity>
  <Lines>15</Lines>
  <Paragraphs>10</Paragraphs>
  <ScaleCrop>false</ScaleCrop>
  <HeadingPairs>
    <vt:vector size="2" baseType="variant">
      <vt:variant>
        <vt:lpstr>Nosaukums</vt:lpstr>
      </vt:variant>
      <vt:variant>
        <vt:i4>1</vt:i4>
      </vt:variant>
    </vt:vector>
  </HeadingPairs>
  <TitlesOfParts>
    <vt:vector size="1" baseType="lpstr">
      <vt:lpstr>Grozījums Ministru kabineta 2009.gada 21.jūlija noteikumos Nr.792 "Noteikumi par saistību piespiedu izpzildīšanas brīdinājuma kārtībā izmantojamām veidlapām"</vt:lpstr>
    </vt:vector>
  </TitlesOfParts>
  <Company>Tieslietu ministrija</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21.jūlija noteikumos Nr.792 "Noteikumi par saistību piespiedu izpzildīšanas brīdinājuma kārtībā izmantojamām veidlapām"</dc:title>
  <dc:subject>Anotācija</dc:subject>
  <dc:creator>Evija Timpare</dc:creator>
  <cp:keywords/>
  <dc:description>67036829, evija.timpare@tm.gov.lv</dc:description>
  <cp:lastModifiedBy>Evija Timpare</cp:lastModifiedBy>
  <cp:revision>2</cp:revision>
  <cp:lastPrinted>2017-10-19T10:15:00Z</cp:lastPrinted>
  <dcterms:created xsi:type="dcterms:W3CDTF">2018-04-16T08:09:00Z</dcterms:created>
  <dcterms:modified xsi:type="dcterms:W3CDTF">2018-04-16T08:09:00Z</dcterms:modified>
</cp:coreProperties>
</file>