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F9" w:rsidRPr="00235E18" w:rsidRDefault="00D858F9" w:rsidP="00D858F9">
      <w:pPr>
        <w:spacing w:after="0" w:line="240" w:lineRule="auto"/>
        <w:ind w:left="357"/>
        <w:jc w:val="right"/>
        <w:rPr>
          <w:rFonts w:ascii="Times New Roman" w:eastAsia="Times New Roman" w:hAnsi="Times New Roman" w:cs="Times New Roman"/>
          <w:sz w:val="28"/>
          <w:szCs w:val="28"/>
          <w:lang w:val="lv-LV" w:eastAsia="lv-LV"/>
        </w:rPr>
      </w:pPr>
      <w:bookmarkStart w:id="0" w:name="_GoBack"/>
      <w:bookmarkEnd w:id="0"/>
      <w:r w:rsidRPr="00235E18">
        <w:rPr>
          <w:rFonts w:ascii="Times New Roman" w:eastAsia="Times New Roman" w:hAnsi="Times New Roman" w:cs="Times New Roman"/>
          <w:sz w:val="28"/>
          <w:szCs w:val="28"/>
          <w:lang w:val="lv-LV" w:eastAsia="lv-LV"/>
        </w:rPr>
        <w:t>Pielikums</w:t>
      </w:r>
    </w:p>
    <w:p w:rsidR="00D858F9" w:rsidRPr="00235E18" w:rsidRDefault="00D858F9" w:rsidP="00D858F9">
      <w:pPr>
        <w:spacing w:after="0" w:line="240" w:lineRule="auto"/>
        <w:ind w:left="357"/>
        <w:jc w:val="right"/>
        <w:rPr>
          <w:rFonts w:ascii="Times New Roman" w:eastAsia="Times New Roman" w:hAnsi="Times New Roman" w:cs="Times New Roman"/>
          <w:sz w:val="28"/>
          <w:szCs w:val="28"/>
          <w:lang w:val="lv-LV" w:eastAsia="lv-LV"/>
        </w:rPr>
      </w:pPr>
      <w:r w:rsidRPr="00235E18">
        <w:rPr>
          <w:rFonts w:ascii="Times New Roman" w:eastAsia="Times New Roman" w:hAnsi="Times New Roman" w:cs="Times New Roman"/>
          <w:sz w:val="28"/>
          <w:szCs w:val="28"/>
          <w:lang w:val="lv-LV" w:eastAsia="lv-LV"/>
        </w:rPr>
        <w:t>Ministru kabineta</w:t>
      </w:r>
    </w:p>
    <w:p w:rsidR="00D858F9" w:rsidRPr="00235E18" w:rsidRDefault="00D858F9" w:rsidP="00D858F9">
      <w:pPr>
        <w:spacing w:after="0" w:line="240" w:lineRule="auto"/>
        <w:ind w:left="357"/>
        <w:jc w:val="right"/>
        <w:rPr>
          <w:rFonts w:ascii="Times New Roman" w:eastAsia="Times New Roman" w:hAnsi="Times New Roman" w:cs="Times New Roman"/>
          <w:sz w:val="28"/>
          <w:szCs w:val="28"/>
          <w:lang w:val="lv-LV" w:eastAsia="lv-LV"/>
        </w:rPr>
      </w:pPr>
      <w:r w:rsidRPr="00235E18">
        <w:rPr>
          <w:rFonts w:ascii="Times New Roman" w:eastAsia="Times New Roman" w:hAnsi="Times New Roman" w:cs="Times New Roman"/>
          <w:sz w:val="28"/>
          <w:szCs w:val="28"/>
          <w:lang w:val="lv-LV" w:eastAsia="lv-LV"/>
        </w:rPr>
        <w:t>2018. gada      </w:t>
      </w:r>
    </w:p>
    <w:p w:rsidR="00D858F9" w:rsidRPr="00235E18" w:rsidRDefault="00D858F9" w:rsidP="00D858F9">
      <w:pPr>
        <w:spacing w:after="0" w:line="240" w:lineRule="auto"/>
        <w:ind w:left="357"/>
        <w:jc w:val="right"/>
        <w:rPr>
          <w:rFonts w:ascii="Times New Roman" w:eastAsia="Times New Roman" w:hAnsi="Times New Roman" w:cs="Times New Roman"/>
          <w:sz w:val="28"/>
          <w:szCs w:val="28"/>
          <w:lang w:val="lv-LV" w:eastAsia="lv-LV"/>
        </w:rPr>
      </w:pPr>
      <w:r w:rsidRPr="00235E18">
        <w:rPr>
          <w:rFonts w:ascii="Times New Roman" w:eastAsia="Times New Roman" w:hAnsi="Times New Roman" w:cs="Times New Roman"/>
          <w:sz w:val="28"/>
          <w:szCs w:val="28"/>
          <w:lang w:val="lv-LV" w:eastAsia="lv-LV"/>
        </w:rPr>
        <w:t xml:space="preserve">noteikumiem Nr.    </w:t>
      </w:r>
    </w:p>
    <w:p w:rsidR="00D858F9" w:rsidRPr="00235E18" w:rsidRDefault="00D858F9" w:rsidP="00D858F9">
      <w:pPr>
        <w:spacing w:after="0" w:line="240" w:lineRule="auto"/>
        <w:ind w:left="357"/>
        <w:jc w:val="right"/>
        <w:rPr>
          <w:rFonts w:ascii="Times New Roman" w:eastAsia="Times New Roman" w:hAnsi="Times New Roman" w:cs="Times New Roman"/>
          <w:sz w:val="28"/>
          <w:szCs w:val="28"/>
          <w:lang w:val="lv-LV" w:eastAsia="lv-LV"/>
        </w:rPr>
      </w:pPr>
      <w:r w:rsidRPr="00235E18">
        <w:rPr>
          <w:rFonts w:ascii="Times New Roman" w:eastAsia="Times New Roman" w:hAnsi="Times New Roman" w:cs="Times New Roman"/>
          <w:sz w:val="28"/>
          <w:szCs w:val="28"/>
          <w:lang w:val="lv-LV" w:eastAsia="lv-LV"/>
        </w:rPr>
        <w:t> </w:t>
      </w:r>
    </w:p>
    <w:p w:rsidR="00D858F9" w:rsidRDefault="00D858F9" w:rsidP="00BD53B7">
      <w:pPr>
        <w:spacing w:after="0" w:line="240" w:lineRule="auto"/>
        <w:jc w:val="center"/>
        <w:rPr>
          <w:rFonts w:ascii="Times New Roman" w:eastAsia="Times New Roman" w:hAnsi="Times New Roman" w:cs="Times New Roman"/>
          <w:b/>
          <w:sz w:val="28"/>
          <w:szCs w:val="28"/>
          <w:lang w:val="lv-LV" w:eastAsia="lv-LV"/>
        </w:rPr>
      </w:pPr>
      <w:r w:rsidRPr="00235E18">
        <w:rPr>
          <w:rFonts w:ascii="Times New Roman" w:eastAsia="Times New Roman" w:hAnsi="Times New Roman" w:cs="Times New Roman"/>
          <w:b/>
          <w:sz w:val="28"/>
          <w:szCs w:val="28"/>
          <w:lang w:val="lv-LV" w:eastAsia="lv-LV"/>
        </w:rPr>
        <w:t>Transportlīdzekļu sastāvdaļas un materiāli, kuri drīkst saturēt svinu, dzīvsudrabu, kadmiju vai sešvērtīgā hroma savienojumus</w:t>
      </w:r>
      <w:r w:rsidRPr="00235E18">
        <w:rPr>
          <w:rFonts w:ascii="Times New Roman" w:eastAsia="Times New Roman" w:hAnsi="Times New Roman" w:cs="Times New Roman"/>
          <w:b/>
          <w:sz w:val="28"/>
          <w:szCs w:val="28"/>
          <w:vertAlign w:val="superscript"/>
          <w:lang w:val="lv-LV" w:eastAsia="lv-LV"/>
        </w:rPr>
        <w:t>(1)</w:t>
      </w:r>
    </w:p>
    <w:p w:rsidR="00BD53B7" w:rsidRPr="00BD53B7" w:rsidRDefault="00BD53B7" w:rsidP="00BD53B7">
      <w:pPr>
        <w:spacing w:after="0" w:line="240" w:lineRule="auto"/>
        <w:jc w:val="center"/>
        <w:rPr>
          <w:rFonts w:ascii="Times New Roman" w:eastAsia="Times New Roman" w:hAnsi="Times New Roman" w:cs="Times New Roman"/>
          <w:b/>
          <w:sz w:val="28"/>
          <w:szCs w:val="28"/>
          <w:lang w:val="lv-LV" w:eastAsia="lv-LV"/>
        </w:rPr>
      </w:pPr>
    </w:p>
    <w:tbl>
      <w:tblPr>
        <w:tblW w:w="50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28"/>
        <w:gridCol w:w="2758"/>
        <w:gridCol w:w="2933"/>
        <w:gridCol w:w="2208"/>
      </w:tblGrid>
      <w:tr w:rsidR="00D858F9" w:rsidRPr="00235E18" w:rsidTr="00B8122F">
        <w:tc>
          <w:tcPr>
            <w:tcW w:w="368" w:type="pct"/>
            <w:tcBorders>
              <w:top w:val="outset" w:sz="6" w:space="0" w:color="414142"/>
              <w:bottom w:val="outset" w:sz="6" w:space="0" w:color="414142"/>
              <w:right w:val="outset" w:sz="6" w:space="0" w:color="414142"/>
            </w:tcBorders>
            <w:shd w:val="clear" w:color="auto" w:fill="FFFFFF"/>
          </w:tcPr>
          <w:p w:rsidR="00D858F9" w:rsidRPr="00235E18" w:rsidRDefault="00D858F9" w:rsidP="00D858F9">
            <w:pPr>
              <w:rPr>
                <w:rFonts w:ascii="Times New Roman" w:hAnsi="Times New Roman" w:cs="Times New Roman"/>
                <w:sz w:val="24"/>
                <w:szCs w:val="24"/>
                <w:lang w:val="lv-LV"/>
              </w:rPr>
            </w:pPr>
            <w:r w:rsidRPr="00235E18">
              <w:rPr>
                <w:rFonts w:ascii="Times New Roman" w:hAnsi="Times New Roman" w:cs="Times New Roman"/>
                <w:sz w:val="24"/>
                <w:szCs w:val="24"/>
                <w:lang w:val="lv-LV"/>
              </w:rPr>
              <w:t>Nr.</w:t>
            </w:r>
            <w:r w:rsidRPr="00235E18">
              <w:rPr>
                <w:rFonts w:ascii="Times New Roman" w:hAnsi="Times New Roman" w:cs="Times New Roman"/>
                <w:sz w:val="24"/>
                <w:szCs w:val="24"/>
                <w:lang w:val="lv-LV"/>
              </w:rPr>
              <w:br/>
              <w:t>p.k.</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D858F9" w:rsidRPr="00235E18" w:rsidRDefault="00D858F9" w:rsidP="00D858F9">
            <w:pPr>
              <w:jc w:val="both"/>
              <w:rPr>
                <w:rFonts w:ascii="Times New Roman" w:hAnsi="Times New Roman" w:cs="Times New Roman"/>
                <w:sz w:val="24"/>
                <w:szCs w:val="24"/>
                <w:lang w:val="lv-LV"/>
              </w:rPr>
            </w:pPr>
            <w:r w:rsidRPr="00235E18">
              <w:rPr>
                <w:rFonts w:ascii="Times New Roman" w:hAnsi="Times New Roman" w:cs="Times New Roman"/>
                <w:sz w:val="24"/>
                <w:szCs w:val="24"/>
                <w:lang w:val="lv-LV"/>
              </w:rPr>
              <w:t>Sastāvdaļas un materiāli</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D858F9" w:rsidRPr="00235E18" w:rsidRDefault="00D858F9" w:rsidP="00D858F9">
            <w:pPr>
              <w:jc w:val="both"/>
              <w:rPr>
                <w:rFonts w:ascii="Times New Roman" w:hAnsi="Times New Roman" w:cs="Times New Roman"/>
                <w:sz w:val="24"/>
                <w:szCs w:val="24"/>
                <w:highlight w:val="yellow"/>
                <w:lang w:val="lv-LV"/>
              </w:rPr>
            </w:pPr>
            <w:r w:rsidRPr="00235E18">
              <w:rPr>
                <w:rFonts w:ascii="Times New Roman" w:hAnsi="Times New Roman" w:cs="Times New Roman"/>
                <w:sz w:val="24"/>
                <w:szCs w:val="24"/>
                <w:lang w:val="lv-LV"/>
              </w:rPr>
              <w:t>Izņēmuma gadījumi un piemērošanas termiņš</w:t>
            </w:r>
          </w:p>
        </w:tc>
        <w:tc>
          <w:tcPr>
            <w:tcW w:w="1295" w:type="pct"/>
            <w:tcBorders>
              <w:top w:val="outset" w:sz="6" w:space="0" w:color="414142"/>
              <w:left w:val="outset" w:sz="6" w:space="0" w:color="414142"/>
              <w:bottom w:val="outset" w:sz="6" w:space="0" w:color="414142"/>
            </w:tcBorders>
            <w:shd w:val="clear" w:color="auto" w:fill="FFFFFF"/>
          </w:tcPr>
          <w:p w:rsidR="00D858F9" w:rsidRPr="00235E18" w:rsidRDefault="00D858F9" w:rsidP="00D858F9">
            <w:pPr>
              <w:pStyle w:val="tvhtml"/>
              <w:spacing w:line="285" w:lineRule="atLeast"/>
              <w:jc w:val="center"/>
            </w:pPr>
            <w:r w:rsidRPr="00235E18">
              <w:rPr>
                <w:rFonts w:eastAsiaTheme="minorHAnsi"/>
                <w:lang w:eastAsia="en-US"/>
              </w:rPr>
              <w:t>Sastāvdaļas un materiāli, kurus nepieciešams marķēt vai citādi identificēt (apzīmē ar X)</w:t>
            </w:r>
          </w:p>
        </w:tc>
      </w:tr>
      <w:tr w:rsidR="00D858F9" w:rsidRPr="00235E18" w:rsidTr="007367D0">
        <w:tc>
          <w:tcPr>
            <w:tcW w:w="368" w:type="pct"/>
            <w:tcBorders>
              <w:top w:val="outset" w:sz="6" w:space="0" w:color="414142"/>
              <w:bottom w:val="outset" w:sz="6" w:space="0" w:color="414142"/>
              <w:right w:val="outset" w:sz="6" w:space="0" w:color="414142"/>
            </w:tcBorders>
            <w:shd w:val="clear" w:color="auto" w:fill="FFFFFF"/>
          </w:tcPr>
          <w:p w:rsidR="00D858F9" w:rsidRPr="00235E18" w:rsidRDefault="00D858F9"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1.</w:t>
            </w:r>
          </w:p>
        </w:tc>
        <w:tc>
          <w:tcPr>
            <w:tcW w:w="4632" w:type="pct"/>
            <w:gridSpan w:val="3"/>
            <w:tcBorders>
              <w:top w:val="outset" w:sz="6" w:space="0" w:color="414142"/>
              <w:left w:val="outset" w:sz="6" w:space="0" w:color="414142"/>
              <w:bottom w:val="outset" w:sz="6" w:space="0" w:color="414142"/>
            </w:tcBorders>
            <w:shd w:val="clear" w:color="auto" w:fill="FFFFFF"/>
          </w:tcPr>
          <w:p w:rsidR="00D858F9" w:rsidRPr="00235E18" w:rsidRDefault="00D858F9" w:rsidP="00D858F9">
            <w:pPr>
              <w:pStyle w:val="tvhtml"/>
              <w:spacing w:line="285" w:lineRule="atLeast"/>
            </w:pPr>
            <w:r w:rsidRPr="00235E18">
              <w:rPr>
                <w:rFonts w:eastAsiaTheme="minorHAnsi"/>
                <w:lang w:eastAsia="en-US"/>
              </w:rPr>
              <w:t>Svins, kas paredzēts materiālu apstrādei</w:t>
            </w:r>
          </w:p>
        </w:tc>
      </w:tr>
      <w:tr w:rsidR="00D858F9" w:rsidRPr="00235E18" w:rsidTr="00B8122F">
        <w:tc>
          <w:tcPr>
            <w:tcW w:w="368" w:type="pct"/>
            <w:tcBorders>
              <w:top w:val="outset" w:sz="6" w:space="0" w:color="414142"/>
              <w:bottom w:val="outset" w:sz="6" w:space="0" w:color="414142"/>
              <w:right w:val="outset" w:sz="6" w:space="0" w:color="414142"/>
            </w:tcBorders>
            <w:shd w:val="clear" w:color="auto" w:fill="FFFFFF"/>
          </w:tcPr>
          <w:p w:rsidR="00D858F9" w:rsidRPr="00235E18" w:rsidRDefault="00D858F9"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1.1.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D858F9" w:rsidRPr="00235E18" w:rsidRDefault="00D858F9"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mehāniskai apstrādei paredzēts tērauds un karsti cinkota tērauda detaļas ar svina saturu līdz 0,35 %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D858F9" w:rsidRPr="00235E18" w:rsidRDefault="00D858F9"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D858F9" w:rsidRPr="00235E18" w:rsidRDefault="00D858F9" w:rsidP="00D858F9">
            <w:pPr>
              <w:pStyle w:val="tvhtml"/>
              <w:spacing w:line="285" w:lineRule="atLeast"/>
              <w:jc w:val="center"/>
            </w:pPr>
          </w:p>
        </w:tc>
      </w:tr>
      <w:tr w:rsidR="00D858F9" w:rsidRPr="00235E18" w:rsidTr="00B8122F">
        <w:tc>
          <w:tcPr>
            <w:tcW w:w="368" w:type="pct"/>
            <w:tcBorders>
              <w:top w:val="outset" w:sz="6" w:space="0" w:color="414142"/>
              <w:bottom w:val="outset" w:sz="6" w:space="0" w:color="414142"/>
              <w:right w:val="outset" w:sz="6" w:space="0" w:color="414142"/>
            </w:tcBorders>
            <w:shd w:val="clear" w:color="auto" w:fill="FFFFFF"/>
          </w:tcPr>
          <w:p w:rsidR="00D858F9" w:rsidRPr="00235E18" w:rsidRDefault="00D858F9"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1.2.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D858F9" w:rsidRPr="00235E18" w:rsidRDefault="00D858F9"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vienlaidus karsti cinkota tērauda loksnes ar svina saturu līdz 0,35 %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D858F9" w:rsidRPr="00235E18" w:rsidRDefault="00D858F9"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transportlīdzekļi, kuru tips apstiprināts pirms 2016.gada 1.janvāra,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D858F9" w:rsidRPr="00235E18" w:rsidRDefault="00D858F9"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1.3.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mehāniskai apstrādei paredzēts alumīnijs, kurā svina saturs ir līdz 2 %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highlight w:val="yellow"/>
                <w:lang w:val="lv-LV"/>
              </w:rPr>
            </w:pPr>
            <w:r w:rsidRPr="00235E18">
              <w:rPr>
                <w:rFonts w:ascii="Times New Roman" w:hAnsi="Times New Roman" w:cs="Times New Roman"/>
                <w:sz w:val="24"/>
                <w:szCs w:val="24"/>
                <w:shd w:val="clear" w:color="auto" w:fill="FFFFFF"/>
                <w:lang w:val="lv-LV"/>
              </w:rPr>
              <w:t>kā rezerves daļas transportlīdzekļiem, kas tirgū laisti pirms 2005. gada 1. jūlija</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1.4.</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lang w:val="lv-LV"/>
              </w:rPr>
              <w:t>alumīnijs, kurā svina saturs ir līdz 1,5 %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highlight w:val="yellow"/>
                <w:lang w:val="lv-LV"/>
              </w:rPr>
            </w:pPr>
            <w:r w:rsidRPr="00235E18">
              <w:rPr>
                <w:rFonts w:ascii="Times New Roman" w:hAnsi="Times New Roman" w:cs="Times New Roman"/>
                <w:sz w:val="24"/>
                <w:szCs w:val="24"/>
                <w:shd w:val="clear" w:color="auto" w:fill="FFFFFF"/>
                <w:lang w:val="lv-LV"/>
              </w:rPr>
              <w:t>kā rezerves daļas transportlīdzekļiem, kas tirgū laisti pirms 2008. gada 1. jūlija</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1.5.</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lang w:val="lv-LV"/>
              </w:rPr>
              <w:t>mehāniskai apstrādei paredzēti alumīnija sakausējumi, kuros svina saturs ir līdz 0,4 %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vertAlign w:val="superscript"/>
                <w:lang w:val="lv-LV"/>
              </w:rPr>
            </w:pPr>
            <w:r w:rsidRPr="00235E18">
              <w:rPr>
                <w:rFonts w:ascii="Times New Roman" w:hAnsi="Times New Roman" w:cs="Times New Roman"/>
                <w:sz w:val="24"/>
                <w:szCs w:val="24"/>
                <w:lang w:val="lv-LV"/>
              </w:rPr>
              <w:t>1.5.</w:t>
            </w:r>
            <w:r w:rsidRPr="00235E18">
              <w:rPr>
                <w:rFonts w:ascii="Times New Roman" w:hAnsi="Times New Roman" w:cs="Times New Roman"/>
                <w:sz w:val="24"/>
                <w:szCs w:val="24"/>
                <w:vertAlign w:val="superscript"/>
                <w:lang w:val="lv-LV"/>
              </w:rPr>
              <w:t>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43FA6"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lang w:val="lv-LV"/>
              </w:rPr>
              <w:t>citi</w:t>
            </w:r>
            <w:r w:rsidR="00CC4178" w:rsidRPr="00235E18">
              <w:rPr>
                <w:rFonts w:ascii="Times New Roman" w:hAnsi="Times New Roman" w:cs="Times New Roman"/>
                <w:sz w:val="24"/>
                <w:szCs w:val="24"/>
                <w:lang w:val="lv-LV"/>
              </w:rPr>
              <w:t xml:space="preserve"> alumīnija sakausējumi, </w:t>
            </w:r>
            <w:r w:rsidR="00CC4178" w:rsidRPr="00235E18">
              <w:rPr>
                <w:rFonts w:ascii="Times New Roman" w:hAnsi="Times New Roman" w:cs="Times New Roman"/>
                <w:sz w:val="24"/>
                <w:szCs w:val="24"/>
                <w:lang w:val="lv-LV"/>
              </w:rPr>
              <w:lastRenderedPageBreak/>
              <w:t>kuros svina saturs ir līdz 0,4 % no masas (</w:t>
            </w:r>
            <w:r w:rsidR="00CC4178" w:rsidRPr="00235E18">
              <w:rPr>
                <w:rFonts w:ascii="Times New Roman" w:hAnsi="Times New Roman" w:cs="Times New Roman"/>
                <w:sz w:val="24"/>
                <w:szCs w:val="24"/>
                <w:vertAlign w:val="superscript"/>
                <w:lang w:val="lv-LV"/>
              </w:rPr>
              <w:t>3</w:t>
            </w:r>
            <w:r w:rsidR="00CC4178" w:rsidRPr="00235E18">
              <w:rPr>
                <w:rFonts w:ascii="Times New Roman" w:hAnsi="Times New Roman" w:cs="Times New Roman"/>
                <w:sz w:val="24"/>
                <w:szCs w:val="24"/>
                <w:lang w:val="lv-LV"/>
              </w:rPr>
              <w:t>)</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1.6.</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lang w:val="lv-LV"/>
              </w:rPr>
              <w:t>vara sakausējumi, kuros svina saturs ir līdz 4 %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1.7.</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lang w:val="lv-LV"/>
              </w:rPr>
              <w:t>gultņu ieliktņi un bukses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kā rezerves daļas transportlīdzekļiem, kas tirgū laisti pirms 2008. gada 1. jūlija</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1.8.</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lang w:val="lv-LV"/>
              </w:rPr>
              <w:t>gultņu ieliktņi un bukses motoros, transmisijās un gaisa kondicionēšanas sistēmu kompresoros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jc w:val="both"/>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rezerves daļas transportlīdzekļiem, kas tirgū laisti pirms 2011. gada 1. jūlija</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7367D0">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w:t>
            </w:r>
          </w:p>
        </w:tc>
        <w:tc>
          <w:tcPr>
            <w:tcW w:w="4632" w:type="pct"/>
            <w:gridSpan w:val="3"/>
            <w:tcBorders>
              <w:top w:val="outset" w:sz="6" w:space="0" w:color="414142"/>
              <w:left w:val="outset" w:sz="6" w:space="0" w:color="414142"/>
              <w:bottom w:val="outset" w:sz="6" w:space="0" w:color="414142"/>
            </w:tcBorders>
            <w:shd w:val="clear" w:color="auto" w:fill="FFFFFF"/>
          </w:tcPr>
          <w:p w:rsidR="00CC4178" w:rsidRPr="00235E18" w:rsidRDefault="00CC4178" w:rsidP="00CC4178">
            <w:pPr>
              <w:pStyle w:val="tvhtml"/>
              <w:spacing w:line="285" w:lineRule="atLeast"/>
            </w:pPr>
            <w:r w:rsidRPr="00235E18">
              <w:rPr>
                <w:rFonts w:eastAsiaTheme="minorHAnsi"/>
                <w:lang w:eastAsia="en-US"/>
              </w:rPr>
              <w:t>Svins un tā savienojumi transportlīdzekļu detaļās</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2.1.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svins augstsprieguma sistēmu akumulatoru baterijās (</w:t>
            </w:r>
            <w:r w:rsidRPr="00235E18">
              <w:rPr>
                <w:rFonts w:ascii="Times New Roman" w:hAnsi="Times New Roman" w:cs="Times New Roman"/>
                <w:sz w:val="24"/>
                <w:szCs w:val="24"/>
                <w:vertAlign w:val="superscript"/>
                <w:lang w:val="lv-LV"/>
              </w:rPr>
              <w:t>4</w:t>
            </w:r>
            <w:r w:rsidRPr="00235E18">
              <w:rPr>
                <w:rFonts w:ascii="Times New Roman" w:hAnsi="Times New Roman" w:cs="Times New Roman"/>
                <w:sz w:val="24"/>
                <w:szCs w:val="24"/>
                <w:lang w:val="lv-LV"/>
              </w:rPr>
              <w:t>), ko izmanto tikai M1 un N1 kategorijas transportlīdzekļu darbināšanai</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2019.gada 1.janvāra, un šiem transportlīdzekļiem paredzētas rezerves daļas</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CC4178">
            <w:pPr>
              <w:pStyle w:val="tvhtml"/>
              <w:spacing w:line="285" w:lineRule="atLeast"/>
              <w:jc w:val="center"/>
            </w:pPr>
            <w:r w:rsidRPr="00235E18">
              <w:t>X</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2.1.</w:t>
            </w:r>
            <w:r w:rsidRPr="00235E18">
              <w:rPr>
                <w:rFonts w:ascii="Times New Roman" w:hAnsi="Times New Roman" w:cs="Times New Roman"/>
                <w:sz w:val="24"/>
                <w:szCs w:val="24"/>
                <w:vertAlign w:val="superscript"/>
                <w:lang w:val="lv-LV"/>
              </w:rPr>
              <w:t>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2B5827">
            <w:pPr>
              <w:rPr>
                <w:rFonts w:ascii="Times New Roman" w:hAnsi="Times New Roman" w:cs="Times New Roman"/>
                <w:sz w:val="24"/>
                <w:szCs w:val="24"/>
                <w:lang w:val="lv-LV"/>
              </w:rPr>
            </w:pPr>
            <w:r w:rsidRPr="00235E18">
              <w:rPr>
                <w:rFonts w:ascii="Times New Roman" w:hAnsi="Times New Roman" w:cs="Times New Roman"/>
                <w:sz w:val="24"/>
                <w:szCs w:val="24"/>
                <w:lang w:val="lv-LV"/>
              </w:rPr>
              <w:t xml:space="preserve">svins akumulatoru baterijās </w:t>
            </w:r>
            <w:r w:rsidR="002B5827" w:rsidRPr="00235E18">
              <w:rPr>
                <w:rFonts w:ascii="Times New Roman" w:hAnsi="Times New Roman" w:cs="Times New Roman"/>
                <w:sz w:val="24"/>
                <w:szCs w:val="24"/>
                <w:lang w:val="lv-LV"/>
              </w:rPr>
              <w:t xml:space="preserve">citos </w:t>
            </w:r>
            <w:r w:rsidRPr="00235E18">
              <w:rPr>
                <w:rFonts w:ascii="Times New Roman" w:hAnsi="Times New Roman" w:cs="Times New Roman"/>
                <w:sz w:val="24"/>
                <w:szCs w:val="24"/>
                <w:lang w:val="lv-LV"/>
              </w:rPr>
              <w:t>pielietojumos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496637" w:rsidP="00D858F9">
            <w:pPr>
              <w:pStyle w:val="tvhtml"/>
              <w:spacing w:line="285" w:lineRule="atLeast"/>
              <w:jc w:val="center"/>
            </w:pPr>
            <w:r w:rsidRPr="00235E18">
              <w:t>X</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vibrācijas slāpētāji</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transportlīdzekļi, kuru tips apstiprināts pirms 2016.gada 1.janvāra, un šiem transportlīdzekļiem paredzētas rezerves daļas</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r w:rsidRPr="00235E18">
              <w:t>X</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2.3.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vulkanizējošas vielas un elastomēru stabilizatori šļūtenēs, kas paredzētas bremžu, degvielas un gaisa dzesēšanai; šasijā un motora balstam izmantojamas elastomēru un metāla detaļas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kā rezerves daļas transportlīdzekļiem, kas tirgū laisti pirms 2005.gada 1.jūlija</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lastRenderedPageBreak/>
              <w:t>2.4.</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vulkanizējošas vielas un elastomēru stabilizatori šļūtenēs, kas paredzētas bremžu, degvielas un gaisa dzesēšanai; šasijā un motora balstam izmantojamas elastomēru un metāla detaļas, kurās svina saturs ir līdz 0,5 %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kā rezerves daļas transportlīdzekļiem, kas tirgū laisti pirms 2006.gada 1.jūlija</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2.5.</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elastomēru saistvielas elektropārvades detaļās, kurās svina saturs ir līdz 0,5 % no masas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rezerves daļas transportlīdzekļiem, kas tirgū laisti pirms 2009.gada 1.jūlija</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2.6.</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svins lodmetālos elektrisko un elektronisko detaļu pielodēšanai uz elektronisko shēmu platēm un svins komponentu izvadu pārklājumu sastāvā, izņemot alumīnija elektrolītiskos kondensatorus, svins detaļu spraudņu un elektronisko shēmu plašu pārklājumu sastāvā</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2016.gada 1.janvāra,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CC4178">
            <w:pPr>
              <w:pStyle w:val="tvhtml"/>
              <w:spacing w:line="285" w:lineRule="atLeast"/>
              <w:jc w:val="center"/>
            </w:pPr>
            <w:r w:rsidRPr="00235E18">
              <w:t>X(</w:t>
            </w:r>
            <w:r w:rsidRPr="00235E18">
              <w:rPr>
                <w:vertAlign w:val="superscript"/>
              </w:rPr>
              <w:t>2</w:t>
            </w:r>
            <w:r w:rsidRPr="00235E18">
              <w:t>)</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2.7.</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svins lodmetālos, ko izmanto elektroietaisēs, izņemot lodēšanai uz elektroniskajām shēmas platēm vai stikla</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transportlīdzekļi, kuru tips apstiprināts pirms 2011.gada 1.janvāra,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r w:rsidRPr="00235E18">
              <w:rPr>
                <w:rFonts w:eastAsiaTheme="minorHAnsi"/>
                <w:lang w:eastAsia="en-US"/>
              </w:rPr>
              <w:t>X</w:t>
            </w:r>
            <w:r w:rsidRPr="00235E18">
              <w:rPr>
                <w:rFonts w:eastAsiaTheme="minorHAnsi"/>
                <w:vertAlign w:val="superscript"/>
                <w:lang w:eastAsia="en-US"/>
              </w:rPr>
              <w:t>(2)</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2.8.</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svins alumīnija elektrolītisko kondensatoru izvadu pārklājumu sastāvā</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CC4178">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2013.gada 1.janvāra,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CC4178">
            <w:pPr>
              <w:pStyle w:val="tvhtml"/>
              <w:spacing w:line="285" w:lineRule="atLeast"/>
              <w:jc w:val="center"/>
            </w:pPr>
            <w:r w:rsidRPr="00235E18">
              <w:t>X(</w:t>
            </w:r>
            <w:r w:rsidRPr="00235E18">
              <w:rPr>
                <w:vertAlign w:val="superscript"/>
              </w:rPr>
              <w:t>2</w:t>
            </w:r>
            <w:r w:rsidRPr="00235E18">
              <w:t>)</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2.9.</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 xml:space="preserve">svins, ko izmanto lodēšanai uz stikla gaisa caurplūdes </w:t>
            </w:r>
            <w:r w:rsidRPr="00235E18">
              <w:rPr>
                <w:rFonts w:ascii="Times New Roman" w:hAnsi="Times New Roman" w:cs="Times New Roman"/>
                <w:sz w:val="24"/>
                <w:szCs w:val="24"/>
                <w:lang w:val="lv-LV"/>
              </w:rPr>
              <w:lastRenderedPageBreak/>
              <w:t>sensoros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lastRenderedPageBreak/>
              <w:t xml:space="preserve">transportlīdzekļi, kuru tips apstiprināts pirms 2015.gada 1.janvāra, un šiem </w:t>
            </w:r>
            <w:r w:rsidRPr="00235E18">
              <w:rPr>
                <w:rFonts w:ascii="Times New Roman" w:hAnsi="Times New Roman" w:cs="Times New Roman"/>
                <w:sz w:val="24"/>
                <w:szCs w:val="24"/>
                <w:lang w:val="lv-LV"/>
              </w:rPr>
              <w:lastRenderedPageBreak/>
              <w:t>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r w:rsidRPr="00235E18">
              <w:rPr>
                <w:rFonts w:eastAsiaTheme="minorHAnsi"/>
                <w:lang w:eastAsia="en-US"/>
              </w:rPr>
              <w:lastRenderedPageBreak/>
              <w:t>X</w:t>
            </w:r>
            <w:r w:rsidRPr="00235E18">
              <w:rPr>
                <w:rFonts w:eastAsiaTheme="minorHAnsi"/>
                <w:vertAlign w:val="superscript"/>
                <w:lang w:eastAsia="en-US"/>
              </w:rPr>
              <w:t>(2)</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2.10.</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svins lodmetālos ar augstu kušanas temperatūru (t. i., svina sakausējumi ar svina saturu 85 % no masas vai vairāk)</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r w:rsidRPr="00235E18">
              <w:rPr>
                <w:rFonts w:eastAsiaTheme="minorHAnsi"/>
                <w:lang w:eastAsia="en-US"/>
              </w:rPr>
              <w:t>X</w:t>
            </w:r>
            <w:r w:rsidRPr="00235E18">
              <w:rPr>
                <w:rFonts w:eastAsiaTheme="minorHAnsi"/>
                <w:vertAlign w:val="superscript"/>
                <w:lang w:eastAsia="en-US"/>
              </w:rPr>
              <w:t>(2)</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CC4178"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2.11.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svins, ko izmanto kontaktsaderīgu savienotāju sistēmās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transportlīdzekļi, kuru tips apstiprināts pirms 2017. gada 1. janvāra,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r w:rsidRPr="00235E18">
              <w:rPr>
                <w:rFonts w:eastAsiaTheme="minorHAnsi"/>
                <w:lang w:eastAsia="en-US"/>
              </w:rPr>
              <w:t>X</w:t>
            </w:r>
            <w:r w:rsidRPr="00235E18">
              <w:rPr>
                <w:rFonts w:eastAsiaTheme="minorHAnsi"/>
                <w:vertAlign w:val="superscript"/>
                <w:lang w:eastAsia="en-US"/>
              </w:rPr>
              <w:t>(2)</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7367D0" w:rsidP="00D858F9">
            <w:pPr>
              <w:rPr>
                <w:rStyle w:val="tvhtml1"/>
                <w:rFonts w:ascii="Times New Roman" w:hAnsi="Times New Roman"/>
                <w:sz w:val="24"/>
                <w:szCs w:val="24"/>
                <w:bdr w:val="none" w:sz="0" w:space="0" w:color="auto" w:frame="1"/>
                <w:vertAlign w:val="superscript"/>
                <w:lang w:val="lv-LV"/>
              </w:rPr>
            </w:pPr>
            <w:r w:rsidRPr="00235E18">
              <w:rPr>
                <w:rStyle w:val="tvhtml1"/>
                <w:rFonts w:ascii="Times New Roman" w:hAnsi="Times New Roman"/>
                <w:sz w:val="24"/>
                <w:szCs w:val="24"/>
                <w:bdr w:val="none" w:sz="0" w:space="0" w:color="auto" w:frame="1"/>
                <w:lang w:val="lv-LV"/>
              </w:rPr>
              <w:t>2.11.</w:t>
            </w:r>
            <w:r w:rsidRPr="00235E18">
              <w:rPr>
                <w:rStyle w:val="tvhtml1"/>
                <w:rFonts w:ascii="Times New Roman" w:hAnsi="Times New Roman"/>
                <w:sz w:val="24"/>
                <w:szCs w:val="24"/>
                <w:bdr w:val="none" w:sz="0" w:space="0" w:color="auto" w:frame="1"/>
                <w:vertAlign w:val="superscript"/>
                <w:lang w:val="lv-LV"/>
              </w:rPr>
              <w:t>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svins, ko izmanto kontaktsaderīgu savienotāju sistēmās, izņemot transportlīdzekļa kontaktsaderīgu savienotāju spraudņsavienojumu zonā</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CC4178" w:rsidP="00D858F9">
            <w:pPr>
              <w:pStyle w:val="tvhtml"/>
              <w:spacing w:line="285" w:lineRule="atLeast"/>
              <w:jc w:val="center"/>
            </w:pPr>
            <w:r w:rsidRPr="00235E18">
              <w:rPr>
                <w:rFonts w:eastAsiaTheme="minorHAnsi"/>
                <w:lang w:eastAsia="en-US"/>
              </w:rPr>
              <w:t>X</w:t>
            </w:r>
            <w:r w:rsidRPr="00235E18">
              <w:rPr>
                <w:rFonts w:eastAsiaTheme="minorHAnsi"/>
                <w:vertAlign w:val="superscript"/>
                <w:lang w:eastAsia="en-US"/>
              </w:rPr>
              <w:t>(2)</w:t>
            </w:r>
          </w:p>
        </w:tc>
      </w:tr>
      <w:tr w:rsidR="00CC4178" w:rsidRPr="00235E18" w:rsidTr="00B8122F">
        <w:tc>
          <w:tcPr>
            <w:tcW w:w="368" w:type="pct"/>
            <w:tcBorders>
              <w:top w:val="outset" w:sz="6" w:space="0" w:color="414142"/>
              <w:bottom w:val="outset" w:sz="6" w:space="0" w:color="414142"/>
              <w:right w:val="outset" w:sz="6" w:space="0" w:color="414142"/>
            </w:tcBorders>
            <w:shd w:val="clear" w:color="auto" w:fill="FFFFFF"/>
          </w:tcPr>
          <w:p w:rsidR="00CC4178"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2.12.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svins lodmetālos stabilu elektrisko savienojumu izveidei starp pusvadītāja mikrosh</w:t>
            </w:r>
            <w:r w:rsidR="00235E18">
              <w:rPr>
                <w:rFonts w:ascii="Times New Roman" w:hAnsi="Times New Roman" w:cs="Times New Roman"/>
                <w:sz w:val="24"/>
                <w:szCs w:val="24"/>
                <w:lang w:val="lv-LV"/>
              </w:rPr>
              <w:t xml:space="preserve">ēmu un datu nesēju integrētajās </w:t>
            </w:r>
            <w:r w:rsidRPr="00235E18">
              <w:rPr>
                <w:rFonts w:ascii="Times New Roman" w:hAnsi="Times New Roman" w:cs="Times New Roman"/>
                <w:i/>
                <w:iCs/>
                <w:sz w:val="24"/>
                <w:szCs w:val="24"/>
                <w:lang w:val="lv-LV"/>
              </w:rPr>
              <w:t>flip-chip</w:t>
            </w:r>
            <w:r w:rsidRPr="00235E18">
              <w:rPr>
                <w:rFonts w:ascii="Times New Roman" w:hAnsi="Times New Roman" w:cs="Times New Roman"/>
                <w:sz w:val="24"/>
                <w:szCs w:val="24"/>
                <w:lang w:val="lv-LV"/>
              </w:rPr>
              <w:t xml:space="preserve"> pakotnēs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CC4178" w:rsidRPr="00235E18" w:rsidRDefault="00CC4178"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CC4178" w:rsidRPr="00235E18" w:rsidRDefault="007367D0" w:rsidP="00D858F9">
            <w:pPr>
              <w:pStyle w:val="tvhtml"/>
              <w:spacing w:line="285" w:lineRule="atLeast"/>
              <w:jc w:val="center"/>
            </w:pPr>
            <w:r w:rsidRPr="00235E18">
              <w:rPr>
                <w:rFonts w:eastAsiaTheme="minorHAnsi"/>
                <w:lang w:eastAsia="en-US"/>
              </w:rPr>
              <w:t>X</w:t>
            </w:r>
            <w:r w:rsidRPr="00235E18">
              <w:rPr>
                <w:rFonts w:eastAsiaTheme="minorHAnsi"/>
                <w:vertAlign w:val="superscript"/>
                <w:lang w:eastAsia="en-US"/>
              </w:rPr>
              <w:t>(2)</w:t>
            </w: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2.13.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svins lodmetālā dzesinātāju piestiprināšanai radiatoriem pusvadītāju spēka ierīcēs ar shēmas projekcijas izmēru vismaz 1 cm</w:t>
            </w:r>
            <w:r w:rsidRPr="00235E18">
              <w:rPr>
                <w:rFonts w:ascii="Times New Roman" w:hAnsi="Times New Roman" w:cs="Times New Roman"/>
                <w:sz w:val="24"/>
                <w:szCs w:val="24"/>
                <w:vertAlign w:val="superscript"/>
                <w:lang w:val="lv-LV"/>
              </w:rPr>
              <w:t>2</w:t>
            </w:r>
            <w:r w:rsidRPr="00235E18">
              <w:rPr>
                <w:rFonts w:ascii="Times New Roman" w:hAnsi="Times New Roman" w:cs="Times New Roman"/>
                <w:sz w:val="24"/>
                <w:szCs w:val="24"/>
                <w:lang w:val="lv-LV"/>
              </w:rPr>
              <w:t xml:space="preserve"> un nominālo strāvas blīvumu vismaz 1 A/mm</w:t>
            </w:r>
            <w:r w:rsidRPr="00235E18">
              <w:rPr>
                <w:rFonts w:ascii="Times New Roman" w:hAnsi="Times New Roman" w:cs="Times New Roman"/>
                <w:sz w:val="24"/>
                <w:szCs w:val="24"/>
                <w:vertAlign w:val="superscript"/>
                <w:lang w:val="lv-LV"/>
              </w:rPr>
              <w:t>2</w:t>
            </w:r>
            <w:r w:rsidRPr="00235E18">
              <w:rPr>
                <w:rFonts w:ascii="Times New Roman" w:hAnsi="Times New Roman" w:cs="Times New Roman"/>
                <w:sz w:val="24"/>
                <w:szCs w:val="24"/>
                <w:lang w:val="lv-LV"/>
              </w:rPr>
              <w:t xml:space="preserve"> silīcija mikroshēmas virsmas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2016.gada 1.janvāra, un pēc šīs dienas -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jc w:val="center"/>
            </w:pPr>
            <w:r w:rsidRPr="00235E18">
              <w:t>X(</w:t>
            </w:r>
            <w:r w:rsidRPr="00235E18">
              <w:rPr>
                <w:vertAlign w:val="superscript"/>
              </w:rPr>
              <w:t>2</w:t>
            </w:r>
            <w:r w:rsidRPr="00235E18">
              <w:t>)</w:t>
            </w: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2.14.</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 xml:space="preserve">svins lodmetālos, ko izmanto elektrosavienojumu lodēšanai pie stikla, izņemot laminēto stiklu </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2016.gada 1.janvāra, un pēc šīs dienas -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jc w:val="center"/>
            </w:pPr>
            <w:r w:rsidRPr="00235E18">
              <w:t>X(</w:t>
            </w:r>
            <w:r w:rsidRPr="00235E18">
              <w:rPr>
                <w:vertAlign w:val="superscript"/>
              </w:rPr>
              <w:t>2</w:t>
            </w:r>
            <w:r w:rsidRPr="00235E18">
              <w:t>)</w:t>
            </w: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lastRenderedPageBreak/>
              <w:t>2.15.</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 xml:space="preserve">svins lodmetālos, ko izmanto lodēšanai pie laminētā stikla </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2020.gada 1.janvāra, un pēc šīs dienas -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jc w:val="center"/>
            </w:pPr>
            <w:r w:rsidRPr="00235E18">
              <w:t>X(</w:t>
            </w:r>
            <w:r w:rsidRPr="00235E18">
              <w:rPr>
                <w:vertAlign w:val="superscript"/>
              </w:rPr>
              <w:t>2</w:t>
            </w:r>
            <w:r w:rsidRPr="00235E18">
              <w:t>)</w:t>
            </w: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2.16.</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 xml:space="preserve">vārstu ligzdas </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kā rezerves daļas pirms 2003.gada 1.jūlija izstrādātiem motoru veidiem</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jc w:val="center"/>
            </w:pP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2.17.</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svinu saturoši elektriskie un elektroniskie komponenti, kas satur svinu stikla vai keramikas materiāla sastāvā, elementos, kas integrēti stikla vai keramikas matricās, stiklkeramikas materiālā vai elementos, kas integrēti stiklkeramikas matricās. Šis izņēmums neattiecas uz svina lietošanu:</w:t>
            </w:r>
          </w:p>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-spuldžu kolbu stikla un aizdedzes sveču glazūras sastāvā;</w:t>
            </w:r>
          </w:p>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 xml:space="preserve">-šā pielikuma 2.18., 2.19. un 2.20.apakšpunktā minēto komponentu dielektriskajos materiālos no keramikas </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jc w:val="center"/>
            </w:pPr>
            <w:r w:rsidRPr="00235E18">
              <w:t>X(</w:t>
            </w:r>
            <w:r w:rsidRPr="00235E18">
              <w:rPr>
                <w:vertAlign w:val="superscript"/>
              </w:rPr>
              <w:t>2</w:t>
            </w:r>
            <w:r w:rsidRPr="00235E18">
              <w:t>) (detaļas izņemot pjezoelektriķus motoros)</w:t>
            </w: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2.18.</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svins svina cirkonāta titanāta (PZT) tādu kondensatoru dielektrisko keramikas materiālu sastāvā, kuri ir integrālshēmu vai diskrēto pusvadītāju ierīču daļa</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D858F9">
            <w:pPr>
              <w:pStyle w:val="tvhtml"/>
              <w:spacing w:line="285" w:lineRule="atLeast"/>
              <w:jc w:val="center"/>
            </w:pP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2.19.</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 xml:space="preserve">svins tādu kondensatoru dielektrisko keramikas materiālu sastāvā, kuru </w:t>
            </w:r>
            <w:r w:rsidRPr="00235E18">
              <w:rPr>
                <w:rFonts w:ascii="Times New Roman" w:hAnsi="Times New Roman" w:cs="Times New Roman"/>
                <w:sz w:val="24"/>
                <w:szCs w:val="24"/>
                <w:lang w:val="lv-LV"/>
              </w:rPr>
              <w:lastRenderedPageBreak/>
              <w:t>nominālais spriegums ir mazāks par 125 V maiņstrāvai vai 250 V līdzstrāvai</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lastRenderedPageBreak/>
              <w:t xml:space="preserve">transportlīdzekļi, kuru tips apstiprināts pirms 2016.gada 1.janvāra, un šiem </w:t>
            </w:r>
            <w:r w:rsidRPr="00235E18">
              <w:rPr>
                <w:rFonts w:ascii="Times New Roman" w:hAnsi="Times New Roman" w:cs="Times New Roman"/>
                <w:sz w:val="24"/>
                <w:szCs w:val="24"/>
                <w:lang w:val="lv-LV"/>
              </w:rPr>
              <w:lastRenderedPageBreak/>
              <w:t>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D858F9">
            <w:pPr>
              <w:pStyle w:val="tvhtml"/>
              <w:spacing w:line="285" w:lineRule="atLeast"/>
              <w:jc w:val="center"/>
            </w:pP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2.20.</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svins tādu kondensatoru dielektrisko keramikas materiālu sastāvā, kas paredzēti ultraskaņas akustisko sistēmu sensoru noviržu kompensācijai, kuras saistītas ar temperatūras izmaiņām</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2017.gada 1.janvāra, un pēc šīs dienas -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D858F9">
            <w:pPr>
              <w:pStyle w:val="tvhtml"/>
              <w:spacing w:line="285" w:lineRule="atLeast"/>
              <w:jc w:val="center"/>
            </w:pP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2.21.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pirotehniskie ierosinātāji</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transportlīdzekļi, kuru tips apstiprināts pirms 2006.gada 1.jūlija,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D858F9">
            <w:pPr>
              <w:pStyle w:val="tvhtml"/>
              <w:spacing w:line="285" w:lineRule="atLeast"/>
              <w:jc w:val="center"/>
            </w:pP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2.22.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svinu saturoši termoelektriski materiāli, ko izmanto automobiļu elektroierīcēm, kas paredzētas CO</w:t>
            </w:r>
            <w:r w:rsidRPr="00235E18">
              <w:rPr>
                <w:rFonts w:ascii="Times New Roman" w:hAnsi="Times New Roman" w:cs="Times New Roman"/>
                <w:sz w:val="24"/>
                <w:szCs w:val="24"/>
                <w:vertAlign w:val="subscript"/>
                <w:lang w:val="lv-LV"/>
              </w:rPr>
              <w:t>2</w:t>
            </w:r>
            <w:r w:rsidRPr="00235E18">
              <w:rPr>
                <w:rFonts w:ascii="Times New Roman" w:hAnsi="Times New Roman" w:cs="Times New Roman"/>
                <w:sz w:val="24"/>
                <w:szCs w:val="24"/>
                <w:lang w:val="lv-LV"/>
              </w:rPr>
              <w:t xml:space="preserve"> emisiju samazināšanai, rekuperējot izplūdes gāzu siltumenerģiju</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transportlīdzekļi, kuru tips apstiprināts pirms 2019.gada 1.janvāra,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D858F9">
            <w:pPr>
              <w:pStyle w:val="tvhtml"/>
              <w:spacing w:line="285" w:lineRule="atLeast"/>
              <w:jc w:val="center"/>
            </w:pPr>
            <w:r w:rsidRPr="00235E18">
              <w:t>X</w:t>
            </w:r>
          </w:p>
        </w:tc>
      </w:tr>
      <w:tr w:rsidR="007367D0" w:rsidRPr="00235E18" w:rsidTr="007367D0">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3.</w:t>
            </w:r>
          </w:p>
        </w:tc>
        <w:tc>
          <w:tcPr>
            <w:tcW w:w="4632" w:type="pct"/>
            <w:gridSpan w:val="3"/>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pPr>
            <w:r w:rsidRPr="00235E18">
              <w:rPr>
                <w:rFonts w:eastAsiaTheme="minorHAnsi"/>
                <w:lang w:eastAsia="en-US"/>
              </w:rPr>
              <w:t>Sešvērtīgais hroms</w:t>
            </w: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3.1.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pretkorozijas pārklājumi</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D858F9">
            <w:pPr>
              <w:jc w:val="both"/>
              <w:rPr>
                <w:rFonts w:ascii="Times New Roman" w:hAnsi="Times New Roman" w:cs="Times New Roman"/>
                <w:sz w:val="24"/>
                <w:szCs w:val="24"/>
                <w:shd w:val="clear" w:color="auto" w:fill="FFFFFF"/>
                <w:lang w:val="lv-LV"/>
              </w:rPr>
            </w:pPr>
            <w:r w:rsidRPr="00235E18">
              <w:rPr>
                <w:rFonts w:ascii="Times New Roman" w:hAnsi="Times New Roman" w:cs="Times New Roman"/>
                <w:sz w:val="24"/>
                <w:szCs w:val="24"/>
                <w:lang w:val="lv-LV"/>
              </w:rPr>
              <w:t>rezerves daļas transportlīdzekļiem, kas tirgū laisti pirms 2007.gada 1.jūlija</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D858F9">
            <w:pPr>
              <w:pStyle w:val="tvhtml"/>
              <w:spacing w:line="285" w:lineRule="atLeast"/>
              <w:jc w:val="center"/>
            </w:pP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3.2.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pretkorozijas pārklājumi šasijās lietojamu skrūvju un uzgriežņu blokiem</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kā rezerves daļas transportlīdzekļiem, kas tirgū laisti pirms 2008.gada 1.jūlija</w:t>
            </w: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D858F9">
            <w:pPr>
              <w:pStyle w:val="tvhtml"/>
              <w:spacing w:line="285" w:lineRule="atLeast"/>
              <w:jc w:val="center"/>
            </w:pPr>
          </w:p>
        </w:tc>
      </w:tr>
      <w:tr w:rsidR="007367D0" w:rsidRPr="00235E18" w:rsidTr="00B8122F">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3.3.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r w:rsidRPr="00235E18">
              <w:rPr>
                <w:rFonts w:ascii="Times New Roman" w:hAnsi="Times New Roman" w:cs="Times New Roman"/>
                <w:sz w:val="24"/>
                <w:szCs w:val="24"/>
                <w:lang w:val="lv-LV"/>
              </w:rPr>
              <w:t xml:space="preserve">kā pretkorozijas aģents dzīvojamo mehānisko transportlīdzekļu absorbcijas ledusskapju dzesēšanas sistēmās no </w:t>
            </w:r>
            <w:r w:rsidRPr="00235E18">
              <w:rPr>
                <w:rFonts w:ascii="Times New Roman" w:hAnsi="Times New Roman" w:cs="Times New Roman"/>
                <w:sz w:val="24"/>
                <w:szCs w:val="24"/>
                <w:lang w:val="lv-LV"/>
              </w:rPr>
              <w:lastRenderedPageBreak/>
              <w:t>oglekļa tērauda, svina saturam nepārsniedzot 0,75 % no dzesēšanas šķīduma masas, izņemot gadījumus, kad ir iespējams izmantot citas dzesēšanas tehnoloģijas (t.i., tās ir pieejamas tirgū izmantošanai dzīvojamos mehāniskos transportlīdzekļos) un tam nav negatīvas ietekmes uz vidi, veselību un patērētāju drošību</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7367D0" w:rsidRPr="00235E18" w:rsidRDefault="007367D0" w:rsidP="007367D0">
            <w:pPr>
              <w:rPr>
                <w:rFonts w:ascii="Times New Roman" w:hAnsi="Times New Roman" w:cs="Times New Roman"/>
                <w:sz w:val="24"/>
                <w:szCs w:val="24"/>
                <w:lang w:val="lv-LV"/>
              </w:rPr>
            </w:pPr>
          </w:p>
        </w:tc>
        <w:tc>
          <w:tcPr>
            <w:tcW w:w="1295" w:type="pct"/>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jc w:val="center"/>
            </w:pPr>
            <w:r w:rsidRPr="00235E18">
              <w:t>X</w:t>
            </w:r>
          </w:p>
        </w:tc>
      </w:tr>
      <w:tr w:rsidR="007367D0" w:rsidRPr="00235E18" w:rsidTr="007367D0">
        <w:tc>
          <w:tcPr>
            <w:tcW w:w="368" w:type="pct"/>
            <w:tcBorders>
              <w:top w:val="outset" w:sz="6" w:space="0" w:color="414142"/>
              <w:bottom w:val="outset" w:sz="6" w:space="0" w:color="414142"/>
              <w:right w:val="outset" w:sz="6" w:space="0" w:color="414142"/>
            </w:tcBorders>
            <w:shd w:val="clear" w:color="auto" w:fill="FFFFFF"/>
          </w:tcPr>
          <w:p w:rsidR="007367D0" w:rsidRPr="00235E18" w:rsidRDefault="007367D0"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4.</w:t>
            </w:r>
          </w:p>
        </w:tc>
        <w:tc>
          <w:tcPr>
            <w:tcW w:w="4632" w:type="pct"/>
            <w:gridSpan w:val="3"/>
            <w:tcBorders>
              <w:top w:val="outset" w:sz="6" w:space="0" w:color="414142"/>
              <w:left w:val="outset" w:sz="6" w:space="0" w:color="414142"/>
              <w:bottom w:val="outset" w:sz="6" w:space="0" w:color="414142"/>
            </w:tcBorders>
            <w:shd w:val="clear" w:color="auto" w:fill="FFFFFF"/>
          </w:tcPr>
          <w:p w:rsidR="007367D0" w:rsidRPr="00235E18" w:rsidRDefault="007367D0" w:rsidP="007367D0">
            <w:pPr>
              <w:pStyle w:val="tvhtml"/>
              <w:spacing w:line="285" w:lineRule="atLeast"/>
            </w:pPr>
            <w:r w:rsidRPr="00235E18">
              <w:t>Dzīvsudrabs</w:t>
            </w:r>
          </w:p>
        </w:tc>
      </w:tr>
      <w:tr w:rsidR="00B8122F" w:rsidRPr="00235E18" w:rsidTr="00B8122F">
        <w:tc>
          <w:tcPr>
            <w:tcW w:w="368" w:type="pct"/>
            <w:tcBorders>
              <w:top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4.1.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galvenajiem lukturiem paredzētās izlādspuldzes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2012.gada 1.jūlija,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B8122F" w:rsidRPr="00235E18" w:rsidRDefault="00B8122F" w:rsidP="00B8122F">
            <w:pPr>
              <w:pStyle w:val="tvhtml"/>
              <w:spacing w:line="285" w:lineRule="atLeast"/>
              <w:jc w:val="center"/>
            </w:pPr>
            <w:r w:rsidRPr="00235E18">
              <w:t>X</w:t>
            </w:r>
          </w:p>
        </w:tc>
      </w:tr>
      <w:tr w:rsidR="00B8122F" w:rsidRPr="00235E18" w:rsidTr="00B8122F">
        <w:tc>
          <w:tcPr>
            <w:tcW w:w="368" w:type="pct"/>
            <w:tcBorders>
              <w:top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4.2.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kontrolmērinstrumentu paneļu displejos izmantojamās fluoroscences lampas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transportlīdzekļi, kuru tips apstiprināts pirms 2012.gada 1.jūlija, un šiem transportlīdzekļiem paredzētās rezerves daļas</w:t>
            </w:r>
          </w:p>
        </w:tc>
        <w:tc>
          <w:tcPr>
            <w:tcW w:w="1295" w:type="pct"/>
            <w:tcBorders>
              <w:top w:val="outset" w:sz="6" w:space="0" w:color="414142"/>
              <w:left w:val="outset" w:sz="6" w:space="0" w:color="414142"/>
              <w:bottom w:val="outset" w:sz="6" w:space="0" w:color="414142"/>
            </w:tcBorders>
            <w:shd w:val="clear" w:color="auto" w:fill="FFFFFF"/>
          </w:tcPr>
          <w:p w:rsidR="00B8122F" w:rsidRPr="00235E18" w:rsidRDefault="00B8122F" w:rsidP="00B8122F">
            <w:pPr>
              <w:pStyle w:val="tvhtml"/>
              <w:spacing w:line="285" w:lineRule="atLeast"/>
              <w:jc w:val="center"/>
            </w:pPr>
            <w:r w:rsidRPr="00235E18">
              <w:t>X</w:t>
            </w:r>
          </w:p>
        </w:tc>
      </w:tr>
      <w:tr w:rsidR="00B8122F" w:rsidRPr="00235E18" w:rsidTr="00B8122F">
        <w:tc>
          <w:tcPr>
            <w:tcW w:w="368" w:type="pct"/>
            <w:tcBorders>
              <w:top w:val="outset" w:sz="6" w:space="0" w:color="414142"/>
              <w:bottom w:val="outset" w:sz="6" w:space="0" w:color="414142"/>
              <w:right w:val="outset" w:sz="6" w:space="0" w:color="414142"/>
            </w:tcBorders>
            <w:shd w:val="clear" w:color="auto" w:fill="FFFFFF"/>
          </w:tcPr>
          <w:p w:rsidR="00B8122F" w:rsidRPr="00235E18" w:rsidRDefault="00B8122F" w:rsidP="00D858F9">
            <w:pPr>
              <w:rPr>
                <w:rStyle w:val="tvhtml1"/>
                <w:rFonts w:ascii="Times New Roman" w:hAnsi="Times New Roman"/>
                <w:sz w:val="24"/>
                <w:szCs w:val="24"/>
                <w:bdr w:val="none" w:sz="0" w:space="0" w:color="auto" w:frame="1"/>
                <w:lang w:val="lv-LV"/>
              </w:rPr>
            </w:pPr>
            <w:r w:rsidRPr="00235E18">
              <w:rPr>
                <w:rStyle w:val="tvhtml1"/>
                <w:rFonts w:ascii="Times New Roman" w:hAnsi="Times New Roman"/>
                <w:sz w:val="24"/>
                <w:szCs w:val="24"/>
                <w:bdr w:val="none" w:sz="0" w:space="0" w:color="auto" w:frame="1"/>
                <w:lang w:val="lv-LV"/>
              </w:rPr>
              <w:t>5.</w:t>
            </w:r>
          </w:p>
        </w:tc>
        <w:tc>
          <w:tcPr>
            <w:tcW w:w="4632" w:type="pct"/>
            <w:gridSpan w:val="3"/>
            <w:tcBorders>
              <w:top w:val="outset" w:sz="6" w:space="0" w:color="414142"/>
              <w:left w:val="outset" w:sz="6" w:space="0" w:color="414142"/>
              <w:bottom w:val="outset" w:sz="6" w:space="0" w:color="414142"/>
            </w:tcBorders>
            <w:shd w:val="clear" w:color="auto" w:fill="FFFFFF"/>
          </w:tcPr>
          <w:p w:rsidR="00B8122F" w:rsidRPr="00235E18" w:rsidRDefault="00B8122F" w:rsidP="00B8122F">
            <w:pPr>
              <w:pStyle w:val="tvhtml"/>
              <w:spacing w:line="285" w:lineRule="atLeast"/>
            </w:pPr>
            <w:r w:rsidRPr="00235E18">
              <w:t>Kadmijs</w:t>
            </w:r>
          </w:p>
        </w:tc>
      </w:tr>
      <w:tr w:rsidR="00B8122F" w:rsidRPr="00235E18" w:rsidTr="00B8122F">
        <w:tc>
          <w:tcPr>
            <w:tcW w:w="368" w:type="pct"/>
            <w:tcBorders>
              <w:top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5.1.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lang w:val="lv-LV"/>
              </w:rPr>
              <w:t>elektrisko transportlīdzekļu akumulatoru baterijas</w:t>
            </w:r>
          </w:p>
        </w:tc>
        <w:tc>
          <w:tcPr>
            <w:tcW w:w="1720" w:type="pct"/>
            <w:tcBorders>
              <w:top w:val="outset" w:sz="6" w:space="0" w:color="414142"/>
              <w:left w:val="outset" w:sz="6" w:space="0" w:color="414142"/>
              <w:bottom w:val="outset" w:sz="6" w:space="0" w:color="414142"/>
              <w:right w:val="outset" w:sz="6" w:space="0" w:color="414142"/>
            </w:tcBorders>
            <w:shd w:val="clear" w:color="auto" w:fill="FFFFFF"/>
          </w:tcPr>
          <w:p w:rsidR="00B8122F" w:rsidRPr="00235E18" w:rsidRDefault="00B8122F" w:rsidP="00B8122F">
            <w:pPr>
              <w:rPr>
                <w:rFonts w:ascii="Times New Roman" w:hAnsi="Times New Roman" w:cs="Times New Roman"/>
                <w:sz w:val="24"/>
                <w:szCs w:val="24"/>
                <w:lang w:val="lv-LV"/>
              </w:rPr>
            </w:pPr>
            <w:r w:rsidRPr="00235E18">
              <w:rPr>
                <w:rFonts w:ascii="Times New Roman" w:hAnsi="Times New Roman" w:cs="Times New Roman"/>
                <w:sz w:val="24"/>
                <w:szCs w:val="24"/>
                <w:shd w:val="clear" w:color="auto" w:fill="FFFFFF"/>
                <w:lang w:val="lv-LV"/>
              </w:rPr>
              <w:t>kā rezerves daļas transportlīdzekļiem, kas tirgū laisti pirms 2008.gada 31.decembra</w:t>
            </w:r>
          </w:p>
        </w:tc>
        <w:tc>
          <w:tcPr>
            <w:tcW w:w="1295" w:type="pct"/>
            <w:tcBorders>
              <w:top w:val="outset" w:sz="6" w:space="0" w:color="414142"/>
              <w:left w:val="outset" w:sz="6" w:space="0" w:color="414142"/>
              <w:bottom w:val="outset" w:sz="6" w:space="0" w:color="414142"/>
            </w:tcBorders>
            <w:shd w:val="clear" w:color="auto" w:fill="FFFFFF"/>
          </w:tcPr>
          <w:p w:rsidR="00B8122F" w:rsidRPr="00235E18" w:rsidRDefault="00B8122F" w:rsidP="00D858F9">
            <w:pPr>
              <w:pStyle w:val="tvhtml"/>
              <w:spacing w:line="285" w:lineRule="atLeast"/>
              <w:jc w:val="center"/>
            </w:pPr>
          </w:p>
        </w:tc>
      </w:tr>
    </w:tbl>
    <w:p w:rsidR="00EE3362" w:rsidRDefault="00EE3362" w:rsidP="00B8122F">
      <w:pPr>
        <w:spacing w:before="100" w:beforeAutospacing="1" w:after="100" w:afterAutospacing="1" w:line="240" w:lineRule="auto"/>
        <w:rPr>
          <w:rFonts w:ascii="Times New Roman" w:eastAsia="Times New Roman" w:hAnsi="Times New Roman" w:cs="Times New Roman"/>
          <w:sz w:val="24"/>
          <w:szCs w:val="24"/>
          <w:lang w:val="lv-LV" w:eastAsia="lv-LV"/>
        </w:rPr>
      </w:pPr>
    </w:p>
    <w:p w:rsidR="00B8122F" w:rsidRPr="00235E18" w:rsidRDefault="00B8122F" w:rsidP="00B8122F">
      <w:pPr>
        <w:spacing w:before="100" w:beforeAutospacing="1" w:after="100" w:afterAutospacing="1" w:line="240" w:lineRule="auto"/>
        <w:rPr>
          <w:rFonts w:ascii="Times New Roman" w:eastAsia="Times New Roman" w:hAnsi="Times New Roman" w:cs="Times New Roman"/>
          <w:sz w:val="24"/>
          <w:szCs w:val="24"/>
          <w:lang w:val="lv-LV" w:eastAsia="lv-LV"/>
        </w:rPr>
      </w:pPr>
      <w:r w:rsidRPr="00235E18">
        <w:rPr>
          <w:rFonts w:ascii="Times New Roman" w:eastAsia="Times New Roman" w:hAnsi="Times New Roman" w:cs="Times New Roman"/>
          <w:sz w:val="24"/>
          <w:szCs w:val="24"/>
          <w:lang w:val="lv-LV" w:eastAsia="lv-LV"/>
        </w:rPr>
        <w:t>Piezīmes.</w:t>
      </w:r>
    </w:p>
    <w:p w:rsidR="00B8122F" w:rsidRPr="00235E18" w:rsidRDefault="00B8122F" w:rsidP="00B8122F">
      <w:pPr>
        <w:ind w:right="-694"/>
        <w:jc w:val="both"/>
        <w:rPr>
          <w:rFonts w:ascii="Times New Roman" w:hAnsi="Times New Roman" w:cs="Times New Roman"/>
          <w:sz w:val="24"/>
          <w:szCs w:val="24"/>
          <w:lang w:val="lv-LV"/>
        </w:rPr>
      </w:pPr>
      <w:r w:rsidRPr="00235E18">
        <w:rPr>
          <w:rFonts w:ascii="Times New Roman" w:hAnsi="Times New Roman" w:cs="Times New Roman"/>
          <w:sz w:val="24"/>
          <w:szCs w:val="24"/>
          <w:vertAlign w:val="superscript"/>
          <w:lang w:val="lv-LV"/>
        </w:rPr>
        <w:t>(1)</w:t>
      </w:r>
      <w:r w:rsidRPr="00235E18">
        <w:rPr>
          <w:rFonts w:ascii="Times New Roman" w:hAnsi="Times New Roman" w:cs="Times New Roman"/>
          <w:sz w:val="24"/>
          <w:szCs w:val="24"/>
          <w:lang w:val="lv-LV"/>
        </w:rPr>
        <w:t xml:space="preserve"> Transportlīdzekļu homogēnā materiālā var pieļaut svina, sešvērtīgā hroma un dzīvsudraba saturu līdz 0,1 % no masas, bet kadmija saturu līdz 0,01 % no masas.</w:t>
      </w:r>
    </w:p>
    <w:p w:rsidR="00B8122F" w:rsidRPr="00235E18" w:rsidRDefault="00B8122F" w:rsidP="00B8122F">
      <w:pPr>
        <w:ind w:right="-694"/>
        <w:jc w:val="both"/>
        <w:rPr>
          <w:rFonts w:ascii="Times New Roman" w:hAnsi="Times New Roman" w:cs="Times New Roman"/>
          <w:sz w:val="24"/>
          <w:szCs w:val="24"/>
          <w:lang w:val="lv-LV"/>
        </w:rPr>
      </w:pPr>
      <w:r w:rsidRPr="00235E18">
        <w:rPr>
          <w:rFonts w:ascii="Times New Roman" w:hAnsi="Times New Roman" w:cs="Times New Roman"/>
          <w:sz w:val="24"/>
          <w:szCs w:val="24"/>
          <w:vertAlign w:val="superscript"/>
          <w:lang w:val="lv-LV"/>
        </w:rPr>
        <w:lastRenderedPageBreak/>
        <w:t xml:space="preserve">(2) </w:t>
      </w:r>
      <w:r w:rsidRPr="00235E18">
        <w:rPr>
          <w:rFonts w:ascii="Times New Roman" w:hAnsi="Times New Roman" w:cs="Times New Roman"/>
          <w:sz w:val="24"/>
          <w:szCs w:val="24"/>
          <w:lang w:val="lv-LV"/>
        </w:rPr>
        <w:t>Ja, izjaucot sastāvdaļas un materiālus, ir pārsniegta robežvērtība – 60 gramu uz transportlīdzekli (neattiecas uz iekārtām, ko nav uzstādījis ražotājs ražošanas procesā).</w:t>
      </w:r>
    </w:p>
    <w:p w:rsidR="00B8122F" w:rsidRPr="00235E18" w:rsidRDefault="00B8122F" w:rsidP="00B8122F">
      <w:pPr>
        <w:ind w:right="-694"/>
        <w:jc w:val="both"/>
        <w:rPr>
          <w:rFonts w:ascii="Times New Roman" w:hAnsi="Times New Roman" w:cs="Times New Roman"/>
          <w:sz w:val="24"/>
          <w:szCs w:val="24"/>
          <w:lang w:val="lv-LV"/>
        </w:rPr>
      </w:pPr>
      <w:r w:rsidRPr="00235E18">
        <w:rPr>
          <w:rFonts w:ascii="Times New Roman" w:hAnsi="Times New Roman" w:cs="Times New Roman"/>
          <w:sz w:val="24"/>
          <w:szCs w:val="24"/>
          <w:vertAlign w:val="superscript"/>
          <w:lang w:val="lv-LV"/>
        </w:rPr>
        <w:t xml:space="preserve">(3) </w:t>
      </w:r>
      <w:r w:rsidRPr="00235E18">
        <w:rPr>
          <w:rFonts w:ascii="Times New Roman" w:hAnsi="Times New Roman" w:cs="Times New Roman"/>
          <w:sz w:val="24"/>
          <w:szCs w:val="24"/>
          <w:lang w:val="lv-LV"/>
        </w:rPr>
        <w:t>Attiecas uz alumīnija sakausējumiem, kur svins nav pievienots ar nolūku, bet ir sakausējuma sastāvā, jo tiek izmantots pārstrādāts alumīnijs.</w:t>
      </w:r>
    </w:p>
    <w:p w:rsidR="00B8122F" w:rsidRPr="00235E18" w:rsidRDefault="00B8122F" w:rsidP="00B8122F">
      <w:pPr>
        <w:ind w:right="-694"/>
        <w:jc w:val="both"/>
        <w:rPr>
          <w:rFonts w:ascii="Times New Roman" w:hAnsi="Times New Roman" w:cs="Times New Roman"/>
          <w:sz w:val="24"/>
          <w:szCs w:val="24"/>
          <w:lang w:val="lv-LV"/>
        </w:rPr>
      </w:pPr>
      <w:r w:rsidRPr="00235E18">
        <w:rPr>
          <w:rFonts w:ascii="Times New Roman" w:hAnsi="Times New Roman" w:cs="Times New Roman"/>
          <w:sz w:val="24"/>
          <w:szCs w:val="24"/>
          <w:vertAlign w:val="superscript"/>
          <w:lang w:val="lv-LV"/>
        </w:rPr>
        <w:t xml:space="preserve">(4) </w:t>
      </w:r>
      <w:r w:rsidRPr="00235E18">
        <w:rPr>
          <w:rFonts w:ascii="Times New Roman" w:hAnsi="Times New Roman" w:cs="Times New Roman"/>
          <w:sz w:val="24"/>
          <w:szCs w:val="24"/>
          <w:lang w:val="lv-LV"/>
        </w:rPr>
        <w:t>Sistēmas, kuru līdzstrāvas spriegums ir &gt; 75 V, kā definēts Eiropas Parlamenta un Padomes 2006. gada 12. decembra Direktīvā 2006/95/EK par dalībvalstu tiesību aktu saskaņošanu attiecībā uz elektroiekārtām, kas paredzētas lietošanai noteiktās sprieguma robežās.</w:t>
      </w:r>
    </w:p>
    <w:p w:rsidR="00B8122F" w:rsidRPr="00235E18" w:rsidRDefault="00B8122F" w:rsidP="00B8122F">
      <w:pPr>
        <w:spacing w:after="0" w:line="240" w:lineRule="auto"/>
        <w:rPr>
          <w:rFonts w:ascii="Times New Roman" w:hAnsi="Times New Roman" w:cs="Times New Roman"/>
          <w:color w:val="000000" w:themeColor="text1"/>
          <w:sz w:val="28"/>
          <w:szCs w:val="28"/>
          <w:lang w:val="lv-LV"/>
        </w:rPr>
      </w:pPr>
    </w:p>
    <w:p w:rsidR="00B8122F" w:rsidRPr="00235E18" w:rsidRDefault="00B8122F" w:rsidP="00B8122F">
      <w:pPr>
        <w:spacing w:after="0" w:line="240" w:lineRule="auto"/>
        <w:rPr>
          <w:rFonts w:ascii="Times New Roman" w:hAnsi="Times New Roman" w:cs="Times New Roman"/>
          <w:color w:val="000000" w:themeColor="text1"/>
          <w:sz w:val="28"/>
          <w:szCs w:val="28"/>
          <w:lang w:val="lv-LV"/>
        </w:rPr>
      </w:pPr>
    </w:p>
    <w:p w:rsidR="00B8122F" w:rsidRPr="00235E18" w:rsidRDefault="00B8122F" w:rsidP="00B8122F">
      <w:pPr>
        <w:spacing w:after="0" w:line="240" w:lineRule="auto"/>
        <w:rPr>
          <w:rFonts w:ascii="Times New Roman" w:hAnsi="Times New Roman" w:cs="Times New Roman"/>
          <w:color w:val="000000" w:themeColor="text1"/>
          <w:sz w:val="28"/>
          <w:szCs w:val="28"/>
          <w:lang w:val="lv-LV"/>
        </w:rPr>
      </w:pPr>
      <w:r w:rsidRPr="00235E18">
        <w:rPr>
          <w:rFonts w:ascii="Times New Roman" w:hAnsi="Times New Roman" w:cs="Times New Roman"/>
          <w:color w:val="000000" w:themeColor="text1"/>
          <w:sz w:val="28"/>
          <w:szCs w:val="28"/>
          <w:lang w:val="lv-LV"/>
        </w:rPr>
        <w:t>Vides aizsardzības un</w:t>
      </w:r>
    </w:p>
    <w:p w:rsidR="00B8122F" w:rsidRPr="00235E18" w:rsidRDefault="00B8122F" w:rsidP="00B8122F">
      <w:pPr>
        <w:spacing w:line="240" w:lineRule="auto"/>
        <w:rPr>
          <w:rFonts w:ascii="Times New Roman" w:hAnsi="Times New Roman" w:cs="Times New Roman"/>
          <w:color w:val="000000" w:themeColor="text1"/>
          <w:sz w:val="28"/>
          <w:szCs w:val="28"/>
          <w:lang w:val="lv-LV"/>
        </w:rPr>
      </w:pPr>
      <w:r w:rsidRPr="00235E18">
        <w:rPr>
          <w:rFonts w:ascii="Times New Roman" w:hAnsi="Times New Roman" w:cs="Times New Roman"/>
          <w:color w:val="000000" w:themeColor="text1"/>
          <w:sz w:val="28"/>
          <w:szCs w:val="28"/>
          <w:lang w:val="lv-LV"/>
        </w:rPr>
        <w:t>reģionālās attīstības ministrs                                       Kaspars Gerhards</w:t>
      </w:r>
    </w:p>
    <w:p w:rsidR="00D858F9" w:rsidRPr="00235E18" w:rsidRDefault="00D858F9" w:rsidP="00D858F9">
      <w:pPr>
        <w:spacing w:before="100" w:beforeAutospacing="1" w:after="100" w:afterAutospacing="1" w:line="240" w:lineRule="auto"/>
        <w:rPr>
          <w:rFonts w:ascii="Times New Roman" w:eastAsia="Times New Roman" w:hAnsi="Times New Roman" w:cs="Times New Roman"/>
          <w:sz w:val="24"/>
          <w:szCs w:val="24"/>
          <w:lang w:val="lv-LV" w:eastAsia="lv-LV"/>
        </w:rPr>
      </w:pPr>
    </w:p>
    <w:p w:rsidR="00900015" w:rsidRPr="00235E18" w:rsidRDefault="00900015">
      <w:pPr>
        <w:rPr>
          <w:lang w:val="lv-LV"/>
        </w:rPr>
      </w:pPr>
    </w:p>
    <w:sectPr w:rsidR="00900015" w:rsidRPr="00235E18" w:rsidSect="00235E18">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64" w:rsidRDefault="00822E64" w:rsidP="00235E18">
      <w:pPr>
        <w:spacing w:after="0" w:line="240" w:lineRule="auto"/>
      </w:pPr>
      <w:r>
        <w:separator/>
      </w:r>
    </w:p>
  </w:endnote>
  <w:endnote w:type="continuationSeparator" w:id="0">
    <w:p w:rsidR="00822E64" w:rsidRDefault="00822E64" w:rsidP="0023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62" w:rsidRPr="00FE4557" w:rsidRDefault="00FE4557" w:rsidP="00EE1D3A">
    <w:pPr>
      <w:pStyle w:val="Footer"/>
      <w:rPr>
        <w:rFonts w:ascii="Times New Roman" w:hAnsi="Times New Roman" w:cs="Times New Roman"/>
        <w:sz w:val="20"/>
        <w:szCs w:val="20"/>
      </w:rPr>
    </w:pPr>
    <w:r w:rsidRPr="00FE4557">
      <w:rPr>
        <w:rFonts w:ascii="Times New Roman" w:hAnsi="Times New Roman" w:cs="Times New Roman"/>
        <w:sz w:val="20"/>
        <w:szCs w:val="20"/>
      </w:rPr>
      <w:t>VARAMNotP_270418_MKTLsast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62" w:rsidRPr="00FE4557" w:rsidRDefault="00FE4557" w:rsidP="00FE4557">
    <w:pPr>
      <w:pStyle w:val="Footer"/>
    </w:pPr>
    <w:r w:rsidRPr="00FE4557">
      <w:rPr>
        <w:rFonts w:ascii="Times New Roman" w:hAnsi="Times New Roman" w:cs="Times New Roman"/>
        <w:sz w:val="20"/>
        <w:szCs w:val="20"/>
      </w:rPr>
      <w:t>VARAMNotP_270418_MKTLsast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64" w:rsidRDefault="00822E64" w:rsidP="00235E18">
      <w:pPr>
        <w:spacing w:after="0" w:line="240" w:lineRule="auto"/>
      </w:pPr>
      <w:r>
        <w:separator/>
      </w:r>
    </w:p>
  </w:footnote>
  <w:footnote w:type="continuationSeparator" w:id="0">
    <w:p w:rsidR="00822E64" w:rsidRDefault="00822E64" w:rsidP="00235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7894"/>
      <w:docPartObj>
        <w:docPartGallery w:val="Page Numbers (Top of Page)"/>
        <w:docPartUnique/>
      </w:docPartObj>
    </w:sdtPr>
    <w:sdtEndPr>
      <w:rPr>
        <w:rFonts w:ascii="Times" w:hAnsi="Times"/>
        <w:noProof/>
        <w:sz w:val="24"/>
        <w:szCs w:val="24"/>
      </w:rPr>
    </w:sdtEndPr>
    <w:sdtContent>
      <w:p w:rsidR="00235E18" w:rsidRPr="0070796C" w:rsidRDefault="00235E18">
        <w:pPr>
          <w:pStyle w:val="Header"/>
          <w:jc w:val="center"/>
          <w:rPr>
            <w:rFonts w:ascii="Times" w:hAnsi="Times"/>
            <w:sz w:val="24"/>
            <w:szCs w:val="24"/>
          </w:rPr>
        </w:pPr>
        <w:r w:rsidRPr="0070796C">
          <w:rPr>
            <w:rFonts w:ascii="Times" w:hAnsi="Times"/>
            <w:sz w:val="24"/>
            <w:szCs w:val="24"/>
          </w:rPr>
          <w:fldChar w:fldCharType="begin"/>
        </w:r>
        <w:r w:rsidRPr="0070796C">
          <w:rPr>
            <w:rFonts w:ascii="Times" w:hAnsi="Times"/>
            <w:sz w:val="24"/>
            <w:szCs w:val="24"/>
          </w:rPr>
          <w:instrText xml:space="preserve"> PAGE   \* MERGEFORMAT </w:instrText>
        </w:r>
        <w:r w:rsidRPr="0070796C">
          <w:rPr>
            <w:rFonts w:ascii="Times" w:hAnsi="Times"/>
            <w:sz w:val="24"/>
            <w:szCs w:val="24"/>
          </w:rPr>
          <w:fldChar w:fldCharType="separate"/>
        </w:r>
        <w:r w:rsidR="00F5088F">
          <w:rPr>
            <w:rFonts w:ascii="Times" w:hAnsi="Times"/>
            <w:noProof/>
            <w:sz w:val="24"/>
            <w:szCs w:val="24"/>
          </w:rPr>
          <w:t>2</w:t>
        </w:r>
        <w:r w:rsidRPr="0070796C">
          <w:rPr>
            <w:rFonts w:ascii="Times" w:hAnsi="Times"/>
            <w:noProof/>
            <w:sz w:val="24"/>
            <w:szCs w:val="24"/>
          </w:rPr>
          <w:fldChar w:fldCharType="end"/>
        </w:r>
      </w:p>
    </w:sdtContent>
  </w:sdt>
  <w:p w:rsidR="00235E18" w:rsidRDefault="00235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F9"/>
    <w:rsid w:val="001C1FAD"/>
    <w:rsid w:val="00235E18"/>
    <w:rsid w:val="002A5EA3"/>
    <w:rsid w:val="002B5827"/>
    <w:rsid w:val="003F796F"/>
    <w:rsid w:val="00496637"/>
    <w:rsid w:val="006A7D26"/>
    <w:rsid w:val="0070796C"/>
    <w:rsid w:val="007367D0"/>
    <w:rsid w:val="0074744B"/>
    <w:rsid w:val="00822E64"/>
    <w:rsid w:val="008D4E89"/>
    <w:rsid w:val="00900015"/>
    <w:rsid w:val="00954CD5"/>
    <w:rsid w:val="00B8122F"/>
    <w:rsid w:val="00BD53B7"/>
    <w:rsid w:val="00C43FA6"/>
    <w:rsid w:val="00C86A0D"/>
    <w:rsid w:val="00CA59D7"/>
    <w:rsid w:val="00CC4178"/>
    <w:rsid w:val="00D72C3F"/>
    <w:rsid w:val="00D858F9"/>
    <w:rsid w:val="00EE1D3A"/>
    <w:rsid w:val="00EE3362"/>
    <w:rsid w:val="00F019D8"/>
    <w:rsid w:val="00F5088F"/>
    <w:rsid w:val="00F867F9"/>
    <w:rsid w:val="00FE4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13C43-8086-4039-8D23-D5D19035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D858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D858F9"/>
    <w:rPr>
      <w:color w:val="0000FF"/>
      <w:u w:val="single"/>
    </w:rPr>
  </w:style>
  <w:style w:type="paragraph" w:customStyle="1" w:styleId="tvhtml">
    <w:name w:val="tv_html"/>
    <w:basedOn w:val="Normal"/>
    <w:rsid w:val="00D858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tvhtml1">
    <w:name w:val="tv_html1"/>
    <w:basedOn w:val="DefaultParagraphFont"/>
    <w:rsid w:val="00D858F9"/>
    <w:rPr>
      <w:rFonts w:cs="Times New Roman"/>
    </w:rPr>
  </w:style>
  <w:style w:type="character" w:styleId="CommentReference">
    <w:name w:val="annotation reference"/>
    <w:basedOn w:val="DefaultParagraphFont"/>
    <w:uiPriority w:val="99"/>
    <w:semiHidden/>
    <w:unhideWhenUsed/>
    <w:rsid w:val="00CC4178"/>
    <w:rPr>
      <w:sz w:val="16"/>
      <w:szCs w:val="16"/>
    </w:rPr>
  </w:style>
  <w:style w:type="paragraph" w:styleId="CommentText">
    <w:name w:val="annotation text"/>
    <w:basedOn w:val="Normal"/>
    <w:link w:val="CommentTextChar"/>
    <w:uiPriority w:val="99"/>
    <w:semiHidden/>
    <w:unhideWhenUsed/>
    <w:rsid w:val="00CC4178"/>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uiPriority w:val="99"/>
    <w:semiHidden/>
    <w:rsid w:val="00CC417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CC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8"/>
    <w:rPr>
      <w:rFonts w:ascii="Tahoma" w:hAnsi="Tahoma" w:cs="Tahoma"/>
      <w:sz w:val="16"/>
      <w:szCs w:val="16"/>
      <w:lang w:val="en-US"/>
    </w:rPr>
  </w:style>
  <w:style w:type="paragraph" w:styleId="Header">
    <w:name w:val="header"/>
    <w:basedOn w:val="Normal"/>
    <w:link w:val="HeaderChar"/>
    <w:uiPriority w:val="99"/>
    <w:unhideWhenUsed/>
    <w:rsid w:val="00235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5E18"/>
    <w:rPr>
      <w:lang w:val="en-US"/>
    </w:rPr>
  </w:style>
  <w:style w:type="paragraph" w:styleId="Footer">
    <w:name w:val="footer"/>
    <w:basedOn w:val="Normal"/>
    <w:link w:val="FooterChar"/>
    <w:uiPriority w:val="99"/>
    <w:unhideWhenUsed/>
    <w:rsid w:val="00235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5E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3421">
      <w:bodyDiv w:val="1"/>
      <w:marLeft w:val="0"/>
      <w:marRight w:val="0"/>
      <w:marTop w:val="0"/>
      <w:marBottom w:val="0"/>
      <w:divBdr>
        <w:top w:val="none" w:sz="0" w:space="0" w:color="auto"/>
        <w:left w:val="none" w:sz="0" w:space="0" w:color="auto"/>
        <w:bottom w:val="none" w:sz="0" w:space="0" w:color="auto"/>
        <w:right w:val="none" w:sz="0" w:space="0" w:color="auto"/>
      </w:divBdr>
    </w:div>
    <w:div w:id="866680308">
      <w:bodyDiv w:val="1"/>
      <w:marLeft w:val="0"/>
      <w:marRight w:val="0"/>
      <w:marTop w:val="0"/>
      <w:marBottom w:val="0"/>
      <w:divBdr>
        <w:top w:val="none" w:sz="0" w:space="0" w:color="auto"/>
        <w:left w:val="none" w:sz="0" w:space="0" w:color="auto"/>
        <w:bottom w:val="none" w:sz="0" w:space="0" w:color="auto"/>
        <w:right w:val="none" w:sz="0" w:space="0" w:color="auto"/>
      </w:divBdr>
    </w:div>
    <w:div w:id="916785601">
      <w:bodyDiv w:val="1"/>
      <w:marLeft w:val="0"/>
      <w:marRight w:val="0"/>
      <w:marTop w:val="0"/>
      <w:marBottom w:val="0"/>
      <w:divBdr>
        <w:top w:val="none" w:sz="0" w:space="0" w:color="auto"/>
        <w:left w:val="none" w:sz="0" w:space="0" w:color="auto"/>
        <w:bottom w:val="none" w:sz="0" w:space="0" w:color="auto"/>
        <w:right w:val="none" w:sz="0" w:space="0" w:color="auto"/>
      </w:divBdr>
    </w:div>
    <w:div w:id="1075518783">
      <w:bodyDiv w:val="1"/>
      <w:marLeft w:val="0"/>
      <w:marRight w:val="0"/>
      <w:marTop w:val="0"/>
      <w:marBottom w:val="0"/>
      <w:divBdr>
        <w:top w:val="none" w:sz="0" w:space="0" w:color="auto"/>
        <w:left w:val="none" w:sz="0" w:space="0" w:color="auto"/>
        <w:bottom w:val="none" w:sz="0" w:space="0" w:color="auto"/>
        <w:right w:val="none" w:sz="0" w:space="0" w:color="auto"/>
      </w:divBdr>
      <w:divsChild>
        <w:div w:id="1774983054">
          <w:marLeft w:val="0"/>
          <w:marRight w:val="0"/>
          <w:marTop w:val="0"/>
          <w:marBottom w:val="0"/>
          <w:divBdr>
            <w:top w:val="none" w:sz="0" w:space="0" w:color="auto"/>
            <w:left w:val="none" w:sz="0" w:space="0" w:color="auto"/>
            <w:bottom w:val="none" w:sz="0" w:space="0" w:color="auto"/>
            <w:right w:val="none" w:sz="0" w:space="0" w:color="auto"/>
          </w:divBdr>
          <w:divsChild>
            <w:div w:id="1143738972">
              <w:marLeft w:val="0"/>
              <w:marRight w:val="0"/>
              <w:marTop w:val="0"/>
              <w:marBottom w:val="0"/>
              <w:divBdr>
                <w:top w:val="none" w:sz="0" w:space="0" w:color="auto"/>
                <w:left w:val="none" w:sz="0" w:space="0" w:color="auto"/>
                <w:bottom w:val="none" w:sz="0" w:space="0" w:color="auto"/>
                <w:right w:val="none" w:sz="0" w:space="0" w:color="auto"/>
              </w:divBdr>
              <w:divsChild>
                <w:div w:id="2025012613">
                  <w:marLeft w:val="0"/>
                  <w:marRight w:val="0"/>
                  <w:marTop w:val="0"/>
                  <w:marBottom w:val="0"/>
                  <w:divBdr>
                    <w:top w:val="none" w:sz="0" w:space="0" w:color="auto"/>
                    <w:left w:val="none" w:sz="0" w:space="0" w:color="auto"/>
                    <w:bottom w:val="none" w:sz="0" w:space="0" w:color="auto"/>
                    <w:right w:val="none" w:sz="0" w:space="0" w:color="auto"/>
                  </w:divBdr>
                  <w:divsChild>
                    <w:div w:id="1286690054">
                      <w:marLeft w:val="0"/>
                      <w:marRight w:val="0"/>
                      <w:marTop w:val="0"/>
                      <w:marBottom w:val="0"/>
                      <w:divBdr>
                        <w:top w:val="none" w:sz="0" w:space="0" w:color="auto"/>
                        <w:left w:val="none" w:sz="0" w:space="0" w:color="auto"/>
                        <w:bottom w:val="none" w:sz="0" w:space="0" w:color="auto"/>
                        <w:right w:val="none" w:sz="0" w:space="0" w:color="auto"/>
                      </w:divBdr>
                      <w:divsChild>
                        <w:div w:id="509876028">
                          <w:marLeft w:val="0"/>
                          <w:marRight w:val="0"/>
                          <w:marTop w:val="0"/>
                          <w:marBottom w:val="0"/>
                          <w:divBdr>
                            <w:top w:val="none" w:sz="0" w:space="0" w:color="auto"/>
                            <w:left w:val="none" w:sz="0" w:space="0" w:color="auto"/>
                            <w:bottom w:val="none" w:sz="0" w:space="0" w:color="auto"/>
                            <w:right w:val="none" w:sz="0" w:space="0" w:color="auto"/>
                          </w:divBdr>
                          <w:divsChild>
                            <w:div w:id="1392386418">
                              <w:marLeft w:val="0"/>
                              <w:marRight w:val="0"/>
                              <w:marTop w:val="0"/>
                              <w:marBottom w:val="0"/>
                              <w:divBdr>
                                <w:top w:val="none" w:sz="0" w:space="0" w:color="auto"/>
                                <w:left w:val="none" w:sz="0" w:space="0" w:color="auto"/>
                                <w:bottom w:val="none" w:sz="0" w:space="0" w:color="auto"/>
                                <w:right w:val="none" w:sz="0" w:space="0" w:color="auto"/>
                              </w:divBdr>
                            </w:div>
                          </w:divsChild>
                        </w:div>
                        <w:div w:id="1230724525">
                          <w:marLeft w:val="0"/>
                          <w:marRight w:val="0"/>
                          <w:marTop w:val="0"/>
                          <w:marBottom w:val="0"/>
                          <w:divBdr>
                            <w:top w:val="none" w:sz="0" w:space="0" w:color="auto"/>
                            <w:left w:val="none" w:sz="0" w:space="0" w:color="auto"/>
                            <w:bottom w:val="none" w:sz="0" w:space="0" w:color="auto"/>
                            <w:right w:val="none" w:sz="0" w:space="0" w:color="auto"/>
                          </w:divBdr>
                          <w:divsChild>
                            <w:div w:id="112866213">
                              <w:marLeft w:val="0"/>
                              <w:marRight w:val="0"/>
                              <w:marTop w:val="0"/>
                              <w:marBottom w:val="0"/>
                              <w:divBdr>
                                <w:top w:val="none" w:sz="0" w:space="0" w:color="auto"/>
                                <w:left w:val="none" w:sz="0" w:space="0" w:color="auto"/>
                                <w:bottom w:val="none" w:sz="0" w:space="0" w:color="auto"/>
                                <w:right w:val="none" w:sz="0" w:space="0" w:color="auto"/>
                              </w:divBdr>
                              <w:divsChild>
                                <w:div w:id="1422676880">
                                  <w:marLeft w:val="0"/>
                                  <w:marRight w:val="0"/>
                                  <w:marTop w:val="0"/>
                                  <w:marBottom w:val="0"/>
                                  <w:divBdr>
                                    <w:top w:val="none" w:sz="0" w:space="0" w:color="auto"/>
                                    <w:left w:val="none" w:sz="0" w:space="0" w:color="auto"/>
                                    <w:bottom w:val="none" w:sz="0" w:space="0" w:color="auto"/>
                                    <w:right w:val="none" w:sz="0" w:space="0" w:color="auto"/>
                                  </w:divBdr>
                                </w:div>
                                <w:div w:id="1644693531">
                                  <w:marLeft w:val="0"/>
                                  <w:marRight w:val="0"/>
                                  <w:marTop w:val="0"/>
                                  <w:marBottom w:val="0"/>
                                  <w:divBdr>
                                    <w:top w:val="none" w:sz="0" w:space="0" w:color="auto"/>
                                    <w:left w:val="none" w:sz="0" w:space="0" w:color="auto"/>
                                    <w:bottom w:val="none" w:sz="0" w:space="0" w:color="auto"/>
                                    <w:right w:val="none" w:sz="0" w:space="0" w:color="auto"/>
                                  </w:divBdr>
                                  <w:divsChild>
                                    <w:div w:id="1369643786">
                                      <w:marLeft w:val="0"/>
                                      <w:marRight w:val="0"/>
                                      <w:marTop w:val="0"/>
                                      <w:marBottom w:val="0"/>
                                      <w:divBdr>
                                        <w:top w:val="none" w:sz="0" w:space="0" w:color="auto"/>
                                        <w:left w:val="none" w:sz="0" w:space="0" w:color="auto"/>
                                        <w:bottom w:val="none" w:sz="0" w:space="0" w:color="auto"/>
                                        <w:right w:val="none" w:sz="0" w:space="0" w:color="auto"/>
                                      </w:divBdr>
                                    </w:div>
                                    <w:div w:id="17683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621">
                          <w:marLeft w:val="0"/>
                          <w:marRight w:val="0"/>
                          <w:marTop w:val="0"/>
                          <w:marBottom w:val="0"/>
                          <w:divBdr>
                            <w:top w:val="none" w:sz="0" w:space="0" w:color="auto"/>
                            <w:left w:val="none" w:sz="0" w:space="0" w:color="auto"/>
                            <w:bottom w:val="none" w:sz="0" w:space="0" w:color="auto"/>
                            <w:right w:val="none" w:sz="0" w:space="0" w:color="auto"/>
                          </w:divBdr>
                          <w:divsChild>
                            <w:div w:id="1206796624">
                              <w:marLeft w:val="0"/>
                              <w:marRight w:val="0"/>
                              <w:marTop w:val="0"/>
                              <w:marBottom w:val="0"/>
                              <w:divBdr>
                                <w:top w:val="none" w:sz="0" w:space="0" w:color="auto"/>
                                <w:left w:val="none" w:sz="0" w:space="0" w:color="auto"/>
                                <w:bottom w:val="none" w:sz="0" w:space="0" w:color="auto"/>
                                <w:right w:val="none" w:sz="0" w:space="0" w:color="auto"/>
                              </w:divBdr>
                            </w:div>
                          </w:divsChild>
                        </w:div>
                        <w:div w:id="912351799">
                          <w:marLeft w:val="0"/>
                          <w:marRight w:val="0"/>
                          <w:marTop w:val="0"/>
                          <w:marBottom w:val="0"/>
                          <w:divBdr>
                            <w:top w:val="none" w:sz="0" w:space="0" w:color="auto"/>
                            <w:left w:val="none" w:sz="0" w:space="0" w:color="auto"/>
                            <w:bottom w:val="none" w:sz="0" w:space="0" w:color="auto"/>
                            <w:right w:val="none" w:sz="0" w:space="0" w:color="auto"/>
                          </w:divBdr>
                          <w:divsChild>
                            <w:div w:id="82066312">
                              <w:marLeft w:val="0"/>
                              <w:marRight w:val="0"/>
                              <w:marTop w:val="0"/>
                              <w:marBottom w:val="0"/>
                              <w:divBdr>
                                <w:top w:val="none" w:sz="0" w:space="0" w:color="auto"/>
                                <w:left w:val="none" w:sz="0" w:space="0" w:color="auto"/>
                                <w:bottom w:val="none" w:sz="0" w:space="0" w:color="auto"/>
                                <w:right w:val="none" w:sz="0" w:space="0" w:color="auto"/>
                              </w:divBdr>
                            </w:div>
                            <w:div w:id="13091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225">
                  <w:marLeft w:val="0"/>
                  <w:marRight w:val="0"/>
                  <w:marTop w:val="0"/>
                  <w:marBottom w:val="0"/>
                  <w:divBdr>
                    <w:top w:val="none" w:sz="0" w:space="0" w:color="auto"/>
                    <w:left w:val="none" w:sz="0" w:space="0" w:color="auto"/>
                    <w:bottom w:val="none" w:sz="0" w:space="0" w:color="auto"/>
                    <w:right w:val="none" w:sz="0" w:space="0" w:color="auto"/>
                  </w:divBdr>
                  <w:divsChild>
                    <w:div w:id="6477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4565">
          <w:marLeft w:val="0"/>
          <w:marRight w:val="0"/>
          <w:marTop w:val="0"/>
          <w:marBottom w:val="0"/>
          <w:divBdr>
            <w:top w:val="none" w:sz="0" w:space="0" w:color="auto"/>
            <w:left w:val="none" w:sz="0" w:space="0" w:color="auto"/>
            <w:bottom w:val="none" w:sz="0" w:space="0" w:color="auto"/>
            <w:right w:val="none" w:sz="0" w:space="0" w:color="auto"/>
          </w:divBdr>
        </w:div>
      </w:divsChild>
    </w:div>
    <w:div w:id="1094009183">
      <w:bodyDiv w:val="1"/>
      <w:marLeft w:val="0"/>
      <w:marRight w:val="0"/>
      <w:marTop w:val="0"/>
      <w:marBottom w:val="0"/>
      <w:divBdr>
        <w:top w:val="none" w:sz="0" w:space="0" w:color="auto"/>
        <w:left w:val="none" w:sz="0" w:space="0" w:color="auto"/>
        <w:bottom w:val="none" w:sz="0" w:space="0" w:color="auto"/>
        <w:right w:val="none" w:sz="0" w:space="0" w:color="auto"/>
      </w:divBdr>
    </w:div>
    <w:div w:id="15632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5925</Words>
  <Characters>3378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Transportlīdzekļu sastāvdaļas un materiāli, kuri drīkst saturēt svinu, dzīvsudrabu, kadmiju vai sešvērtīgā hroma savienojumus(1)</vt:lpstr>
    </vt:vector>
  </TitlesOfParts>
  <Company>VARAM</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Transportlīdzekļu sastāvdaļas un materiāli, kuri drīkst saturēt svinu, dzīvsudrabu, kadmiju vai sešvērtīgā hroma savienojumus(1)</dc:title>
  <dc:subject>Noteikumu projekta pielikums</dc:subject>
  <dc:creator>Undīne Šūba</dc:creator>
  <dc:description>67026569; undine.suba@varam.gov.lv</dc:description>
  <cp:lastModifiedBy>Laila Bremša</cp:lastModifiedBy>
  <cp:revision>2</cp:revision>
  <dcterms:created xsi:type="dcterms:W3CDTF">2018-05-15T08:01:00Z</dcterms:created>
  <dcterms:modified xsi:type="dcterms:W3CDTF">2018-05-15T08:01:00Z</dcterms:modified>
</cp:coreProperties>
</file>