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D11F25" w:rsidRPr="00D11F25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bookmarkStart w:id="0" w:name="_GoBack"/>
      <w:bookmarkEnd w:id="0"/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CE3DDC">
      <w:pPr>
        <w:pStyle w:val="Title"/>
      </w:pPr>
      <w:r>
        <w:t>LATVIJAS REPUBLIKAS MINISTRU KABINETS</w:t>
      </w:r>
    </w:p>
    <w:p w:rsidR="00CE3DDC">
      <w:pPr>
        <w:jc w:val="both"/>
        <w:rPr>
          <w:sz w:val="28"/>
        </w:rPr>
      </w:pPr>
    </w:p>
    <w:p w:rsidR="00AE074A">
      <w:pPr>
        <w:rPr>
          <w:sz w:val="28"/>
        </w:rPr>
      </w:pPr>
    </w:p>
    <w:p w:rsidR="006F7475" w:rsidRPr="00402EA8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0A1636">
        <w:rPr>
          <w:sz w:val="28"/>
        </w:rPr>
        <w:t>201</w:t>
      </w:r>
      <w:r w:rsidR="003873AE">
        <w:rPr>
          <w:sz w:val="28"/>
        </w:rPr>
        <w:t>8</w:t>
      </w:r>
      <w:r w:rsidR="000A1636">
        <w:rPr>
          <w:sz w:val="28"/>
        </w:rPr>
        <w:t>.gada ___.______</w:t>
      </w:r>
      <w:r w:rsidRPr="00013C95">
        <w:rPr>
          <w:sz w:val="28"/>
        </w:rPr>
        <w:t xml:space="preserve">  </w:t>
      </w:r>
      <w:r w:rsidRPr="00013C95" w:rsidR="00F16590">
        <w:rPr>
          <w:sz w:val="28"/>
        </w:rPr>
        <w:t xml:space="preserve">  </w:t>
      </w:r>
    </w:p>
    <w:p w:rsidR="00CE3DDC">
      <w:pPr>
        <w:ind w:left="2880" w:firstLine="720"/>
        <w:rPr>
          <w:sz w:val="28"/>
        </w:rPr>
      </w:pPr>
    </w:p>
    <w:p w:rsidR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Pr="00402EA8">
      <w:pPr>
        <w:rPr>
          <w:sz w:val="28"/>
          <w:szCs w:val="28"/>
        </w:rPr>
      </w:pPr>
    </w:p>
    <w:p w:rsidR="00402EA8" w:rsidP="00402EA8">
      <w:pPr>
        <w:tabs>
          <w:tab w:val="left" w:pos="1620"/>
          <w:tab w:val="left" w:pos="3600"/>
        </w:tabs>
        <w:jc w:val="center"/>
        <w:rPr>
          <w:b/>
          <w:sz w:val="28"/>
          <w:szCs w:val="28"/>
        </w:rPr>
      </w:pPr>
      <w:bookmarkStart w:id="1" w:name="_Hlk508719301"/>
      <w:r>
        <w:rPr>
          <w:b/>
          <w:sz w:val="28"/>
          <w:szCs w:val="28"/>
        </w:rPr>
        <w:t xml:space="preserve">Noteikumu </w:t>
      </w:r>
      <w:r w:rsidRPr="003873AE">
        <w:rPr>
          <w:b/>
          <w:sz w:val="28"/>
          <w:szCs w:val="28"/>
        </w:rPr>
        <w:t>projekts „Veselības</w:t>
      </w:r>
      <w:r>
        <w:rPr>
          <w:b/>
          <w:sz w:val="28"/>
          <w:szCs w:val="28"/>
        </w:rPr>
        <w:t xml:space="preserve"> aprūpes pakalpojumu saņēmēju datubāzes noteikumi” </w:t>
      </w:r>
    </w:p>
    <w:p w:rsidR="003873AE" w:rsidP="003873AE">
      <w:pPr>
        <w:rPr>
          <w:b/>
          <w:sz w:val="28"/>
        </w:rPr>
      </w:pPr>
      <w:bookmarkEnd w:id="1"/>
    </w:p>
    <w:p w:rsidR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</w:t>
      </w:r>
    </w:p>
    <w:p w:rsidR="00CE3DDC" w:rsidRPr="00013C95" w:rsidP="00BF5568">
      <w:pPr>
        <w:rPr>
          <w:sz w:val="24"/>
        </w:rPr>
      </w:pPr>
    </w:p>
    <w:p w:rsidR="00CE3DDC">
      <w:pPr>
        <w:rPr>
          <w:sz w:val="28"/>
        </w:rPr>
      </w:pPr>
    </w:p>
    <w:p w:rsidR="003873AE">
      <w:pPr>
        <w:rPr>
          <w:sz w:val="28"/>
        </w:rPr>
      </w:pPr>
    </w:p>
    <w:p w:rsidR="00402EA8" w:rsidRPr="003873AE" w:rsidP="00402EA8">
      <w:pPr>
        <w:ind w:firstLine="720"/>
        <w:rPr>
          <w:color w:val="000000" w:themeColor="text1"/>
          <w:sz w:val="28"/>
          <w:szCs w:val="28"/>
        </w:rPr>
      </w:pPr>
      <w:r w:rsidRPr="00402EA8">
        <w:rPr>
          <w:sz w:val="28"/>
          <w:szCs w:val="28"/>
        </w:rPr>
        <w:t>1</w:t>
      </w:r>
      <w:r w:rsidRPr="003873AE">
        <w:rPr>
          <w:color w:val="000000" w:themeColor="text1"/>
          <w:sz w:val="28"/>
          <w:szCs w:val="28"/>
        </w:rPr>
        <w:t>. Pieņemt</w:t>
      </w:r>
      <w:r w:rsidRPr="003873AE" w:rsidR="004C5213">
        <w:rPr>
          <w:color w:val="000000" w:themeColor="text1"/>
          <w:sz w:val="28"/>
          <w:szCs w:val="28"/>
        </w:rPr>
        <w:t xml:space="preserve"> </w:t>
      </w:r>
      <w:r w:rsidRPr="003873AE">
        <w:rPr>
          <w:color w:val="000000" w:themeColor="text1"/>
          <w:sz w:val="28"/>
          <w:szCs w:val="28"/>
        </w:rPr>
        <w:t xml:space="preserve">iesniegto </w:t>
      </w:r>
      <w:r w:rsidRPr="003873AE" w:rsidR="003873AE">
        <w:rPr>
          <w:color w:val="000000" w:themeColor="text1"/>
          <w:sz w:val="28"/>
          <w:szCs w:val="28"/>
        </w:rPr>
        <w:t>noteikumu projektu</w:t>
      </w:r>
      <w:r w:rsidRPr="003873AE">
        <w:rPr>
          <w:color w:val="000000" w:themeColor="text1"/>
          <w:sz w:val="28"/>
          <w:szCs w:val="28"/>
        </w:rPr>
        <w:t>.</w:t>
      </w:r>
    </w:p>
    <w:p w:rsidR="00402EA8" w:rsidRPr="003873AE" w:rsidP="00402EA8">
      <w:pPr>
        <w:ind w:firstLine="720"/>
        <w:rPr>
          <w:color w:val="000000" w:themeColor="text1"/>
          <w:sz w:val="28"/>
          <w:szCs w:val="28"/>
        </w:rPr>
      </w:pPr>
    </w:p>
    <w:p w:rsidR="003873AE" w:rsidRPr="003873AE" w:rsidP="00402EA8">
      <w:pPr>
        <w:ind w:firstLine="720"/>
        <w:jc w:val="both"/>
        <w:rPr>
          <w:color w:val="000000" w:themeColor="text1"/>
          <w:sz w:val="28"/>
          <w:szCs w:val="28"/>
        </w:rPr>
      </w:pPr>
      <w:r w:rsidRPr="003873AE">
        <w:rPr>
          <w:color w:val="000000" w:themeColor="text1"/>
          <w:sz w:val="28"/>
          <w:szCs w:val="28"/>
          <w:shd w:val="clear" w:color="auto" w:fill="FFFFFF"/>
        </w:rPr>
        <w:t>Valsts kancelejai sagatavot noteikumu projektu parakstīšanai.</w:t>
      </w:r>
    </w:p>
    <w:p w:rsidR="003873AE" w:rsidRPr="002501E9" w:rsidP="00402EA8">
      <w:pPr>
        <w:ind w:firstLine="720"/>
        <w:jc w:val="both"/>
        <w:rPr>
          <w:color w:val="FF0000"/>
          <w:sz w:val="28"/>
          <w:szCs w:val="28"/>
        </w:rPr>
      </w:pPr>
    </w:p>
    <w:p w:rsidR="003711E7" w:rsidRPr="001F59D6" w:rsidP="00BF5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59D6" w:rsidR="003873AE">
        <w:rPr>
          <w:sz w:val="28"/>
          <w:szCs w:val="28"/>
        </w:rPr>
        <w:t xml:space="preserve">. </w:t>
      </w:r>
      <w:r w:rsidRPr="001F59D6">
        <w:rPr>
          <w:sz w:val="28"/>
          <w:szCs w:val="28"/>
        </w:rPr>
        <w:t>Iekšlietu</w:t>
      </w:r>
      <w:r w:rsidR="00BF5568">
        <w:rPr>
          <w:sz w:val="28"/>
          <w:szCs w:val="28"/>
        </w:rPr>
        <w:t xml:space="preserve"> ministrijai</w:t>
      </w:r>
      <w:r w:rsidRPr="001F59D6">
        <w:rPr>
          <w:sz w:val="28"/>
          <w:szCs w:val="28"/>
        </w:rPr>
        <w:t xml:space="preserve">, </w:t>
      </w:r>
      <w:r w:rsidR="00BF5568">
        <w:rPr>
          <w:sz w:val="28"/>
          <w:szCs w:val="28"/>
        </w:rPr>
        <w:t>Labklājības ministrijai, Finanšu ministrijai, Aizsardzības ministrijai</w:t>
      </w:r>
      <w:r w:rsidRPr="001F59D6">
        <w:rPr>
          <w:sz w:val="28"/>
          <w:szCs w:val="28"/>
        </w:rPr>
        <w:t xml:space="preserve">, </w:t>
      </w:r>
      <w:r w:rsidR="00BF5568">
        <w:rPr>
          <w:sz w:val="28"/>
          <w:szCs w:val="28"/>
        </w:rPr>
        <w:t>Izglītības un zinātnes ministrijai un Tieslietu ministrijai</w:t>
      </w:r>
      <w:r w:rsidRPr="001F59D6" w:rsidR="00741037">
        <w:rPr>
          <w:sz w:val="28"/>
          <w:szCs w:val="28"/>
        </w:rPr>
        <w:t xml:space="preserve"> </w:t>
      </w:r>
      <w:r w:rsidRPr="001F59D6" w:rsidR="001F137D">
        <w:rPr>
          <w:sz w:val="28"/>
          <w:szCs w:val="28"/>
        </w:rPr>
        <w:t xml:space="preserve">nodrošināt, ka </w:t>
      </w:r>
      <w:r w:rsidRPr="001F59D6" w:rsidR="00B74664">
        <w:rPr>
          <w:sz w:val="28"/>
          <w:szCs w:val="28"/>
        </w:rPr>
        <w:t>to kompetencē esošie dati</w:t>
      </w:r>
      <w:r w:rsidR="00BF5568">
        <w:rPr>
          <w:sz w:val="28"/>
          <w:szCs w:val="28"/>
        </w:rPr>
        <w:t>, kas nepieciešami veselības aprūpes pakalpojumu saņēmēju datubāzes izveidei, par laika periodu</w:t>
      </w:r>
      <w:r w:rsidRPr="001F59D6" w:rsidR="00B74664">
        <w:rPr>
          <w:sz w:val="28"/>
          <w:szCs w:val="28"/>
        </w:rPr>
        <w:t xml:space="preserve"> no 2018.gada 1.janvāra </w:t>
      </w:r>
      <w:r w:rsidR="00BF5568">
        <w:rPr>
          <w:sz w:val="28"/>
          <w:szCs w:val="28"/>
        </w:rPr>
        <w:t>Nacionālajam veselības d</w:t>
      </w:r>
      <w:r w:rsidRPr="001F59D6" w:rsidR="00B74664">
        <w:rPr>
          <w:sz w:val="28"/>
          <w:szCs w:val="28"/>
        </w:rPr>
        <w:t xml:space="preserve">ienestam tiek sniegti no 2018.gada 1.oktobra. </w:t>
      </w:r>
      <w:r w:rsidR="00C06898">
        <w:rPr>
          <w:sz w:val="28"/>
          <w:szCs w:val="28"/>
        </w:rPr>
        <w:t xml:space="preserve">Sniedzamo datu apjoms nosakāms, vienojoties ar Nacionālo veselības dienestu, lai </w:t>
      </w:r>
      <w:r w:rsidR="007C2EA7">
        <w:rPr>
          <w:sz w:val="28"/>
          <w:szCs w:val="28"/>
        </w:rPr>
        <w:t xml:space="preserve">Nacionālais veselības </w:t>
      </w:r>
      <w:r w:rsidR="00C06898">
        <w:rPr>
          <w:sz w:val="28"/>
          <w:szCs w:val="28"/>
        </w:rPr>
        <w:t xml:space="preserve">dienests varētu nodrošināt Veselības aprūpes finansēšanas likumā noteikto prasību izpildi. </w:t>
      </w:r>
    </w:p>
    <w:p w:rsidR="0070145B" w:rsidRPr="001F59D6" w:rsidP="00402EA8">
      <w:pPr>
        <w:ind w:firstLine="720"/>
        <w:jc w:val="both"/>
        <w:rPr>
          <w:sz w:val="28"/>
          <w:szCs w:val="28"/>
        </w:rPr>
      </w:pPr>
    </w:p>
    <w:p w:rsidR="00801B1C" w:rsidP="00801B1C">
      <w:pPr>
        <w:pStyle w:val="PlainText"/>
        <w:tabs>
          <w:tab w:val="left" w:pos="6804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 xml:space="preserve">. Veselības ministrijai izstrādāt un līdz 2018.gada 1.septembrim iesniegt </w:t>
      </w:r>
      <w:r w:rsidR="00BF5568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 xml:space="preserve">noteiktā kārtībā </w:t>
      </w:r>
      <w:r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 xml:space="preserve">izskatīšanai Ministru kabinetā </w:t>
      </w:r>
      <w:r w:rsidR="00BF5568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grozījumus</w:t>
      </w:r>
      <w:r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 xml:space="preserve"> Veselības aprūpes finansēšanas likumā, lai izslēgtu 11.panta otrās daļas 3.punktā noteiktās tiesības saņemt veselības aprūpes pakalpojumus valsts obligātās veselības apdrošināšanas ietvaros personām, kuras piedalās Eiropas interešu izglītības programmās. </w:t>
      </w:r>
    </w:p>
    <w:p w:rsidR="00801B1C" w:rsidP="00801B1C">
      <w:pPr>
        <w:pStyle w:val="PlainText"/>
        <w:tabs>
          <w:tab w:val="left" w:pos="6804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0D36" w:rsidRPr="00232ADE" w:rsidP="00402EA8">
      <w:pPr>
        <w:rPr>
          <w:sz w:val="28"/>
          <w:szCs w:val="28"/>
        </w:rPr>
      </w:pPr>
    </w:p>
    <w:p w:rsidR="009B5CAE" w:rsidRPr="00AF7EAB" w:rsidP="0073604E">
      <w:pPr>
        <w:pStyle w:val="PlainTex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</w:t>
      </w:r>
      <w:r w:rsidRPr="00AF7EAB">
        <w:rPr>
          <w:rFonts w:ascii="Times New Roman" w:hAnsi="Times New Roman"/>
          <w:szCs w:val="28"/>
        </w:rPr>
        <w:t>Ministru prezidents</w:t>
      </w:r>
      <w:r w:rsidRPr="00AF7EAB">
        <w:rPr>
          <w:rFonts w:ascii="Times New Roman" w:hAnsi="Times New Roman"/>
          <w:szCs w:val="28"/>
        </w:rPr>
        <w:tab/>
      </w:r>
      <w:r w:rsidRPr="00AF7EAB" w:rsidR="00DF632C">
        <w:rPr>
          <w:rFonts w:ascii="Times New Roman" w:hAnsi="Times New Roman"/>
          <w:szCs w:val="28"/>
        </w:rPr>
        <w:tab/>
      </w:r>
      <w:r w:rsidRPr="00AF7EAB" w:rsidR="0073604E">
        <w:rPr>
          <w:rFonts w:ascii="Times New Roman" w:hAnsi="Times New Roman"/>
          <w:szCs w:val="28"/>
        </w:rPr>
        <w:tab/>
      </w:r>
      <w:r w:rsidRPr="00AF7EAB" w:rsidR="00DF632C">
        <w:rPr>
          <w:rFonts w:ascii="Times New Roman" w:hAnsi="Times New Roman"/>
          <w:szCs w:val="28"/>
        </w:rPr>
        <w:tab/>
      </w:r>
      <w:r w:rsidRPr="00AF7EAB" w:rsidR="00DF632C">
        <w:rPr>
          <w:rFonts w:ascii="Times New Roman" w:hAnsi="Times New Roman"/>
          <w:szCs w:val="28"/>
        </w:rPr>
        <w:tab/>
      </w:r>
      <w:r w:rsidRPr="00AF7EAB" w:rsidR="00DF632C">
        <w:rPr>
          <w:rFonts w:ascii="Times New Roman" w:hAnsi="Times New Roman"/>
          <w:szCs w:val="28"/>
        </w:rPr>
        <w:tab/>
      </w:r>
      <w:r w:rsidRPr="00AF7EAB">
        <w:rPr>
          <w:rFonts w:ascii="Times New Roman" w:hAnsi="Times New Roman"/>
          <w:szCs w:val="28"/>
        </w:rPr>
        <w:t xml:space="preserve">   </w:t>
      </w:r>
      <w:r w:rsidRPr="00AF7EAB" w:rsidR="003873AE">
        <w:rPr>
          <w:rFonts w:ascii="Times New Roman" w:hAnsi="Times New Roman"/>
          <w:szCs w:val="28"/>
        </w:rPr>
        <w:t xml:space="preserve">            </w:t>
      </w:r>
      <w:r w:rsidRPr="00AF7EAB">
        <w:rPr>
          <w:rFonts w:ascii="Times New Roman" w:hAnsi="Times New Roman"/>
          <w:szCs w:val="28"/>
        </w:rPr>
        <w:t xml:space="preserve"> </w:t>
      </w:r>
      <w:r w:rsidRPr="00AF7EAB" w:rsidR="003873AE">
        <w:rPr>
          <w:rFonts w:ascii="Times New Roman" w:hAnsi="Times New Roman"/>
          <w:szCs w:val="28"/>
        </w:rPr>
        <w:t>M.Kučinskis</w:t>
      </w:r>
    </w:p>
    <w:p w:rsidR="00CE3DDC" w:rsidRPr="00AF7EAB">
      <w:pPr>
        <w:pStyle w:val="PlainText"/>
        <w:jc w:val="both"/>
        <w:rPr>
          <w:rFonts w:ascii="Times New Roman" w:hAnsi="Times New Roman"/>
        </w:rPr>
      </w:pPr>
    </w:p>
    <w:p w:rsidR="00CE3DDC" w:rsidRPr="00AF7EAB">
      <w:pPr>
        <w:pStyle w:val="PlainText"/>
        <w:jc w:val="both"/>
        <w:rPr>
          <w:rFonts w:ascii="Times New Roman" w:hAnsi="Times New Roman"/>
        </w:rPr>
      </w:pPr>
    </w:p>
    <w:p w:rsidR="00CE3DDC" w:rsidRPr="00960BC0">
      <w:pPr>
        <w:pStyle w:val="PlainText"/>
        <w:jc w:val="both"/>
        <w:rPr>
          <w:rFonts w:ascii="Times New Roman" w:hAnsi="Times New Roman"/>
          <w:bCs/>
          <w:szCs w:val="28"/>
        </w:rPr>
      </w:pPr>
      <w:r w:rsidRPr="00AF7EAB">
        <w:rPr>
          <w:rFonts w:ascii="Times New Roman" w:hAnsi="Times New Roman"/>
        </w:rPr>
        <w:t>Valsts kancelejas direktors</w:t>
      </w:r>
      <w:r w:rsidRPr="00AF7EAB">
        <w:rPr>
          <w:rFonts w:ascii="Times New Roman" w:hAnsi="Times New Roman"/>
        </w:rPr>
        <w:tab/>
      </w:r>
      <w:r w:rsidRPr="00AF7EAB">
        <w:rPr>
          <w:rFonts w:ascii="Times New Roman" w:hAnsi="Times New Roman"/>
        </w:rPr>
        <w:tab/>
      </w:r>
      <w:r w:rsidRPr="00AF7EAB" w:rsidR="009B5CAE">
        <w:rPr>
          <w:rFonts w:ascii="Times New Roman" w:hAnsi="Times New Roman"/>
        </w:rPr>
        <w:t xml:space="preserve">   </w:t>
      </w:r>
      <w:r w:rsidRPr="00AF7EAB">
        <w:rPr>
          <w:rFonts w:ascii="Times New Roman" w:hAnsi="Times New Roman"/>
        </w:rPr>
        <w:tab/>
      </w:r>
      <w:r w:rsidRPr="00AF7EAB">
        <w:rPr>
          <w:rFonts w:ascii="Times New Roman" w:hAnsi="Times New Roman"/>
        </w:rPr>
        <w:tab/>
      </w:r>
      <w:r w:rsidRPr="00960BC0" w:rsidR="00BC239B">
        <w:rPr>
          <w:rFonts w:ascii="Times New Roman" w:hAnsi="Times New Roman"/>
          <w:szCs w:val="28"/>
        </w:rPr>
        <w:t xml:space="preserve">    </w:t>
      </w:r>
      <w:r w:rsidRPr="00960BC0" w:rsidR="009B5CAE">
        <w:rPr>
          <w:rFonts w:ascii="Times New Roman" w:hAnsi="Times New Roman"/>
          <w:bCs/>
          <w:szCs w:val="28"/>
        </w:rPr>
        <w:t xml:space="preserve">   </w:t>
      </w:r>
      <w:r w:rsidRPr="00960BC0">
        <w:rPr>
          <w:rFonts w:ascii="Times New Roman" w:hAnsi="Times New Roman"/>
          <w:bCs/>
          <w:szCs w:val="28"/>
        </w:rPr>
        <w:t xml:space="preserve">    </w:t>
      </w:r>
      <w:r w:rsidRPr="00960BC0" w:rsidR="009B5CAE">
        <w:rPr>
          <w:rFonts w:ascii="Times New Roman" w:hAnsi="Times New Roman"/>
          <w:bCs/>
          <w:szCs w:val="28"/>
        </w:rPr>
        <w:t xml:space="preserve"> </w:t>
      </w:r>
      <w:r w:rsidRPr="00960BC0" w:rsidR="00583E2F">
        <w:rPr>
          <w:rFonts w:ascii="Times New Roman" w:hAnsi="Times New Roman"/>
          <w:bCs/>
          <w:szCs w:val="28"/>
        </w:rPr>
        <w:t xml:space="preserve">  </w:t>
      </w:r>
      <w:r w:rsidRPr="00960BC0" w:rsidR="00960BC0">
        <w:rPr>
          <w:rFonts w:ascii="Times New Roman" w:hAnsi="Times New Roman"/>
          <w:bCs/>
          <w:szCs w:val="28"/>
        </w:rPr>
        <w:t xml:space="preserve">   </w:t>
      </w:r>
      <w:r w:rsidR="00960BC0">
        <w:rPr>
          <w:rFonts w:ascii="Times New Roman" w:hAnsi="Times New Roman"/>
          <w:bCs/>
          <w:szCs w:val="28"/>
        </w:rPr>
        <w:t xml:space="preserve">         </w:t>
      </w:r>
      <w:r w:rsidRPr="00960BC0" w:rsidR="00960BC0">
        <w:rPr>
          <w:rFonts w:ascii="Times New Roman" w:hAnsi="Times New Roman"/>
          <w:szCs w:val="28"/>
          <w:shd w:val="clear" w:color="auto" w:fill="FFFFFF"/>
        </w:rPr>
        <w:t>J.Citskovskis</w:t>
      </w:r>
    </w:p>
    <w:p w:rsidR="00013C95" w:rsidRPr="00AF7EAB">
      <w:pPr>
        <w:pStyle w:val="PlainText"/>
        <w:jc w:val="both"/>
        <w:rPr>
          <w:rFonts w:ascii="Times New Roman" w:hAnsi="Times New Roman"/>
        </w:rPr>
      </w:pPr>
    </w:p>
    <w:p w:rsidR="00DF632C" w:rsidRPr="00AF7EAB">
      <w:pPr>
        <w:pStyle w:val="PlainText"/>
        <w:jc w:val="both"/>
        <w:rPr>
          <w:rFonts w:ascii="Times New Roman" w:hAnsi="Times New Roman"/>
        </w:rPr>
      </w:pPr>
    </w:p>
    <w:p w:rsidR="00DF632C" w:rsidRPr="00AF7EAB" w:rsidP="0073604E">
      <w:pPr>
        <w:pStyle w:val="PlainText"/>
        <w:jc w:val="both"/>
        <w:rPr>
          <w:rFonts w:ascii="Times New Roman" w:hAnsi="Times New Roman"/>
          <w:szCs w:val="28"/>
        </w:rPr>
      </w:pPr>
      <w:r w:rsidRPr="00AF7EAB">
        <w:rPr>
          <w:rFonts w:ascii="Times New Roman" w:hAnsi="Times New Roman"/>
          <w:szCs w:val="28"/>
        </w:rPr>
        <w:t>V</w:t>
      </w:r>
      <w:r w:rsidRPr="00AF7EAB" w:rsidR="00583E2F">
        <w:rPr>
          <w:rFonts w:ascii="Times New Roman" w:hAnsi="Times New Roman"/>
          <w:szCs w:val="28"/>
        </w:rPr>
        <w:t>eselības ministre</w:t>
      </w:r>
      <w:r w:rsidRPr="00AF7EAB">
        <w:rPr>
          <w:rFonts w:ascii="Times New Roman" w:hAnsi="Times New Roman"/>
          <w:szCs w:val="28"/>
        </w:rPr>
        <w:tab/>
        <w:t xml:space="preserve">   </w:t>
      </w:r>
      <w:r w:rsidRPr="00AF7EAB">
        <w:rPr>
          <w:rFonts w:ascii="Times New Roman" w:hAnsi="Times New Roman"/>
          <w:szCs w:val="28"/>
        </w:rPr>
        <w:tab/>
      </w:r>
      <w:r w:rsidRPr="00AF7EAB">
        <w:rPr>
          <w:rFonts w:ascii="Times New Roman" w:hAnsi="Times New Roman"/>
          <w:szCs w:val="28"/>
        </w:rPr>
        <w:tab/>
      </w:r>
      <w:r w:rsidRPr="00AF7EAB">
        <w:rPr>
          <w:rFonts w:ascii="Times New Roman" w:hAnsi="Times New Roman"/>
          <w:szCs w:val="28"/>
        </w:rPr>
        <w:tab/>
        <w:t xml:space="preserve"> </w:t>
      </w:r>
      <w:r w:rsidRPr="00AF7EAB" w:rsidR="00BC239B">
        <w:rPr>
          <w:rFonts w:ascii="Times New Roman" w:hAnsi="Times New Roman"/>
          <w:szCs w:val="28"/>
        </w:rPr>
        <w:t xml:space="preserve">      </w:t>
      </w:r>
      <w:r w:rsidRPr="00AF7EAB">
        <w:rPr>
          <w:rFonts w:ascii="Times New Roman" w:hAnsi="Times New Roman"/>
          <w:szCs w:val="28"/>
        </w:rPr>
        <w:tab/>
      </w:r>
      <w:r w:rsidRPr="00AF7EAB">
        <w:rPr>
          <w:rFonts w:ascii="Times New Roman" w:hAnsi="Times New Roman"/>
          <w:szCs w:val="28"/>
        </w:rPr>
        <w:tab/>
      </w:r>
      <w:r w:rsidRPr="00AF7EAB">
        <w:rPr>
          <w:rFonts w:ascii="Times New Roman" w:hAnsi="Times New Roman"/>
          <w:szCs w:val="28"/>
        </w:rPr>
        <w:tab/>
      </w:r>
      <w:r w:rsidRPr="00AF7EAB" w:rsidR="003873AE">
        <w:rPr>
          <w:rFonts w:ascii="Times New Roman" w:hAnsi="Times New Roman"/>
          <w:szCs w:val="28"/>
        </w:rPr>
        <w:tab/>
        <w:t xml:space="preserve">             </w:t>
      </w:r>
      <w:r w:rsidRPr="00AF7EAB" w:rsidR="003873AE">
        <w:rPr>
          <w:rFonts w:ascii="Times New Roman" w:hAnsi="Times New Roman"/>
          <w:szCs w:val="28"/>
        </w:rPr>
        <w:t>A.Čakša</w:t>
      </w:r>
    </w:p>
    <w:sectPr w:rsidSect="009B5CAE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113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146B" w:rsidRPr="007A661D" w:rsidP="007A661D">
    <w:pPr>
      <w:tabs>
        <w:tab w:val="left" w:pos="1620"/>
        <w:tab w:val="left" w:pos="3600"/>
      </w:tabs>
      <w:jc w:val="both"/>
      <w:rPr>
        <w:sz w:val="24"/>
        <w:szCs w:val="24"/>
      </w:rPr>
    </w:pPr>
    <w:r w:rsidRPr="00C301D0">
      <w:rPr>
        <w:sz w:val="24"/>
        <w:szCs w:val="24"/>
      </w:rPr>
      <w:t>VMprot_</w:t>
    </w:r>
    <w:r>
      <w:rPr>
        <w:sz w:val="24"/>
        <w:szCs w:val="24"/>
      </w:rPr>
      <w:t>2704</w:t>
    </w:r>
    <w:r w:rsidRPr="00C301D0">
      <w:rPr>
        <w:sz w:val="24"/>
        <w:szCs w:val="24"/>
      </w:rPr>
      <w:t xml:space="preserve">18; Noteikumu projekts „Veselības aprūpes pakalpojumu saņēmēju datubāzes noteikumi”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146B" w:rsidRPr="00C301D0" w:rsidP="00C301D0">
    <w:pPr>
      <w:tabs>
        <w:tab w:val="left" w:pos="1620"/>
        <w:tab w:val="left" w:pos="3600"/>
      </w:tabs>
      <w:jc w:val="both"/>
      <w:rPr>
        <w:sz w:val="24"/>
        <w:szCs w:val="24"/>
      </w:rPr>
    </w:pPr>
    <w:r w:rsidRPr="00C301D0">
      <w:rPr>
        <w:sz w:val="24"/>
        <w:szCs w:val="24"/>
      </w:rPr>
      <w:t>VM</w:t>
    </w:r>
    <w:r w:rsidRPr="00C301D0" w:rsidR="00C301D0">
      <w:rPr>
        <w:sz w:val="24"/>
        <w:szCs w:val="24"/>
      </w:rPr>
      <w:t>p</w:t>
    </w:r>
    <w:r w:rsidRPr="00C301D0">
      <w:rPr>
        <w:sz w:val="24"/>
        <w:szCs w:val="24"/>
      </w:rPr>
      <w:t>rot_</w:t>
    </w:r>
    <w:r w:rsidR="00C06898">
      <w:rPr>
        <w:sz w:val="24"/>
        <w:szCs w:val="24"/>
      </w:rPr>
      <w:t>0305</w:t>
    </w:r>
    <w:r w:rsidRPr="00C301D0" w:rsidR="00C301D0">
      <w:rPr>
        <w:sz w:val="24"/>
        <w:szCs w:val="24"/>
      </w:rPr>
      <w:t>18</w:t>
    </w:r>
    <w:r w:rsidRPr="00C301D0">
      <w:rPr>
        <w:sz w:val="24"/>
        <w:szCs w:val="24"/>
      </w:rPr>
      <w:t xml:space="preserve">; </w:t>
    </w:r>
    <w:r w:rsidRPr="00C301D0" w:rsidR="00C301D0">
      <w:rPr>
        <w:sz w:val="24"/>
        <w:szCs w:val="24"/>
      </w:rPr>
      <w:t xml:space="preserve">Noteikumu projekts „Veselības aprūpes pakalpojumu saņēmēju datubāzes noteikumi”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14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31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14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664">
      <w:rPr>
        <w:rStyle w:val="PageNumber"/>
        <w:noProof/>
      </w:rPr>
      <w:t>2</w:t>
    </w:r>
    <w:r>
      <w:rPr>
        <w:rStyle w:val="PageNumber"/>
      </w:rPr>
      <w:fldChar w:fldCharType="end"/>
    </w:r>
  </w:p>
  <w:p w:rsidR="00531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EA13149"/>
    <w:multiLevelType w:val="hybridMultilevel"/>
    <w:tmpl w:val="862A9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4C6B7792"/>
    <w:multiLevelType w:val="hybridMultilevel"/>
    <w:tmpl w:val="D23AB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1">
    <w:nsid w:val="69731B9B"/>
    <w:multiLevelType w:val="hybridMultilevel"/>
    <w:tmpl w:val="DBA4C6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6C5123AF"/>
    <w:multiLevelType w:val="hybridMultilevel"/>
    <w:tmpl w:val="76EC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013C95"/>
    <w:rsid w:val="00024E34"/>
    <w:rsid w:val="00096701"/>
    <w:rsid w:val="000A1636"/>
    <w:rsid w:val="000C5EC7"/>
    <w:rsid w:val="000C628E"/>
    <w:rsid w:val="000D06C3"/>
    <w:rsid w:val="000D130B"/>
    <w:rsid w:val="000E7009"/>
    <w:rsid w:val="000F4142"/>
    <w:rsid w:val="000F7789"/>
    <w:rsid w:val="001320B0"/>
    <w:rsid w:val="00161A92"/>
    <w:rsid w:val="00163FFB"/>
    <w:rsid w:val="00170E47"/>
    <w:rsid w:val="00176222"/>
    <w:rsid w:val="00181537"/>
    <w:rsid w:val="00187325"/>
    <w:rsid w:val="001904EE"/>
    <w:rsid w:val="001B4AB6"/>
    <w:rsid w:val="001D00E5"/>
    <w:rsid w:val="001F137D"/>
    <w:rsid w:val="001F59D6"/>
    <w:rsid w:val="001F7495"/>
    <w:rsid w:val="00203985"/>
    <w:rsid w:val="00222C0D"/>
    <w:rsid w:val="00232ADE"/>
    <w:rsid w:val="00235FCE"/>
    <w:rsid w:val="00236E92"/>
    <w:rsid w:val="002501E9"/>
    <w:rsid w:val="00255BD7"/>
    <w:rsid w:val="00265818"/>
    <w:rsid w:val="002744D8"/>
    <w:rsid w:val="00296F75"/>
    <w:rsid w:val="00297FBB"/>
    <w:rsid w:val="002C485F"/>
    <w:rsid w:val="002D2877"/>
    <w:rsid w:val="002E7AB2"/>
    <w:rsid w:val="002F36C1"/>
    <w:rsid w:val="00302766"/>
    <w:rsid w:val="00312C4B"/>
    <w:rsid w:val="00321741"/>
    <w:rsid w:val="00341119"/>
    <w:rsid w:val="00341286"/>
    <w:rsid w:val="00353DA6"/>
    <w:rsid w:val="003711E7"/>
    <w:rsid w:val="003720EC"/>
    <w:rsid w:val="0037332E"/>
    <w:rsid w:val="00383FE6"/>
    <w:rsid w:val="003873AE"/>
    <w:rsid w:val="003A0D61"/>
    <w:rsid w:val="003A15C0"/>
    <w:rsid w:val="003A5C99"/>
    <w:rsid w:val="003B4473"/>
    <w:rsid w:val="003D1BE1"/>
    <w:rsid w:val="003D63B9"/>
    <w:rsid w:val="003E0976"/>
    <w:rsid w:val="00402EA8"/>
    <w:rsid w:val="00414541"/>
    <w:rsid w:val="00430056"/>
    <w:rsid w:val="00441F8D"/>
    <w:rsid w:val="00475BB9"/>
    <w:rsid w:val="00481E0A"/>
    <w:rsid w:val="00485411"/>
    <w:rsid w:val="00486F94"/>
    <w:rsid w:val="00494C45"/>
    <w:rsid w:val="0049659C"/>
    <w:rsid w:val="004B042C"/>
    <w:rsid w:val="004C5213"/>
    <w:rsid w:val="004C7E30"/>
    <w:rsid w:val="004D6610"/>
    <w:rsid w:val="004E2761"/>
    <w:rsid w:val="004E5FD7"/>
    <w:rsid w:val="004F6FA0"/>
    <w:rsid w:val="0051013C"/>
    <w:rsid w:val="00514614"/>
    <w:rsid w:val="00521926"/>
    <w:rsid w:val="00524679"/>
    <w:rsid w:val="0053146B"/>
    <w:rsid w:val="0053717F"/>
    <w:rsid w:val="00542696"/>
    <w:rsid w:val="00545A68"/>
    <w:rsid w:val="00561EA1"/>
    <w:rsid w:val="00562B30"/>
    <w:rsid w:val="00577075"/>
    <w:rsid w:val="00583E2F"/>
    <w:rsid w:val="00591993"/>
    <w:rsid w:val="005920F5"/>
    <w:rsid w:val="005A2A51"/>
    <w:rsid w:val="005E14F9"/>
    <w:rsid w:val="005F1FBD"/>
    <w:rsid w:val="00600B37"/>
    <w:rsid w:val="00604CC7"/>
    <w:rsid w:val="00623B38"/>
    <w:rsid w:val="00630B43"/>
    <w:rsid w:val="006374C1"/>
    <w:rsid w:val="006969EB"/>
    <w:rsid w:val="006C0E32"/>
    <w:rsid w:val="006E309D"/>
    <w:rsid w:val="006F0D15"/>
    <w:rsid w:val="006F1E1D"/>
    <w:rsid w:val="006F2EE4"/>
    <w:rsid w:val="006F7475"/>
    <w:rsid w:val="0070145B"/>
    <w:rsid w:val="007210D3"/>
    <w:rsid w:val="0073604E"/>
    <w:rsid w:val="00741037"/>
    <w:rsid w:val="00751277"/>
    <w:rsid w:val="007808CA"/>
    <w:rsid w:val="007848D9"/>
    <w:rsid w:val="00786349"/>
    <w:rsid w:val="007921FB"/>
    <w:rsid w:val="007A01C2"/>
    <w:rsid w:val="007A0964"/>
    <w:rsid w:val="007A1136"/>
    <w:rsid w:val="007A661D"/>
    <w:rsid w:val="007C126B"/>
    <w:rsid w:val="007C2EA7"/>
    <w:rsid w:val="007D34F4"/>
    <w:rsid w:val="007E3B10"/>
    <w:rsid w:val="007F1858"/>
    <w:rsid w:val="007F2E3D"/>
    <w:rsid w:val="00801B1C"/>
    <w:rsid w:val="0080789C"/>
    <w:rsid w:val="00816845"/>
    <w:rsid w:val="00821826"/>
    <w:rsid w:val="00822B7D"/>
    <w:rsid w:val="008271E8"/>
    <w:rsid w:val="008363D4"/>
    <w:rsid w:val="00855258"/>
    <w:rsid w:val="00865CFF"/>
    <w:rsid w:val="0087255A"/>
    <w:rsid w:val="008A192A"/>
    <w:rsid w:val="008B0353"/>
    <w:rsid w:val="008B27C8"/>
    <w:rsid w:val="008C2E1B"/>
    <w:rsid w:val="008C69C1"/>
    <w:rsid w:val="008C7233"/>
    <w:rsid w:val="008D3D67"/>
    <w:rsid w:val="008F5F66"/>
    <w:rsid w:val="009407AA"/>
    <w:rsid w:val="00942958"/>
    <w:rsid w:val="009434AD"/>
    <w:rsid w:val="00960BC0"/>
    <w:rsid w:val="00982430"/>
    <w:rsid w:val="0099530F"/>
    <w:rsid w:val="009B5CAE"/>
    <w:rsid w:val="009C7EA4"/>
    <w:rsid w:val="00A02546"/>
    <w:rsid w:val="00A13A19"/>
    <w:rsid w:val="00A149C2"/>
    <w:rsid w:val="00A15E47"/>
    <w:rsid w:val="00A74F41"/>
    <w:rsid w:val="00A775DA"/>
    <w:rsid w:val="00A83C87"/>
    <w:rsid w:val="00A86A03"/>
    <w:rsid w:val="00A9257D"/>
    <w:rsid w:val="00AA4C84"/>
    <w:rsid w:val="00AA6608"/>
    <w:rsid w:val="00AC1534"/>
    <w:rsid w:val="00AC23F0"/>
    <w:rsid w:val="00AC6A43"/>
    <w:rsid w:val="00AD0D5C"/>
    <w:rsid w:val="00AD6124"/>
    <w:rsid w:val="00AE074A"/>
    <w:rsid w:val="00AF0159"/>
    <w:rsid w:val="00AF32BC"/>
    <w:rsid w:val="00AF7EAB"/>
    <w:rsid w:val="00B000AC"/>
    <w:rsid w:val="00B012DD"/>
    <w:rsid w:val="00B27E7D"/>
    <w:rsid w:val="00B304C3"/>
    <w:rsid w:val="00B416D3"/>
    <w:rsid w:val="00B44C4D"/>
    <w:rsid w:val="00B45649"/>
    <w:rsid w:val="00B476D7"/>
    <w:rsid w:val="00B520BD"/>
    <w:rsid w:val="00B52588"/>
    <w:rsid w:val="00B70181"/>
    <w:rsid w:val="00B74664"/>
    <w:rsid w:val="00B80146"/>
    <w:rsid w:val="00B96894"/>
    <w:rsid w:val="00BC0751"/>
    <w:rsid w:val="00BC239B"/>
    <w:rsid w:val="00BD38E1"/>
    <w:rsid w:val="00BD7481"/>
    <w:rsid w:val="00BE0DB2"/>
    <w:rsid w:val="00BE5FCE"/>
    <w:rsid w:val="00BF3E21"/>
    <w:rsid w:val="00BF5568"/>
    <w:rsid w:val="00C06898"/>
    <w:rsid w:val="00C170A9"/>
    <w:rsid w:val="00C21A9F"/>
    <w:rsid w:val="00C26996"/>
    <w:rsid w:val="00C301D0"/>
    <w:rsid w:val="00C37968"/>
    <w:rsid w:val="00C37A95"/>
    <w:rsid w:val="00C51AB7"/>
    <w:rsid w:val="00C56384"/>
    <w:rsid w:val="00C60C1E"/>
    <w:rsid w:val="00C878A6"/>
    <w:rsid w:val="00C967DB"/>
    <w:rsid w:val="00CB7460"/>
    <w:rsid w:val="00CE3DDC"/>
    <w:rsid w:val="00D00912"/>
    <w:rsid w:val="00D06A16"/>
    <w:rsid w:val="00D1036C"/>
    <w:rsid w:val="00D11F25"/>
    <w:rsid w:val="00D23827"/>
    <w:rsid w:val="00D23C28"/>
    <w:rsid w:val="00D617C9"/>
    <w:rsid w:val="00D638E9"/>
    <w:rsid w:val="00D7027D"/>
    <w:rsid w:val="00D7105A"/>
    <w:rsid w:val="00D8366C"/>
    <w:rsid w:val="00DB24B3"/>
    <w:rsid w:val="00DC0D36"/>
    <w:rsid w:val="00DF632C"/>
    <w:rsid w:val="00E004BE"/>
    <w:rsid w:val="00E1371C"/>
    <w:rsid w:val="00E24E43"/>
    <w:rsid w:val="00E5076A"/>
    <w:rsid w:val="00E5083B"/>
    <w:rsid w:val="00E61FFA"/>
    <w:rsid w:val="00E659E2"/>
    <w:rsid w:val="00E67D55"/>
    <w:rsid w:val="00E836C2"/>
    <w:rsid w:val="00E870FB"/>
    <w:rsid w:val="00E95534"/>
    <w:rsid w:val="00EE0281"/>
    <w:rsid w:val="00EE51C4"/>
    <w:rsid w:val="00F02E2C"/>
    <w:rsid w:val="00F054BD"/>
    <w:rsid w:val="00F16590"/>
    <w:rsid w:val="00F25CEE"/>
    <w:rsid w:val="00F26AF2"/>
    <w:rsid w:val="00F63F55"/>
    <w:rsid w:val="00F723AB"/>
    <w:rsid w:val="00F82ADB"/>
    <w:rsid w:val="00FA6E94"/>
    <w:rsid w:val="00FB49C2"/>
    <w:rsid w:val="00FB674F"/>
    <w:rsid w:val="00FC2DB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4BA91F4-3779-40B0-A098-1357B7DC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09"/>
    </w:pPr>
    <w:rPr>
      <w:sz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60C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190BB-28B9-40AB-9381-C377D17C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„Veselības aprūpes pakalpojumu saņēmēju datubāzes noteikumi”</vt:lpstr>
    </vt:vector>
  </TitlesOfParts>
  <Company>Veselības ministrija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„Veselības aprūpes pakalpojumu saņēmēju datubāzes noteikumi”</dc:title>
  <dc:subject>Protokollēmuma projekts</dc:subject>
  <dc:creator>Irita Kuzma</dc:creator>
  <dc:description>67876079, Irita.Kuzma@vm.gov.lv</dc:description>
  <cp:lastModifiedBy>Irita Kuzma</cp:lastModifiedBy>
  <cp:revision>2</cp:revision>
  <cp:lastPrinted>2006-03-22T13:04:00Z</cp:lastPrinted>
  <dcterms:created xsi:type="dcterms:W3CDTF">2018-05-03T08:13:00Z</dcterms:created>
  <dcterms:modified xsi:type="dcterms:W3CDTF">2018-05-03T08:13:00Z</dcterms:modified>
</cp:coreProperties>
</file>