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17" w:rsidRPr="00621717" w:rsidRDefault="00621717" w:rsidP="006217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21717">
        <w:rPr>
          <w:rFonts w:ascii="Times New Roman" w:eastAsia="Times New Roman" w:hAnsi="Times New Roman" w:cs="Times New Roman"/>
          <w:sz w:val="28"/>
          <w:szCs w:val="24"/>
          <w:lang w:eastAsia="lv-LV"/>
        </w:rPr>
        <w:t>1. pielikums</w:t>
      </w:r>
    </w:p>
    <w:p w:rsidR="00621717" w:rsidRPr="00621717" w:rsidRDefault="00621717" w:rsidP="006217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21717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621717" w:rsidRPr="00621717" w:rsidRDefault="00621717" w:rsidP="0062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621717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621717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6217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621717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</w:p>
    <w:p w:rsidR="00621717" w:rsidRPr="00621717" w:rsidRDefault="00621717" w:rsidP="0062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Informatīvajam ziņojumam</w:t>
      </w:r>
    </w:p>
    <w:p w:rsidR="00C11487" w:rsidRPr="00341952" w:rsidRDefault="00C11487" w:rsidP="00C11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87" w:rsidRDefault="00C11487" w:rsidP="00C11487">
      <w:pPr>
        <w:jc w:val="right"/>
        <w:rPr>
          <w:sz w:val="20"/>
          <w:szCs w:val="20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696"/>
        <w:gridCol w:w="3273"/>
        <w:gridCol w:w="284"/>
        <w:gridCol w:w="2008"/>
        <w:gridCol w:w="1536"/>
        <w:gridCol w:w="141"/>
      </w:tblGrid>
      <w:tr w:rsidR="00C11487" w:rsidRPr="00C11487" w:rsidTr="00C11487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29" w:rsidRDefault="00C11487" w:rsidP="005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11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Meliorācijas likumā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eleģēto valsts funkciju izpildes rādītāji</w:t>
            </w:r>
            <w:r w:rsidR="00550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2017.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550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gadā </w:t>
            </w:r>
          </w:p>
          <w:p w:rsidR="00C11487" w:rsidRPr="00C11487" w:rsidRDefault="00C11487" w:rsidP="005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11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(26.02.00. apakšprogramma)</w:t>
            </w:r>
          </w:p>
        </w:tc>
      </w:tr>
      <w:tr w:rsidR="00C11487" w:rsidRPr="00C11487" w:rsidTr="00C11487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487" w:rsidRPr="00C11487" w:rsidRDefault="00C11487" w:rsidP="00C1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11487" w:rsidRPr="005561FB" w:rsidTr="00C11487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Izpilde</w:t>
            </w:r>
          </w:p>
        </w:tc>
      </w:tr>
      <w:tr w:rsidR="00C11487" w:rsidRPr="005561FB" w:rsidTr="00C11487">
        <w:trPr>
          <w:gridAfter w:val="1"/>
          <w:wAfter w:w="141" w:type="dxa"/>
          <w:trHeight w:val="24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Rezul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tatīvais rādītājs</w:t>
            </w:r>
          </w:p>
        </w:tc>
      </w:tr>
      <w:tr w:rsidR="00C11487" w:rsidRPr="005561FB" w:rsidTr="00C11487">
        <w:trPr>
          <w:gridAfter w:val="1"/>
          <w:wAfter w:w="141" w:type="dxa"/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C11487" w:rsidRPr="005561FB" w:rsidTr="00246D0A">
        <w:trPr>
          <w:gridAfter w:val="1"/>
          <w:wAfter w:w="141" w:type="dxa"/>
          <w:trHeight w:val="58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meliorācijas sistēmu ekspluatācija un uzturēšana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246D0A">
        <w:trPr>
          <w:gridAfter w:val="1"/>
          <w:wAfter w:w="141" w:type="dxa"/>
          <w:trHeight w:val="85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meliorācijas sistēmu (polderu sūkņu staciju) ekspluatācija un uzturēšana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871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Elektroenerģijas patēriņš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449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staciju ekspluatācija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262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apkope, remonts un nomaiņa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C11487" w:rsidRPr="005561FB" w:rsidTr="00246D0A">
        <w:trPr>
          <w:gridAfter w:val="1"/>
          <w:wAfter w:w="141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staciju un elektroiekārtu uzturēšana (apkope un remonts)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C11487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Aizsargdambju (t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ajā skaitā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ar ES līdzekļiem atjaunoto) uzturēšana un ekspluatācija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5F3A02" w:rsidP="005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323 538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C11487">
        <w:trPr>
          <w:gridAfter w:val="1"/>
          <w:wAfter w:w="141" w:type="dxa"/>
          <w:trHeight w:val="9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ekspluatācijas darbi (apsekošana un būvju tehniskā stāvokļa kontrole)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415,2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uzturēšana (remonts)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5F3A02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19 187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5F3A02" w:rsidP="005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 w:rsidR="00C11487"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C11487" w:rsidRPr="005561F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uzturēšana (apauguma novākšana)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109,32</w:t>
            </w:r>
          </w:p>
        </w:tc>
      </w:tr>
      <w:tr w:rsidR="00C11487" w:rsidRPr="005561FB" w:rsidTr="00246D0A">
        <w:trPr>
          <w:gridAfter w:val="1"/>
          <w:wAfter w:w="141" w:type="dxa"/>
          <w:trHeight w:val="12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489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Lauksaimniecības zem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apbūves zem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applūšanas risk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novēršana un valsts nozīmes ūdensnoteku un aizsargdambju uzturēšanas nodrošināšana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  <w:p w:rsidR="003D5489" w:rsidRPr="003D5489" w:rsidRDefault="003D5489" w:rsidP="0059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C11487" w:rsidRPr="003D5489" w:rsidRDefault="00C11487" w:rsidP="0059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5F3A02" w:rsidP="005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5F3A02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C11487" w:rsidRPr="005561FB" w:rsidTr="00246D0A">
        <w:trPr>
          <w:gridAfter w:val="1"/>
          <w:wAfter w:w="141" w:type="dxa"/>
          <w:trHeight w:val="114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nozīmes meliorācijas sistēmu (ūdensnoteku, ta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jā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skaitā par ES līdzekļiem atjaunoto) ekspluatācija un uzturēšana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E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="00E0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270 981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C11487">
        <w:trPr>
          <w:gridAfter w:val="1"/>
          <w:wAfter w:w="141" w:type="dxa"/>
          <w:trHeight w:val="9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ekspluatācijas darbi (apsekošana, tehniskā stāvokļa kontrole)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507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690,4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uzturēšana (remonts)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E0380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135 625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E0380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50,5</w:t>
            </w:r>
          </w:p>
        </w:tc>
      </w:tr>
      <w:tr w:rsidR="00C11487" w:rsidRPr="005561FB" w:rsidTr="00246D0A">
        <w:trPr>
          <w:gridAfter w:val="1"/>
          <w:wAfter w:w="141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uzturēšana (apauguma novākšana)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E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627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</w:t>
            </w:r>
            <w:r w:rsidR="00E03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1343,9</w:t>
            </w:r>
          </w:p>
        </w:tc>
      </w:tr>
      <w:tr w:rsidR="00C11487" w:rsidRPr="005561FB" w:rsidTr="00246D0A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Meliorācijas kadastra ieviešana un uzturēšana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576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Kadastra datu pieejamības nodrošināšana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24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C11487" w:rsidRPr="005561F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Tehnisko noteikumu un kadastra datu sniegšana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1 71 06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Kadastra datu digitalizācija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30 00 98</w:t>
            </w:r>
          </w:p>
        </w:tc>
      </w:tr>
      <w:tr w:rsidR="00C11487" w:rsidRPr="005561F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nozīmes ūdensnoteku izpilddokumentācijas piesaiste ĢIS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Licenču uzturēšana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C11487" w:rsidRPr="005561FB" w:rsidTr="00246D0A">
        <w:trPr>
          <w:gridAfter w:val="1"/>
          <w:wAfter w:w="141" w:type="dxa"/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C11487" w:rsidRPr="005561FB" w:rsidTr="00C11487">
        <w:trPr>
          <w:gridAfter w:val="1"/>
          <w:wAfter w:w="141" w:type="dxa"/>
          <w:trHeight w:val="5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Melioratīvo </w:t>
            </w:r>
            <w:proofErr w:type="spellStart"/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hidrometrisko</w:t>
            </w:r>
            <w:proofErr w:type="spellEnd"/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post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eņu uzturēšana un modernizācija: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ekspluatācija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C11487">
        <w:trPr>
          <w:gridAfter w:val="1"/>
          <w:wAfter w:w="141" w:type="dxa"/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uzturēšana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modernizācija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gab./projektēšana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0/6</w:t>
            </w:r>
          </w:p>
        </w:tc>
      </w:tr>
      <w:tr w:rsidR="00C11487" w:rsidRPr="005561FB" w:rsidTr="00C11487">
        <w:trPr>
          <w:gridAfter w:val="1"/>
          <w:wAfter w:w="141" w:type="dxa"/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Hidrometrijas datu pieejamības nodrošināšana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C11487" w:rsidRPr="005561FB" w:rsidTr="00C11487">
        <w:trPr>
          <w:gridAfter w:val="1"/>
          <w:wAfter w:w="141" w:type="dxa"/>
          <w:trHeight w:val="6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59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Melioratīvās tehniskās dokumentācijas glabāšana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m</w:t>
            </w:r>
            <w:r w:rsidRPr="0055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²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</w:t>
            </w:r>
          </w:p>
        </w:tc>
      </w:tr>
      <w:tr w:rsidR="00C11487" w:rsidRPr="005561FB" w:rsidTr="00C11487">
        <w:trPr>
          <w:gridAfter w:val="1"/>
          <w:wAfter w:w="141" w:type="dxa"/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F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F3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155 216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C11487" w:rsidRDefault="00C11487" w:rsidP="00C11487">
      <w:pPr>
        <w:rPr>
          <w:sz w:val="20"/>
          <w:szCs w:val="20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C11487" w:rsidRPr="0050053B" w:rsidRDefault="0050053B" w:rsidP="0050053B">
      <w:pPr>
        <w:spacing w:after="0" w:line="240" w:lineRule="auto"/>
        <w:ind w:firstLine="720"/>
        <w:rPr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0"/>
          <w:lang w:eastAsia="lv-LV"/>
        </w:rPr>
        <w:t>Zem</w:t>
      </w:r>
      <w:r w:rsidRPr="0050053B">
        <w:rPr>
          <w:rFonts w:ascii="Times New Roman" w:hAnsi="Times New Roman" w:cs="Times New Roman"/>
          <w:bCs/>
          <w:sz w:val="28"/>
          <w:szCs w:val="20"/>
          <w:lang w:eastAsia="lv-LV"/>
        </w:rPr>
        <w:t>kopības ministrs</w:t>
      </w:r>
      <w:r w:rsidRPr="0050053B"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 w:rsidRPr="0050053B"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 w:rsidRPr="0050053B"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 w:rsidRPr="0050053B"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 w:rsidRPr="0050053B">
        <w:rPr>
          <w:rFonts w:ascii="Times New Roman" w:hAnsi="Times New Roman" w:cs="Times New Roman"/>
          <w:bCs/>
          <w:sz w:val="28"/>
          <w:szCs w:val="20"/>
          <w:lang w:eastAsia="lv-LV"/>
        </w:rPr>
        <w:tab/>
        <w:t>Jānis Dūklavs</w:t>
      </w:r>
    </w:p>
    <w:sectPr w:rsidR="00C11487" w:rsidRPr="0050053B" w:rsidSect="0062171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E4" w:rsidRDefault="005249E4" w:rsidP="00C11487">
      <w:pPr>
        <w:spacing w:after="0" w:line="240" w:lineRule="auto"/>
      </w:pPr>
      <w:r>
        <w:separator/>
      </w:r>
    </w:p>
  </w:endnote>
  <w:endnote w:type="continuationSeparator" w:id="0">
    <w:p w:rsidR="005249E4" w:rsidRDefault="005249E4" w:rsidP="00C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89" w:rsidRPr="00621717" w:rsidRDefault="00621717" w:rsidP="00621717">
    <w:pPr>
      <w:pStyle w:val="Kjene"/>
    </w:pPr>
    <w:r w:rsidRPr="00621717">
      <w:rPr>
        <w:rFonts w:ascii="Times New Roman" w:hAnsi="Times New Roman" w:cs="Times New Roman"/>
        <w:sz w:val="20"/>
        <w:szCs w:val="20"/>
      </w:rPr>
      <w:t>ZMZinp1_270418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7" w:rsidRPr="00621717" w:rsidRDefault="00621717" w:rsidP="00621717">
    <w:pPr>
      <w:pStyle w:val="Kjene"/>
    </w:pPr>
    <w:r w:rsidRPr="00621717">
      <w:rPr>
        <w:rFonts w:ascii="Times New Roman" w:hAnsi="Times New Roman" w:cs="Times New Roman"/>
        <w:sz w:val="20"/>
        <w:szCs w:val="20"/>
      </w:rPr>
      <w:t>ZMZinp1_270418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E4" w:rsidRDefault="005249E4" w:rsidP="00C11487">
      <w:pPr>
        <w:spacing w:after="0" w:line="240" w:lineRule="auto"/>
      </w:pPr>
      <w:r>
        <w:separator/>
      </w:r>
    </w:p>
  </w:footnote>
  <w:footnote w:type="continuationSeparator" w:id="0">
    <w:p w:rsidR="005249E4" w:rsidRDefault="005249E4" w:rsidP="00C1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92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21717" w:rsidRPr="00621717" w:rsidRDefault="0062171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621717">
          <w:rPr>
            <w:rFonts w:ascii="Times New Roman" w:hAnsi="Times New Roman" w:cs="Times New Roman"/>
            <w:sz w:val="24"/>
          </w:rPr>
          <w:fldChar w:fldCharType="begin"/>
        </w:r>
        <w:r w:rsidRPr="00621717">
          <w:rPr>
            <w:rFonts w:ascii="Times New Roman" w:hAnsi="Times New Roman" w:cs="Times New Roman"/>
            <w:sz w:val="24"/>
          </w:rPr>
          <w:instrText>PAGE   \* MERGEFORMAT</w:instrText>
        </w:r>
        <w:r w:rsidRPr="00621717">
          <w:rPr>
            <w:rFonts w:ascii="Times New Roman" w:hAnsi="Times New Roman" w:cs="Times New Roman"/>
            <w:sz w:val="24"/>
          </w:rPr>
          <w:fldChar w:fldCharType="separate"/>
        </w:r>
        <w:r w:rsidR="0050053B">
          <w:rPr>
            <w:rFonts w:ascii="Times New Roman" w:hAnsi="Times New Roman" w:cs="Times New Roman"/>
            <w:noProof/>
            <w:sz w:val="24"/>
          </w:rPr>
          <w:t>2</w:t>
        </w:r>
        <w:r w:rsidRPr="006217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21717" w:rsidRDefault="0062171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B"/>
    <w:rsid w:val="00013966"/>
    <w:rsid w:val="000661D8"/>
    <w:rsid w:val="00086541"/>
    <w:rsid w:val="00091690"/>
    <w:rsid w:val="0009198E"/>
    <w:rsid w:val="00093717"/>
    <w:rsid w:val="00094F24"/>
    <w:rsid w:val="001212BC"/>
    <w:rsid w:val="001B1BED"/>
    <w:rsid w:val="001C5C19"/>
    <w:rsid w:val="002119FD"/>
    <w:rsid w:val="00227B6F"/>
    <w:rsid w:val="00234662"/>
    <w:rsid w:val="00246D0A"/>
    <w:rsid w:val="002B291F"/>
    <w:rsid w:val="002D6861"/>
    <w:rsid w:val="002D7D15"/>
    <w:rsid w:val="00324BAA"/>
    <w:rsid w:val="003B4E1B"/>
    <w:rsid w:val="003B5D92"/>
    <w:rsid w:val="003C1855"/>
    <w:rsid w:val="003D3315"/>
    <w:rsid w:val="003D5489"/>
    <w:rsid w:val="003E4018"/>
    <w:rsid w:val="004046FF"/>
    <w:rsid w:val="00417CA1"/>
    <w:rsid w:val="0042286F"/>
    <w:rsid w:val="00431AAE"/>
    <w:rsid w:val="004607D8"/>
    <w:rsid w:val="00473C57"/>
    <w:rsid w:val="004B7783"/>
    <w:rsid w:val="004F79A5"/>
    <w:rsid w:val="0050053B"/>
    <w:rsid w:val="005249E4"/>
    <w:rsid w:val="00550D29"/>
    <w:rsid w:val="005561FB"/>
    <w:rsid w:val="00591DCA"/>
    <w:rsid w:val="005A0C9A"/>
    <w:rsid w:val="005A4FEE"/>
    <w:rsid w:val="005B0C23"/>
    <w:rsid w:val="005C0681"/>
    <w:rsid w:val="005E294F"/>
    <w:rsid w:val="005F3A02"/>
    <w:rsid w:val="0060377F"/>
    <w:rsid w:val="00604AAA"/>
    <w:rsid w:val="00621717"/>
    <w:rsid w:val="00686C15"/>
    <w:rsid w:val="00695CA7"/>
    <w:rsid w:val="00696008"/>
    <w:rsid w:val="006F58A1"/>
    <w:rsid w:val="00703A8C"/>
    <w:rsid w:val="00734A84"/>
    <w:rsid w:val="0073545E"/>
    <w:rsid w:val="00782861"/>
    <w:rsid w:val="007933C1"/>
    <w:rsid w:val="007D15FF"/>
    <w:rsid w:val="007E7D10"/>
    <w:rsid w:val="008A4809"/>
    <w:rsid w:val="00902EFA"/>
    <w:rsid w:val="00914AFD"/>
    <w:rsid w:val="009356A5"/>
    <w:rsid w:val="00940E44"/>
    <w:rsid w:val="00947104"/>
    <w:rsid w:val="0095518B"/>
    <w:rsid w:val="00982592"/>
    <w:rsid w:val="009A323C"/>
    <w:rsid w:val="009B2CCB"/>
    <w:rsid w:val="009C0F06"/>
    <w:rsid w:val="00A032D3"/>
    <w:rsid w:val="00A45AD5"/>
    <w:rsid w:val="00A870E8"/>
    <w:rsid w:val="00AD5A8D"/>
    <w:rsid w:val="00AD646D"/>
    <w:rsid w:val="00B01F7B"/>
    <w:rsid w:val="00B07BB9"/>
    <w:rsid w:val="00B81E07"/>
    <w:rsid w:val="00BF6F59"/>
    <w:rsid w:val="00C01067"/>
    <w:rsid w:val="00C11487"/>
    <w:rsid w:val="00C13386"/>
    <w:rsid w:val="00C211C6"/>
    <w:rsid w:val="00C2332F"/>
    <w:rsid w:val="00C27391"/>
    <w:rsid w:val="00C3793D"/>
    <w:rsid w:val="00C86607"/>
    <w:rsid w:val="00CA5E2C"/>
    <w:rsid w:val="00D10FF6"/>
    <w:rsid w:val="00D15208"/>
    <w:rsid w:val="00D41142"/>
    <w:rsid w:val="00D51999"/>
    <w:rsid w:val="00D65E74"/>
    <w:rsid w:val="00DA6F95"/>
    <w:rsid w:val="00DA721A"/>
    <w:rsid w:val="00DD49DE"/>
    <w:rsid w:val="00DF3374"/>
    <w:rsid w:val="00E03807"/>
    <w:rsid w:val="00E16B0D"/>
    <w:rsid w:val="00E178DF"/>
    <w:rsid w:val="00E51FF3"/>
    <w:rsid w:val="00E54887"/>
    <w:rsid w:val="00E67CF5"/>
    <w:rsid w:val="00E941B2"/>
    <w:rsid w:val="00EA42B7"/>
    <w:rsid w:val="00EB2394"/>
    <w:rsid w:val="00F00B50"/>
    <w:rsid w:val="00F20585"/>
    <w:rsid w:val="00F355B9"/>
    <w:rsid w:val="00F95826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20D-58BD-429A-8132-5C8D621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1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1487"/>
  </w:style>
  <w:style w:type="paragraph" w:styleId="Kjene">
    <w:name w:val="footer"/>
    <w:basedOn w:val="Parasts"/>
    <w:link w:val="KjeneRakstz"/>
    <w:uiPriority w:val="99"/>
    <w:unhideWhenUsed/>
    <w:rsid w:val="00C1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1487"/>
  </w:style>
  <w:style w:type="paragraph" w:styleId="Vresteksts">
    <w:name w:val="footnote text"/>
    <w:basedOn w:val="Parasts"/>
    <w:link w:val="VrestekstsRakstz"/>
    <w:uiPriority w:val="99"/>
    <w:semiHidden/>
    <w:unhideWhenUsed/>
    <w:rsid w:val="00C1148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148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11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D8A1-0F0D-473E-A573-932CE37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1</dc:subject>
  <dc:creator>Kristīne Cinkus</dc:creator>
  <cp:keywords/>
  <dc:description>Cinkus 67027558_x000d_
Kristine.Cinkus@zm.gov.lv</dc:description>
  <cp:lastModifiedBy>Sanita Žagare</cp:lastModifiedBy>
  <cp:revision>4</cp:revision>
  <dcterms:created xsi:type="dcterms:W3CDTF">2018-04-27T09:30:00Z</dcterms:created>
  <dcterms:modified xsi:type="dcterms:W3CDTF">2018-04-27T10:21:00Z</dcterms:modified>
</cp:coreProperties>
</file>