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C1" w:rsidRPr="007962C1" w:rsidRDefault="007962C1" w:rsidP="007962C1">
      <w:pPr>
        <w:tabs>
          <w:tab w:val="left" w:pos="6663"/>
        </w:tabs>
        <w:rPr>
          <w:sz w:val="28"/>
          <w:szCs w:val="28"/>
        </w:rPr>
      </w:pPr>
    </w:p>
    <w:p w:rsidR="007962C1" w:rsidRPr="007962C1" w:rsidRDefault="007962C1" w:rsidP="007962C1">
      <w:pPr>
        <w:tabs>
          <w:tab w:val="left" w:pos="6804"/>
        </w:tabs>
        <w:rPr>
          <w:sz w:val="28"/>
          <w:szCs w:val="28"/>
        </w:rPr>
      </w:pPr>
      <w:r w:rsidRPr="007962C1">
        <w:rPr>
          <w:sz w:val="28"/>
          <w:szCs w:val="28"/>
        </w:rPr>
        <w:t>2018. gada</w:t>
      </w:r>
      <w:proofErr w:type="gramStart"/>
      <w:r w:rsidRPr="007962C1">
        <w:rPr>
          <w:sz w:val="28"/>
          <w:szCs w:val="28"/>
        </w:rPr>
        <w:t xml:space="preserve">     </w:t>
      </w:r>
      <w:proofErr w:type="gramEnd"/>
      <w:r w:rsidRPr="007962C1">
        <w:rPr>
          <w:sz w:val="28"/>
          <w:szCs w:val="28"/>
        </w:rPr>
        <w:t>aprīlī</w:t>
      </w:r>
      <w:r w:rsidRPr="007962C1">
        <w:rPr>
          <w:sz w:val="28"/>
          <w:szCs w:val="28"/>
        </w:rPr>
        <w:tab/>
        <w:t xml:space="preserve">Noteikumi Nr.    </w:t>
      </w:r>
    </w:p>
    <w:p w:rsidR="007962C1" w:rsidRPr="007962C1" w:rsidRDefault="007962C1" w:rsidP="007962C1">
      <w:pPr>
        <w:tabs>
          <w:tab w:val="left" w:pos="6804"/>
        </w:tabs>
        <w:rPr>
          <w:sz w:val="28"/>
          <w:szCs w:val="28"/>
        </w:rPr>
      </w:pPr>
      <w:r w:rsidRPr="007962C1">
        <w:rPr>
          <w:sz w:val="28"/>
          <w:szCs w:val="28"/>
        </w:rPr>
        <w:t>Rīgā</w:t>
      </w:r>
      <w:r w:rsidRPr="007962C1">
        <w:rPr>
          <w:sz w:val="28"/>
          <w:szCs w:val="28"/>
        </w:rPr>
        <w:tab/>
        <w:t>(prot. Nr.</w:t>
      </w:r>
      <w:proofErr w:type="gramStart"/>
      <w:r w:rsidRPr="007962C1">
        <w:rPr>
          <w:sz w:val="28"/>
          <w:szCs w:val="28"/>
        </w:rPr>
        <w:t>           .</w:t>
      </w:r>
      <w:proofErr w:type="gramEnd"/>
      <w:r w:rsidRPr="007962C1">
        <w:rPr>
          <w:sz w:val="28"/>
          <w:szCs w:val="28"/>
        </w:rPr>
        <w:t>§)</w:t>
      </w:r>
    </w:p>
    <w:p w:rsidR="002F7074" w:rsidRPr="0001688A" w:rsidRDefault="002F7074" w:rsidP="00083A9E">
      <w:pPr>
        <w:pStyle w:val="Paraststmeklis"/>
        <w:spacing w:before="0" w:after="0"/>
        <w:rPr>
          <w:sz w:val="28"/>
          <w:szCs w:val="28"/>
        </w:rPr>
      </w:pPr>
    </w:p>
    <w:p w:rsidR="00F862DA" w:rsidRDefault="00F862DA">
      <w:pPr>
        <w:jc w:val="center"/>
        <w:rPr>
          <w:rStyle w:val="Izteiksmgs"/>
          <w:sz w:val="28"/>
          <w:szCs w:val="28"/>
        </w:rPr>
      </w:pPr>
    </w:p>
    <w:p w:rsidR="00083A9E" w:rsidRDefault="00427B51" w:rsidP="00083A9E">
      <w:pPr>
        <w:pStyle w:val="Paraststmeklis"/>
        <w:spacing w:before="0" w:after="0"/>
        <w:jc w:val="center"/>
        <w:rPr>
          <w:rStyle w:val="Izteiksmgs"/>
          <w:sz w:val="28"/>
          <w:szCs w:val="28"/>
        </w:rPr>
      </w:pPr>
      <w:r w:rsidRPr="00427B51">
        <w:rPr>
          <w:rStyle w:val="Izteiksmgs"/>
          <w:sz w:val="28"/>
          <w:szCs w:val="28"/>
        </w:rPr>
        <w:t>Nodrošinājuma piemērošanas kārtība lauksaimniecības un tās pārstrādes produktiem</w:t>
      </w:r>
    </w:p>
    <w:p w:rsidR="00427B51" w:rsidRPr="0001688A" w:rsidRDefault="00427B51" w:rsidP="00083A9E">
      <w:pPr>
        <w:pStyle w:val="Paraststmeklis"/>
        <w:spacing w:before="0" w:after="0"/>
        <w:jc w:val="center"/>
        <w:rPr>
          <w:rStyle w:val="Izteiksmgs"/>
          <w:sz w:val="28"/>
          <w:szCs w:val="28"/>
        </w:rPr>
      </w:pPr>
    </w:p>
    <w:p w:rsidR="00067DED" w:rsidRPr="00067DED" w:rsidRDefault="00067DED" w:rsidP="00067DED">
      <w:pPr>
        <w:ind w:firstLine="709"/>
        <w:jc w:val="right"/>
        <w:rPr>
          <w:sz w:val="28"/>
          <w:szCs w:val="28"/>
        </w:rPr>
      </w:pPr>
      <w:r w:rsidRPr="00067DED">
        <w:rPr>
          <w:sz w:val="28"/>
          <w:szCs w:val="28"/>
        </w:rPr>
        <w:t>Izdoti saskaņā ar</w:t>
      </w:r>
    </w:p>
    <w:p w:rsidR="00067DED" w:rsidRPr="00067DED" w:rsidRDefault="00067DED" w:rsidP="00067DED">
      <w:pPr>
        <w:ind w:firstLine="709"/>
        <w:jc w:val="right"/>
        <w:rPr>
          <w:sz w:val="28"/>
          <w:szCs w:val="28"/>
        </w:rPr>
      </w:pPr>
      <w:r w:rsidRPr="00067DED">
        <w:rPr>
          <w:sz w:val="28"/>
          <w:szCs w:val="28"/>
        </w:rPr>
        <w:t>Lauksaimniecības un lauku attīstības</w:t>
      </w:r>
    </w:p>
    <w:p w:rsidR="00067DED" w:rsidRPr="00067DED" w:rsidRDefault="00067DED" w:rsidP="00067DE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likuma 8</w:t>
      </w:r>
      <w:r w:rsidRPr="00067DED"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>1</w:t>
      </w:r>
      <w:r w:rsidRPr="00067DED">
        <w:rPr>
          <w:sz w:val="28"/>
          <w:szCs w:val="28"/>
        </w:rPr>
        <w:t xml:space="preserve"> panta </w:t>
      </w:r>
      <w:r>
        <w:rPr>
          <w:sz w:val="28"/>
          <w:szCs w:val="28"/>
        </w:rPr>
        <w:t>otro</w:t>
      </w:r>
      <w:r w:rsidRPr="00067DED">
        <w:rPr>
          <w:sz w:val="28"/>
          <w:szCs w:val="28"/>
        </w:rPr>
        <w:t xml:space="preserve"> daļu</w:t>
      </w:r>
    </w:p>
    <w:p w:rsidR="0020020C" w:rsidRPr="008D72B7" w:rsidRDefault="00083A9E" w:rsidP="00427B51">
      <w:pPr>
        <w:pStyle w:val="naislab"/>
        <w:spacing w:before="0" w:after="0"/>
        <w:ind w:firstLine="720"/>
        <w:outlineLvl w:val="0"/>
        <w:rPr>
          <w:sz w:val="32"/>
          <w:szCs w:val="28"/>
        </w:rPr>
      </w:pPr>
      <w:r w:rsidRPr="0057168C">
        <w:rPr>
          <w:sz w:val="32"/>
          <w:szCs w:val="28"/>
        </w:rPr>
        <w:t xml:space="preserve"> </w:t>
      </w:r>
    </w:p>
    <w:p w:rsidR="00427B51" w:rsidRDefault="00427B51" w:rsidP="00427B51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 </w:t>
      </w:r>
      <w:r w:rsidRPr="00427B51">
        <w:rPr>
          <w:rFonts w:eastAsiaTheme="minorHAnsi"/>
          <w:sz w:val="28"/>
          <w:szCs w:val="28"/>
        </w:rPr>
        <w:t>Noteikumi nosaka nodrošinājuma piemērošanas kārtību lauksaimniecības un tās pārstrādes produktiem.</w:t>
      </w:r>
    </w:p>
    <w:p w:rsidR="00427B51" w:rsidRPr="00427B51" w:rsidRDefault="00427B51" w:rsidP="00427B51">
      <w:pPr>
        <w:ind w:firstLine="709"/>
        <w:jc w:val="both"/>
        <w:rPr>
          <w:rFonts w:eastAsiaTheme="minorHAnsi"/>
          <w:sz w:val="28"/>
          <w:szCs w:val="28"/>
        </w:rPr>
      </w:pPr>
    </w:p>
    <w:p w:rsidR="00427B51" w:rsidRDefault="00427B51" w:rsidP="00427B51">
      <w:pPr>
        <w:ind w:firstLine="709"/>
        <w:jc w:val="both"/>
        <w:rPr>
          <w:rFonts w:eastAsiaTheme="minorHAnsi"/>
          <w:sz w:val="28"/>
          <w:szCs w:val="28"/>
        </w:rPr>
      </w:pPr>
      <w:bookmarkStart w:id="0" w:name="p-492177"/>
      <w:bookmarkStart w:id="1" w:name="p2"/>
      <w:bookmarkEnd w:id="0"/>
      <w:bookmarkEnd w:id="1"/>
      <w:r w:rsidRPr="00427B51">
        <w:rPr>
          <w:rFonts w:eastAsiaTheme="minorHAnsi"/>
          <w:sz w:val="28"/>
          <w:szCs w:val="28"/>
        </w:rPr>
        <w:t>2. Nodrošinājums tiek piemērots Komisijas 2014.</w:t>
      </w:r>
      <w:r w:rsidR="00B12EFE">
        <w:rPr>
          <w:rFonts w:eastAsiaTheme="minorHAnsi"/>
          <w:sz w:val="28"/>
          <w:szCs w:val="28"/>
        </w:rPr>
        <w:t> </w:t>
      </w:r>
      <w:r w:rsidRPr="00427B51">
        <w:rPr>
          <w:rFonts w:eastAsiaTheme="minorHAnsi"/>
          <w:sz w:val="28"/>
          <w:szCs w:val="28"/>
        </w:rPr>
        <w:t>gada 11.</w:t>
      </w:r>
      <w:r w:rsidR="00B12EFE">
        <w:rPr>
          <w:rFonts w:eastAsiaTheme="minorHAnsi"/>
          <w:sz w:val="28"/>
          <w:szCs w:val="28"/>
        </w:rPr>
        <w:t> </w:t>
      </w:r>
      <w:r w:rsidRPr="00427B51">
        <w:rPr>
          <w:rFonts w:eastAsiaTheme="minorHAnsi"/>
          <w:sz w:val="28"/>
          <w:szCs w:val="28"/>
        </w:rPr>
        <w:t>marta Deleģētas regulas (ES) Nr. </w:t>
      </w:r>
      <w:r w:rsidRPr="00B1720A">
        <w:rPr>
          <w:rFonts w:eastAsiaTheme="minorHAnsi"/>
          <w:sz w:val="28"/>
          <w:szCs w:val="28"/>
        </w:rPr>
        <w:t>907/2014</w:t>
      </w:r>
      <w:r w:rsidRPr="00427B51">
        <w:rPr>
          <w:rFonts w:eastAsiaTheme="minorHAnsi"/>
          <w:sz w:val="28"/>
          <w:szCs w:val="28"/>
        </w:rPr>
        <w:t xml:space="preserve">, ar ko papildina Eiropas Parlamenta un Padomes Regulu (ES) Nr. 1306/2013 attiecībā uz maksājumu aģentūrām un citām iestādēm, finanšu pārvaldību, grāmatojumu noskaidrošanu, nodrošinājumu un </w:t>
      </w:r>
      <w:proofErr w:type="spellStart"/>
      <w:r w:rsidRPr="0058172A">
        <w:rPr>
          <w:rFonts w:eastAsiaTheme="minorHAnsi"/>
          <w:i/>
          <w:sz w:val="28"/>
          <w:szCs w:val="28"/>
        </w:rPr>
        <w:t>euro</w:t>
      </w:r>
      <w:proofErr w:type="spellEnd"/>
      <w:r w:rsidRPr="00427B51">
        <w:rPr>
          <w:rFonts w:eastAsiaTheme="minorHAnsi"/>
          <w:sz w:val="28"/>
          <w:szCs w:val="28"/>
        </w:rPr>
        <w:t xml:space="preserve"> izmantošanu</w:t>
      </w:r>
      <w:r w:rsidR="00987331">
        <w:rPr>
          <w:rFonts w:eastAsiaTheme="minorHAnsi"/>
          <w:sz w:val="28"/>
          <w:szCs w:val="28"/>
        </w:rPr>
        <w:t>,</w:t>
      </w:r>
      <w:r w:rsidRPr="00427B51">
        <w:rPr>
          <w:rFonts w:eastAsiaTheme="minorHAnsi"/>
          <w:sz w:val="28"/>
          <w:szCs w:val="28"/>
        </w:rPr>
        <w:t xml:space="preserve"> (turpmāk – regula Nr</w:t>
      </w:r>
      <w:r w:rsidRPr="00B1720A">
        <w:rPr>
          <w:rFonts w:eastAsiaTheme="minorHAnsi"/>
          <w:sz w:val="28"/>
          <w:szCs w:val="28"/>
        </w:rPr>
        <w:t>. 907/2014</w:t>
      </w:r>
      <w:r w:rsidRPr="00427B51">
        <w:rPr>
          <w:rFonts w:eastAsiaTheme="minorHAnsi"/>
          <w:sz w:val="28"/>
          <w:szCs w:val="28"/>
        </w:rPr>
        <w:t>) 15. pantā minētajos gadījumos, īstenojot lauksaimniecības tirgus kopīgo organizāciju un tirgus veicināšanas pasākumus.</w:t>
      </w:r>
    </w:p>
    <w:p w:rsidR="00427B51" w:rsidRPr="00427B51" w:rsidRDefault="00427B51" w:rsidP="00427B51">
      <w:pPr>
        <w:ind w:firstLine="709"/>
        <w:jc w:val="both"/>
        <w:rPr>
          <w:rFonts w:eastAsiaTheme="minorHAnsi"/>
          <w:sz w:val="28"/>
          <w:szCs w:val="28"/>
        </w:rPr>
      </w:pPr>
    </w:p>
    <w:p w:rsidR="00427B51" w:rsidRDefault="00427B51" w:rsidP="00427B51">
      <w:pPr>
        <w:ind w:firstLine="709"/>
        <w:jc w:val="both"/>
        <w:rPr>
          <w:rFonts w:eastAsiaTheme="minorHAnsi"/>
          <w:sz w:val="28"/>
          <w:szCs w:val="28"/>
        </w:rPr>
      </w:pPr>
      <w:bookmarkStart w:id="2" w:name="p-492178"/>
      <w:bookmarkStart w:id="3" w:name="p3"/>
      <w:bookmarkEnd w:id="2"/>
      <w:bookmarkEnd w:id="3"/>
      <w:r w:rsidRPr="00427B51">
        <w:rPr>
          <w:rFonts w:eastAsiaTheme="minorHAnsi"/>
          <w:sz w:val="28"/>
          <w:szCs w:val="28"/>
        </w:rPr>
        <w:t>3. Nodrošinājumu iesniedz</w:t>
      </w:r>
      <w:r w:rsidR="00F65FD4">
        <w:rPr>
          <w:rFonts w:eastAsiaTheme="minorHAnsi"/>
          <w:sz w:val="28"/>
          <w:szCs w:val="28"/>
        </w:rPr>
        <w:t xml:space="preserve"> </w:t>
      </w:r>
      <w:r w:rsidR="00F65FD4" w:rsidRPr="00F65FD4">
        <w:rPr>
          <w:rFonts w:eastAsiaTheme="minorHAnsi"/>
          <w:iCs/>
          <w:sz w:val="28"/>
          <w:szCs w:val="28"/>
        </w:rPr>
        <w:t>Komisijas 2014.</w:t>
      </w:r>
      <w:r w:rsidR="00987331">
        <w:rPr>
          <w:rFonts w:eastAsiaTheme="minorHAnsi"/>
          <w:iCs/>
          <w:sz w:val="28"/>
          <w:szCs w:val="28"/>
        </w:rPr>
        <w:t> </w:t>
      </w:r>
      <w:r w:rsidR="00F65FD4" w:rsidRPr="00F65FD4">
        <w:rPr>
          <w:rFonts w:eastAsiaTheme="minorHAnsi"/>
          <w:iCs/>
          <w:sz w:val="28"/>
          <w:szCs w:val="28"/>
        </w:rPr>
        <w:t>gada 6.</w:t>
      </w:r>
      <w:r w:rsidR="00987331">
        <w:rPr>
          <w:rFonts w:eastAsiaTheme="minorHAnsi"/>
          <w:iCs/>
          <w:sz w:val="28"/>
          <w:szCs w:val="28"/>
        </w:rPr>
        <w:t> </w:t>
      </w:r>
      <w:r w:rsidR="00F65FD4" w:rsidRPr="00F65FD4">
        <w:rPr>
          <w:rFonts w:eastAsiaTheme="minorHAnsi"/>
          <w:iCs/>
          <w:sz w:val="28"/>
          <w:szCs w:val="28"/>
        </w:rPr>
        <w:t>augusta Īstenošanas regula</w:t>
      </w:r>
      <w:r w:rsidR="00F65FD4">
        <w:rPr>
          <w:rFonts w:eastAsiaTheme="minorHAnsi"/>
          <w:iCs/>
          <w:sz w:val="28"/>
          <w:szCs w:val="28"/>
        </w:rPr>
        <w:t>s</w:t>
      </w:r>
      <w:r w:rsidR="00F65FD4" w:rsidRPr="00F65FD4">
        <w:rPr>
          <w:rFonts w:eastAsiaTheme="minorHAnsi"/>
          <w:iCs/>
          <w:sz w:val="28"/>
          <w:szCs w:val="28"/>
        </w:rPr>
        <w:t xml:space="preserve"> (ES) Nr. 908/2014, ar ko paredz noteikumus par to, kā Eiropas Parlamenta un Padomes Regulu (ES) Nr. 1306/2013 piemēro attiecībā uz maksājumu aģentūrām un citām struktūrām, finanšu pārvaldību, grāmatojumu noskaidrošanu, noteikumiem par pārbaudēm, nodrošinājumu un pārredzamību</w:t>
      </w:r>
      <w:r w:rsidR="00987331">
        <w:rPr>
          <w:rFonts w:eastAsiaTheme="minorHAnsi"/>
          <w:iCs/>
          <w:sz w:val="28"/>
          <w:szCs w:val="28"/>
        </w:rPr>
        <w:t>,</w:t>
      </w:r>
      <w:r w:rsidR="00F65FD4" w:rsidRPr="00F65FD4">
        <w:rPr>
          <w:rFonts w:eastAsiaTheme="minorHAnsi"/>
          <w:iCs/>
          <w:sz w:val="28"/>
          <w:szCs w:val="28"/>
        </w:rPr>
        <w:t xml:space="preserve"> (turpmāk – regula Nr. 908/2014)</w:t>
      </w:r>
      <w:r w:rsidR="00F65FD4">
        <w:rPr>
          <w:rFonts w:eastAsiaTheme="minorHAnsi"/>
          <w:sz w:val="28"/>
          <w:szCs w:val="28"/>
        </w:rPr>
        <w:t xml:space="preserve"> </w:t>
      </w:r>
      <w:r w:rsidRPr="00427B51">
        <w:rPr>
          <w:rFonts w:eastAsiaTheme="minorHAnsi"/>
          <w:sz w:val="28"/>
          <w:szCs w:val="28"/>
        </w:rPr>
        <w:t>51.</w:t>
      </w:r>
      <w:r w:rsidR="00987331">
        <w:rPr>
          <w:rFonts w:eastAsiaTheme="minorHAnsi"/>
          <w:sz w:val="28"/>
          <w:szCs w:val="28"/>
        </w:rPr>
        <w:t> </w:t>
      </w:r>
      <w:r w:rsidRPr="00427B51">
        <w:rPr>
          <w:rFonts w:eastAsiaTheme="minorHAnsi"/>
          <w:sz w:val="28"/>
          <w:szCs w:val="28"/>
        </w:rPr>
        <w:t>panta 1.</w:t>
      </w:r>
      <w:r w:rsidR="00987331">
        <w:rPr>
          <w:rFonts w:eastAsiaTheme="minorHAnsi"/>
          <w:sz w:val="28"/>
          <w:szCs w:val="28"/>
        </w:rPr>
        <w:t> </w:t>
      </w:r>
      <w:r w:rsidRPr="00427B51">
        <w:rPr>
          <w:rFonts w:eastAsiaTheme="minorHAnsi"/>
          <w:sz w:val="28"/>
          <w:szCs w:val="28"/>
        </w:rPr>
        <w:t>punktā noteiktajos veidos.</w:t>
      </w:r>
    </w:p>
    <w:p w:rsidR="00427B51" w:rsidRPr="00427B51" w:rsidRDefault="00427B51" w:rsidP="00427B51">
      <w:pPr>
        <w:ind w:firstLine="709"/>
        <w:jc w:val="both"/>
        <w:rPr>
          <w:rFonts w:eastAsiaTheme="minorHAnsi"/>
          <w:sz w:val="28"/>
          <w:szCs w:val="28"/>
        </w:rPr>
      </w:pPr>
    </w:p>
    <w:p w:rsidR="00987331" w:rsidRDefault="00427B51" w:rsidP="00427B51">
      <w:pPr>
        <w:ind w:firstLine="709"/>
        <w:jc w:val="both"/>
        <w:rPr>
          <w:rFonts w:eastAsiaTheme="minorHAnsi"/>
          <w:sz w:val="28"/>
          <w:szCs w:val="28"/>
        </w:rPr>
      </w:pPr>
      <w:bookmarkStart w:id="4" w:name="p-492179"/>
      <w:bookmarkStart w:id="5" w:name="p4"/>
      <w:bookmarkEnd w:id="4"/>
      <w:bookmarkEnd w:id="5"/>
      <w:r w:rsidRPr="00427B51">
        <w:rPr>
          <w:rFonts w:eastAsiaTheme="minorHAnsi"/>
          <w:sz w:val="28"/>
          <w:szCs w:val="28"/>
        </w:rPr>
        <w:t>4. Nodrošinājumu neiesniedz</w:t>
      </w:r>
      <w:r w:rsidR="00987331">
        <w:rPr>
          <w:rFonts w:eastAsiaTheme="minorHAnsi"/>
          <w:sz w:val="28"/>
          <w:szCs w:val="28"/>
        </w:rPr>
        <w:t>:</w:t>
      </w:r>
    </w:p>
    <w:p w:rsidR="00427B51" w:rsidRDefault="00987331" w:rsidP="00427B51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4.1. </w:t>
      </w:r>
      <w:r w:rsidR="00427B51" w:rsidRPr="00427B51">
        <w:rPr>
          <w:rFonts w:eastAsiaTheme="minorHAnsi"/>
          <w:sz w:val="28"/>
          <w:szCs w:val="28"/>
        </w:rPr>
        <w:t>regulas Nr. </w:t>
      </w:r>
      <w:r w:rsidR="00427B51" w:rsidRPr="00B1720A">
        <w:rPr>
          <w:rFonts w:eastAsiaTheme="minorHAnsi"/>
          <w:sz w:val="28"/>
          <w:szCs w:val="28"/>
        </w:rPr>
        <w:t>907/2014</w:t>
      </w:r>
      <w:r w:rsidR="00427B51" w:rsidRPr="00427B51">
        <w:rPr>
          <w:rFonts w:eastAsiaTheme="minorHAnsi"/>
          <w:sz w:val="28"/>
          <w:szCs w:val="28"/>
        </w:rPr>
        <w:t> 18.</w:t>
      </w:r>
      <w:r>
        <w:rPr>
          <w:rFonts w:eastAsiaTheme="minorHAnsi"/>
          <w:sz w:val="28"/>
          <w:szCs w:val="28"/>
        </w:rPr>
        <w:t> </w:t>
      </w:r>
      <w:r w:rsidR="00427B51" w:rsidRPr="00427B51">
        <w:rPr>
          <w:rFonts w:eastAsiaTheme="minorHAnsi"/>
          <w:sz w:val="28"/>
          <w:szCs w:val="28"/>
        </w:rPr>
        <w:t>panta 1.</w:t>
      </w:r>
      <w:r>
        <w:rPr>
          <w:rFonts w:eastAsiaTheme="minorHAnsi"/>
          <w:sz w:val="28"/>
          <w:szCs w:val="28"/>
        </w:rPr>
        <w:t> </w:t>
      </w:r>
      <w:r w:rsidR="00427B51" w:rsidRPr="00427B51">
        <w:rPr>
          <w:rFonts w:eastAsiaTheme="minorHAnsi"/>
          <w:sz w:val="28"/>
          <w:szCs w:val="28"/>
        </w:rPr>
        <w:t>punktā minētās personas</w:t>
      </w:r>
      <w:r>
        <w:rPr>
          <w:rFonts w:eastAsiaTheme="minorHAnsi"/>
          <w:sz w:val="28"/>
          <w:szCs w:val="28"/>
        </w:rPr>
        <w:t>;</w:t>
      </w:r>
    </w:p>
    <w:p w:rsidR="00427B51" w:rsidRDefault="00987331" w:rsidP="00427B51">
      <w:pPr>
        <w:ind w:firstLine="709"/>
        <w:jc w:val="both"/>
        <w:rPr>
          <w:rFonts w:eastAsiaTheme="minorHAnsi"/>
          <w:sz w:val="28"/>
          <w:szCs w:val="28"/>
        </w:rPr>
      </w:pPr>
      <w:bookmarkStart w:id="6" w:name="p-492180"/>
      <w:bookmarkStart w:id="7" w:name="p5"/>
      <w:bookmarkEnd w:id="6"/>
      <w:bookmarkEnd w:id="7"/>
      <w:r>
        <w:rPr>
          <w:rFonts w:eastAsiaTheme="minorHAnsi"/>
          <w:sz w:val="28"/>
          <w:szCs w:val="28"/>
        </w:rPr>
        <w:t>4.2</w:t>
      </w:r>
      <w:r w:rsidR="00427B51" w:rsidRPr="00427B51">
        <w:rPr>
          <w:rFonts w:eastAsiaTheme="minorHAnsi"/>
          <w:sz w:val="28"/>
          <w:szCs w:val="28"/>
        </w:rPr>
        <w:t>. ja nodrošināmā summa ir mazāka par 500 </w:t>
      </w:r>
      <w:proofErr w:type="spellStart"/>
      <w:r w:rsidR="00427B51" w:rsidRPr="00427B51">
        <w:rPr>
          <w:rFonts w:eastAsiaTheme="minorHAnsi"/>
          <w:i/>
          <w:iCs/>
          <w:sz w:val="28"/>
          <w:szCs w:val="28"/>
        </w:rPr>
        <w:t>euro</w:t>
      </w:r>
      <w:proofErr w:type="spellEnd"/>
      <w:r w:rsidR="00427B51" w:rsidRPr="00427B51">
        <w:rPr>
          <w:rFonts w:eastAsiaTheme="minorHAnsi"/>
          <w:sz w:val="28"/>
          <w:szCs w:val="28"/>
        </w:rPr>
        <w:t> un Eiropas Savienības tieši piemērojamos normatīvajos aktos par garantijas ķīlu sistēmas piemērošanu nav noteikta cita minimālā summa.</w:t>
      </w:r>
    </w:p>
    <w:p w:rsidR="00427B51" w:rsidRPr="00427B51" w:rsidRDefault="00427B51" w:rsidP="00427B51">
      <w:pPr>
        <w:ind w:firstLine="709"/>
        <w:jc w:val="both"/>
        <w:rPr>
          <w:rFonts w:eastAsiaTheme="minorHAnsi"/>
          <w:sz w:val="28"/>
          <w:szCs w:val="28"/>
        </w:rPr>
      </w:pPr>
    </w:p>
    <w:p w:rsidR="00427B51" w:rsidRDefault="00987331" w:rsidP="00427B51">
      <w:pPr>
        <w:ind w:firstLine="709"/>
        <w:jc w:val="both"/>
        <w:rPr>
          <w:rFonts w:eastAsiaTheme="minorHAnsi"/>
          <w:sz w:val="28"/>
          <w:szCs w:val="28"/>
        </w:rPr>
      </w:pPr>
      <w:bookmarkStart w:id="8" w:name="p-492181"/>
      <w:bookmarkStart w:id="9" w:name="p6"/>
      <w:bookmarkEnd w:id="8"/>
      <w:bookmarkEnd w:id="9"/>
      <w:r>
        <w:rPr>
          <w:rFonts w:eastAsiaTheme="minorHAnsi"/>
          <w:sz w:val="28"/>
          <w:szCs w:val="28"/>
        </w:rPr>
        <w:t>5</w:t>
      </w:r>
      <w:r w:rsidR="00427B51" w:rsidRPr="00427B51">
        <w:rPr>
          <w:rFonts w:eastAsiaTheme="minorHAnsi"/>
          <w:sz w:val="28"/>
          <w:szCs w:val="28"/>
        </w:rPr>
        <w:t>. Lauku atbalsta dienests saskaņā ar Komisijas 2016.</w:t>
      </w:r>
      <w:r>
        <w:rPr>
          <w:rFonts w:eastAsiaTheme="minorHAnsi"/>
          <w:sz w:val="28"/>
          <w:szCs w:val="28"/>
        </w:rPr>
        <w:t> </w:t>
      </w:r>
      <w:r w:rsidR="00427B51" w:rsidRPr="00427B51">
        <w:rPr>
          <w:rFonts w:eastAsiaTheme="minorHAnsi"/>
          <w:sz w:val="28"/>
          <w:szCs w:val="28"/>
        </w:rPr>
        <w:t>gada 18.</w:t>
      </w:r>
      <w:r>
        <w:rPr>
          <w:rFonts w:eastAsiaTheme="minorHAnsi"/>
          <w:sz w:val="28"/>
          <w:szCs w:val="28"/>
        </w:rPr>
        <w:t> </w:t>
      </w:r>
      <w:r w:rsidR="00427B51" w:rsidRPr="00427B51">
        <w:rPr>
          <w:rFonts w:eastAsiaTheme="minorHAnsi"/>
          <w:sz w:val="28"/>
          <w:szCs w:val="28"/>
        </w:rPr>
        <w:t>maija Deleģētās regulas (E</w:t>
      </w:r>
      <w:r w:rsidR="003D475C">
        <w:rPr>
          <w:rFonts w:eastAsiaTheme="minorHAnsi"/>
          <w:sz w:val="28"/>
          <w:szCs w:val="28"/>
        </w:rPr>
        <w:t>S</w:t>
      </w:r>
      <w:r w:rsidR="00427B51" w:rsidRPr="00427B51">
        <w:rPr>
          <w:rFonts w:eastAsiaTheme="minorHAnsi"/>
          <w:sz w:val="28"/>
          <w:szCs w:val="28"/>
        </w:rPr>
        <w:t xml:space="preserve">) </w:t>
      </w:r>
      <w:hyperlink r:id="rId8" w:tgtFrame="_blank" w:history="1">
        <w:r w:rsidR="00427B51" w:rsidRPr="00427B51">
          <w:rPr>
            <w:rFonts w:eastAsiaTheme="minorHAnsi"/>
            <w:sz w:val="28"/>
            <w:szCs w:val="28"/>
          </w:rPr>
          <w:t>20</w:t>
        </w:r>
        <w:r w:rsidR="008C0E0E">
          <w:rPr>
            <w:rFonts w:eastAsiaTheme="minorHAnsi"/>
            <w:sz w:val="28"/>
            <w:szCs w:val="28"/>
          </w:rPr>
          <w:t>16/</w:t>
        </w:r>
        <w:r w:rsidR="00427B51" w:rsidRPr="00427B51">
          <w:rPr>
            <w:rFonts w:eastAsiaTheme="minorHAnsi"/>
            <w:sz w:val="28"/>
            <w:szCs w:val="28"/>
          </w:rPr>
          <w:t>1</w:t>
        </w:r>
        <w:r w:rsidR="008C0E0E">
          <w:rPr>
            <w:rFonts w:eastAsiaTheme="minorHAnsi"/>
            <w:sz w:val="28"/>
            <w:szCs w:val="28"/>
          </w:rPr>
          <w:t>2</w:t>
        </w:r>
        <w:r w:rsidR="00427B51" w:rsidRPr="00427B51">
          <w:rPr>
            <w:rFonts w:eastAsiaTheme="minorHAnsi"/>
            <w:sz w:val="28"/>
            <w:szCs w:val="28"/>
          </w:rPr>
          <w:t>37</w:t>
        </w:r>
      </w:hyperlink>
      <w:r w:rsidR="00427B51" w:rsidRPr="00427B51">
        <w:rPr>
          <w:rFonts w:eastAsiaTheme="minorHAnsi"/>
          <w:sz w:val="28"/>
          <w:szCs w:val="28"/>
        </w:rPr>
        <w:t>, ar ko Eiropas Parlamenta un Padomes Regulu (ES) Nr. 1308/2013 papildina attiecībā uz noteikumiem importa un eksporta licenču sistēmas piemērošanai un Eiropas Parlamenta un Padomes Regulu (ES) Nr. 1306/2013 papildina attiecībā uz noteikumiem šādu licenču saņemšanai iemaksātā nodrošinājuma atbrīvošanai un atsavināšanai un ar ko groza Komisijas Regulas (EK) Nr. 2535/2001, (EK) Nr. 1342/2003, (EK) Nr.</w:t>
      </w:r>
      <w:r>
        <w:rPr>
          <w:rFonts w:eastAsiaTheme="minorHAnsi"/>
          <w:sz w:val="28"/>
          <w:szCs w:val="28"/>
        </w:rPr>
        <w:t> </w:t>
      </w:r>
      <w:r w:rsidR="00427B51" w:rsidRPr="00427B51">
        <w:rPr>
          <w:rFonts w:eastAsiaTheme="minorHAnsi"/>
          <w:sz w:val="28"/>
          <w:szCs w:val="28"/>
        </w:rPr>
        <w:t xml:space="preserve">2336/2003, (EK) Nr. 951/2006, (EK) Nr. 341/2007 un (EK) Nr. 382/2008 un atceļ Komisijas Regulas </w:t>
      </w:r>
      <w:r w:rsidR="00427B51" w:rsidRPr="00427B51">
        <w:rPr>
          <w:rFonts w:eastAsiaTheme="minorHAnsi"/>
          <w:sz w:val="28"/>
          <w:szCs w:val="28"/>
        </w:rPr>
        <w:lastRenderedPageBreak/>
        <w:t>(EK) Nr. 2390/98, (EK) Nr. 1345/2005, (EK) Nr.</w:t>
      </w:r>
      <w:r>
        <w:rPr>
          <w:rFonts w:eastAsiaTheme="minorHAnsi"/>
          <w:sz w:val="28"/>
          <w:szCs w:val="28"/>
        </w:rPr>
        <w:t> </w:t>
      </w:r>
      <w:r w:rsidR="00427B51" w:rsidRPr="00427B51">
        <w:rPr>
          <w:rFonts w:eastAsiaTheme="minorHAnsi"/>
          <w:sz w:val="28"/>
          <w:szCs w:val="28"/>
        </w:rPr>
        <w:t>376/2008 un (EK) Nr. 507/2008</w:t>
      </w:r>
      <w:r w:rsidR="00B12EFE">
        <w:rPr>
          <w:rFonts w:eastAsiaTheme="minorHAnsi"/>
          <w:sz w:val="28"/>
          <w:szCs w:val="28"/>
        </w:rPr>
        <w:t>,</w:t>
      </w:r>
      <w:r w:rsidR="00427B51" w:rsidRPr="00427B51">
        <w:rPr>
          <w:rFonts w:eastAsiaTheme="minorHAnsi"/>
          <w:sz w:val="28"/>
          <w:szCs w:val="28"/>
        </w:rPr>
        <w:t xml:space="preserve"> 7.</w:t>
      </w:r>
      <w:r>
        <w:rPr>
          <w:rFonts w:eastAsiaTheme="minorHAnsi"/>
          <w:sz w:val="28"/>
          <w:szCs w:val="28"/>
        </w:rPr>
        <w:t> </w:t>
      </w:r>
      <w:r w:rsidR="00427B51" w:rsidRPr="00427B51">
        <w:rPr>
          <w:rFonts w:eastAsiaTheme="minorHAnsi"/>
          <w:sz w:val="28"/>
          <w:szCs w:val="28"/>
        </w:rPr>
        <w:t>pantu vai Komisijas 2010.</w:t>
      </w:r>
      <w:r>
        <w:rPr>
          <w:rFonts w:eastAsiaTheme="minorHAnsi"/>
          <w:sz w:val="28"/>
          <w:szCs w:val="28"/>
        </w:rPr>
        <w:t> </w:t>
      </w:r>
      <w:r w:rsidR="00427B51" w:rsidRPr="00427B51">
        <w:rPr>
          <w:rFonts w:eastAsiaTheme="minorHAnsi"/>
          <w:sz w:val="28"/>
          <w:szCs w:val="28"/>
        </w:rPr>
        <w:t>gada 29.</w:t>
      </w:r>
      <w:r>
        <w:rPr>
          <w:rFonts w:eastAsiaTheme="minorHAnsi"/>
          <w:sz w:val="28"/>
          <w:szCs w:val="28"/>
        </w:rPr>
        <w:t> </w:t>
      </w:r>
      <w:r w:rsidR="00427B51" w:rsidRPr="00427B51">
        <w:rPr>
          <w:rFonts w:eastAsiaTheme="minorHAnsi"/>
          <w:sz w:val="28"/>
          <w:szCs w:val="28"/>
        </w:rPr>
        <w:t>jūnija Regulas (ES) Nr. </w:t>
      </w:r>
      <w:hyperlink r:id="rId9" w:tgtFrame="_blank" w:history="1">
        <w:r w:rsidR="00427B51" w:rsidRPr="00427B51">
          <w:rPr>
            <w:rFonts w:eastAsiaTheme="minorHAnsi"/>
            <w:sz w:val="28"/>
            <w:szCs w:val="28"/>
          </w:rPr>
          <w:t>578/2010</w:t>
        </w:r>
      </w:hyperlink>
      <w:r w:rsidR="00427B51" w:rsidRPr="00427B51">
        <w:rPr>
          <w:rFonts w:eastAsiaTheme="minorHAnsi"/>
          <w:sz w:val="28"/>
          <w:szCs w:val="28"/>
        </w:rPr>
        <w:t>, ar ko īsteno Padomes Regulu (EK) Nr. </w:t>
      </w:r>
      <w:hyperlink r:id="rId10" w:tgtFrame="_blank" w:history="1">
        <w:r w:rsidR="00427B51" w:rsidRPr="00427B51">
          <w:rPr>
            <w:rFonts w:eastAsiaTheme="minorHAnsi"/>
            <w:sz w:val="28"/>
            <w:szCs w:val="28"/>
          </w:rPr>
          <w:t>1216/2009</w:t>
        </w:r>
      </w:hyperlink>
      <w:r w:rsidR="00427B51" w:rsidRPr="00427B51">
        <w:rPr>
          <w:rFonts w:eastAsiaTheme="minorHAnsi"/>
          <w:sz w:val="28"/>
          <w:szCs w:val="28"/>
        </w:rPr>
        <w:t> attiecībā uz eksporta kompensāciju piešķiršanu un kritērijiem šādu kompensāciju apjoma noteikšanai dažiem lauksaimniecības produktiem, kurus eksportē tādu preču veidā, kas nav ietvertas Līguma I pielikumā, 40.</w:t>
      </w:r>
      <w:r>
        <w:rPr>
          <w:rFonts w:eastAsiaTheme="minorHAnsi"/>
          <w:sz w:val="28"/>
          <w:szCs w:val="28"/>
        </w:rPr>
        <w:t xml:space="preserve"> </w:t>
      </w:r>
      <w:r w:rsidR="00427B51" w:rsidRPr="00427B51">
        <w:rPr>
          <w:rFonts w:eastAsiaTheme="minorHAnsi"/>
          <w:sz w:val="28"/>
          <w:szCs w:val="28"/>
        </w:rPr>
        <w:t>panta 3. un 4.</w:t>
      </w:r>
      <w:r>
        <w:rPr>
          <w:rFonts w:eastAsiaTheme="minorHAnsi"/>
          <w:sz w:val="28"/>
          <w:szCs w:val="28"/>
        </w:rPr>
        <w:t> </w:t>
      </w:r>
      <w:r w:rsidR="00427B51" w:rsidRPr="00427B51">
        <w:rPr>
          <w:rFonts w:eastAsiaTheme="minorHAnsi"/>
          <w:sz w:val="28"/>
          <w:szCs w:val="28"/>
        </w:rPr>
        <w:t>punktu, pamatojoties uz licences vai eksporta kompensāciju sertifikāta īpašnieka iesniegumu, atbrīvo nodrošinājumu vai tā daļu.</w:t>
      </w:r>
    </w:p>
    <w:p w:rsidR="00427B51" w:rsidRPr="00427B51" w:rsidRDefault="00427B51" w:rsidP="00427B51">
      <w:pPr>
        <w:ind w:firstLine="709"/>
        <w:jc w:val="both"/>
        <w:rPr>
          <w:rFonts w:eastAsiaTheme="minorHAnsi"/>
          <w:sz w:val="28"/>
          <w:szCs w:val="28"/>
        </w:rPr>
      </w:pPr>
    </w:p>
    <w:p w:rsidR="00427B51" w:rsidRDefault="00727894" w:rsidP="00427B51">
      <w:pPr>
        <w:ind w:firstLine="709"/>
        <w:jc w:val="both"/>
        <w:rPr>
          <w:rFonts w:eastAsiaTheme="minorHAnsi"/>
          <w:sz w:val="28"/>
          <w:szCs w:val="28"/>
        </w:rPr>
      </w:pPr>
      <w:bookmarkStart w:id="10" w:name="p-492182"/>
      <w:bookmarkStart w:id="11" w:name="p7"/>
      <w:bookmarkEnd w:id="10"/>
      <w:bookmarkEnd w:id="11"/>
      <w:r>
        <w:rPr>
          <w:rFonts w:eastAsiaTheme="minorHAnsi"/>
          <w:sz w:val="28"/>
          <w:szCs w:val="28"/>
        </w:rPr>
        <w:t>6</w:t>
      </w:r>
      <w:r w:rsidR="00427B51" w:rsidRPr="00427B51">
        <w:rPr>
          <w:rFonts w:eastAsiaTheme="minorHAnsi"/>
          <w:sz w:val="28"/>
          <w:szCs w:val="28"/>
        </w:rPr>
        <w:t>. Lauku atbalsta dienests saskaņā ar regulas Nr. </w:t>
      </w:r>
      <w:hyperlink r:id="rId11" w:tgtFrame="_blank" w:history="1">
        <w:r w:rsidR="00427B51" w:rsidRPr="00427B51">
          <w:rPr>
            <w:rFonts w:eastAsiaTheme="minorHAnsi"/>
            <w:sz w:val="28"/>
            <w:szCs w:val="28"/>
          </w:rPr>
          <w:t>907/2014</w:t>
        </w:r>
      </w:hyperlink>
      <w:r w:rsidR="00427B51" w:rsidRPr="00427B51">
        <w:rPr>
          <w:rFonts w:eastAsiaTheme="minorHAnsi"/>
          <w:sz w:val="28"/>
          <w:szCs w:val="28"/>
        </w:rPr>
        <w:t> 24.</w:t>
      </w:r>
      <w:r>
        <w:rPr>
          <w:rFonts w:eastAsiaTheme="minorHAnsi"/>
          <w:sz w:val="28"/>
          <w:szCs w:val="28"/>
        </w:rPr>
        <w:t> </w:t>
      </w:r>
      <w:r w:rsidR="00427B51" w:rsidRPr="00427B51">
        <w:rPr>
          <w:rFonts w:eastAsiaTheme="minorHAnsi"/>
          <w:sz w:val="28"/>
          <w:szCs w:val="28"/>
        </w:rPr>
        <w:t>panta 2.</w:t>
      </w:r>
      <w:r>
        <w:rPr>
          <w:rFonts w:eastAsiaTheme="minorHAnsi"/>
          <w:sz w:val="28"/>
          <w:szCs w:val="28"/>
        </w:rPr>
        <w:t> </w:t>
      </w:r>
      <w:r w:rsidR="00427B51" w:rsidRPr="00427B51">
        <w:rPr>
          <w:rFonts w:eastAsiaTheme="minorHAnsi"/>
          <w:sz w:val="28"/>
          <w:szCs w:val="28"/>
        </w:rPr>
        <w:t>punktu un regulas Nr. 908/2014 54.</w:t>
      </w:r>
      <w:r>
        <w:rPr>
          <w:rFonts w:eastAsiaTheme="minorHAnsi"/>
          <w:sz w:val="28"/>
          <w:szCs w:val="28"/>
        </w:rPr>
        <w:t> </w:t>
      </w:r>
      <w:r w:rsidR="00427B51" w:rsidRPr="00427B51">
        <w:rPr>
          <w:rFonts w:eastAsiaTheme="minorHAnsi"/>
          <w:sz w:val="28"/>
          <w:szCs w:val="28"/>
        </w:rPr>
        <w:t>pantu, pamatojoties uz personas iesniegumu, atbrīvo nodrošinājuma daļu, ja ir iesniegts pierādījums par noteiktas saistību daļas izpildi</w:t>
      </w:r>
      <w:r w:rsidR="002E33B2">
        <w:rPr>
          <w:rFonts w:eastAsiaTheme="minorHAnsi"/>
          <w:sz w:val="28"/>
          <w:szCs w:val="28"/>
        </w:rPr>
        <w:t>,</w:t>
      </w:r>
      <w:r w:rsidR="00427B51" w:rsidRPr="00427B51">
        <w:rPr>
          <w:rFonts w:eastAsiaTheme="minorHAnsi"/>
          <w:sz w:val="28"/>
          <w:szCs w:val="28"/>
        </w:rPr>
        <w:t xml:space="preserve"> atbrīvojamā nodrošinājuma daļa nav mazāka par 100 </w:t>
      </w:r>
      <w:proofErr w:type="spellStart"/>
      <w:r w:rsidR="00427B51" w:rsidRPr="00427B51">
        <w:rPr>
          <w:rFonts w:eastAsiaTheme="minorHAnsi"/>
          <w:i/>
          <w:iCs/>
          <w:sz w:val="28"/>
          <w:szCs w:val="28"/>
        </w:rPr>
        <w:t>euro</w:t>
      </w:r>
      <w:proofErr w:type="spellEnd"/>
      <w:r w:rsidR="00427B51" w:rsidRPr="00427B51">
        <w:rPr>
          <w:rFonts w:eastAsiaTheme="minorHAnsi"/>
          <w:sz w:val="28"/>
          <w:szCs w:val="28"/>
        </w:rPr>
        <w:t> un Eiropas Savienības tieši piemērojamos normatīvajos aktos, kas prasa nodrošinājumu, nav noteikta cita minimālā atbrīvojamā summa.</w:t>
      </w:r>
    </w:p>
    <w:p w:rsidR="00427B51" w:rsidRPr="00427B51" w:rsidRDefault="00427B51" w:rsidP="00427B51">
      <w:pPr>
        <w:ind w:firstLine="709"/>
        <w:jc w:val="both"/>
        <w:rPr>
          <w:rFonts w:eastAsiaTheme="minorHAnsi"/>
          <w:sz w:val="28"/>
          <w:szCs w:val="28"/>
        </w:rPr>
      </w:pPr>
    </w:p>
    <w:p w:rsidR="00427B51" w:rsidRDefault="00727894" w:rsidP="00427B51">
      <w:pPr>
        <w:ind w:firstLine="709"/>
        <w:jc w:val="both"/>
        <w:rPr>
          <w:rFonts w:eastAsiaTheme="minorHAnsi"/>
          <w:sz w:val="28"/>
          <w:szCs w:val="28"/>
        </w:rPr>
      </w:pPr>
      <w:bookmarkStart w:id="12" w:name="p-492183"/>
      <w:bookmarkStart w:id="13" w:name="p8"/>
      <w:bookmarkEnd w:id="12"/>
      <w:bookmarkEnd w:id="13"/>
      <w:r>
        <w:rPr>
          <w:rFonts w:eastAsiaTheme="minorHAnsi"/>
          <w:sz w:val="28"/>
          <w:szCs w:val="28"/>
        </w:rPr>
        <w:t>7</w:t>
      </w:r>
      <w:r w:rsidR="00427B51" w:rsidRPr="00427B51">
        <w:rPr>
          <w:rFonts w:eastAsiaTheme="minorHAnsi"/>
          <w:sz w:val="28"/>
          <w:szCs w:val="28"/>
        </w:rPr>
        <w:t>. Ja nodrošinājums ir ieturams saskaņā ar regulas Nr. </w:t>
      </w:r>
      <w:hyperlink r:id="rId12" w:tgtFrame="_blank" w:history="1">
        <w:r w:rsidR="00427B51" w:rsidRPr="00427B51">
          <w:rPr>
            <w:rFonts w:eastAsiaTheme="minorHAnsi"/>
            <w:sz w:val="28"/>
            <w:szCs w:val="28"/>
          </w:rPr>
          <w:t>907/2014</w:t>
        </w:r>
      </w:hyperlink>
      <w:r w:rsidR="00427B51" w:rsidRPr="00427B51">
        <w:rPr>
          <w:rFonts w:eastAsiaTheme="minorHAnsi"/>
          <w:sz w:val="28"/>
          <w:szCs w:val="28"/>
        </w:rPr>
        <w:t> 23.</w:t>
      </w:r>
      <w:r w:rsidR="00B12EFE">
        <w:rPr>
          <w:rFonts w:eastAsiaTheme="minorHAnsi"/>
          <w:sz w:val="28"/>
          <w:szCs w:val="28"/>
        </w:rPr>
        <w:t> </w:t>
      </w:r>
      <w:r w:rsidR="00427B51" w:rsidRPr="00427B51">
        <w:rPr>
          <w:rFonts w:eastAsiaTheme="minorHAnsi"/>
          <w:sz w:val="28"/>
          <w:szCs w:val="28"/>
        </w:rPr>
        <w:t>panta 2., 3. vai 4.</w:t>
      </w:r>
      <w:r w:rsidR="00B12EFE">
        <w:rPr>
          <w:rFonts w:eastAsiaTheme="minorHAnsi"/>
          <w:sz w:val="28"/>
          <w:szCs w:val="28"/>
        </w:rPr>
        <w:t> </w:t>
      </w:r>
      <w:r w:rsidR="00427B51" w:rsidRPr="00427B51">
        <w:rPr>
          <w:rFonts w:eastAsiaTheme="minorHAnsi"/>
          <w:sz w:val="28"/>
          <w:szCs w:val="28"/>
        </w:rPr>
        <w:t xml:space="preserve">punktu, Lauku atbalsta dienests </w:t>
      </w:r>
      <w:r w:rsidR="00B12EFE">
        <w:rPr>
          <w:rFonts w:eastAsiaTheme="minorHAnsi"/>
          <w:sz w:val="28"/>
          <w:szCs w:val="28"/>
        </w:rPr>
        <w:t xml:space="preserve">to </w:t>
      </w:r>
      <w:r w:rsidR="00427B51" w:rsidRPr="00427B51">
        <w:rPr>
          <w:rFonts w:eastAsiaTheme="minorHAnsi"/>
          <w:sz w:val="28"/>
          <w:szCs w:val="28"/>
        </w:rPr>
        <w:t>ietur bez iepriekšēja brīdinājuma.</w:t>
      </w:r>
    </w:p>
    <w:p w:rsidR="00427B51" w:rsidRPr="00427B51" w:rsidRDefault="00427B51" w:rsidP="00427B51">
      <w:pPr>
        <w:ind w:firstLine="709"/>
        <w:jc w:val="both"/>
        <w:rPr>
          <w:rFonts w:eastAsiaTheme="minorHAnsi"/>
          <w:sz w:val="28"/>
          <w:szCs w:val="28"/>
        </w:rPr>
      </w:pPr>
    </w:p>
    <w:p w:rsidR="00427B51" w:rsidRDefault="00727894" w:rsidP="00427B51">
      <w:pPr>
        <w:ind w:firstLine="709"/>
        <w:jc w:val="both"/>
        <w:rPr>
          <w:rFonts w:eastAsiaTheme="minorHAnsi"/>
          <w:sz w:val="28"/>
          <w:szCs w:val="28"/>
        </w:rPr>
      </w:pPr>
      <w:bookmarkStart w:id="14" w:name="p-492184"/>
      <w:bookmarkStart w:id="15" w:name="p9"/>
      <w:bookmarkEnd w:id="14"/>
      <w:bookmarkEnd w:id="15"/>
      <w:r>
        <w:rPr>
          <w:rFonts w:eastAsiaTheme="minorHAnsi"/>
          <w:sz w:val="28"/>
          <w:szCs w:val="28"/>
        </w:rPr>
        <w:t>8</w:t>
      </w:r>
      <w:r w:rsidR="00427B51" w:rsidRPr="00427B51">
        <w:rPr>
          <w:rFonts w:eastAsiaTheme="minorHAnsi"/>
          <w:sz w:val="28"/>
          <w:szCs w:val="28"/>
        </w:rPr>
        <w:t xml:space="preserve">. </w:t>
      </w:r>
      <w:r w:rsidR="00B12EFE">
        <w:rPr>
          <w:rFonts w:eastAsiaTheme="minorHAnsi"/>
          <w:sz w:val="28"/>
          <w:szCs w:val="28"/>
        </w:rPr>
        <w:t xml:space="preserve">Nodrošinājumu </w:t>
      </w:r>
      <w:r w:rsidR="00B12EFE" w:rsidRPr="00427B51">
        <w:rPr>
          <w:rFonts w:eastAsiaTheme="minorHAnsi"/>
          <w:sz w:val="28"/>
          <w:szCs w:val="28"/>
        </w:rPr>
        <w:t>neietur</w:t>
      </w:r>
      <w:r w:rsidR="00B12EFE">
        <w:rPr>
          <w:rFonts w:eastAsiaTheme="minorHAnsi"/>
          <w:sz w:val="28"/>
          <w:szCs w:val="28"/>
        </w:rPr>
        <w:t>,</w:t>
      </w:r>
      <w:r w:rsidR="00B12EFE" w:rsidRPr="00427B51">
        <w:rPr>
          <w:rFonts w:eastAsiaTheme="minorHAnsi"/>
          <w:sz w:val="28"/>
          <w:szCs w:val="28"/>
        </w:rPr>
        <w:t xml:space="preserve"> </w:t>
      </w:r>
      <w:r w:rsidR="00B12EFE">
        <w:rPr>
          <w:rFonts w:eastAsiaTheme="minorHAnsi"/>
          <w:sz w:val="28"/>
          <w:szCs w:val="28"/>
        </w:rPr>
        <w:t>j</w:t>
      </w:r>
      <w:r w:rsidR="00427B51" w:rsidRPr="00427B51">
        <w:rPr>
          <w:rFonts w:eastAsiaTheme="minorHAnsi"/>
          <w:sz w:val="28"/>
          <w:szCs w:val="28"/>
        </w:rPr>
        <w:t>a ieturamā summa nepārsniedz 100 </w:t>
      </w:r>
      <w:proofErr w:type="spellStart"/>
      <w:r w:rsidR="00427B51" w:rsidRPr="00427B51">
        <w:rPr>
          <w:rFonts w:eastAsiaTheme="minorHAnsi"/>
          <w:i/>
          <w:iCs/>
          <w:sz w:val="28"/>
          <w:szCs w:val="28"/>
        </w:rPr>
        <w:t>euro</w:t>
      </w:r>
      <w:proofErr w:type="spellEnd"/>
      <w:r w:rsidR="00427B51" w:rsidRPr="00427B51">
        <w:rPr>
          <w:rFonts w:eastAsiaTheme="minorHAnsi"/>
          <w:sz w:val="28"/>
          <w:szCs w:val="28"/>
        </w:rPr>
        <w:t>.</w:t>
      </w:r>
    </w:p>
    <w:p w:rsidR="00427B51" w:rsidRPr="00427B51" w:rsidRDefault="00427B51" w:rsidP="00427B51">
      <w:pPr>
        <w:ind w:firstLine="709"/>
        <w:jc w:val="both"/>
        <w:rPr>
          <w:rFonts w:eastAsiaTheme="minorHAnsi"/>
          <w:sz w:val="28"/>
          <w:szCs w:val="28"/>
        </w:rPr>
      </w:pPr>
    </w:p>
    <w:p w:rsidR="00427B51" w:rsidRDefault="00727894" w:rsidP="00427B51">
      <w:pPr>
        <w:ind w:firstLine="709"/>
        <w:jc w:val="both"/>
        <w:rPr>
          <w:rFonts w:eastAsiaTheme="minorHAnsi"/>
          <w:sz w:val="28"/>
          <w:szCs w:val="28"/>
        </w:rPr>
      </w:pPr>
      <w:bookmarkStart w:id="16" w:name="p-495358"/>
      <w:bookmarkStart w:id="17" w:name="p10"/>
      <w:bookmarkStart w:id="18" w:name="p-492186"/>
      <w:bookmarkStart w:id="19" w:name="p11"/>
      <w:bookmarkEnd w:id="16"/>
      <w:bookmarkEnd w:id="17"/>
      <w:bookmarkEnd w:id="18"/>
      <w:bookmarkEnd w:id="19"/>
      <w:r>
        <w:rPr>
          <w:rFonts w:eastAsiaTheme="minorHAnsi"/>
          <w:sz w:val="28"/>
          <w:szCs w:val="28"/>
        </w:rPr>
        <w:t>9</w:t>
      </w:r>
      <w:r w:rsidR="00427B51" w:rsidRPr="00427B51">
        <w:rPr>
          <w:rFonts w:eastAsiaTheme="minorHAnsi"/>
          <w:sz w:val="28"/>
          <w:szCs w:val="28"/>
        </w:rPr>
        <w:t>. Lai galvinieks, kas atbilstoši </w:t>
      </w:r>
      <w:hyperlink r:id="rId13" w:tgtFrame="_blank" w:history="1">
        <w:r w:rsidR="00427B51" w:rsidRPr="00427B51">
          <w:rPr>
            <w:rFonts w:eastAsiaTheme="minorHAnsi"/>
            <w:sz w:val="28"/>
            <w:szCs w:val="28"/>
          </w:rPr>
          <w:t>Kredītiestāžu likumam</w:t>
        </w:r>
      </w:hyperlink>
      <w:r w:rsidR="00427B51" w:rsidRPr="00427B51">
        <w:rPr>
          <w:rFonts w:eastAsiaTheme="minorHAnsi"/>
          <w:sz w:val="28"/>
          <w:szCs w:val="28"/>
        </w:rPr>
        <w:t> ir reģistrēts kā kredītiestāde vai atbilstoši </w:t>
      </w:r>
      <w:hyperlink r:id="rId14" w:tgtFrame="_blank" w:history="1">
        <w:r w:rsidR="00427B51" w:rsidRPr="00427B51">
          <w:rPr>
            <w:rFonts w:eastAsiaTheme="minorHAnsi"/>
            <w:sz w:val="28"/>
            <w:szCs w:val="28"/>
          </w:rPr>
          <w:t>Krājaizdevu sabiedrību likumam</w:t>
        </w:r>
      </w:hyperlink>
      <w:r w:rsidR="00427B51" w:rsidRPr="00427B51">
        <w:rPr>
          <w:rFonts w:eastAsiaTheme="minorHAnsi"/>
          <w:sz w:val="28"/>
          <w:szCs w:val="28"/>
        </w:rPr>
        <w:t> ir reģistrēts kā krājaizdevu sabiedrība, vai atbilstoši Apdrošināšanas un pārapdrošināšanas likumam reģistrēts kā apdrošināšanas sabiedrība, iegūtu apstiprinājumu saskaņā ar regulas Nr. </w:t>
      </w:r>
      <w:hyperlink r:id="rId15" w:tgtFrame="_blank" w:history="1">
        <w:r w:rsidR="00427B51" w:rsidRPr="00427B51">
          <w:rPr>
            <w:rFonts w:eastAsiaTheme="minorHAnsi"/>
            <w:sz w:val="28"/>
            <w:szCs w:val="28"/>
          </w:rPr>
          <w:t>907/2014</w:t>
        </w:r>
      </w:hyperlink>
      <w:r w:rsidR="00427B51" w:rsidRPr="00427B51">
        <w:rPr>
          <w:rFonts w:eastAsiaTheme="minorHAnsi"/>
          <w:sz w:val="28"/>
          <w:szCs w:val="28"/>
        </w:rPr>
        <w:t> 21.</w:t>
      </w:r>
      <w:r>
        <w:rPr>
          <w:rFonts w:eastAsiaTheme="minorHAnsi"/>
          <w:sz w:val="28"/>
          <w:szCs w:val="28"/>
        </w:rPr>
        <w:t> </w:t>
      </w:r>
      <w:r w:rsidR="00427B51" w:rsidRPr="00427B51">
        <w:rPr>
          <w:rFonts w:eastAsiaTheme="minorHAnsi"/>
          <w:sz w:val="28"/>
          <w:szCs w:val="28"/>
        </w:rPr>
        <w:t>panta 1.</w:t>
      </w:r>
      <w:r>
        <w:rPr>
          <w:rFonts w:eastAsiaTheme="minorHAnsi"/>
          <w:sz w:val="28"/>
          <w:szCs w:val="28"/>
        </w:rPr>
        <w:t> </w:t>
      </w:r>
      <w:r w:rsidR="00427B51" w:rsidRPr="00427B51">
        <w:rPr>
          <w:rFonts w:eastAsiaTheme="minorHAnsi"/>
          <w:sz w:val="28"/>
          <w:szCs w:val="28"/>
        </w:rPr>
        <w:t>punktu, tas pirms pirmā nodrošinājuma sniegšanas Lauku atbalsta dienestā</w:t>
      </w:r>
      <w:r>
        <w:rPr>
          <w:rFonts w:eastAsiaTheme="minorHAnsi"/>
          <w:sz w:val="28"/>
          <w:szCs w:val="28"/>
        </w:rPr>
        <w:t xml:space="preserve"> </w:t>
      </w:r>
      <w:r w:rsidR="00B12EFE" w:rsidRPr="00427B51">
        <w:rPr>
          <w:rFonts w:eastAsiaTheme="minorHAnsi"/>
          <w:sz w:val="28"/>
          <w:szCs w:val="28"/>
        </w:rPr>
        <w:t xml:space="preserve">iesniedz </w:t>
      </w:r>
      <w:r>
        <w:rPr>
          <w:rFonts w:eastAsiaTheme="minorHAnsi"/>
          <w:sz w:val="28"/>
          <w:szCs w:val="28"/>
        </w:rPr>
        <w:t>to</w:t>
      </w:r>
      <w:r w:rsidR="00427B51">
        <w:rPr>
          <w:rFonts w:eastAsiaTheme="minorHAnsi"/>
          <w:sz w:val="28"/>
          <w:szCs w:val="28"/>
        </w:rPr>
        <w:t xml:space="preserve"> </w:t>
      </w:r>
      <w:r w:rsidR="00427B51" w:rsidRPr="00427B51">
        <w:rPr>
          <w:rFonts w:eastAsiaTheme="minorHAnsi"/>
          <w:sz w:val="28"/>
          <w:szCs w:val="28"/>
        </w:rPr>
        <w:t>personu sarakstu, k</w:t>
      </w:r>
      <w:r w:rsidR="00B12EFE">
        <w:rPr>
          <w:rFonts w:eastAsiaTheme="minorHAnsi"/>
          <w:sz w:val="28"/>
          <w:szCs w:val="28"/>
        </w:rPr>
        <w:t>ur</w:t>
      </w:r>
      <w:r w:rsidR="00427B51" w:rsidRPr="00427B51">
        <w:rPr>
          <w:rFonts w:eastAsiaTheme="minorHAnsi"/>
          <w:sz w:val="28"/>
          <w:szCs w:val="28"/>
        </w:rPr>
        <w:t xml:space="preserve">as </w:t>
      </w:r>
      <w:r w:rsidR="00B12EFE">
        <w:rPr>
          <w:rFonts w:eastAsiaTheme="minorHAnsi"/>
          <w:sz w:val="28"/>
          <w:szCs w:val="28"/>
        </w:rPr>
        <w:t xml:space="preserve">ir </w:t>
      </w:r>
      <w:r w:rsidR="00427B51" w:rsidRPr="00427B51">
        <w:rPr>
          <w:rFonts w:eastAsiaTheme="minorHAnsi"/>
          <w:sz w:val="28"/>
          <w:szCs w:val="28"/>
        </w:rPr>
        <w:t xml:space="preserve">tiesīgas parakstīt galvojumus, un </w:t>
      </w:r>
      <w:r w:rsidR="00B12EFE">
        <w:rPr>
          <w:rFonts w:eastAsiaTheme="minorHAnsi"/>
          <w:sz w:val="28"/>
          <w:szCs w:val="28"/>
        </w:rPr>
        <w:t xml:space="preserve">šo personu </w:t>
      </w:r>
      <w:r w:rsidR="00427B51" w:rsidRPr="00427B51">
        <w:rPr>
          <w:rFonts w:eastAsiaTheme="minorHAnsi"/>
          <w:sz w:val="28"/>
          <w:szCs w:val="28"/>
        </w:rPr>
        <w:t xml:space="preserve">parakstu paraugus, ja </w:t>
      </w:r>
      <w:r w:rsidR="00FC151D">
        <w:rPr>
          <w:rFonts w:eastAsiaTheme="minorHAnsi"/>
          <w:sz w:val="28"/>
          <w:szCs w:val="28"/>
        </w:rPr>
        <w:t>galvojums</w:t>
      </w:r>
      <w:r w:rsidR="00427B51" w:rsidRPr="00427B51">
        <w:rPr>
          <w:rFonts w:eastAsiaTheme="minorHAnsi"/>
          <w:sz w:val="28"/>
          <w:szCs w:val="28"/>
        </w:rPr>
        <w:t xml:space="preserve"> tiek iesniegt</w:t>
      </w:r>
      <w:r>
        <w:rPr>
          <w:rFonts w:eastAsiaTheme="minorHAnsi"/>
          <w:sz w:val="28"/>
          <w:szCs w:val="28"/>
        </w:rPr>
        <w:t>s</w:t>
      </w:r>
      <w:r w:rsidR="00427B51" w:rsidRPr="00427B51">
        <w:rPr>
          <w:rFonts w:eastAsiaTheme="minorHAnsi"/>
          <w:sz w:val="28"/>
          <w:szCs w:val="28"/>
        </w:rPr>
        <w:t xml:space="preserve"> papīra formā</w:t>
      </w:r>
      <w:r w:rsidR="00427B51">
        <w:rPr>
          <w:rFonts w:eastAsiaTheme="minorHAnsi"/>
          <w:sz w:val="28"/>
          <w:szCs w:val="28"/>
        </w:rPr>
        <w:t>.</w:t>
      </w:r>
    </w:p>
    <w:p w:rsidR="00427B51" w:rsidRPr="00427B51" w:rsidRDefault="00427B51" w:rsidP="00427B51">
      <w:pPr>
        <w:ind w:firstLine="709"/>
        <w:jc w:val="both"/>
        <w:rPr>
          <w:rFonts w:eastAsiaTheme="minorHAnsi"/>
          <w:sz w:val="28"/>
          <w:szCs w:val="28"/>
        </w:rPr>
      </w:pPr>
    </w:p>
    <w:p w:rsidR="00427B51" w:rsidRDefault="00427B51" w:rsidP="00427B51">
      <w:pPr>
        <w:ind w:firstLine="709"/>
        <w:jc w:val="both"/>
        <w:rPr>
          <w:rFonts w:eastAsiaTheme="minorHAnsi"/>
          <w:sz w:val="28"/>
          <w:szCs w:val="28"/>
        </w:rPr>
      </w:pPr>
      <w:bookmarkStart w:id="20" w:name="p-492187"/>
      <w:bookmarkStart w:id="21" w:name="p12"/>
      <w:bookmarkEnd w:id="20"/>
      <w:bookmarkEnd w:id="21"/>
      <w:r w:rsidRPr="00427B51">
        <w:rPr>
          <w:rFonts w:eastAsiaTheme="minorHAnsi"/>
          <w:sz w:val="28"/>
          <w:szCs w:val="28"/>
        </w:rPr>
        <w:t>1</w:t>
      </w:r>
      <w:r w:rsidR="00727894">
        <w:rPr>
          <w:rFonts w:eastAsiaTheme="minorHAnsi"/>
          <w:sz w:val="28"/>
          <w:szCs w:val="28"/>
        </w:rPr>
        <w:t>0</w:t>
      </w:r>
      <w:r w:rsidRPr="00427B51">
        <w:rPr>
          <w:rFonts w:eastAsiaTheme="minorHAnsi"/>
          <w:sz w:val="28"/>
          <w:szCs w:val="28"/>
        </w:rPr>
        <w:t xml:space="preserve">. Lauku atbalsta dienests </w:t>
      </w:r>
      <w:r w:rsidR="00B12EFE" w:rsidRPr="00427B51">
        <w:rPr>
          <w:rFonts w:eastAsiaTheme="minorHAnsi"/>
          <w:sz w:val="28"/>
          <w:szCs w:val="28"/>
        </w:rPr>
        <w:t>atbilstoši normatīvajiem aktiem par kārtību, kādā iestādes sadarbojoties sniedz informāciju elektroniskā veidā, kā arī nodrošina un apliecina šādas informācijas patiesumu</w:t>
      </w:r>
      <w:r w:rsidR="00B12EFE">
        <w:rPr>
          <w:rFonts w:eastAsiaTheme="minorHAnsi"/>
          <w:sz w:val="28"/>
          <w:szCs w:val="28"/>
        </w:rPr>
        <w:t>,</w:t>
      </w:r>
      <w:r w:rsidR="00B12EFE" w:rsidRPr="00427B51">
        <w:rPr>
          <w:rFonts w:eastAsiaTheme="minorHAnsi"/>
          <w:sz w:val="28"/>
          <w:szCs w:val="28"/>
        </w:rPr>
        <w:t xml:space="preserve"> pārliecinās</w:t>
      </w:r>
      <w:r w:rsidR="00B12EFE">
        <w:rPr>
          <w:rFonts w:eastAsiaTheme="minorHAnsi"/>
          <w:sz w:val="28"/>
          <w:szCs w:val="28"/>
        </w:rPr>
        <w:t>, vai</w:t>
      </w:r>
      <w:r w:rsidRPr="00427B51">
        <w:rPr>
          <w:rFonts w:eastAsiaTheme="minorHAnsi"/>
          <w:sz w:val="28"/>
          <w:szCs w:val="28"/>
        </w:rPr>
        <w:t xml:space="preserve"> galviniekam </w:t>
      </w:r>
      <w:r w:rsidR="00B12EFE">
        <w:rPr>
          <w:rFonts w:eastAsiaTheme="minorHAnsi"/>
          <w:sz w:val="28"/>
          <w:szCs w:val="28"/>
        </w:rPr>
        <w:t>ir</w:t>
      </w:r>
      <w:r w:rsidR="00B12EFE" w:rsidRPr="00427B51">
        <w:rPr>
          <w:rFonts w:eastAsiaTheme="minorHAnsi"/>
          <w:sz w:val="28"/>
          <w:szCs w:val="28"/>
        </w:rPr>
        <w:t xml:space="preserve"> </w:t>
      </w:r>
      <w:r w:rsidRPr="00427B51">
        <w:rPr>
          <w:rFonts w:eastAsiaTheme="minorHAnsi"/>
          <w:sz w:val="28"/>
          <w:szCs w:val="28"/>
        </w:rPr>
        <w:t>speciālā atļauja (licence) darbībai finanšu un kapitāla tirgū.</w:t>
      </w:r>
    </w:p>
    <w:p w:rsidR="00427B51" w:rsidRPr="00427B51" w:rsidRDefault="00427B51" w:rsidP="00427B51">
      <w:pPr>
        <w:ind w:firstLine="709"/>
        <w:jc w:val="both"/>
        <w:rPr>
          <w:rFonts w:eastAsiaTheme="minorHAnsi"/>
          <w:sz w:val="28"/>
          <w:szCs w:val="28"/>
        </w:rPr>
      </w:pPr>
    </w:p>
    <w:p w:rsidR="00427B51" w:rsidRPr="00427B51" w:rsidRDefault="00427B51" w:rsidP="00427B51">
      <w:pPr>
        <w:ind w:firstLine="709"/>
        <w:jc w:val="both"/>
        <w:rPr>
          <w:rFonts w:eastAsiaTheme="minorHAnsi"/>
          <w:sz w:val="28"/>
          <w:szCs w:val="28"/>
        </w:rPr>
      </w:pPr>
      <w:bookmarkStart w:id="22" w:name="p-492188"/>
      <w:bookmarkStart w:id="23" w:name="p13"/>
      <w:bookmarkEnd w:id="22"/>
      <w:bookmarkEnd w:id="23"/>
      <w:r w:rsidRPr="00427B51">
        <w:rPr>
          <w:rFonts w:eastAsiaTheme="minorHAnsi"/>
          <w:sz w:val="28"/>
          <w:szCs w:val="28"/>
        </w:rPr>
        <w:t>1</w:t>
      </w:r>
      <w:r w:rsidR="00727894">
        <w:rPr>
          <w:rFonts w:eastAsiaTheme="minorHAnsi"/>
          <w:sz w:val="28"/>
          <w:szCs w:val="28"/>
        </w:rPr>
        <w:t>1</w:t>
      </w:r>
      <w:r w:rsidRPr="00427B51">
        <w:rPr>
          <w:rFonts w:eastAsiaTheme="minorHAnsi"/>
          <w:sz w:val="28"/>
          <w:szCs w:val="28"/>
        </w:rPr>
        <w:t>. Lai galvinieks, kas reģistrēts kādā no Eiropas Savienības dalībvalstīm kā kredītiestāde, krājaizdevu sabiedrība vai apdrošināšanas sabiedrība, iegūtu apstiprinājumu saskaņā ar Komisijas regulas Nr. 907/2014 21.</w:t>
      </w:r>
      <w:r w:rsidR="00727894">
        <w:rPr>
          <w:rFonts w:eastAsiaTheme="minorHAnsi"/>
          <w:sz w:val="28"/>
          <w:szCs w:val="28"/>
        </w:rPr>
        <w:t> </w:t>
      </w:r>
      <w:r w:rsidRPr="00427B51">
        <w:rPr>
          <w:rFonts w:eastAsiaTheme="minorHAnsi"/>
          <w:sz w:val="28"/>
          <w:szCs w:val="28"/>
        </w:rPr>
        <w:t>panta 1.</w:t>
      </w:r>
      <w:r w:rsidR="00727894">
        <w:rPr>
          <w:rFonts w:eastAsiaTheme="minorHAnsi"/>
          <w:sz w:val="28"/>
          <w:szCs w:val="28"/>
        </w:rPr>
        <w:t> </w:t>
      </w:r>
      <w:r w:rsidRPr="00427B51">
        <w:rPr>
          <w:rFonts w:eastAsiaTheme="minorHAnsi"/>
          <w:sz w:val="28"/>
          <w:szCs w:val="28"/>
        </w:rPr>
        <w:t>punktu, tas pirms pirmā nodrošinājuma sniegšanas Lauku atbalsta dienestā</w:t>
      </w:r>
      <w:r w:rsidR="00B12EFE" w:rsidRPr="00B12EFE">
        <w:rPr>
          <w:rFonts w:eastAsiaTheme="minorHAnsi"/>
          <w:sz w:val="28"/>
          <w:szCs w:val="28"/>
        </w:rPr>
        <w:t xml:space="preserve"> </w:t>
      </w:r>
      <w:r w:rsidR="00B12EFE" w:rsidRPr="00427B51">
        <w:rPr>
          <w:rFonts w:eastAsiaTheme="minorHAnsi"/>
          <w:sz w:val="28"/>
          <w:szCs w:val="28"/>
        </w:rPr>
        <w:t>iesniedz</w:t>
      </w:r>
      <w:r w:rsidRPr="00427B51">
        <w:rPr>
          <w:rFonts w:eastAsiaTheme="minorHAnsi"/>
          <w:sz w:val="28"/>
          <w:szCs w:val="28"/>
        </w:rPr>
        <w:t>:</w:t>
      </w:r>
    </w:p>
    <w:p w:rsidR="00427B51" w:rsidRPr="00427B51" w:rsidRDefault="00427B51" w:rsidP="00427B51">
      <w:pPr>
        <w:ind w:firstLine="709"/>
        <w:jc w:val="both"/>
        <w:rPr>
          <w:rFonts w:eastAsiaTheme="minorHAnsi"/>
          <w:sz w:val="28"/>
          <w:szCs w:val="28"/>
        </w:rPr>
      </w:pPr>
      <w:r w:rsidRPr="00427B51">
        <w:rPr>
          <w:rFonts w:eastAsiaTheme="minorHAnsi"/>
          <w:sz w:val="28"/>
          <w:szCs w:val="28"/>
        </w:rPr>
        <w:t>1</w:t>
      </w:r>
      <w:r w:rsidR="00727894">
        <w:rPr>
          <w:rFonts w:eastAsiaTheme="minorHAnsi"/>
          <w:sz w:val="28"/>
          <w:szCs w:val="28"/>
        </w:rPr>
        <w:t>1</w:t>
      </w:r>
      <w:r w:rsidRPr="00427B51">
        <w:rPr>
          <w:rFonts w:eastAsiaTheme="minorHAnsi"/>
          <w:sz w:val="28"/>
          <w:szCs w:val="28"/>
        </w:rPr>
        <w:t>.1. kredītiestādes, krājaizdevu sabiedrības vai apdrošināšanas sabiedrības uzrau</w:t>
      </w:r>
      <w:r w:rsidR="00B12EFE">
        <w:rPr>
          <w:rFonts w:eastAsiaTheme="minorHAnsi"/>
          <w:sz w:val="28"/>
          <w:szCs w:val="28"/>
        </w:rPr>
        <w:t>dzības</w:t>
      </w:r>
      <w:r w:rsidRPr="00427B51">
        <w:rPr>
          <w:rFonts w:eastAsiaTheme="minorHAnsi"/>
          <w:sz w:val="28"/>
          <w:szCs w:val="28"/>
        </w:rPr>
        <w:t xml:space="preserve"> institūcijas izsniegtu darbības atļauju (licenci);</w:t>
      </w:r>
    </w:p>
    <w:p w:rsidR="00427B51" w:rsidRDefault="00427B51" w:rsidP="00427B51">
      <w:pPr>
        <w:ind w:firstLine="709"/>
        <w:jc w:val="both"/>
        <w:rPr>
          <w:rFonts w:eastAsiaTheme="minorHAnsi"/>
          <w:sz w:val="28"/>
          <w:szCs w:val="28"/>
        </w:rPr>
      </w:pPr>
      <w:r w:rsidRPr="00427B51">
        <w:rPr>
          <w:rFonts w:eastAsiaTheme="minorHAnsi"/>
          <w:sz w:val="28"/>
          <w:szCs w:val="28"/>
        </w:rPr>
        <w:t>1</w:t>
      </w:r>
      <w:r w:rsidR="00727894">
        <w:rPr>
          <w:rFonts w:eastAsiaTheme="minorHAnsi"/>
          <w:sz w:val="28"/>
          <w:szCs w:val="28"/>
        </w:rPr>
        <w:t>1</w:t>
      </w:r>
      <w:r w:rsidRPr="00427B51">
        <w:rPr>
          <w:rFonts w:eastAsiaTheme="minorHAnsi"/>
          <w:sz w:val="28"/>
          <w:szCs w:val="28"/>
        </w:rPr>
        <w:t xml:space="preserve">.2. </w:t>
      </w:r>
      <w:r w:rsidR="00B12EFE">
        <w:rPr>
          <w:rFonts w:eastAsiaTheme="minorHAnsi"/>
          <w:sz w:val="28"/>
          <w:szCs w:val="28"/>
        </w:rPr>
        <w:t xml:space="preserve">to </w:t>
      </w:r>
      <w:r w:rsidRPr="00427B51">
        <w:rPr>
          <w:rFonts w:eastAsiaTheme="minorHAnsi"/>
          <w:sz w:val="28"/>
          <w:szCs w:val="28"/>
        </w:rPr>
        <w:t>personu sarakstu, k</w:t>
      </w:r>
      <w:r w:rsidR="00B12EFE">
        <w:rPr>
          <w:rFonts w:eastAsiaTheme="minorHAnsi"/>
          <w:sz w:val="28"/>
          <w:szCs w:val="28"/>
        </w:rPr>
        <w:t>ur</w:t>
      </w:r>
      <w:r w:rsidRPr="00427B51">
        <w:rPr>
          <w:rFonts w:eastAsiaTheme="minorHAnsi"/>
          <w:sz w:val="28"/>
          <w:szCs w:val="28"/>
        </w:rPr>
        <w:t xml:space="preserve">as </w:t>
      </w:r>
      <w:r w:rsidR="00B12EFE">
        <w:rPr>
          <w:rFonts w:eastAsiaTheme="minorHAnsi"/>
          <w:sz w:val="28"/>
          <w:szCs w:val="28"/>
        </w:rPr>
        <w:t xml:space="preserve">ir </w:t>
      </w:r>
      <w:r w:rsidRPr="00427B51">
        <w:rPr>
          <w:rFonts w:eastAsiaTheme="minorHAnsi"/>
          <w:sz w:val="28"/>
          <w:szCs w:val="28"/>
        </w:rPr>
        <w:t xml:space="preserve">tiesīgas parakstīt galvojumus, un </w:t>
      </w:r>
      <w:r w:rsidR="00B12EFE">
        <w:rPr>
          <w:rFonts w:eastAsiaTheme="minorHAnsi"/>
          <w:sz w:val="28"/>
          <w:szCs w:val="28"/>
        </w:rPr>
        <w:t xml:space="preserve">šo personu </w:t>
      </w:r>
      <w:r w:rsidRPr="00427B51">
        <w:rPr>
          <w:rFonts w:eastAsiaTheme="minorHAnsi"/>
          <w:sz w:val="28"/>
          <w:szCs w:val="28"/>
        </w:rPr>
        <w:t xml:space="preserve">parakstu paraugus, ja </w:t>
      </w:r>
      <w:r w:rsidR="00FC151D">
        <w:rPr>
          <w:rFonts w:eastAsiaTheme="minorHAnsi"/>
          <w:sz w:val="28"/>
          <w:szCs w:val="28"/>
        </w:rPr>
        <w:t>galvojums</w:t>
      </w:r>
      <w:r w:rsidRPr="00427B51">
        <w:rPr>
          <w:rFonts w:eastAsiaTheme="minorHAnsi"/>
          <w:sz w:val="28"/>
          <w:szCs w:val="28"/>
        </w:rPr>
        <w:t xml:space="preserve"> tiek iesniegt</w:t>
      </w:r>
      <w:r w:rsidR="00FC151D">
        <w:rPr>
          <w:rFonts w:eastAsiaTheme="minorHAnsi"/>
          <w:sz w:val="28"/>
          <w:szCs w:val="28"/>
        </w:rPr>
        <w:t>s</w:t>
      </w:r>
      <w:r w:rsidRPr="00427B51">
        <w:rPr>
          <w:rFonts w:eastAsiaTheme="minorHAnsi"/>
          <w:sz w:val="28"/>
          <w:szCs w:val="28"/>
        </w:rPr>
        <w:t xml:space="preserve"> papīra formā.</w:t>
      </w:r>
    </w:p>
    <w:p w:rsidR="00427B51" w:rsidRPr="00427B51" w:rsidRDefault="00427B51" w:rsidP="00427B51">
      <w:pPr>
        <w:ind w:firstLine="709"/>
        <w:jc w:val="both"/>
        <w:rPr>
          <w:rFonts w:eastAsiaTheme="minorHAnsi"/>
          <w:sz w:val="28"/>
          <w:szCs w:val="28"/>
        </w:rPr>
      </w:pPr>
    </w:p>
    <w:p w:rsidR="00427B51" w:rsidRDefault="00427B51" w:rsidP="00427B51">
      <w:pPr>
        <w:ind w:firstLine="709"/>
        <w:jc w:val="both"/>
        <w:rPr>
          <w:rFonts w:eastAsiaTheme="minorHAnsi"/>
          <w:sz w:val="28"/>
          <w:szCs w:val="28"/>
        </w:rPr>
      </w:pPr>
      <w:r w:rsidRPr="00427B51">
        <w:rPr>
          <w:rFonts w:eastAsiaTheme="minorHAnsi"/>
          <w:sz w:val="28"/>
          <w:szCs w:val="28"/>
        </w:rPr>
        <w:lastRenderedPageBreak/>
        <w:t>1</w:t>
      </w:r>
      <w:r w:rsidR="00FC151D">
        <w:rPr>
          <w:rFonts w:eastAsiaTheme="minorHAnsi"/>
          <w:sz w:val="28"/>
          <w:szCs w:val="28"/>
        </w:rPr>
        <w:t>2</w:t>
      </w:r>
      <w:r w:rsidRPr="00427B51">
        <w:rPr>
          <w:rFonts w:eastAsiaTheme="minorHAnsi"/>
          <w:sz w:val="28"/>
          <w:szCs w:val="28"/>
        </w:rPr>
        <w:t xml:space="preserve">. Galvinieks pirms kārtējā nodrošinājuma sniegšanas pārliecinās par </w:t>
      </w:r>
      <w:r w:rsidR="00FC151D">
        <w:rPr>
          <w:rFonts w:eastAsiaTheme="minorHAnsi"/>
          <w:sz w:val="28"/>
          <w:szCs w:val="28"/>
        </w:rPr>
        <w:t>šo noteikumu 9</w:t>
      </w:r>
      <w:r w:rsidRPr="00427B51">
        <w:rPr>
          <w:rFonts w:eastAsiaTheme="minorHAnsi"/>
          <w:sz w:val="28"/>
          <w:szCs w:val="28"/>
        </w:rPr>
        <w:t>.</w:t>
      </w:r>
      <w:r w:rsidR="00B12EFE">
        <w:rPr>
          <w:rFonts w:eastAsiaTheme="minorHAnsi"/>
          <w:sz w:val="28"/>
          <w:szCs w:val="28"/>
        </w:rPr>
        <w:t xml:space="preserve"> punktā </w:t>
      </w:r>
      <w:r w:rsidRPr="00427B51">
        <w:rPr>
          <w:rFonts w:eastAsiaTheme="minorHAnsi"/>
          <w:sz w:val="28"/>
          <w:szCs w:val="28"/>
        </w:rPr>
        <w:t>un 1</w:t>
      </w:r>
      <w:r w:rsidR="00FC151D">
        <w:rPr>
          <w:rFonts w:eastAsiaTheme="minorHAnsi"/>
          <w:sz w:val="28"/>
          <w:szCs w:val="28"/>
        </w:rPr>
        <w:t>1</w:t>
      </w:r>
      <w:r w:rsidRPr="00427B51">
        <w:rPr>
          <w:rFonts w:eastAsiaTheme="minorHAnsi"/>
          <w:sz w:val="28"/>
          <w:szCs w:val="28"/>
        </w:rPr>
        <w:t>.2.</w:t>
      </w:r>
      <w:r w:rsidR="00B12EFE">
        <w:rPr>
          <w:rFonts w:eastAsiaTheme="minorHAnsi"/>
          <w:sz w:val="28"/>
          <w:szCs w:val="28"/>
        </w:rPr>
        <w:t> apakš</w:t>
      </w:r>
      <w:r w:rsidRPr="00427B51">
        <w:rPr>
          <w:rFonts w:eastAsiaTheme="minorHAnsi"/>
          <w:sz w:val="28"/>
          <w:szCs w:val="28"/>
        </w:rPr>
        <w:t xml:space="preserve">punktā </w:t>
      </w:r>
      <w:r w:rsidR="00FC151D">
        <w:rPr>
          <w:rFonts w:eastAsiaTheme="minorHAnsi"/>
          <w:sz w:val="28"/>
          <w:szCs w:val="28"/>
        </w:rPr>
        <w:t xml:space="preserve">minētās </w:t>
      </w:r>
      <w:r w:rsidRPr="00427B51">
        <w:rPr>
          <w:rFonts w:eastAsiaTheme="minorHAnsi"/>
          <w:sz w:val="28"/>
          <w:szCs w:val="28"/>
        </w:rPr>
        <w:t>informācijas aktualitāt</w:t>
      </w:r>
      <w:r w:rsidR="00FC151D">
        <w:rPr>
          <w:rFonts w:eastAsiaTheme="minorHAnsi"/>
          <w:sz w:val="28"/>
          <w:szCs w:val="28"/>
        </w:rPr>
        <w:t>i</w:t>
      </w:r>
      <w:r w:rsidRPr="00427B51">
        <w:rPr>
          <w:rFonts w:eastAsiaTheme="minorHAnsi"/>
          <w:sz w:val="28"/>
          <w:szCs w:val="28"/>
        </w:rPr>
        <w:t xml:space="preserve"> un</w:t>
      </w:r>
      <w:r w:rsidR="00B12EFE">
        <w:rPr>
          <w:rFonts w:eastAsiaTheme="minorHAnsi"/>
          <w:sz w:val="28"/>
          <w:szCs w:val="28"/>
        </w:rPr>
        <w:t>, ja</w:t>
      </w:r>
      <w:r w:rsidRPr="00427B51">
        <w:rPr>
          <w:rFonts w:eastAsiaTheme="minorHAnsi"/>
          <w:sz w:val="28"/>
          <w:szCs w:val="28"/>
        </w:rPr>
        <w:t xml:space="preserve"> nepieciešam</w:t>
      </w:r>
      <w:r w:rsidR="00B12EFE">
        <w:rPr>
          <w:rFonts w:eastAsiaTheme="minorHAnsi"/>
          <w:sz w:val="28"/>
          <w:szCs w:val="28"/>
        </w:rPr>
        <w:t>s,</w:t>
      </w:r>
      <w:r w:rsidRPr="00427B51">
        <w:rPr>
          <w:rFonts w:eastAsiaTheme="minorHAnsi"/>
          <w:sz w:val="28"/>
          <w:szCs w:val="28"/>
        </w:rPr>
        <w:t xml:space="preserve"> </w:t>
      </w:r>
      <w:r w:rsidR="00B12EFE">
        <w:rPr>
          <w:rFonts w:eastAsiaTheme="minorHAnsi"/>
          <w:sz w:val="28"/>
          <w:szCs w:val="28"/>
        </w:rPr>
        <w:t>L</w:t>
      </w:r>
      <w:r w:rsidR="00FC151D">
        <w:rPr>
          <w:rFonts w:eastAsiaTheme="minorHAnsi"/>
          <w:sz w:val="28"/>
          <w:szCs w:val="28"/>
        </w:rPr>
        <w:t xml:space="preserve">auku atbalsta dienestā </w:t>
      </w:r>
      <w:r w:rsidR="00B12EFE" w:rsidRPr="00427B51">
        <w:rPr>
          <w:rFonts w:eastAsiaTheme="minorHAnsi"/>
          <w:sz w:val="28"/>
          <w:szCs w:val="28"/>
        </w:rPr>
        <w:t>iesniedz</w:t>
      </w:r>
      <w:r w:rsidR="00B12EFE">
        <w:rPr>
          <w:rFonts w:eastAsiaTheme="minorHAnsi"/>
          <w:sz w:val="28"/>
          <w:szCs w:val="28"/>
        </w:rPr>
        <w:t xml:space="preserve"> </w:t>
      </w:r>
      <w:r w:rsidR="00FC151D">
        <w:rPr>
          <w:rFonts w:eastAsiaTheme="minorHAnsi"/>
          <w:sz w:val="28"/>
          <w:szCs w:val="28"/>
        </w:rPr>
        <w:t>precizētu to</w:t>
      </w:r>
      <w:r w:rsidRPr="00427B51">
        <w:rPr>
          <w:rFonts w:eastAsiaTheme="minorHAnsi"/>
          <w:sz w:val="28"/>
          <w:szCs w:val="28"/>
        </w:rPr>
        <w:t xml:space="preserve"> personu sarakstu, k</w:t>
      </w:r>
      <w:r w:rsidR="00B12EFE">
        <w:rPr>
          <w:rFonts w:eastAsiaTheme="minorHAnsi"/>
          <w:sz w:val="28"/>
          <w:szCs w:val="28"/>
        </w:rPr>
        <w:t>ur</w:t>
      </w:r>
      <w:r w:rsidRPr="00427B51">
        <w:rPr>
          <w:rFonts w:eastAsiaTheme="minorHAnsi"/>
          <w:sz w:val="28"/>
          <w:szCs w:val="28"/>
        </w:rPr>
        <w:t xml:space="preserve">as </w:t>
      </w:r>
      <w:r w:rsidR="00B12EFE">
        <w:rPr>
          <w:rFonts w:eastAsiaTheme="minorHAnsi"/>
          <w:sz w:val="28"/>
          <w:szCs w:val="28"/>
        </w:rPr>
        <w:t xml:space="preserve">ir </w:t>
      </w:r>
      <w:r w:rsidRPr="00427B51">
        <w:rPr>
          <w:rFonts w:eastAsiaTheme="minorHAnsi"/>
          <w:sz w:val="28"/>
          <w:szCs w:val="28"/>
        </w:rPr>
        <w:t>tiesīgas parakstīt galvojumus</w:t>
      </w:r>
      <w:r w:rsidR="00FC151D">
        <w:rPr>
          <w:rFonts w:eastAsiaTheme="minorHAnsi"/>
          <w:sz w:val="28"/>
          <w:szCs w:val="28"/>
        </w:rPr>
        <w:t xml:space="preserve">, un </w:t>
      </w:r>
      <w:r w:rsidR="00B12EFE">
        <w:rPr>
          <w:rFonts w:eastAsiaTheme="minorHAnsi"/>
          <w:sz w:val="28"/>
          <w:szCs w:val="28"/>
        </w:rPr>
        <w:t xml:space="preserve">šo personu </w:t>
      </w:r>
      <w:r w:rsidR="00FC151D">
        <w:rPr>
          <w:rFonts w:eastAsiaTheme="minorHAnsi"/>
          <w:sz w:val="28"/>
          <w:szCs w:val="28"/>
        </w:rPr>
        <w:t>parakstu paraugus, j</w:t>
      </w:r>
      <w:r w:rsidRPr="00427B51">
        <w:rPr>
          <w:rFonts w:eastAsiaTheme="minorHAnsi"/>
          <w:sz w:val="28"/>
          <w:szCs w:val="28"/>
        </w:rPr>
        <w:t>a galvojums tiek iesniegts papīra formā.</w:t>
      </w:r>
    </w:p>
    <w:p w:rsidR="00427B51" w:rsidRPr="00427B51" w:rsidRDefault="00427B51" w:rsidP="00427B51">
      <w:pPr>
        <w:ind w:firstLine="709"/>
        <w:jc w:val="both"/>
        <w:rPr>
          <w:rFonts w:eastAsiaTheme="minorHAnsi"/>
          <w:sz w:val="28"/>
          <w:szCs w:val="28"/>
        </w:rPr>
      </w:pPr>
    </w:p>
    <w:p w:rsidR="00427B51" w:rsidRDefault="00427B51" w:rsidP="00427B51">
      <w:pPr>
        <w:ind w:firstLine="709"/>
        <w:jc w:val="both"/>
        <w:rPr>
          <w:rFonts w:eastAsiaTheme="minorHAnsi"/>
          <w:sz w:val="28"/>
          <w:szCs w:val="28"/>
        </w:rPr>
      </w:pPr>
      <w:r w:rsidRPr="00427B51">
        <w:rPr>
          <w:rFonts w:eastAsiaTheme="minorHAnsi"/>
          <w:sz w:val="28"/>
          <w:szCs w:val="28"/>
        </w:rPr>
        <w:t>1</w:t>
      </w:r>
      <w:r w:rsidR="00FC151D">
        <w:rPr>
          <w:rFonts w:eastAsiaTheme="minorHAnsi"/>
          <w:sz w:val="28"/>
          <w:szCs w:val="28"/>
        </w:rPr>
        <w:t>3</w:t>
      </w:r>
      <w:r w:rsidRPr="00427B51">
        <w:rPr>
          <w:rFonts w:eastAsiaTheme="minorHAnsi"/>
          <w:sz w:val="28"/>
          <w:szCs w:val="28"/>
        </w:rPr>
        <w:t>. Paziņojumus, dokumentus un nodrošinājumu saskaņā ar regulas Nr.</w:t>
      </w:r>
      <w:r w:rsidR="00FC151D">
        <w:rPr>
          <w:rFonts w:eastAsiaTheme="minorHAnsi"/>
          <w:sz w:val="28"/>
          <w:szCs w:val="28"/>
        </w:rPr>
        <w:t> </w:t>
      </w:r>
      <w:r w:rsidRPr="00427B51">
        <w:rPr>
          <w:rFonts w:eastAsiaTheme="minorHAnsi"/>
          <w:sz w:val="28"/>
          <w:szCs w:val="28"/>
        </w:rPr>
        <w:t>908/2014 49.</w:t>
      </w:r>
      <w:r w:rsidR="00FC151D">
        <w:rPr>
          <w:rFonts w:eastAsiaTheme="minorHAnsi"/>
          <w:sz w:val="28"/>
          <w:szCs w:val="28"/>
        </w:rPr>
        <w:t> </w:t>
      </w:r>
      <w:r w:rsidRPr="00427B51">
        <w:rPr>
          <w:rFonts w:eastAsiaTheme="minorHAnsi"/>
          <w:sz w:val="28"/>
          <w:szCs w:val="28"/>
        </w:rPr>
        <w:t>pantu var noformēt elektroniski, ja dokumenti ir sagatavoti atbilstoši normatīvajos aktos noteiktajām elektronisko dokumentu noformēšanas prasībām.</w:t>
      </w:r>
    </w:p>
    <w:p w:rsidR="00D378CA" w:rsidRPr="00427B51" w:rsidRDefault="00D378CA" w:rsidP="00427B51">
      <w:pPr>
        <w:ind w:firstLine="709"/>
        <w:jc w:val="both"/>
        <w:rPr>
          <w:rFonts w:eastAsiaTheme="minorHAnsi"/>
          <w:sz w:val="28"/>
          <w:szCs w:val="28"/>
        </w:rPr>
      </w:pPr>
    </w:p>
    <w:p w:rsidR="00427B51" w:rsidRPr="00427B51" w:rsidRDefault="00427B51" w:rsidP="00427B51">
      <w:pPr>
        <w:ind w:firstLine="709"/>
        <w:jc w:val="both"/>
        <w:rPr>
          <w:rFonts w:eastAsiaTheme="minorHAnsi"/>
          <w:sz w:val="28"/>
          <w:szCs w:val="28"/>
        </w:rPr>
      </w:pPr>
      <w:bookmarkStart w:id="24" w:name="p-492189"/>
      <w:bookmarkStart w:id="25" w:name="p14"/>
      <w:bookmarkEnd w:id="24"/>
      <w:bookmarkEnd w:id="25"/>
      <w:r w:rsidRPr="00427B51">
        <w:rPr>
          <w:rFonts w:eastAsiaTheme="minorHAnsi"/>
          <w:sz w:val="28"/>
          <w:szCs w:val="28"/>
        </w:rPr>
        <w:t>1</w:t>
      </w:r>
      <w:r w:rsidR="00B12EFE">
        <w:rPr>
          <w:rFonts w:eastAsiaTheme="minorHAnsi"/>
          <w:sz w:val="28"/>
          <w:szCs w:val="28"/>
        </w:rPr>
        <w:t>4</w:t>
      </w:r>
      <w:r w:rsidRPr="00427B51">
        <w:rPr>
          <w:rFonts w:eastAsiaTheme="minorHAnsi"/>
          <w:sz w:val="28"/>
          <w:szCs w:val="28"/>
        </w:rPr>
        <w:t>. Lauku atbalsta dienests:</w:t>
      </w:r>
    </w:p>
    <w:p w:rsidR="00427B51" w:rsidRPr="00427B51" w:rsidRDefault="00427B51" w:rsidP="00427B51">
      <w:pPr>
        <w:ind w:firstLine="709"/>
        <w:jc w:val="both"/>
        <w:rPr>
          <w:rFonts w:eastAsiaTheme="minorHAnsi"/>
          <w:sz w:val="28"/>
          <w:szCs w:val="28"/>
        </w:rPr>
      </w:pPr>
      <w:r w:rsidRPr="00427B51">
        <w:rPr>
          <w:rFonts w:eastAsiaTheme="minorHAnsi"/>
          <w:sz w:val="28"/>
          <w:szCs w:val="28"/>
        </w:rPr>
        <w:t>1</w:t>
      </w:r>
      <w:r w:rsidR="00B12EFE">
        <w:rPr>
          <w:rFonts w:eastAsiaTheme="minorHAnsi"/>
          <w:sz w:val="28"/>
          <w:szCs w:val="28"/>
        </w:rPr>
        <w:t>4</w:t>
      </w:r>
      <w:r w:rsidRPr="00427B51">
        <w:rPr>
          <w:rFonts w:eastAsiaTheme="minorHAnsi"/>
          <w:sz w:val="28"/>
          <w:szCs w:val="28"/>
        </w:rPr>
        <w:t>.1. uzglabā regulas Nr. 908/2014 56.</w:t>
      </w:r>
      <w:r w:rsidR="00FC151D">
        <w:rPr>
          <w:rFonts w:eastAsiaTheme="minorHAnsi"/>
          <w:sz w:val="28"/>
          <w:szCs w:val="28"/>
        </w:rPr>
        <w:t> </w:t>
      </w:r>
      <w:r w:rsidRPr="00427B51">
        <w:rPr>
          <w:rFonts w:eastAsiaTheme="minorHAnsi"/>
          <w:sz w:val="28"/>
          <w:szCs w:val="28"/>
        </w:rPr>
        <w:t>panta 1.</w:t>
      </w:r>
      <w:r w:rsidR="00FC151D">
        <w:rPr>
          <w:rFonts w:eastAsiaTheme="minorHAnsi"/>
          <w:sz w:val="28"/>
          <w:szCs w:val="28"/>
        </w:rPr>
        <w:t> </w:t>
      </w:r>
      <w:r w:rsidRPr="00427B51">
        <w:rPr>
          <w:rFonts w:eastAsiaTheme="minorHAnsi"/>
          <w:sz w:val="28"/>
          <w:szCs w:val="28"/>
        </w:rPr>
        <w:t>punktā minēto informāciju;</w:t>
      </w:r>
    </w:p>
    <w:p w:rsidR="00427B51" w:rsidRDefault="00427B51" w:rsidP="00427B51">
      <w:pPr>
        <w:ind w:firstLine="709"/>
        <w:jc w:val="both"/>
        <w:rPr>
          <w:rFonts w:eastAsiaTheme="minorHAnsi"/>
          <w:sz w:val="28"/>
          <w:szCs w:val="28"/>
        </w:rPr>
      </w:pPr>
      <w:r w:rsidRPr="00427B51">
        <w:rPr>
          <w:rFonts w:eastAsiaTheme="minorHAnsi"/>
          <w:sz w:val="28"/>
          <w:szCs w:val="28"/>
        </w:rPr>
        <w:t>1</w:t>
      </w:r>
      <w:r w:rsidR="00B12EFE">
        <w:rPr>
          <w:rFonts w:eastAsiaTheme="minorHAnsi"/>
          <w:sz w:val="28"/>
          <w:szCs w:val="28"/>
        </w:rPr>
        <w:t>4</w:t>
      </w:r>
      <w:r w:rsidRPr="00427B51">
        <w:rPr>
          <w:rFonts w:eastAsiaTheme="minorHAnsi"/>
          <w:sz w:val="28"/>
          <w:szCs w:val="28"/>
        </w:rPr>
        <w:t>.2. informē Eiropas Komisiju atbilstoši regulas Nr. 908/2014 56.</w:t>
      </w:r>
      <w:r w:rsidR="00FC151D">
        <w:rPr>
          <w:rFonts w:eastAsiaTheme="minorHAnsi"/>
          <w:sz w:val="28"/>
          <w:szCs w:val="28"/>
        </w:rPr>
        <w:t> </w:t>
      </w:r>
      <w:r w:rsidRPr="00427B51">
        <w:rPr>
          <w:rFonts w:eastAsiaTheme="minorHAnsi"/>
          <w:sz w:val="28"/>
          <w:szCs w:val="28"/>
        </w:rPr>
        <w:t>panta 2.</w:t>
      </w:r>
      <w:r w:rsidR="00FC151D">
        <w:rPr>
          <w:rFonts w:eastAsiaTheme="minorHAnsi"/>
          <w:sz w:val="28"/>
          <w:szCs w:val="28"/>
        </w:rPr>
        <w:t> </w:t>
      </w:r>
      <w:r w:rsidRPr="00427B51">
        <w:rPr>
          <w:rFonts w:eastAsiaTheme="minorHAnsi"/>
          <w:sz w:val="28"/>
          <w:szCs w:val="28"/>
        </w:rPr>
        <w:t>punktam.</w:t>
      </w:r>
    </w:p>
    <w:p w:rsidR="00D378CA" w:rsidRPr="00427B51" w:rsidRDefault="00D378CA" w:rsidP="00427B51">
      <w:pPr>
        <w:ind w:firstLine="709"/>
        <w:jc w:val="both"/>
        <w:rPr>
          <w:rFonts w:eastAsiaTheme="minorHAnsi"/>
          <w:sz w:val="28"/>
          <w:szCs w:val="28"/>
        </w:rPr>
      </w:pPr>
    </w:p>
    <w:p w:rsidR="00427B51" w:rsidRPr="00427B51" w:rsidRDefault="00427B51" w:rsidP="00427B51">
      <w:pPr>
        <w:ind w:firstLine="709"/>
        <w:jc w:val="both"/>
        <w:rPr>
          <w:rFonts w:eastAsiaTheme="minorHAnsi"/>
          <w:sz w:val="28"/>
          <w:szCs w:val="28"/>
        </w:rPr>
      </w:pPr>
      <w:bookmarkStart w:id="26" w:name="p-492190"/>
      <w:bookmarkStart w:id="27" w:name="p15"/>
      <w:bookmarkEnd w:id="26"/>
      <w:bookmarkEnd w:id="27"/>
      <w:r w:rsidRPr="00427B51">
        <w:rPr>
          <w:rFonts w:eastAsiaTheme="minorHAnsi"/>
          <w:sz w:val="28"/>
          <w:szCs w:val="28"/>
        </w:rPr>
        <w:t>1</w:t>
      </w:r>
      <w:r w:rsidR="00B12EFE">
        <w:rPr>
          <w:rFonts w:eastAsiaTheme="minorHAnsi"/>
          <w:sz w:val="28"/>
          <w:szCs w:val="28"/>
        </w:rPr>
        <w:t>5</w:t>
      </w:r>
      <w:r w:rsidRPr="00427B51">
        <w:rPr>
          <w:rFonts w:eastAsiaTheme="minorHAnsi"/>
          <w:sz w:val="28"/>
          <w:szCs w:val="28"/>
        </w:rPr>
        <w:t>. Atzīt par spēku zaudējušiem Ministru kabineta 2013.</w:t>
      </w:r>
      <w:r w:rsidR="00B12EFE">
        <w:rPr>
          <w:rFonts w:eastAsiaTheme="minorHAnsi"/>
          <w:sz w:val="28"/>
          <w:szCs w:val="28"/>
        </w:rPr>
        <w:t> </w:t>
      </w:r>
      <w:r w:rsidRPr="00427B51">
        <w:rPr>
          <w:rFonts w:eastAsiaTheme="minorHAnsi"/>
          <w:sz w:val="28"/>
          <w:szCs w:val="28"/>
        </w:rPr>
        <w:t>gada 29.</w:t>
      </w:r>
      <w:r w:rsidR="00B12EFE">
        <w:rPr>
          <w:rFonts w:eastAsiaTheme="minorHAnsi"/>
          <w:sz w:val="28"/>
          <w:szCs w:val="28"/>
        </w:rPr>
        <w:t> </w:t>
      </w:r>
      <w:r w:rsidRPr="00427B51">
        <w:rPr>
          <w:rFonts w:eastAsiaTheme="minorHAnsi"/>
          <w:sz w:val="28"/>
          <w:szCs w:val="28"/>
        </w:rPr>
        <w:t>oktobra noteikumus Nr.</w:t>
      </w:r>
      <w:r w:rsidR="00B12EFE">
        <w:rPr>
          <w:rFonts w:eastAsiaTheme="minorHAnsi"/>
          <w:sz w:val="28"/>
          <w:szCs w:val="28"/>
        </w:rPr>
        <w:t> </w:t>
      </w:r>
      <w:r w:rsidRPr="00427B51">
        <w:rPr>
          <w:rFonts w:eastAsiaTheme="minorHAnsi"/>
          <w:sz w:val="28"/>
          <w:szCs w:val="28"/>
        </w:rPr>
        <w:t>1196 "Nodrošinājuma piemērošanas kārtība lauksaimniecības un tās pārstrādes produktiem" (Latvijas Vēstnesis, 2013, 215.</w:t>
      </w:r>
      <w:r w:rsidR="00B12EFE">
        <w:rPr>
          <w:rFonts w:eastAsiaTheme="minorHAnsi"/>
          <w:sz w:val="28"/>
          <w:szCs w:val="28"/>
        </w:rPr>
        <w:t> </w:t>
      </w:r>
      <w:r w:rsidRPr="00427B51">
        <w:rPr>
          <w:rFonts w:eastAsiaTheme="minorHAnsi"/>
          <w:sz w:val="28"/>
          <w:szCs w:val="28"/>
        </w:rPr>
        <w:t>nr.).</w:t>
      </w:r>
    </w:p>
    <w:p w:rsidR="00C04A1B" w:rsidRPr="0041241B" w:rsidRDefault="00C04A1B" w:rsidP="00427B51">
      <w:pPr>
        <w:ind w:firstLine="709"/>
        <w:jc w:val="both"/>
        <w:rPr>
          <w:sz w:val="28"/>
          <w:szCs w:val="28"/>
        </w:rPr>
      </w:pPr>
    </w:p>
    <w:p w:rsidR="00E462D1" w:rsidRDefault="00E462D1" w:rsidP="00C04A1B">
      <w:pPr>
        <w:ind w:firstLine="720"/>
        <w:jc w:val="both"/>
        <w:rPr>
          <w:sz w:val="28"/>
          <w:szCs w:val="28"/>
        </w:rPr>
      </w:pPr>
    </w:p>
    <w:p w:rsidR="00E462D1" w:rsidRDefault="00E462D1" w:rsidP="00C04A1B">
      <w:pPr>
        <w:ind w:firstLine="720"/>
        <w:jc w:val="both"/>
        <w:rPr>
          <w:sz w:val="28"/>
          <w:szCs w:val="28"/>
        </w:rPr>
      </w:pPr>
      <w:bookmarkStart w:id="28" w:name="p-545967"/>
      <w:bookmarkStart w:id="29" w:name="p54"/>
      <w:bookmarkEnd w:id="28"/>
      <w:bookmarkEnd w:id="29"/>
    </w:p>
    <w:p w:rsidR="00AC7523" w:rsidRPr="00AC7523" w:rsidRDefault="00AC7523" w:rsidP="00AC7523">
      <w:pPr>
        <w:jc w:val="both"/>
        <w:rPr>
          <w:sz w:val="28"/>
          <w:szCs w:val="28"/>
        </w:rPr>
      </w:pPr>
    </w:p>
    <w:p w:rsidR="00365F8F" w:rsidRPr="003449A3" w:rsidRDefault="00365F8F" w:rsidP="007962C1">
      <w:pPr>
        <w:ind w:firstLine="720"/>
        <w:jc w:val="both"/>
        <w:rPr>
          <w:sz w:val="28"/>
          <w:szCs w:val="28"/>
        </w:rPr>
      </w:pPr>
      <w:r w:rsidRPr="003449A3">
        <w:rPr>
          <w:sz w:val="28"/>
          <w:szCs w:val="28"/>
          <w:lang w:eastAsia="en-US"/>
        </w:rPr>
        <w:t>Ministru prezident</w:t>
      </w:r>
      <w:r w:rsidR="005F5060" w:rsidRPr="003449A3">
        <w:rPr>
          <w:sz w:val="28"/>
          <w:szCs w:val="28"/>
          <w:lang w:eastAsia="en-US"/>
        </w:rPr>
        <w:t>s</w:t>
      </w:r>
      <w:r w:rsidRPr="003449A3">
        <w:rPr>
          <w:sz w:val="28"/>
          <w:szCs w:val="28"/>
          <w:lang w:eastAsia="en-US"/>
        </w:rPr>
        <w:tab/>
      </w:r>
      <w:r w:rsidRPr="003449A3">
        <w:rPr>
          <w:sz w:val="28"/>
          <w:szCs w:val="28"/>
          <w:lang w:eastAsia="en-US"/>
        </w:rPr>
        <w:tab/>
      </w:r>
      <w:r w:rsidRPr="003449A3">
        <w:rPr>
          <w:sz w:val="28"/>
          <w:szCs w:val="28"/>
          <w:lang w:eastAsia="en-US"/>
        </w:rPr>
        <w:tab/>
      </w:r>
      <w:r w:rsidRPr="003449A3">
        <w:rPr>
          <w:sz w:val="28"/>
          <w:szCs w:val="28"/>
          <w:lang w:eastAsia="en-US"/>
        </w:rPr>
        <w:tab/>
      </w:r>
      <w:r w:rsidRPr="003449A3">
        <w:rPr>
          <w:sz w:val="28"/>
          <w:szCs w:val="28"/>
          <w:lang w:eastAsia="en-US"/>
        </w:rPr>
        <w:tab/>
      </w:r>
      <w:r w:rsidRPr="003449A3">
        <w:rPr>
          <w:sz w:val="28"/>
          <w:szCs w:val="28"/>
          <w:lang w:eastAsia="en-US"/>
        </w:rPr>
        <w:tab/>
      </w:r>
      <w:r w:rsidR="004B57D0" w:rsidRPr="003449A3">
        <w:rPr>
          <w:sz w:val="28"/>
          <w:szCs w:val="28"/>
          <w:lang w:eastAsia="en-US"/>
        </w:rPr>
        <w:t>Māris Kučinskis</w:t>
      </w:r>
    </w:p>
    <w:p w:rsidR="00246A59" w:rsidRDefault="00246A59" w:rsidP="007962C1">
      <w:pPr>
        <w:ind w:firstLine="720"/>
        <w:jc w:val="both"/>
        <w:rPr>
          <w:sz w:val="28"/>
          <w:szCs w:val="28"/>
          <w:lang w:eastAsia="en-US"/>
        </w:rPr>
      </w:pPr>
    </w:p>
    <w:p w:rsidR="007962C1" w:rsidRPr="003449A3" w:rsidRDefault="007962C1" w:rsidP="007962C1">
      <w:pPr>
        <w:ind w:firstLine="720"/>
        <w:jc w:val="both"/>
        <w:rPr>
          <w:sz w:val="28"/>
          <w:szCs w:val="28"/>
          <w:lang w:eastAsia="en-US"/>
        </w:rPr>
      </w:pPr>
    </w:p>
    <w:p w:rsidR="009467E2" w:rsidRDefault="00365F8F" w:rsidP="007962C1">
      <w:pPr>
        <w:tabs>
          <w:tab w:val="left" w:pos="360"/>
        </w:tabs>
        <w:ind w:firstLine="720"/>
        <w:jc w:val="both"/>
        <w:rPr>
          <w:lang w:eastAsia="en-US"/>
        </w:rPr>
      </w:pPr>
      <w:r w:rsidRPr="003449A3">
        <w:rPr>
          <w:sz w:val="28"/>
          <w:szCs w:val="28"/>
          <w:lang w:eastAsia="en-US"/>
        </w:rPr>
        <w:t>Zemkopības ministrs</w:t>
      </w:r>
      <w:r w:rsidRPr="003449A3">
        <w:rPr>
          <w:sz w:val="28"/>
          <w:szCs w:val="28"/>
          <w:lang w:eastAsia="en-US"/>
        </w:rPr>
        <w:tab/>
      </w:r>
      <w:r w:rsidRPr="003449A3">
        <w:rPr>
          <w:sz w:val="28"/>
          <w:szCs w:val="28"/>
          <w:lang w:eastAsia="en-US"/>
        </w:rPr>
        <w:tab/>
      </w:r>
      <w:r w:rsidRPr="003449A3">
        <w:rPr>
          <w:sz w:val="28"/>
          <w:szCs w:val="28"/>
          <w:lang w:eastAsia="en-US"/>
        </w:rPr>
        <w:tab/>
      </w:r>
      <w:r w:rsidRPr="003449A3">
        <w:rPr>
          <w:sz w:val="28"/>
          <w:szCs w:val="28"/>
          <w:lang w:eastAsia="en-US"/>
        </w:rPr>
        <w:tab/>
      </w:r>
      <w:r w:rsidRPr="003449A3">
        <w:rPr>
          <w:sz w:val="28"/>
          <w:szCs w:val="28"/>
          <w:lang w:eastAsia="en-US"/>
        </w:rPr>
        <w:tab/>
      </w:r>
      <w:r w:rsidRPr="003449A3">
        <w:rPr>
          <w:sz w:val="28"/>
          <w:szCs w:val="28"/>
          <w:lang w:eastAsia="en-US"/>
        </w:rPr>
        <w:tab/>
        <w:t>J</w:t>
      </w:r>
      <w:r w:rsidR="001E3D55" w:rsidRPr="003449A3">
        <w:rPr>
          <w:sz w:val="28"/>
          <w:szCs w:val="28"/>
          <w:lang w:eastAsia="en-US"/>
        </w:rPr>
        <w:t>ānis</w:t>
      </w:r>
      <w:r w:rsidR="004D2AE6" w:rsidRPr="003449A3">
        <w:rPr>
          <w:sz w:val="28"/>
          <w:szCs w:val="28"/>
          <w:lang w:eastAsia="en-US"/>
        </w:rPr>
        <w:t> </w:t>
      </w:r>
      <w:r w:rsidR="007962C1">
        <w:rPr>
          <w:sz w:val="28"/>
          <w:szCs w:val="28"/>
          <w:lang w:eastAsia="en-US"/>
        </w:rPr>
        <w:t>Dūklavs</w:t>
      </w:r>
    </w:p>
    <w:p w:rsidR="00385CAC" w:rsidRPr="003449A3" w:rsidRDefault="00385CAC" w:rsidP="006F68E5">
      <w:pPr>
        <w:rPr>
          <w:sz w:val="20"/>
          <w:szCs w:val="20"/>
        </w:rPr>
      </w:pPr>
    </w:p>
    <w:p w:rsidR="006F68E5" w:rsidRPr="003449A3" w:rsidRDefault="006F68E5">
      <w:pPr>
        <w:rPr>
          <w:sz w:val="20"/>
          <w:szCs w:val="20"/>
        </w:rPr>
      </w:pPr>
      <w:bookmarkStart w:id="30" w:name="_GoBack"/>
      <w:bookmarkEnd w:id="30"/>
    </w:p>
    <w:sectPr w:rsidR="006F68E5" w:rsidRPr="003449A3" w:rsidSect="007962C1">
      <w:headerReference w:type="default" r:id="rId16"/>
      <w:footerReference w:type="default" r:id="rId17"/>
      <w:footerReference w:type="first" r:id="rId1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8A9" w:rsidRDefault="00A528A9" w:rsidP="00083A9E">
      <w:r>
        <w:separator/>
      </w:r>
    </w:p>
  </w:endnote>
  <w:endnote w:type="continuationSeparator" w:id="0">
    <w:p w:rsidR="00A528A9" w:rsidRDefault="00A528A9" w:rsidP="0008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5C" w:rsidRPr="007962C1" w:rsidRDefault="007962C1" w:rsidP="007962C1">
    <w:pPr>
      <w:pStyle w:val="Kjene"/>
    </w:pPr>
    <w:r w:rsidRPr="007962C1">
      <w:rPr>
        <w:sz w:val="20"/>
        <w:szCs w:val="20"/>
      </w:rPr>
      <w:t>ZMnot_180418_nodros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5C" w:rsidRPr="007962C1" w:rsidRDefault="007962C1" w:rsidP="007962C1">
    <w:pPr>
      <w:pStyle w:val="Kjene"/>
    </w:pPr>
    <w:r w:rsidRPr="007962C1">
      <w:rPr>
        <w:sz w:val="20"/>
        <w:szCs w:val="20"/>
      </w:rPr>
      <w:t>ZMnot_180418_nodros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8A9" w:rsidRDefault="00A528A9" w:rsidP="00083A9E">
      <w:r>
        <w:separator/>
      </w:r>
    </w:p>
  </w:footnote>
  <w:footnote w:type="continuationSeparator" w:id="0">
    <w:p w:rsidR="00A528A9" w:rsidRDefault="00A528A9" w:rsidP="00083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16606"/>
      <w:docPartObj>
        <w:docPartGallery w:val="Page Numbers (Top of Page)"/>
        <w:docPartUnique/>
      </w:docPartObj>
    </w:sdtPr>
    <w:sdtEndPr/>
    <w:sdtContent>
      <w:p w:rsidR="00B55E5C" w:rsidRDefault="00B55E5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2C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8E0"/>
    <w:multiLevelType w:val="hybridMultilevel"/>
    <w:tmpl w:val="B7585586"/>
    <w:lvl w:ilvl="0" w:tplc="5D3C51C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01060C"/>
    <w:multiLevelType w:val="hybridMultilevel"/>
    <w:tmpl w:val="FC340378"/>
    <w:lvl w:ilvl="0" w:tplc="53184536">
      <w:start w:val="1"/>
      <w:numFmt w:val="decimal"/>
      <w:lvlText w:val="%1."/>
      <w:lvlJc w:val="left"/>
      <w:pPr>
        <w:ind w:left="6598" w:hanging="360"/>
      </w:pPr>
      <w:rPr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7318" w:hanging="360"/>
      </w:pPr>
    </w:lvl>
    <w:lvl w:ilvl="2" w:tplc="0426001B" w:tentative="1">
      <w:start w:val="1"/>
      <w:numFmt w:val="lowerRoman"/>
      <w:lvlText w:val="%3."/>
      <w:lvlJc w:val="right"/>
      <w:pPr>
        <w:ind w:left="8038" w:hanging="180"/>
      </w:pPr>
    </w:lvl>
    <w:lvl w:ilvl="3" w:tplc="0426000F" w:tentative="1">
      <w:start w:val="1"/>
      <w:numFmt w:val="decimal"/>
      <w:lvlText w:val="%4."/>
      <w:lvlJc w:val="left"/>
      <w:pPr>
        <w:ind w:left="8758" w:hanging="360"/>
      </w:pPr>
    </w:lvl>
    <w:lvl w:ilvl="4" w:tplc="04260019" w:tentative="1">
      <w:start w:val="1"/>
      <w:numFmt w:val="lowerLetter"/>
      <w:lvlText w:val="%5."/>
      <w:lvlJc w:val="left"/>
      <w:pPr>
        <w:ind w:left="9478" w:hanging="360"/>
      </w:pPr>
    </w:lvl>
    <w:lvl w:ilvl="5" w:tplc="0426001B" w:tentative="1">
      <w:start w:val="1"/>
      <w:numFmt w:val="lowerRoman"/>
      <w:lvlText w:val="%6."/>
      <w:lvlJc w:val="right"/>
      <w:pPr>
        <w:ind w:left="10198" w:hanging="180"/>
      </w:pPr>
    </w:lvl>
    <w:lvl w:ilvl="6" w:tplc="0426000F" w:tentative="1">
      <w:start w:val="1"/>
      <w:numFmt w:val="decimal"/>
      <w:lvlText w:val="%7."/>
      <w:lvlJc w:val="left"/>
      <w:pPr>
        <w:ind w:left="10918" w:hanging="360"/>
      </w:pPr>
    </w:lvl>
    <w:lvl w:ilvl="7" w:tplc="04260019" w:tentative="1">
      <w:start w:val="1"/>
      <w:numFmt w:val="lowerLetter"/>
      <w:lvlText w:val="%8."/>
      <w:lvlJc w:val="left"/>
      <w:pPr>
        <w:ind w:left="11638" w:hanging="360"/>
      </w:pPr>
    </w:lvl>
    <w:lvl w:ilvl="8" w:tplc="0426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" w15:restartNumberingAfterBreak="0">
    <w:nsid w:val="0E6734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F85D0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C101FA"/>
    <w:multiLevelType w:val="hybridMultilevel"/>
    <w:tmpl w:val="137613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11827"/>
    <w:multiLevelType w:val="multilevel"/>
    <w:tmpl w:val="722EAC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D831745"/>
    <w:multiLevelType w:val="multilevel"/>
    <w:tmpl w:val="D71AB12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E114C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031716"/>
    <w:multiLevelType w:val="hybridMultilevel"/>
    <w:tmpl w:val="DABE32EE"/>
    <w:lvl w:ilvl="0" w:tplc="501CCC52">
      <w:start w:val="1"/>
      <w:numFmt w:val="decimal"/>
      <w:lvlText w:val="%1."/>
      <w:lvlJc w:val="left"/>
      <w:pPr>
        <w:ind w:left="1099" w:hanging="39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8B3A23"/>
    <w:multiLevelType w:val="multilevel"/>
    <w:tmpl w:val="FC7CC5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0" w15:restartNumberingAfterBreak="0">
    <w:nsid w:val="44E53BDD"/>
    <w:multiLevelType w:val="multilevel"/>
    <w:tmpl w:val="78CA3F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11" w15:restartNumberingAfterBreak="0">
    <w:nsid w:val="4EC40DDD"/>
    <w:multiLevelType w:val="hybridMultilevel"/>
    <w:tmpl w:val="1CF8A4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F0748"/>
    <w:multiLevelType w:val="multilevel"/>
    <w:tmpl w:val="01F44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53E54B74"/>
    <w:multiLevelType w:val="multilevel"/>
    <w:tmpl w:val="2C2262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57272C09"/>
    <w:multiLevelType w:val="multilevel"/>
    <w:tmpl w:val="75E68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677A0127"/>
    <w:multiLevelType w:val="multilevel"/>
    <w:tmpl w:val="A3F0A5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6" w15:restartNumberingAfterBreak="0">
    <w:nsid w:val="6A11493F"/>
    <w:multiLevelType w:val="multilevel"/>
    <w:tmpl w:val="75E68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73A00F18"/>
    <w:multiLevelType w:val="multilevel"/>
    <w:tmpl w:val="6E982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799B11F5"/>
    <w:multiLevelType w:val="multilevel"/>
    <w:tmpl w:val="0BA03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14"/>
  </w:num>
  <w:num w:numId="5">
    <w:abstractNumId w:val="15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12"/>
  </w:num>
  <w:num w:numId="11">
    <w:abstractNumId w:val="0"/>
  </w:num>
  <w:num w:numId="12">
    <w:abstractNumId w:val="10"/>
  </w:num>
  <w:num w:numId="13">
    <w:abstractNumId w:val="17"/>
  </w:num>
  <w:num w:numId="14">
    <w:abstractNumId w:val="13"/>
  </w:num>
  <w:num w:numId="15">
    <w:abstractNumId w:val="11"/>
  </w:num>
  <w:num w:numId="16">
    <w:abstractNumId w:val="7"/>
  </w:num>
  <w:num w:numId="17">
    <w:abstractNumId w:val="2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9D"/>
    <w:rsid w:val="00000830"/>
    <w:rsid w:val="00000B09"/>
    <w:rsid w:val="00002075"/>
    <w:rsid w:val="00004099"/>
    <w:rsid w:val="0000786A"/>
    <w:rsid w:val="00012F19"/>
    <w:rsid w:val="00015196"/>
    <w:rsid w:val="0001688A"/>
    <w:rsid w:val="000170D5"/>
    <w:rsid w:val="0002024D"/>
    <w:rsid w:val="00021A6C"/>
    <w:rsid w:val="00023596"/>
    <w:rsid w:val="0002369E"/>
    <w:rsid w:val="00026487"/>
    <w:rsid w:val="000310CF"/>
    <w:rsid w:val="00031459"/>
    <w:rsid w:val="00031AFB"/>
    <w:rsid w:val="000326CD"/>
    <w:rsid w:val="0003772F"/>
    <w:rsid w:val="00040197"/>
    <w:rsid w:val="000445B2"/>
    <w:rsid w:val="0004479F"/>
    <w:rsid w:val="0004488A"/>
    <w:rsid w:val="00045CB1"/>
    <w:rsid w:val="0004734B"/>
    <w:rsid w:val="000519B4"/>
    <w:rsid w:val="000526C3"/>
    <w:rsid w:val="0005374F"/>
    <w:rsid w:val="000537D8"/>
    <w:rsid w:val="000557D4"/>
    <w:rsid w:val="00056511"/>
    <w:rsid w:val="0005694F"/>
    <w:rsid w:val="000576CC"/>
    <w:rsid w:val="00060872"/>
    <w:rsid w:val="00065A70"/>
    <w:rsid w:val="00067B21"/>
    <w:rsid w:val="00067DED"/>
    <w:rsid w:val="000704F5"/>
    <w:rsid w:val="00070C71"/>
    <w:rsid w:val="000725A2"/>
    <w:rsid w:val="00072730"/>
    <w:rsid w:val="00073301"/>
    <w:rsid w:val="00074DE5"/>
    <w:rsid w:val="0007610A"/>
    <w:rsid w:val="00076738"/>
    <w:rsid w:val="000819A7"/>
    <w:rsid w:val="00081C9B"/>
    <w:rsid w:val="00083A9E"/>
    <w:rsid w:val="0008487D"/>
    <w:rsid w:val="00086934"/>
    <w:rsid w:val="0009045F"/>
    <w:rsid w:val="00091F3B"/>
    <w:rsid w:val="00091F9D"/>
    <w:rsid w:val="000936A7"/>
    <w:rsid w:val="000940C2"/>
    <w:rsid w:val="00096176"/>
    <w:rsid w:val="00096808"/>
    <w:rsid w:val="000975F8"/>
    <w:rsid w:val="00097CA8"/>
    <w:rsid w:val="000A0D47"/>
    <w:rsid w:val="000A34A3"/>
    <w:rsid w:val="000A44DC"/>
    <w:rsid w:val="000A46DE"/>
    <w:rsid w:val="000A5001"/>
    <w:rsid w:val="000A51EF"/>
    <w:rsid w:val="000A6E4C"/>
    <w:rsid w:val="000B1236"/>
    <w:rsid w:val="000B189C"/>
    <w:rsid w:val="000B1975"/>
    <w:rsid w:val="000B22BB"/>
    <w:rsid w:val="000B268F"/>
    <w:rsid w:val="000B2EBF"/>
    <w:rsid w:val="000B4027"/>
    <w:rsid w:val="000B4DB1"/>
    <w:rsid w:val="000B62D4"/>
    <w:rsid w:val="000B6ED9"/>
    <w:rsid w:val="000B716E"/>
    <w:rsid w:val="000B78F3"/>
    <w:rsid w:val="000C0055"/>
    <w:rsid w:val="000C0256"/>
    <w:rsid w:val="000C3D20"/>
    <w:rsid w:val="000C4E54"/>
    <w:rsid w:val="000C67CA"/>
    <w:rsid w:val="000C6E78"/>
    <w:rsid w:val="000D53B0"/>
    <w:rsid w:val="000D6026"/>
    <w:rsid w:val="000D7988"/>
    <w:rsid w:val="000E08FA"/>
    <w:rsid w:val="000E0A29"/>
    <w:rsid w:val="000E2303"/>
    <w:rsid w:val="000E2EC9"/>
    <w:rsid w:val="000E3631"/>
    <w:rsid w:val="000E3DAB"/>
    <w:rsid w:val="000E3DE1"/>
    <w:rsid w:val="000E55CD"/>
    <w:rsid w:val="000E57C5"/>
    <w:rsid w:val="000E5C72"/>
    <w:rsid w:val="000E5D8E"/>
    <w:rsid w:val="000E6419"/>
    <w:rsid w:val="000E6B10"/>
    <w:rsid w:val="000F1B10"/>
    <w:rsid w:val="000F332B"/>
    <w:rsid w:val="000F3FEB"/>
    <w:rsid w:val="000F4A88"/>
    <w:rsid w:val="000F56B3"/>
    <w:rsid w:val="000F631E"/>
    <w:rsid w:val="000F66EC"/>
    <w:rsid w:val="000F76DB"/>
    <w:rsid w:val="000F78AA"/>
    <w:rsid w:val="001010FD"/>
    <w:rsid w:val="001014D1"/>
    <w:rsid w:val="00101B7D"/>
    <w:rsid w:val="00102B40"/>
    <w:rsid w:val="0010310F"/>
    <w:rsid w:val="0010311A"/>
    <w:rsid w:val="001034AA"/>
    <w:rsid w:val="00103B63"/>
    <w:rsid w:val="00103C0C"/>
    <w:rsid w:val="00104299"/>
    <w:rsid w:val="0010760D"/>
    <w:rsid w:val="001076DB"/>
    <w:rsid w:val="00107D49"/>
    <w:rsid w:val="0011123D"/>
    <w:rsid w:val="00111D0B"/>
    <w:rsid w:val="001120E8"/>
    <w:rsid w:val="001148A8"/>
    <w:rsid w:val="001149F8"/>
    <w:rsid w:val="0011571A"/>
    <w:rsid w:val="00116196"/>
    <w:rsid w:val="00116436"/>
    <w:rsid w:val="001217F2"/>
    <w:rsid w:val="00121ACF"/>
    <w:rsid w:val="00121FBB"/>
    <w:rsid w:val="001234BC"/>
    <w:rsid w:val="001240FC"/>
    <w:rsid w:val="0012415B"/>
    <w:rsid w:val="001252B0"/>
    <w:rsid w:val="0012722C"/>
    <w:rsid w:val="001278C0"/>
    <w:rsid w:val="00130D09"/>
    <w:rsid w:val="00131191"/>
    <w:rsid w:val="001349E7"/>
    <w:rsid w:val="00135A1F"/>
    <w:rsid w:val="00135DE1"/>
    <w:rsid w:val="00136EAD"/>
    <w:rsid w:val="001407AA"/>
    <w:rsid w:val="00142EAF"/>
    <w:rsid w:val="00143507"/>
    <w:rsid w:val="00144963"/>
    <w:rsid w:val="00145D87"/>
    <w:rsid w:val="001503CE"/>
    <w:rsid w:val="001511D2"/>
    <w:rsid w:val="0015169D"/>
    <w:rsid w:val="00155FC9"/>
    <w:rsid w:val="00156EB0"/>
    <w:rsid w:val="00157F0B"/>
    <w:rsid w:val="00157F23"/>
    <w:rsid w:val="00162028"/>
    <w:rsid w:val="0016215A"/>
    <w:rsid w:val="0016300E"/>
    <w:rsid w:val="001637D6"/>
    <w:rsid w:val="001669B8"/>
    <w:rsid w:val="001679A0"/>
    <w:rsid w:val="00171717"/>
    <w:rsid w:val="00171C36"/>
    <w:rsid w:val="00172546"/>
    <w:rsid w:val="00172D6C"/>
    <w:rsid w:val="00172EC2"/>
    <w:rsid w:val="00173AE1"/>
    <w:rsid w:val="00174319"/>
    <w:rsid w:val="0017522F"/>
    <w:rsid w:val="001757BB"/>
    <w:rsid w:val="00175CDF"/>
    <w:rsid w:val="00177CED"/>
    <w:rsid w:val="0018004E"/>
    <w:rsid w:val="00180EBC"/>
    <w:rsid w:val="0018399A"/>
    <w:rsid w:val="00184166"/>
    <w:rsid w:val="001852D1"/>
    <w:rsid w:val="00186EC1"/>
    <w:rsid w:val="001875DA"/>
    <w:rsid w:val="00187790"/>
    <w:rsid w:val="0019346C"/>
    <w:rsid w:val="001952D2"/>
    <w:rsid w:val="00195C43"/>
    <w:rsid w:val="00196061"/>
    <w:rsid w:val="00196670"/>
    <w:rsid w:val="00196B53"/>
    <w:rsid w:val="00196BAC"/>
    <w:rsid w:val="00197189"/>
    <w:rsid w:val="001A0F37"/>
    <w:rsid w:val="001A1378"/>
    <w:rsid w:val="001A1B8B"/>
    <w:rsid w:val="001A27C0"/>
    <w:rsid w:val="001A28AD"/>
    <w:rsid w:val="001A5747"/>
    <w:rsid w:val="001A7060"/>
    <w:rsid w:val="001B17E0"/>
    <w:rsid w:val="001B24E8"/>
    <w:rsid w:val="001B38BB"/>
    <w:rsid w:val="001B42F3"/>
    <w:rsid w:val="001B667B"/>
    <w:rsid w:val="001B7C7F"/>
    <w:rsid w:val="001B7DD8"/>
    <w:rsid w:val="001C03F8"/>
    <w:rsid w:val="001C1E45"/>
    <w:rsid w:val="001C29B4"/>
    <w:rsid w:val="001C2DF5"/>
    <w:rsid w:val="001C316E"/>
    <w:rsid w:val="001C351E"/>
    <w:rsid w:val="001C4524"/>
    <w:rsid w:val="001C4B5F"/>
    <w:rsid w:val="001C4C90"/>
    <w:rsid w:val="001C5194"/>
    <w:rsid w:val="001C52B3"/>
    <w:rsid w:val="001C5F73"/>
    <w:rsid w:val="001C73D2"/>
    <w:rsid w:val="001C7875"/>
    <w:rsid w:val="001D1AF2"/>
    <w:rsid w:val="001D26A0"/>
    <w:rsid w:val="001D2BC8"/>
    <w:rsid w:val="001D48A0"/>
    <w:rsid w:val="001D6323"/>
    <w:rsid w:val="001E20D9"/>
    <w:rsid w:val="001E3D55"/>
    <w:rsid w:val="001E609E"/>
    <w:rsid w:val="001E60A5"/>
    <w:rsid w:val="001E737D"/>
    <w:rsid w:val="001F0BD6"/>
    <w:rsid w:val="001F0FA1"/>
    <w:rsid w:val="001F1CEE"/>
    <w:rsid w:val="001F1EA7"/>
    <w:rsid w:val="001F2F50"/>
    <w:rsid w:val="001F51DE"/>
    <w:rsid w:val="001F554B"/>
    <w:rsid w:val="001F569B"/>
    <w:rsid w:val="001F7383"/>
    <w:rsid w:val="0020020C"/>
    <w:rsid w:val="0020081A"/>
    <w:rsid w:val="0020101A"/>
    <w:rsid w:val="00201395"/>
    <w:rsid w:val="00201551"/>
    <w:rsid w:val="00202750"/>
    <w:rsid w:val="00204FD6"/>
    <w:rsid w:val="002053B2"/>
    <w:rsid w:val="002061CF"/>
    <w:rsid w:val="00211429"/>
    <w:rsid w:val="002119F9"/>
    <w:rsid w:val="002154EA"/>
    <w:rsid w:val="002158B7"/>
    <w:rsid w:val="002159DD"/>
    <w:rsid w:val="00215A98"/>
    <w:rsid w:val="00215E03"/>
    <w:rsid w:val="00216A29"/>
    <w:rsid w:val="00217DBA"/>
    <w:rsid w:val="00220F80"/>
    <w:rsid w:val="00222754"/>
    <w:rsid w:val="00222ABB"/>
    <w:rsid w:val="00223E94"/>
    <w:rsid w:val="002240D3"/>
    <w:rsid w:val="00224916"/>
    <w:rsid w:val="00225392"/>
    <w:rsid w:val="00231958"/>
    <w:rsid w:val="00232175"/>
    <w:rsid w:val="00232BF4"/>
    <w:rsid w:val="00233FAB"/>
    <w:rsid w:val="00235779"/>
    <w:rsid w:val="00235A9C"/>
    <w:rsid w:val="002362B0"/>
    <w:rsid w:val="00236427"/>
    <w:rsid w:val="00240D8D"/>
    <w:rsid w:val="002420F6"/>
    <w:rsid w:val="002421DB"/>
    <w:rsid w:val="002423F3"/>
    <w:rsid w:val="00242ED6"/>
    <w:rsid w:val="002431DA"/>
    <w:rsid w:val="002448E9"/>
    <w:rsid w:val="00246018"/>
    <w:rsid w:val="00246A59"/>
    <w:rsid w:val="00247A7A"/>
    <w:rsid w:val="00252731"/>
    <w:rsid w:val="00252915"/>
    <w:rsid w:val="00253304"/>
    <w:rsid w:val="002537A3"/>
    <w:rsid w:val="00254955"/>
    <w:rsid w:val="00257715"/>
    <w:rsid w:val="002607BB"/>
    <w:rsid w:val="00261695"/>
    <w:rsid w:val="00262754"/>
    <w:rsid w:val="002637A0"/>
    <w:rsid w:val="0026434D"/>
    <w:rsid w:val="002674FB"/>
    <w:rsid w:val="002719D9"/>
    <w:rsid w:val="00271E89"/>
    <w:rsid w:val="0027375C"/>
    <w:rsid w:val="0027412A"/>
    <w:rsid w:val="0027564E"/>
    <w:rsid w:val="0027704C"/>
    <w:rsid w:val="00277C4C"/>
    <w:rsid w:val="00280BA6"/>
    <w:rsid w:val="002818F3"/>
    <w:rsid w:val="00284BD1"/>
    <w:rsid w:val="002866F7"/>
    <w:rsid w:val="00286CE9"/>
    <w:rsid w:val="00290C18"/>
    <w:rsid w:val="00290C5C"/>
    <w:rsid w:val="00292C25"/>
    <w:rsid w:val="00293667"/>
    <w:rsid w:val="0029609D"/>
    <w:rsid w:val="00296EA2"/>
    <w:rsid w:val="002A08AD"/>
    <w:rsid w:val="002A1A9D"/>
    <w:rsid w:val="002A22C0"/>
    <w:rsid w:val="002A2AA9"/>
    <w:rsid w:val="002A2D9A"/>
    <w:rsid w:val="002A36B1"/>
    <w:rsid w:val="002A3978"/>
    <w:rsid w:val="002A545E"/>
    <w:rsid w:val="002A5BC9"/>
    <w:rsid w:val="002A5C78"/>
    <w:rsid w:val="002A66A7"/>
    <w:rsid w:val="002A6FB8"/>
    <w:rsid w:val="002A7093"/>
    <w:rsid w:val="002B2869"/>
    <w:rsid w:val="002B3F02"/>
    <w:rsid w:val="002B5BE0"/>
    <w:rsid w:val="002B7768"/>
    <w:rsid w:val="002B792C"/>
    <w:rsid w:val="002C1FF6"/>
    <w:rsid w:val="002C23F9"/>
    <w:rsid w:val="002C2B18"/>
    <w:rsid w:val="002C3101"/>
    <w:rsid w:val="002C3232"/>
    <w:rsid w:val="002C5AE1"/>
    <w:rsid w:val="002C5B34"/>
    <w:rsid w:val="002C61B1"/>
    <w:rsid w:val="002C732C"/>
    <w:rsid w:val="002C76BD"/>
    <w:rsid w:val="002C7B8A"/>
    <w:rsid w:val="002D1578"/>
    <w:rsid w:val="002D4522"/>
    <w:rsid w:val="002D4A0D"/>
    <w:rsid w:val="002D5544"/>
    <w:rsid w:val="002E1491"/>
    <w:rsid w:val="002E27E3"/>
    <w:rsid w:val="002E33B2"/>
    <w:rsid w:val="002E5DFD"/>
    <w:rsid w:val="002E643A"/>
    <w:rsid w:val="002E6A21"/>
    <w:rsid w:val="002E73DA"/>
    <w:rsid w:val="002E7415"/>
    <w:rsid w:val="002E79FA"/>
    <w:rsid w:val="002F0789"/>
    <w:rsid w:val="002F0C3E"/>
    <w:rsid w:val="002F1C76"/>
    <w:rsid w:val="002F2426"/>
    <w:rsid w:val="002F3F23"/>
    <w:rsid w:val="002F4CA1"/>
    <w:rsid w:val="002F51AB"/>
    <w:rsid w:val="002F5E0E"/>
    <w:rsid w:val="002F6824"/>
    <w:rsid w:val="002F7054"/>
    <w:rsid w:val="002F7074"/>
    <w:rsid w:val="002F7A6A"/>
    <w:rsid w:val="002F7DB6"/>
    <w:rsid w:val="003007BC"/>
    <w:rsid w:val="00300E01"/>
    <w:rsid w:val="003025ED"/>
    <w:rsid w:val="00302A76"/>
    <w:rsid w:val="003040B7"/>
    <w:rsid w:val="003051B1"/>
    <w:rsid w:val="00305562"/>
    <w:rsid w:val="0030562A"/>
    <w:rsid w:val="00305A78"/>
    <w:rsid w:val="00305B50"/>
    <w:rsid w:val="003077D8"/>
    <w:rsid w:val="003115FE"/>
    <w:rsid w:val="00311B8C"/>
    <w:rsid w:val="00314158"/>
    <w:rsid w:val="00314E02"/>
    <w:rsid w:val="00315CC9"/>
    <w:rsid w:val="00316C69"/>
    <w:rsid w:val="00317724"/>
    <w:rsid w:val="00317D39"/>
    <w:rsid w:val="00320FDE"/>
    <w:rsid w:val="00321495"/>
    <w:rsid w:val="00321A6E"/>
    <w:rsid w:val="0032288E"/>
    <w:rsid w:val="00323500"/>
    <w:rsid w:val="00324694"/>
    <w:rsid w:val="00325FAB"/>
    <w:rsid w:val="003277C6"/>
    <w:rsid w:val="0033187B"/>
    <w:rsid w:val="0033301A"/>
    <w:rsid w:val="003350CE"/>
    <w:rsid w:val="003357E0"/>
    <w:rsid w:val="00343999"/>
    <w:rsid w:val="00343C72"/>
    <w:rsid w:val="003440AB"/>
    <w:rsid w:val="0034420A"/>
    <w:rsid w:val="00344299"/>
    <w:rsid w:val="003449A3"/>
    <w:rsid w:val="00344FE2"/>
    <w:rsid w:val="003471A2"/>
    <w:rsid w:val="00350935"/>
    <w:rsid w:val="00351379"/>
    <w:rsid w:val="003519E2"/>
    <w:rsid w:val="00351E2B"/>
    <w:rsid w:val="003540E5"/>
    <w:rsid w:val="00354748"/>
    <w:rsid w:val="00354ABD"/>
    <w:rsid w:val="00357F09"/>
    <w:rsid w:val="00360DEB"/>
    <w:rsid w:val="003621B6"/>
    <w:rsid w:val="00362454"/>
    <w:rsid w:val="003625C8"/>
    <w:rsid w:val="00362AD9"/>
    <w:rsid w:val="003642DF"/>
    <w:rsid w:val="003648B0"/>
    <w:rsid w:val="00364AD9"/>
    <w:rsid w:val="00365204"/>
    <w:rsid w:val="0036539A"/>
    <w:rsid w:val="003653CF"/>
    <w:rsid w:val="00365BED"/>
    <w:rsid w:val="00365F8F"/>
    <w:rsid w:val="0036668B"/>
    <w:rsid w:val="00366B56"/>
    <w:rsid w:val="003713FD"/>
    <w:rsid w:val="0037179D"/>
    <w:rsid w:val="00373CA0"/>
    <w:rsid w:val="00374505"/>
    <w:rsid w:val="00374D8B"/>
    <w:rsid w:val="00374F1A"/>
    <w:rsid w:val="00377594"/>
    <w:rsid w:val="003775E3"/>
    <w:rsid w:val="00377CCD"/>
    <w:rsid w:val="00380521"/>
    <w:rsid w:val="00380D94"/>
    <w:rsid w:val="00381A67"/>
    <w:rsid w:val="003831C0"/>
    <w:rsid w:val="0038328A"/>
    <w:rsid w:val="0038418A"/>
    <w:rsid w:val="00384C6E"/>
    <w:rsid w:val="00384CF9"/>
    <w:rsid w:val="00385CAC"/>
    <w:rsid w:val="00385F3F"/>
    <w:rsid w:val="0039096C"/>
    <w:rsid w:val="003909D0"/>
    <w:rsid w:val="00390A9F"/>
    <w:rsid w:val="00391E70"/>
    <w:rsid w:val="003924B7"/>
    <w:rsid w:val="00392C2A"/>
    <w:rsid w:val="00393487"/>
    <w:rsid w:val="0039371A"/>
    <w:rsid w:val="0039579B"/>
    <w:rsid w:val="003A022E"/>
    <w:rsid w:val="003A0606"/>
    <w:rsid w:val="003A0B79"/>
    <w:rsid w:val="003A29D1"/>
    <w:rsid w:val="003A3864"/>
    <w:rsid w:val="003A3C19"/>
    <w:rsid w:val="003A6164"/>
    <w:rsid w:val="003B0C08"/>
    <w:rsid w:val="003B2BAA"/>
    <w:rsid w:val="003B4AB5"/>
    <w:rsid w:val="003B6567"/>
    <w:rsid w:val="003B6B16"/>
    <w:rsid w:val="003B6C60"/>
    <w:rsid w:val="003C0743"/>
    <w:rsid w:val="003C2886"/>
    <w:rsid w:val="003C2DBD"/>
    <w:rsid w:val="003C547E"/>
    <w:rsid w:val="003C74A0"/>
    <w:rsid w:val="003C7D2E"/>
    <w:rsid w:val="003C7D4E"/>
    <w:rsid w:val="003D130A"/>
    <w:rsid w:val="003D283A"/>
    <w:rsid w:val="003D4331"/>
    <w:rsid w:val="003D44EB"/>
    <w:rsid w:val="003D475C"/>
    <w:rsid w:val="003D4F3F"/>
    <w:rsid w:val="003D5156"/>
    <w:rsid w:val="003D6A41"/>
    <w:rsid w:val="003D785B"/>
    <w:rsid w:val="003D7B11"/>
    <w:rsid w:val="003E05CE"/>
    <w:rsid w:val="003E315B"/>
    <w:rsid w:val="003E492D"/>
    <w:rsid w:val="003E7712"/>
    <w:rsid w:val="003E7803"/>
    <w:rsid w:val="003E7CA8"/>
    <w:rsid w:val="003F15FB"/>
    <w:rsid w:val="003F21EE"/>
    <w:rsid w:val="003F6355"/>
    <w:rsid w:val="00400C14"/>
    <w:rsid w:val="00407CF6"/>
    <w:rsid w:val="00407DE6"/>
    <w:rsid w:val="0041241B"/>
    <w:rsid w:val="00412F83"/>
    <w:rsid w:val="00413146"/>
    <w:rsid w:val="004159FB"/>
    <w:rsid w:val="004168F6"/>
    <w:rsid w:val="00416B77"/>
    <w:rsid w:val="00416FED"/>
    <w:rsid w:val="00420435"/>
    <w:rsid w:val="004206E7"/>
    <w:rsid w:val="00420E53"/>
    <w:rsid w:val="004231D8"/>
    <w:rsid w:val="004239FE"/>
    <w:rsid w:val="0042432F"/>
    <w:rsid w:val="00426075"/>
    <w:rsid w:val="004272B9"/>
    <w:rsid w:val="004276F1"/>
    <w:rsid w:val="00427B51"/>
    <w:rsid w:val="00430351"/>
    <w:rsid w:val="00430752"/>
    <w:rsid w:val="00431033"/>
    <w:rsid w:val="00431D37"/>
    <w:rsid w:val="004337A1"/>
    <w:rsid w:val="00433C47"/>
    <w:rsid w:val="00434B5D"/>
    <w:rsid w:val="00434D1A"/>
    <w:rsid w:val="00436FAE"/>
    <w:rsid w:val="004438E8"/>
    <w:rsid w:val="00443BE2"/>
    <w:rsid w:val="004450D1"/>
    <w:rsid w:val="00445869"/>
    <w:rsid w:val="00445990"/>
    <w:rsid w:val="00446F06"/>
    <w:rsid w:val="004475E4"/>
    <w:rsid w:val="004479C7"/>
    <w:rsid w:val="004516DF"/>
    <w:rsid w:val="00451E94"/>
    <w:rsid w:val="00452306"/>
    <w:rsid w:val="00452404"/>
    <w:rsid w:val="00452590"/>
    <w:rsid w:val="0045270D"/>
    <w:rsid w:val="00453C4E"/>
    <w:rsid w:val="00454F0F"/>
    <w:rsid w:val="00455CF1"/>
    <w:rsid w:val="0046180D"/>
    <w:rsid w:val="00461CBD"/>
    <w:rsid w:val="00462AC3"/>
    <w:rsid w:val="00462EE7"/>
    <w:rsid w:val="00462F1C"/>
    <w:rsid w:val="00463338"/>
    <w:rsid w:val="004645CC"/>
    <w:rsid w:val="00464A0F"/>
    <w:rsid w:val="00464A92"/>
    <w:rsid w:val="00464CF6"/>
    <w:rsid w:val="00465346"/>
    <w:rsid w:val="004660CE"/>
    <w:rsid w:val="00467B59"/>
    <w:rsid w:val="004721C6"/>
    <w:rsid w:val="00472318"/>
    <w:rsid w:val="00473980"/>
    <w:rsid w:val="00474226"/>
    <w:rsid w:val="0047441D"/>
    <w:rsid w:val="00474B92"/>
    <w:rsid w:val="00474C32"/>
    <w:rsid w:val="00474FE2"/>
    <w:rsid w:val="00475157"/>
    <w:rsid w:val="00477398"/>
    <w:rsid w:val="00477879"/>
    <w:rsid w:val="00481364"/>
    <w:rsid w:val="00481643"/>
    <w:rsid w:val="00481B11"/>
    <w:rsid w:val="00481DDE"/>
    <w:rsid w:val="0048352D"/>
    <w:rsid w:val="0048373C"/>
    <w:rsid w:val="00484136"/>
    <w:rsid w:val="0048579D"/>
    <w:rsid w:val="00485DFA"/>
    <w:rsid w:val="00486561"/>
    <w:rsid w:val="00486ECA"/>
    <w:rsid w:val="00490FF6"/>
    <w:rsid w:val="0049409E"/>
    <w:rsid w:val="004956C9"/>
    <w:rsid w:val="0049597A"/>
    <w:rsid w:val="0049628B"/>
    <w:rsid w:val="00496FFE"/>
    <w:rsid w:val="004A043E"/>
    <w:rsid w:val="004A1334"/>
    <w:rsid w:val="004A29C9"/>
    <w:rsid w:val="004A29F2"/>
    <w:rsid w:val="004A4652"/>
    <w:rsid w:val="004A4E10"/>
    <w:rsid w:val="004A65F4"/>
    <w:rsid w:val="004B2A22"/>
    <w:rsid w:val="004B5193"/>
    <w:rsid w:val="004B542B"/>
    <w:rsid w:val="004B5484"/>
    <w:rsid w:val="004B57D0"/>
    <w:rsid w:val="004B5855"/>
    <w:rsid w:val="004C0D4F"/>
    <w:rsid w:val="004C2850"/>
    <w:rsid w:val="004C2ECA"/>
    <w:rsid w:val="004C4C41"/>
    <w:rsid w:val="004C5730"/>
    <w:rsid w:val="004C5EE2"/>
    <w:rsid w:val="004C7D17"/>
    <w:rsid w:val="004D0163"/>
    <w:rsid w:val="004D2610"/>
    <w:rsid w:val="004D2AE6"/>
    <w:rsid w:val="004D3DBE"/>
    <w:rsid w:val="004D512B"/>
    <w:rsid w:val="004D585E"/>
    <w:rsid w:val="004D65EC"/>
    <w:rsid w:val="004D7951"/>
    <w:rsid w:val="004E0D33"/>
    <w:rsid w:val="004E15E1"/>
    <w:rsid w:val="004E1BFF"/>
    <w:rsid w:val="004E625E"/>
    <w:rsid w:val="004E7707"/>
    <w:rsid w:val="004F0867"/>
    <w:rsid w:val="004F126C"/>
    <w:rsid w:val="004F13DA"/>
    <w:rsid w:val="004F238D"/>
    <w:rsid w:val="004F3A8D"/>
    <w:rsid w:val="004F3FB3"/>
    <w:rsid w:val="004F4F56"/>
    <w:rsid w:val="004F50C5"/>
    <w:rsid w:val="004F780E"/>
    <w:rsid w:val="004F7A73"/>
    <w:rsid w:val="004F7B3C"/>
    <w:rsid w:val="004F7F68"/>
    <w:rsid w:val="005024D1"/>
    <w:rsid w:val="00505102"/>
    <w:rsid w:val="0050580D"/>
    <w:rsid w:val="00507BA1"/>
    <w:rsid w:val="00510BE4"/>
    <w:rsid w:val="00514201"/>
    <w:rsid w:val="005158E7"/>
    <w:rsid w:val="00516E53"/>
    <w:rsid w:val="00517EE4"/>
    <w:rsid w:val="00521F5A"/>
    <w:rsid w:val="00522FF3"/>
    <w:rsid w:val="00524400"/>
    <w:rsid w:val="0052562D"/>
    <w:rsid w:val="00526B5B"/>
    <w:rsid w:val="00526E5E"/>
    <w:rsid w:val="0053180E"/>
    <w:rsid w:val="00531CA8"/>
    <w:rsid w:val="00532585"/>
    <w:rsid w:val="00534C30"/>
    <w:rsid w:val="00534F1A"/>
    <w:rsid w:val="00542D2A"/>
    <w:rsid w:val="00543CDD"/>
    <w:rsid w:val="00544000"/>
    <w:rsid w:val="00545ABF"/>
    <w:rsid w:val="00545DC8"/>
    <w:rsid w:val="00545E43"/>
    <w:rsid w:val="005464CB"/>
    <w:rsid w:val="0054662D"/>
    <w:rsid w:val="0054671A"/>
    <w:rsid w:val="00546ECE"/>
    <w:rsid w:val="0054717D"/>
    <w:rsid w:val="005475D5"/>
    <w:rsid w:val="00550586"/>
    <w:rsid w:val="005507BC"/>
    <w:rsid w:val="005534F2"/>
    <w:rsid w:val="00553713"/>
    <w:rsid w:val="00553B6C"/>
    <w:rsid w:val="005608F8"/>
    <w:rsid w:val="00560925"/>
    <w:rsid w:val="00560F10"/>
    <w:rsid w:val="005617EE"/>
    <w:rsid w:val="005618F3"/>
    <w:rsid w:val="00561A0B"/>
    <w:rsid w:val="00562263"/>
    <w:rsid w:val="00563F40"/>
    <w:rsid w:val="005655D0"/>
    <w:rsid w:val="00565FB0"/>
    <w:rsid w:val="005667CE"/>
    <w:rsid w:val="00566ACB"/>
    <w:rsid w:val="00567044"/>
    <w:rsid w:val="00570F97"/>
    <w:rsid w:val="005714C7"/>
    <w:rsid w:val="0057168C"/>
    <w:rsid w:val="00580468"/>
    <w:rsid w:val="0058172A"/>
    <w:rsid w:val="00582EB6"/>
    <w:rsid w:val="00584009"/>
    <w:rsid w:val="00586B3F"/>
    <w:rsid w:val="005872B6"/>
    <w:rsid w:val="0058774E"/>
    <w:rsid w:val="00590006"/>
    <w:rsid w:val="00590011"/>
    <w:rsid w:val="0059285F"/>
    <w:rsid w:val="005936CB"/>
    <w:rsid w:val="00594D5C"/>
    <w:rsid w:val="00595613"/>
    <w:rsid w:val="00595C3B"/>
    <w:rsid w:val="005970A6"/>
    <w:rsid w:val="005A2EEF"/>
    <w:rsid w:val="005A3635"/>
    <w:rsid w:val="005A4399"/>
    <w:rsid w:val="005A5F1E"/>
    <w:rsid w:val="005A66C5"/>
    <w:rsid w:val="005B0904"/>
    <w:rsid w:val="005B0BA1"/>
    <w:rsid w:val="005B1B63"/>
    <w:rsid w:val="005B1CFC"/>
    <w:rsid w:val="005B26ED"/>
    <w:rsid w:val="005B36B2"/>
    <w:rsid w:val="005B4D55"/>
    <w:rsid w:val="005B5240"/>
    <w:rsid w:val="005B6F45"/>
    <w:rsid w:val="005C0280"/>
    <w:rsid w:val="005C0FE5"/>
    <w:rsid w:val="005C1D5A"/>
    <w:rsid w:val="005C2EA5"/>
    <w:rsid w:val="005C3055"/>
    <w:rsid w:val="005C46E6"/>
    <w:rsid w:val="005C528C"/>
    <w:rsid w:val="005C56DF"/>
    <w:rsid w:val="005C5AFD"/>
    <w:rsid w:val="005C5E4F"/>
    <w:rsid w:val="005C7492"/>
    <w:rsid w:val="005C7AAD"/>
    <w:rsid w:val="005D0885"/>
    <w:rsid w:val="005D0E0D"/>
    <w:rsid w:val="005D0EBF"/>
    <w:rsid w:val="005D1235"/>
    <w:rsid w:val="005D1553"/>
    <w:rsid w:val="005D43ED"/>
    <w:rsid w:val="005D5B94"/>
    <w:rsid w:val="005D68FF"/>
    <w:rsid w:val="005D6BD9"/>
    <w:rsid w:val="005D7157"/>
    <w:rsid w:val="005D732D"/>
    <w:rsid w:val="005D7D01"/>
    <w:rsid w:val="005E26F8"/>
    <w:rsid w:val="005E3D84"/>
    <w:rsid w:val="005E436F"/>
    <w:rsid w:val="005E67EB"/>
    <w:rsid w:val="005E7686"/>
    <w:rsid w:val="005E791B"/>
    <w:rsid w:val="005F0A21"/>
    <w:rsid w:val="005F0C3F"/>
    <w:rsid w:val="005F1F94"/>
    <w:rsid w:val="005F42DD"/>
    <w:rsid w:val="005F4CBD"/>
    <w:rsid w:val="005F5060"/>
    <w:rsid w:val="005F5C1E"/>
    <w:rsid w:val="005F622F"/>
    <w:rsid w:val="005F7055"/>
    <w:rsid w:val="005F7ADF"/>
    <w:rsid w:val="006004FC"/>
    <w:rsid w:val="00601A60"/>
    <w:rsid w:val="00601F8B"/>
    <w:rsid w:val="00602A29"/>
    <w:rsid w:val="00604700"/>
    <w:rsid w:val="00605C57"/>
    <w:rsid w:val="006079DD"/>
    <w:rsid w:val="006106B5"/>
    <w:rsid w:val="0061091E"/>
    <w:rsid w:val="00613189"/>
    <w:rsid w:val="006142CB"/>
    <w:rsid w:val="00614834"/>
    <w:rsid w:val="00615641"/>
    <w:rsid w:val="006217B1"/>
    <w:rsid w:val="00622F74"/>
    <w:rsid w:val="00624523"/>
    <w:rsid w:val="0062533D"/>
    <w:rsid w:val="006261A2"/>
    <w:rsid w:val="006279F9"/>
    <w:rsid w:val="00627AB1"/>
    <w:rsid w:val="0063076F"/>
    <w:rsid w:val="00630980"/>
    <w:rsid w:val="00630F8D"/>
    <w:rsid w:val="0063103B"/>
    <w:rsid w:val="00632640"/>
    <w:rsid w:val="0063382B"/>
    <w:rsid w:val="00635F60"/>
    <w:rsid w:val="0064010C"/>
    <w:rsid w:val="00641504"/>
    <w:rsid w:val="00641CF7"/>
    <w:rsid w:val="00642BB0"/>
    <w:rsid w:val="006445FA"/>
    <w:rsid w:val="00645002"/>
    <w:rsid w:val="006473E2"/>
    <w:rsid w:val="00650763"/>
    <w:rsid w:val="00651BB4"/>
    <w:rsid w:val="0065220E"/>
    <w:rsid w:val="00654A88"/>
    <w:rsid w:val="00654AF0"/>
    <w:rsid w:val="006556D0"/>
    <w:rsid w:val="006566A9"/>
    <w:rsid w:val="006567C2"/>
    <w:rsid w:val="006615BC"/>
    <w:rsid w:val="006617DC"/>
    <w:rsid w:val="00661C1B"/>
    <w:rsid w:val="006637FA"/>
    <w:rsid w:val="00663A39"/>
    <w:rsid w:val="00663C06"/>
    <w:rsid w:val="00664ED6"/>
    <w:rsid w:val="006650DD"/>
    <w:rsid w:val="00665BED"/>
    <w:rsid w:val="00666FCF"/>
    <w:rsid w:val="006718AE"/>
    <w:rsid w:val="00672C03"/>
    <w:rsid w:val="00673941"/>
    <w:rsid w:val="00677E37"/>
    <w:rsid w:val="00683FAA"/>
    <w:rsid w:val="00684281"/>
    <w:rsid w:val="00684A19"/>
    <w:rsid w:val="00685ADF"/>
    <w:rsid w:val="006906A0"/>
    <w:rsid w:val="00690DA4"/>
    <w:rsid w:val="00691AF7"/>
    <w:rsid w:val="006938F7"/>
    <w:rsid w:val="00693948"/>
    <w:rsid w:val="0069603D"/>
    <w:rsid w:val="00696FA5"/>
    <w:rsid w:val="00697A48"/>
    <w:rsid w:val="00697E9B"/>
    <w:rsid w:val="006A06A8"/>
    <w:rsid w:val="006A0B96"/>
    <w:rsid w:val="006A0CC3"/>
    <w:rsid w:val="006A1499"/>
    <w:rsid w:val="006A1AF3"/>
    <w:rsid w:val="006A1D8B"/>
    <w:rsid w:val="006A1DFF"/>
    <w:rsid w:val="006A3A75"/>
    <w:rsid w:val="006A4038"/>
    <w:rsid w:val="006A51F0"/>
    <w:rsid w:val="006A5459"/>
    <w:rsid w:val="006A5BD1"/>
    <w:rsid w:val="006A6A2E"/>
    <w:rsid w:val="006A6B00"/>
    <w:rsid w:val="006A76D6"/>
    <w:rsid w:val="006B2E0F"/>
    <w:rsid w:val="006B44E3"/>
    <w:rsid w:val="006B4955"/>
    <w:rsid w:val="006B5DC5"/>
    <w:rsid w:val="006B5EA7"/>
    <w:rsid w:val="006B7721"/>
    <w:rsid w:val="006C0C63"/>
    <w:rsid w:val="006C112B"/>
    <w:rsid w:val="006C1D1E"/>
    <w:rsid w:val="006C1E74"/>
    <w:rsid w:val="006C2502"/>
    <w:rsid w:val="006C468F"/>
    <w:rsid w:val="006C7B3B"/>
    <w:rsid w:val="006D0C31"/>
    <w:rsid w:val="006D14A9"/>
    <w:rsid w:val="006D15B5"/>
    <w:rsid w:val="006D29C4"/>
    <w:rsid w:val="006D4497"/>
    <w:rsid w:val="006D5D73"/>
    <w:rsid w:val="006E1C31"/>
    <w:rsid w:val="006E250A"/>
    <w:rsid w:val="006E3345"/>
    <w:rsid w:val="006E3E56"/>
    <w:rsid w:val="006E4365"/>
    <w:rsid w:val="006E498B"/>
    <w:rsid w:val="006E5974"/>
    <w:rsid w:val="006E5C6C"/>
    <w:rsid w:val="006E6192"/>
    <w:rsid w:val="006F1E3E"/>
    <w:rsid w:val="006F3E3E"/>
    <w:rsid w:val="006F552C"/>
    <w:rsid w:val="006F68E5"/>
    <w:rsid w:val="006F6FBF"/>
    <w:rsid w:val="006F7D75"/>
    <w:rsid w:val="00700A28"/>
    <w:rsid w:val="00701C82"/>
    <w:rsid w:val="007032E8"/>
    <w:rsid w:val="00705114"/>
    <w:rsid w:val="007055D5"/>
    <w:rsid w:val="00706168"/>
    <w:rsid w:val="0070629A"/>
    <w:rsid w:val="00707E9C"/>
    <w:rsid w:val="00707EB5"/>
    <w:rsid w:val="0071003B"/>
    <w:rsid w:val="007124C2"/>
    <w:rsid w:val="00713F85"/>
    <w:rsid w:val="00715375"/>
    <w:rsid w:val="007162AF"/>
    <w:rsid w:val="0071676A"/>
    <w:rsid w:val="007171A1"/>
    <w:rsid w:val="00717A53"/>
    <w:rsid w:val="007203E1"/>
    <w:rsid w:val="00720F43"/>
    <w:rsid w:val="007214B0"/>
    <w:rsid w:val="00723D9C"/>
    <w:rsid w:val="007257CA"/>
    <w:rsid w:val="00727894"/>
    <w:rsid w:val="007315D1"/>
    <w:rsid w:val="00732BD6"/>
    <w:rsid w:val="00733068"/>
    <w:rsid w:val="007337BC"/>
    <w:rsid w:val="00734407"/>
    <w:rsid w:val="00734474"/>
    <w:rsid w:val="00734F5A"/>
    <w:rsid w:val="00737ABE"/>
    <w:rsid w:val="00740B2E"/>
    <w:rsid w:val="007411B1"/>
    <w:rsid w:val="00741ADA"/>
    <w:rsid w:val="00742865"/>
    <w:rsid w:val="00742928"/>
    <w:rsid w:val="00743354"/>
    <w:rsid w:val="007446A0"/>
    <w:rsid w:val="00744866"/>
    <w:rsid w:val="007454A0"/>
    <w:rsid w:val="0074636A"/>
    <w:rsid w:val="00750031"/>
    <w:rsid w:val="00750435"/>
    <w:rsid w:val="00750471"/>
    <w:rsid w:val="00750799"/>
    <w:rsid w:val="00751CF1"/>
    <w:rsid w:val="007526EC"/>
    <w:rsid w:val="007543C4"/>
    <w:rsid w:val="00754B78"/>
    <w:rsid w:val="00757578"/>
    <w:rsid w:val="00761569"/>
    <w:rsid w:val="00762C61"/>
    <w:rsid w:val="007632E8"/>
    <w:rsid w:val="00763F83"/>
    <w:rsid w:val="00766662"/>
    <w:rsid w:val="007669F1"/>
    <w:rsid w:val="00767B24"/>
    <w:rsid w:val="0077087C"/>
    <w:rsid w:val="0077268C"/>
    <w:rsid w:val="00772AE4"/>
    <w:rsid w:val="007738D3"/>
    <w:rsid w:val="0077408B"/>
    <w:rsid w:val="00774FB9"/>
    <w:rsid w:val="00775443"/>
    <w:rsid w:val="00777567"/>
    <w:rsid w:val="007800C5"/>
    <w:rsid w:val="00780D70"/>
    <w:rsid w:val="00781219"/>
    <w:rsid w:val="00781F28"/>
    <w:rsid w:val="00783F64"/>
    <w:rsid w:val="0078400E"/>
    <w:rsid w:val="007847F4"/>
    <w:rsid w:val="00785E40"/>
    <w:rsid w:val="00786E6A"/>
    <w:rsid w:val="0079054C"/>
    <w:rsid w:val="00790F78"/>
    <w:rsid w:val="00791237"/>
    <w:rsid w:val="0079242D"/>
    <w:rsid w:val="007935EB"/>
    <w:rsid w:val="0079538C"/>
    <w:rsid w:val="00796140"/>
    <w:rsid w:val="007962C1"/>
    <w:rsid w:val="00797019"/>
    <w:rsid w:val="00797FFB"/>
    <w:rsid w:val="007A0340"/>
    <w:rsid w:val="007A0979"/>
    <w:rsid w:val="007A0C22"/>
    <w:rsid w:val="007A1C03"/>
    <w:rsid w:val="007A5DA0"/>
    <w:rsid w:val="007A5F00"/>
    <w:rsid w:val="007A7BDF"/>
    <w:rsid w:val="007A7E25"/>
    <w:rsid w:val="007B03F3"/>
    <w:rsid w:val="007B2067"/>
    <w:rsid w:val="007B353D"/>
    <w:rsid w:val="007B5E82"/>
    <w:rsid w:val="007B5E95"/>
    <w:rsid w:val="007B644B"/>
    <w:rsid w:val="007B738D"/>
    <w:rsid w:val="007C049A"/>
    <w:rsid w:val="007C2AFB"/>
    <w:rsid w:val="007C3161"/>
    <w:rsid w:val="007C3E15"/>
    <w:rsid w:val="007C58D7"/>
    <w:rsid w:val="007C5B12"/>
    <w:rsid w:val="007C5D1A"/>
    <w:rsid w:val="007C6FFC"/>
    <w:rsid w:val="007C74D7"/>
    <w:rsid w:val="007C74D9"/>
    <w:rsid w:val="007D0036"/>
    <w:rsid w:val="007D099E"/>
    <w:rsid w:val="007D0B05"/>
    <w:rsid w:val="007D1597"/>
    <w:rsid w:val="007D35C4"/>
    <w:rsid w:val="007D5CD4"/>
    <w:rsid w:val="007D626E"/>
    <w:rsid w:val="007E09B5"/>
    <w:rsid w:val="007E0D97"/>
    <w:rsid w:val="007E0EC0"/>
    <w:rsid w:val="007E1FBB"/>
    <w:rsid w:val="007E27F0"/>
    <w:rsid w:val="007E2A67"/>
    <w:rsid w:val="007E33B6"/>
    <w:rsid w:val="007F1CE5"/>
    <w:rsid w:val="007F2B44"/>
    <w:rsid w:val="007F5880"/>
    <w:rsid w:val="007F655C"/>
    <w:rsid w:val="007F6905"/>
    <w:rsid w:val="007F75AA"/>
    <w:rsid w:val="007F7AAC"/>
    <w:rsid w:val="007F7ADF"/>
    <w:rsid w:val="008004D0"/>
    <w:rsid w:val="00801F05"/>
    <w:rsid w:val="00804ED0"/>
    <w:rsid w:val="00804F90"/>
    <w:rsid w:val="00805396"/>
    <w:rsid w:val="00807E4C"/>
    <w:rsid w:val="00810306"/>
    <w:rsid w:val="00811A57"/>
    <w:rsid w:val="00813719"/>
    <w:rsid w:val="0081379C"/>
    <w:rsid w:val="00813A5B"/>
    <w:rsid w:val="00813B9A"/>
    <w:rsid w:val="008140FB"/>
    <w:rsid w:val="008142FA"/>
    <w:rsid w:val="00815F0D"/>
    <w:rsid w:val="0081680E"/>
    <w:rsid w:val="008210DB"/>
    <w:rsid w:val="00821C04"/>
    <w:rsid w:val="00823157"/>
    <w:rsid w:val="008242B3"/>
    <w:rsid w:val="00825F7F"/>
    <w:rsid w:val="008263F3"/>
    <w:rsid w:val="00826950"/>
    <w:rsid w:val="0083116C"/>
    <w:rsid w:val="0083246B"/>
    <w:rsid w:val="008330DC"/>
    <w:rsid w:val="008331B0"/>
    <w:rsid w:val="00834ADD"/>
    <w:rsid w:val="00835FB1"/>
    <w:rsid w:val="00840C64"/>
    <w:rsid w:val="00840DE7"/>
    <w:rsid w:val="00841AC5"/>
    <w:rsid w:val="00841E6D"/>
    <w:rsid w:val="00842D6F"/>
    <w:rsid w:val="0084677F"/>
    <w:rsid w:val="00847577"/>
    <w:rsid w:val="008519D7"/>
    <w:rsid w:val="008519F4"/>
    <w:rsid w:val="00851B97"/>
    <w:rsid w:val="00853908"/>
    <w:rsid w:val="00853BE1"/>
    <w:rsid w:val="00854529"/>
    <w:rsid w:val="00856966"/>
    <w:rsid w:val="008623E0"/>
    <w:rsid w:val="00862463"/>
    <w:rsid w:val="00862C3C"/>
    <w:rsid w:val="008636F1"/>
    <w:rsid w:val="00864D31"/>
    <w:rsid w:val="00866764"/>
    <w:rsid w:val="00867E2E"/>
    <w:rsid w:val="0087057D"/>
    <w:rsid w:val="00870EA7"/>
    <w:rsid w:val="0087275C"/>
    <w:rsid w:val="00874047"/>
    <w:rsid w:val="00876378"/>
    <w:rsid w:val="00877D1E"/>
    <w:rsid w:val="00880377"/>
    <w:rsid w:val="00885248"/>
    <w:rsid w:val="00885690"/>
    <w:rsid w:val="00885F68"/>
    <w:rsid w:val="00890CF0"/>
    <w:rsid w:val="00891788"/>
    <w:rsid w:val="00892FCC"/>
    <w:rsid w:val="00895B0B"/>
    <w:rsid w:val="00895B82"/>
    <w:rsid w:val="00896B61"/>
    <w:rsid w:val="00897C59"/>
    <w:rsid w:val="00897FEE"/>
    <w:rsid w:val="008A1F99"/>
    <w:rsid w:val="008A20A5"/>
    <w:rsid w:val="008A2149"/>
    <w:rsid w:val="008A2E26"/>
    <w:rsid w:val="008A5859"/>
    <w:rsid w:val="008A650F"/>
    <w:rsid w:val="008A749A"/>
    <w:rsid w:val="008B3745"/>
    <w:rsid w:val="008B51CA"/>
    <w:rsid w:val="008B53F2"/>
    <w:rsid w:val="008B55E9"/>
    <w:rsid w:val="008B5702"/>
    <w:rsid w:val="008B62F1"/>
    <w:rsid w:val="008B7521"/>
    <w:rsid w:val="008B79D9"/>
    <w:rsid w:val="008B7F51"/>
    <w:rsid w:val="008C0DEB"/>
    <w:rsid w:val="008C0E0E"/>
    <w:rsid w:val="008C280A"/>
    <w:rsid w:val="008C3A72"/>
    <w:rsid w:val="008C3E69"/>
    <w:rsid w:val="008C4B2C"/>
    <w:rsid w:val="008C599D"/>
    <w:rsid w:val="008C712C"/>
    <w:rsid w:val="008D0443"/>
    <w:rsid w:val="008D0884"/>
    <w:rsid w:val="008D1741"/>
    <w:rsid w:val="008D194D"/>
    <w:rsid w:val="008D196A"/>
    <w:rsid w:val="008D3D19"/>
    <w:rsid w:val="008D51B9"/>
    <w:rsid w:val="008D5ED1"/>
    <w:rsid w:val="008D69E8"/>
    <w:rsid w:val="008D71AF"/>
    <w:rsid w:val="008D72B7"/>
    <w:rsid w:val="008D7F04"/>
    <w:rsid w:val="008E00EE"/>
    <w:rsid w:val="008E3610"/>
    <w:rsid w:val="008E4862"/>
    <w:rsid w:val="008E4BC8"/>
    <w:rsid w:val="008E549D"/>
    <w:rsid w:val="008E5847"/>
    <w:rsid w:val="008E68E7"/>
    <w:rsid w:val="008E706A"/>
    <w:rsid w:val="008E7852"/>
    <w:rsid w:val="008F0AB7"/>
    <w:rsid w:val="008F4129"/>
    <w:rsid w:val="008F6494"/>
    <w:rsid w:val="008F69AC"/>
    <w:rsid w:val="008F790D"/>
    <w:rsid w:val="009017B4"/>
    <w:rsid w:val="00901F9B"/>
    <w:rsid w:val="00902327"/>
    <w:rsid w:val="009033D5"/>
    <w:rsid w:val="00904A11"/>
    <w:rsid w:val="00907BDB"/>
    <w:rsid w:val="00907CAF"/>
    <w:rsid w:val="00911217"/>
    <w:rsid w:val="009117DE"/>
    <w:rsid w:val="00911D57"/>
    <w:rsid w:val="00913C72"/>
    <w:rsid w:val="0091467D"/>
    <w:rsid w:val="009160D8"/>
    <w:rsid w:val="00916B09"/>
    <w:rsid w:val="009179ED"/>
    <w:rsid w:val="00917AB2"/>
    <w:rsid w:val="00920FAF"/>
    <w:rsid w:val="00921533"/>
    <w:rsid w:val="00921DFC"/>
    <w:rsid w:val="00923B1B"/>
    <w:rsid w:val="00925BE4"/>
    <w:rsid w:val="0092636C"/>
    <w:rsid w:val="00926DF7"/>
    <w:rsid w:val="00927C2D"/>
    <w:rsid w:val="00930AB2"/>
    <w:rsid w:val="009313FD"/>
    <w:rsid w:val="009338FC"/>
    <w:rsid w:val="00934A0F"/>
    <w:rsid w:val="00934B2A"/>
    <w:rsid w:val="00935E72"/>
    <w:rsid w:val="0093718D"/>
    <w:rsid w:val="00937AE9"/>
    <w:rsid w:val="0094036B"/>
    <w:rsid w:val="0094064E"/>
    <w:rsid w:val="009406F7"/>
    <w:rsid w:val="00942864"/>
    <w:rsid w:val="00942D83"/>
    <w:rsid w:val="00943AEA"/>
    <w:rsid w:val="0094483B"/>
    <w:rsid w:val="00946151"/>
    <w:rsid w:val="009467E2"/>
    <w:rsid w:val="0094741F"/>
    <w:rsid w:val="00947A3C"/>
    <w:rsid w:val="00947CC7"/>
    <w:rsid w:val="00950A7D"/>
    <w:rsid w:val="00952645"/>
    <w:rsid w:val="009528F8"/>
    <w:rsid w:val="00952D6C"/>
    <w:rsid w:val="0095477C"/>
    <w:rsid w:val="00955FC4"/>
    <w:rsid w:val="00961B75"/>
    <w:rsid w:val="00962EB9"/>
    <w:rsid w:val="009633AC"/>
    <w:rsid w:val="009652CD"/>
    <w:rsid w:val="009663E4"/>
    <w:rsid w:val="00967018"/>
    <w:rsid w:val="00967EB1"/>
    <w:rsid w:val="0097003F"/>
    <w:rsid w:val="00970D8B"/>
    <w:rsid w:val="00974546"/>
    <w:rsid w:val="00976E17"/>
    <w:rsid w:val="009804DD"/>
    <w:rsid w:val="00980A0C"/>
    <w:rsid w:val="00983FFC"/>
    <w:rsid w:val="0098650E"/>
    <w:rsid w:val="00986FC2"/>
    <w:rsid w:val="00987331"/>
    <w:rsid w:val="0098766B"/>
    <w:rsid w:val="009876B0"/>
    <w:rsid w:val="00987F78"/>
    <w:rsid w:val="00990581"/>
    <w:rsid w:val="00992322"/>
    <w:rsid w:val="0099355C"/>
    <w:rsid w:val="00993DBE"/>
    <w:rsid w:val="0099535B"/>
    <w:rsid w:val="009968ED"/>
    <w:rsid w:val="00996CE9"/>
    <w:rsid w:val="009A03DA"/>
    <w:rsid w:val="009A0627"/>
    <w:rsid w:val="009A1A40"/>
    <w:rsid w:val="009A2686"/>
    <w:rsid w:val="009A32F8"/>
    <w:rsid w:val="009A3A52"/>
    <w:rsid w:val="009A61C7"/>
    <w:rsid w:val="009A7B0D"/>
    <w:rsid w:val="009B04E4"/>
    <w:rsid w:val="009B2AA8"/>
    <w:rsid w:val="009B40A4"/>
    <w:rsid w:val="009C0F43"/>
    <w:rsid w:val="009C199C"/>
    <w:rsid w:val="009C4DFC"/>
    <w:rsid w:val="009C52FF"/>
    <w:rsid w:val="009C6350"/>
    <w:rsid w:val="009C7205"/>
    <w:rsid w:val="009C78C9"/>
    <w:rsid w:val="009C7CD9"/>
    <w:rsid w:val="009D1F57"/>
    <w:rsid w:val="009D2FCF"/>
    <w:rsid w:val="009D43AE"/>
    <w:rsid w:val="009D57CF"/>
    <w:rsid w:val="009D6E7F"/>
    <w:rsid w:val="009D74D2"/>
    <w:rsid w:val="009D7992"/>
    <w:rsid w:val="009E024F"/>
    <w:rsid w:val="009E040A"/>
    <w:rsid w:val="009E239B"/>
    <w:rsid w:val="009E2442"/>
    <w:rsid w:val="009E2A42"/>
    <w:rsid w:val="009E447B"/>
    <w:rsid w:val="009F12DF"/>
    <w:rsid w:val="009F2DB1"/>
    <w:rsid w:val="009F37F9"/>
    <w:rsid w:val="009F5B32"/>
    <w:rsid w:val="009F681A"/>
    <w:rsid w:val="009F7C1C"/>
    <w:rsid w:val="00A01DA6"/>
    <w:rsid w:val="00A028A0"/>
    <w:rsid w:val="00A031EE"/>
    <w:rsid w:val="00A05F45"/>
    <w:rsid w:val="00A0705E"/>
    <w:rsid w:val="00A07766"/>
    <w:rsid w:val="00A1048F"/>
    <w:rsid w:val="00A12782"/>
    <w:rsid w:val="00A144DD"/>
    <w:rsid w:val="00A14E41"/>
    <w:rsid w:val="00A16985"/>
    <w:rsid w:val="00A2117B"/>
    <w:rsid w:val="00A23294"/>
    <w:rsid w:val="00A23B32"/>
    <w:rsid w:val="00A255E9"/>
    <w:rsid w:val="00A26D34"/>
    <w:rsid w:val="00A26E63"/>
    <w:rsid w:val="00A27E9E"/>
    <w:rsid w:val="00A30DB6"/>
    <w:rsid w:val="00A30EAB"/>
    <w:rsid w:val="00A33A9B"/>
    <w:rsid w:val="00A340E2"/>
    <w:rsid w:val="00A356F6"/>
    <w:rsid w:val="00A35AFF"/>
    <w:rsid w:val="00A36619"/>
    <w:rsid w:val="00A37E73"/>
    <w:rsid w:val="00A4158F"/>
    <w:rsid w:val="00A428AB"/>
    <w:rsid w:val="00A42E3D"/>
    <w:rsid w:val="00A441B2"/>
    <w:rsid w:val="00A45749"/>
    <w:rsid w:val="00A463DB"/>
    <w:rsid w:val="00A4728A"/>
    <w:rsid w:val="00A476A7"/>
    <w:rsid w:val="00A47C45"/>
    <w:rsid w:val="00A504C9"/>
    <w:rsid w:val="00A50DB4"/>
    <w:rsid w:val="00A52693"/>
    <w:rsid w:val="00A528A9"/>
    <w:rsid w:val="00A54BC4"/>
    <w:rsid w:val="00A54DE0"/>
    <w:rsid w:val="00A5584E"/>
    <w:rsid w:val="00A57238"/>
    <w:rsid w:val="00A57D29"/>
    <w:rsid w:val="00A6042B"/>
    <w:rsid w:val="00A61D36"/>
    <w:rsid w:val="00A635DA"/>
    <w:rsid w:val="00A65516"/>
    <w:rsid w:val="00A67560"/>
    <w:rsid w:val="00A67799"/>
    <w:rsid w:val="00A71617"/>
    <w:rsid w:val="00A724D1"/>
    <w:rsid w:val="00A72BC4"/>
    <w:rsid w:val="00A730E8"/>
    <w:rsid w:val="00A73B3C"/>
    <w:rsid w:val="00A75673"/>
    <w:rsid w:val="00A75E79"/>
    <w:rsid w:val="00A769F0"/>
    <w:rsid w:val="00A7771F"/>
    <w:rsid w:val="00A80F16"/>
    <w:rsid w:val="00A82094"/>
    <w:rsid w:val="00A8253D"/>
    <w:rsid w:val="00A8315D"/>
    <w:rsid w:val="00A85BAE"/>
    <w:rsid w:val="00A87A24"/>
    <w:rsid w:val="00A91570"/>
    <w:rsid w:val="00A91E6E"/>
    <w:rsid w:val="00A922F6"/>
    <w:rsid w:val="00A9278C"/>
    <w:rsid w:val="00A927C8"/>
    <w:rsid w:val="00A92AA6"/>
    <w:rsid w:val="00A92C08"/>
    <w:rsid w:val="00A934CE"/>
    <w:rsid w:val="00A96439"/>
    <w:rsid w:val="00AA144A"/>
    <w:rsid w:val="00AA484C"/>
    <w:rsid w:val="00AA6355"/>
    <w:rsid w:val="00AA68AA"/>
    <w:rsid w:val="00AA6AB2"/>
    <w:rsid w:val="00AB0476"/>
    <w:rsid w:val="00AB0886"/>
    <w:rsid w:val="00AB1198"/>
    <w:rsid w:val="00AB1C9B"/>
    <w:rsid w:val="00AB2247"/>
    <w:rsid w:val="00AB2F72"/>
    <w:rsid w:val="00AB3596"/>
    <w:rsid w:val="00AB3C21"/>
    <w:rsid w:val="00AB6189"/>
    <w:rsid w:val="00AB7400"/>
    <w:rsid w:val="00AB772D"/>
    <w:rsid w:val="00AB7F94"/>
    <w:rsid w:val="00AC1F5D"/>
    <w:rsid w:val="00AC3A17"/>
    <w:rsid w:val="00AC7523"/>
    <w:rsid w:val="00AC7A38"/>
    <w:rsid w:val="00AD0047"/>
    <w:rsid w:val="00AD027D"/>
    <w:rsid w:val="00AD149A"/>
    <w:rsid w:val="00AD1E70"/>
    <w:rsid w:val="00AD3172"/>
    <w:rsid w:val="00AD3472"/>
    <w:rsid w:val="00AD3F02"/>
    <w:rsid w:val="00AD4C14"/>
    <w:rsid w:val="00AD5D67"/>
    <w:rsid w:val="00AD6951"/>
    <w:rsid w:val="00AD7E60"/>
    <w:rsid w:val="00AE0BB5"/>
    <w:rsid w:val="00AE0F15"/>
    <w:rsid w:val="00AE3137"/>
    <w:rsid w:val="00AE3CCD"/>
    <w:rsid w:val="00AE46B4"/>
    <w:rsid w:val="00AE5F78"/>
    <w:rsid w:val="00AE6014"/>
    <w:rsid w:val="00AE6B7A"/>
    <w:rsid w:val="00AE6BC5"/>
    <w:rsid w:val="00AF10DB"/>
    <w:rsid w:val="00AF1A4B"/>
    <w:rsid w:val="00AF2B4E"/>
    <w:rsid w:val="00AF2F06"/>
    <w:rsid w:val="00AF40AB"/>
    <w:rsid w:val="00AF4792"/>
    <w:rsid w:val="00AF4CEF"/>
    <w:rsid w:val="00AF53B2"/>
    <w:rsid w:val="00AF5F0F"/>
    <w:rsid w:val="00B01A8B"/>
    <w:rsid w:val="00B02508"/>
    <w:rsid w:val="00B02CA3"/>
    <w:rsid w:val="00B0372E"/>
    <w:rsid w:val="00B050A6"/>
    <w:rsid w:val="00B05623"/>
    <w:rsid w:val="00B10D39"/>
    <w:rsid w:val="00B11866"/>
    <w:rsid w:val="00B1207D"/>
    <w:rsid w:val="00B12EFE"/>
    <w:rsid w:val="00B149EA"/>
    <w:rsid w:val="00B15066"/>
    <w:rsid w:val="00B1507A"/>
    <w:rsid w:val="00B15212"/>
    <w:rsid w:val="00B15409"/>
    <w:rsid w:val="00B1720A"/>
    <w:rsid w:val="00B175C5"/>
    <w:rsid w:val="00B17F3A"/>
    <w:rsid w:val="00B205DE"/>
    <w:rsid w:val="00B20BE5"/>
    <w:rsid w:val="00B225E0"/>
    <w:rsid w:val="00B24F1D"/>
    <w:rsid w:val="00B2588F"/>
    <w:rsid w:val="00B26B2E"/>
    <w:rsid w:val="00B30463"/>
    <w:rsid w:val="00B304D2"/>
    <w:rsid w:val="00B30794"/>
    <w:rsid w:val="00B31618"/>
    <w:rsid w:val="00B33B64"/>
    <w:rsid w:val="00B34D79"/>
    <w:rsid w:val="00B34EA0"/>
    <w:rsid w:val="00B35F65"/>
    <w:rsid w:val="00B361C9"/>
    <w:rsid w:val="00B37B76"/>
    <w:rsid w:val="00B40C7E"/>
    <w:rsid w:val="00B41010"/>
    <w:rsid w:val="00B41361"/>
    <w:rsid w:val="00B4162B"/>
    <w:rsid w:val="00B41EE1"/>
    <w:rsid w:val="00B42FCB"/>
    <w:rsid w:val="00B47773"/>
    <w:rsid w:val="00B5378D"/>
    <w:rsid w:val="00B538C6"/>
    <w:rsid w:val="00B544BB"/>
    <w:rsid w:val="00B55971"/>
    <w:rsid w:val="00B55E5C"/>
    <w:rsid w:val="00B56C56"/>
    <w:rsid w:val="00B56E34"/>
    <w:rsid w:val="00B57398"/>
    <w:rsid w:val="00B62769"/>
    <w:rsid w:val="00B647D7"/>
    <w:rsid w:val="00B64F37"/>
    <w:rsid w:val="00B64FB3"/>
    <w:rsid w:val="00B65B34"/>
    <w:rsid w:val="00B65C39"/>
    <w:rsid w:val="00B66267"/>
    <w:rsid w:val="00B6636C"/>
    <w:rsid w:val="00B67F58"/>
    <w:rsid w:val="00B700B6"/>
    <w:rsid w:val="00B715AF"/>
    <w:rsid w:val="00B72C44"/>
    <w:rsid w:val="00B732E4"/>
    <w:rsid w:val="00B741F7"/>
    <w:rsid w:val="00B75563"/>
    <w:rsid w:val="00B756B8"/>
    <w:rsid w:val="00B76BC4"/>
    <w:rsid w:val="00B809F2"/>
    <w:rsid w:val="00B819BB"/>
    <w:rsid w:val="00B82AD4"/>
    <w:rsid w:val="00B82B28"/>
    <w:rsid w:val="00B83B92"/>
    <w:rsid w:val="00B84136"/>
    <w:rsid w:val="00B85282"/>
    <w:rsid w:val="00B860F1"/>
    <w:rsid w:val="00B86579"/>
    <w:rsid w:val="00B867A9"/>
    <w:rsid w:val="00B87300"/>
    <w:rsid w:val="00B87ED6"/>
    <w:rsid w:val="00B90559"/>
    <w:rsid w:val="00B91710"/>
    <w:rsid w:val="00B91C85"/>
    <w:rsid w:val="00B93065"/>
    <w:rsid w:val="00B94121"/>
    <w:rsid w:val="00B94B84"/>
    <w:rsid w:val="00B950F1"/>
    <w:rsid w:val="00B966AF"/>
    <w:rsid w:val="00B968AF"/>
    <w:rsid w:val="00B96FA7"/>
    <w:rsid w:val="00B97ABD"/>
    <w:rsid w:val="00BA08C6"/>
    <w:rsid w:val="00BA1915"/>
    <w:rsid w:val="00BA22A6"/>
    <w:rsid w:val="00BA234E"/>
    <w:rsid w:val="00BA4E25"/>
    <w:rsid w:val="00BA517A"/>
    <w:rsid w:val="00BA5714"/>
    <w:rsid w:val="00BA5BD4"/>
    <w:rsid w:val="00BA7876"/>
    <w:rsid w:val="00BB1E5A"/>
    <w:rsid w:val="00BB2506"/>
    <w:rsid w:val="00BB2860"/>
    <w:rsid w:val="00BB3911"/>
    <w:rsid w:val="00BB5273"/>
    <w:rsid w:val="00BB661C"/>
    <w:rsid w:val="00BB6DDF"/>
    <w:rsid w:val="00BB723A"/>
    <w:rsid w:val="00BB760C"/>
    <w:rsid w:val="00BC0D8A"/>
    <w:rsid w:val="00BC28AE"/>
    <w:rsid w:val="00BC40ED"/>
    <w:rsid w:val="00BC51BE"/>
    <w:rsid w:val="00BD15D3"/>
    <w:rsid w:val="00BD1C4E"/>
    <w:rsid w:val="00BD22E1"/>
    <w:rsid w:val="00BD7B4C"/>
    <w:rsid w:val="00BE2807"/>
    <w:rsid w:val="00BE2F0D"/>
    <w:rsid w:val="00BE7F5E"/>
    <w:rsid w:val="00BF0EDA"/>
    <w:rsid w:val="00BF49C6"/>
    <w:rsid w:val="00BF55A9"/>
    <w:rsid w:val="00C00372"/>
    <w:rsid w:val="00C01916"/>
    <w:rsid w:val="00C0201C"/>
    <w:rsid w:val="00C0376B"/>
    <w:rsid w:val="00C03C21"/>
    <w:rsid w:val="00C04144"/>
    <w:rsid w:val="00C04A1B"/>
    <w:rsid w:val="00C0582F"/>
    <w:rsid w:val="00C0598C"/>
    <w:rsid w:val="00C07F13"/>
    <w:rsid w:val="00C100EC"/>
    <w:rsid w:val="00C103CD"/>
    <w:rsid w:val="00C10AF2"/>
    <w:rsid w:val="00C10DBB"/>
    <w:rsid w:val="00C117EB"/>
    <w:rsid w:val="00C11AD3"/>
    <w:rsid w:val="00C14061"/>
    <w:rsid w:val="00C16BCA"/>
    <w:rsid w:val="00C170FA"/>
    <w:rsid w:val="00C17D09"/>
    <w:rsid w:val="00C21592"/>
    <w:rsid w:val="00C21F4F"/>
    <w:rsid w:val="00C232DB"/>
    <w:rsid w:val="00C23986"/>
    <w:rsid w:val="00C2486F"/>
    <w:rsid w:val="00C24FE0"/>
    <w:rsid w:val="00C25495"/>
    <w:rsid w:val="00C25BC8"/>
    <w:rsid w:val="00C2684E"/>
    <w:rsid w:val="00C30CBF"/>
    <w:rsid w:val="00C321A9"/>
    <w:rsid w:val="00C3223D"/>
    <w:rsid w:val="00C330B0"/>
    <w:rsid w:val="00C37E6D"/>
    <w:rsid w:val="00C40AED"/>
    <w:rsid w:val="00C41EBE"/>
    <w:rsid w:val="00C426ED"/>
    <w:rsid w:val="00C43226"/>
    <w:rsid w:val="00C43A1C"/>
    <w:rsid w:val="00C4441F"/>
    <w:rsid w:val="00C47789"/>
    <w:rsid w:val="00C4781A"/>
    <w:rsid w:val="00C52AB4"/>
    <w:rsid w:val="00C53600"/>
    <w:rsid w:val="00C54EBF"/>
    <w:rsid w:val="00C55EC7"/>
    <w:rsid w:val="00C57325"/>
    <w:rsid w:val="00C57F41"/>
    <w:rsid w:val="00C60642"/>
    <w:rsid w:val="00C632BA"/>
    <w:rsid w:val="00C63E6F"/>
    <w:rsid w:val="00C65622"/>
    <w:rsid w:val="00C67FFC"/>
    <w:rsid w:val="00C72DA9"/>
    <w:rsid w:val="00C73244"/>
    <w:rsid w:val="00C74B76"/>
    <w:rsid w:val="00C778C4"/>
    <w:rsid w:val="00C80B45"/>
    <w:rsid w:val="00C813EE"/>
    <w:rsid w:val="00C8263E"/>
    <w:rsid w:val="00C82C1A"/>
    <w:rsid w:val="00C84060"/>
    <w:rsid w:val="00C8510A"/>
    <w:rsid w:val="00C8594F"/>
    <w:rsid w:val="00C86B4F"/>
    <w:rsid w:val="00C874ED"/>
    <w:rsid w:val="00C90629"/>
    <w:rsid w:val="00C9085B"/>
    <w:rsid w:val="00C91DB1"/>
    <w:rsid w:val="00C9236D"/>
    <w:rsid w:val="00C92478"/>
    <w:rsid w:val="00C93779"/>
    <w:rsid w:val="00C9397E"/>
    <w:rsid w:val="00C94588"/>
    <w:rsid w:val="00C95B40"/>
    <w:rsid w:val="00CA02AA"/>
    <w:rsid w:val="00CA0FCF"/>
    <w:rsid w:val="00CA3CC9"/>
    <w:rsid w:val="00CA4359"/>
    <w:rsid w:val="00CA5005"/>
    <w:rsid w:val="00CA5816"/>
    <w:rsid w:val="00CA7A8A"/>
    <w:rsid w:val="00CA7FB9"/>
    <w:rsid w:val="00CB02E0"/>
    <w:rsid w:val="00CB1F60"/>
    <w:rsid w:val="00CB30AE"/>
    <w:rsid w:val="00CB39C3"/>
    <w:rsid w:val="00CB4A23"/>
    <w:rsid w:val="00CB5DBE"/>
    <w:rsid w:val="00CB5E9F"/>
    <w:rsid w:val="00CB6CD0"/>
    <w:rsid w:val="00CB707C"/>
    <w:rsid w:val="00CC144D"/>
    <w:rsid w:val="00CC2EC2"/>
    <w:rsid w:val="00CC3D3C"/>
    <w:rsid w:val="00CC40D3"/>
    <w:rsid w:val="00CC5637"/>
    <w:rsid w:val="00CC6063"/>
    <w:rsid w:val="00CC6425"/>
    <w:rsid w:val="00CC6B6A"/>
    <w:rsid w:val="00CC77A8"/>
    <w:rsid w:val="00CD03C9"/>
    <w:rsid w:val="00CD1E96"/>
    <w:rsid w:val="00CD387E"/>
    <w:rsid w:val="00CD3899"/>
    <w:rsid w:val="00CD598E"/>
    <w:rsid w:val="00CD6EF9"/>
    <w:rsid w:val="00CE03D9"/>
    <w:rsid w:val="00CE0ED4"/>
    <w:rsid w:val="00CE1E1B"/>
    <w:rsid w:val="00CE45F4"/>
    <w:rsid w:val="00CE47D0"/>
    <w:rsid w:val="00CE5262"/>
    <w:rsid w:val="00CE69B2"/>
    <w:rsid w:val="00CE7173"/>
    <w:rsid w:val="00CE71BA"/>
    <w:rsid w:val="00CF0CE0"/>
    <w:rsid w:val="00CF331A"/>
    <w:rsid w:val="00CF4C5D"/>
    <w:rsid w:val="00CF5233"/>
    <w:rsid w:val="00D016D6"/>
    <w:rsid w:val="00D01C3C"/>
    <w:rsid w:val="00D020F3"/>
    <w:rsid w:val="00D02EFF"/>
    <w:rsid w:val="00D04D94"/>
    <w:rsid w:val="00D071DD"/>
    <w:rsid w:val="00D0765F"/>
    <w:rsid w:val="00D11D7E"/>
    <w:rsid w:val="00D12201"/>
    <w:rsid w:val="00D12AC0"/>
    <w:rsid w:val="00D1672E"/>
    <w:rsid w:val="00D17C5F"/>
    <w:rsid w:val="00D2090B"/>
    <w:rsid w:val="00D209DC"/>
    <w:rsid w:val="00D20C01"/>
    <w:rsid w:val="00D21657"/>
    <w:rsid w:val="00D259BD"/>
    <w:rsid w:val="00D25ACC"/>
    <w:rsid w:val="00D26371"/>
    <w:rsid w:val="00D30B1E"/>
    <w:rsid w:val="00D31CA7"/>
    <w:rsid w:val="00D32E42"/>
    <w:rsid w:val="00D34F68"/>
    <w:rsid w:val="00D350D1"/>
    <w:rsid w:val="00D3549A"/>
    <w:rsid w:val="00D378CA"/>
    <w:rsid w:val="00D4171E"/>
    <w:rsid w:val="00D42B80"/>
    <w:rsid w:val="00D42FEF"/>
    <w:rsid w:val="00D4331D"/>
    <w:rsid w:val="00D460EE"/>
    <w:rsid w:val="00D46C1C"/>
    <w:rsid w:val="00D46E3A"/>
    <w:rsid w:val="00D479E2"/>
    <w:rsid w:val="00D47B3C"/>
    <w:rsid w:val="00D47EF0"/>
    <w:rsid w:val="00D5026E"/>
    <w:rsid w:val="00D512AC"/>
    <w:rsid w:val="00D5152D"/>
    <w:rsid w:val="00D51B46"/>
    <w:rsid w:val="00D526E7"/>
    <w:rsid w:val="00D52CD9"/>
    <w:rsid w:val="00D5650D"/>
    <w:rsid w:val="00D57495"/>
    <w:rsid w:val="00D576D6"/>
    <w:rsid w:val="00D57B9A"/>
    <w:rsid w:val="00D57CAB"/>
    <w:rsid w:val="00D57F7D"/>
    <w:rsid w:val="00D60B4D"/>
    <w:rsid w:val="00D60F04"/>
    <w:rsid w:val="00D61772"/>
    <w:rsid w:val="00D619D1"/>
    <w:rsid w:val="00D61F88"/>
    <w:rsid w:val="00D67073"/>
    <w:rsid w:val="00D73652"/>
    <w:rsid w:val="00D74BAF"/>
    <w:rsid w:val="00D74BFE"/>
    <w:rsid w:val="00D808ED"/>
    <w:rsid w:val="00D84388"/>
    <w:rsid w:val="00D845A7"/>
    <w:rsid w:val="00D85546"/>
    <w:rsid w:val="00D87D16"/>
    <w:rsid w:val="00D87E33"/>
    <w:rsid w:val="00D914AE"/>
    <w:rsid w:val="00D936A6"/>
    <w:rsid w:val="00D94065"/>
    <w:rsid w:val="00D94C4D"/>
    <w:rsid w:val="00DA215A"/>
    <w:rsid w:val="00DA2597"/>
    <w:rsid w:val="00DA2F42"/>
    <w:rsid w:val="00DA595A"/>
    <w:rsid w:val="00DA74AB"/>
    <w:rsid w:val="00DA7E56"/>
    <w:rsid w:val="00DB3EB5"/>
    <w:rsid w:val="00DB53E4"/>
    <w:rsid w:val="00DB6697"/>
    <w:rsid w:val="00DB6FD3"/>
    <w:rsid w:val="00DC48EC"/>
    <w:rsid w:val="00DC5535"/>
    <w:rsid w:val="00DC76D9"/>
    <w:rsid w:val="00DD22BC"/>
    <w:rsid w:val="00DD2C57"/>
    <w:rsid w:val="00DD4A58"/>
    <w:rsid w:val="00DD7575"/>
    <w:rsid w:val="00DD7C6B"/>
    <w:rsid w:val="00DE09B4"/>
    <w:rsid w:val="00DE0C63"/>
    <w:rsid w:val="00DE2DA0"/>
    <w:rsid w:val="00DE2F3C"/>
    <w:rsid w:val="00DE3D3C"/>
    <w:rsid w:val="00DE3F1D"/>
    <w:rsid w:val="00DE40DA"/>
    <w:rsid w:val="00DE62FD"/>
    <w:rsid w:val="00DF2D14"/>
    <w:rsid w:val="00E00418"/>
    <w:rsid w:val="00E02592"/>
    <w:rsid w:val="00E029E4"/>
    <w:rsid w:val="00E04438"/>
    <w:rsid w:val="00E056AF"/>
    <w:rsid w:val="00E05991"/>
    <w:rsid w:val="00E0603D"/>
    <w:rsid w:val="00E067E3"/>
    <w:rsid w:val="00E06E4E"/>
    <w:rsid w:val="00E075B4"/>
    <w:rsid w:val="00E10F7E"/>
    <w:rsid w:val="00E11296"/>
    <w:rsid w:val="00E12725"/>
    <w:rsid w:val="00E13782"/>
    <w:rsid w:val="00E14E6E"/>
    <w:rsid w:val="00E1663D"/>
    <w:rsid w:val="00E17854"/>
    <w:rsid w:val="00E2071F"/>
    <w:rsid w:val="00E20814"/>
    <w:rsid w:val="00E21E36"/>
    <w:rsid w:val="00E2526B"/>
    <w:rsid w:val="00E30F83"/>
    <w:rsid w:val="00E31510"/>
    <w:rsid w:val="00E31714"/>
    <w:rsid w:val="00E321CF"/>
    <w:rsid w:val="00E323E9"/>
    <w:rsid w:val="00E32574"/>
    <w:rsid w:val="00E3292F"/>
    <w:rsid w:val="00E32E08"/>
    <w:rsid w:val="00E33010"/>
    <w:rsid w:val="00E33211"/>
    <w:rsid w:val="00E33F00"/>
    <w:rsid w:val="00E34370"/>
    <w:rsid w:val="00E34992"/>
    <w:rsid w:val="00E35031"/>
    <w:rsid w:val="00E3591B"/>
    <w:rsid w:val="00E36B88"/>
    <w:rsid w:val="00E36FE1"/>
    <w:rsid w:val="00E401F1"/>
    <w:rsid w:val="00E4059A"/>
    <w:rsid w:val="00E40C43"/>
    <w:rsid w:val="00E41357"/>
    <w:rsid w:val="00E42A21"/>
    <w:rsid w:val="00E44FB8"/>
    <w:rsid w:val="00E462D1"/>
    <w:rsid w:val="00E46E3C"/>
    <w:rsid w:val="00E46FDC"/>
    <w:rsid w:val="00E50857"/>
    <w:rsid w:val="00E50E82"/>
    <w:rsid w:val="00E541DE"/>
    <w:rsid w:val="00E552B3"/>
    <w:rsid w:val="00E55A05"/>
    <w:rsid w:val="00E55ABA"/>
    <w:rsid w:val="00E56273"/>
    <w:rsid w:val="00E6021E"/>
    <w:rsid w:val="00E61756"/>
    <w:rsid w:val="00E6277F"/>
    <w:rsid w:val="00E63A9C"/>
    <w:rsid w:val="00E63B61"/>
    <w:rsid w:val="00E6537D"/>
    <w:rsid w:val="00E674BA"/>
    <w:rsid w:val="00E72DE5"/>
    <w:rsid w:val="00E745AA"/>
    <w:rsid w:val="00E7524E"/>
    <w:rsid w:val="00E84226"/>
    <w:rsid w:val="00E859A7"/>
    <w:rsid w:val="00E864F2"/>
    <w:rsid w:val="00E86A07"/>
    <w:rsid w:val="00E86FF9"/>
    <w:rsid w:val="00E873FE"/>
    <w:rsid w:val="00E875A1"/>
    <w:rsid w:val="00E907C4"/>
    <w:rsid w:val="00E91105"/>
    <w:rsid w:val="00E911B1"/>
    <w:rsid w:val="00E92314"/>
    <w:rsid w:val="00E92559"/>
    <w:rsid w:val="00E937AE"/>
    <w:rsid w:val="00E94EA0"/>
    <w:rsid w:val="00E950D6"/>
    <w:rsid w:val="00EA09A4"/>
    <w:rsid w:val="00EA124D"/>
    <w:rsid w:val="00EA2640"/>
    <w:rsid w:val="00EA2F4C"/>
    <w:rsid w:val="00EA46E8"/>
    <w:rsid w:val="00EA4BFE"/>
    <w:rsid w:val="00EA53F4"/>
    <w:rsid w:val="00EA5E3D"/>
    <w:rsid w:val="00EA6F5E"/>
    <w:rsid w:val="00EB0F2D"/>
    <w:rsid w:val="00EB2472"/>
    <w:rsid w:val="00EB28EB"/>
    <w:rsid w:val="00EB294F"/>
    <w:rsid w:val="00EB32A8"/>
    <w:rsid w:val="00EB64D7"/>
    <w:rsid w:val="00EB7B48"/>
    <w:rsid w:val="00EC1516"/>
    <w:rsid w:val="00EC4841"/>
    <w:rsid w:val="00EC51F0"/>
    <w:rsid w:val="00EC567A"/>
    <w:rsid w:val="00EC7699"/>
    <w:rsid w:val="00ED011C"/>
    <w:rsid w:val="00ED148C"/>
    <w:rsid w:val="00ED1D1B"/>
    <w:rsid w:val="00ED1DE1"/>
    <w:rsid w:val="00ED424B"/>
    <w:rsid w:val="00ED5410"/>
    <w:rsid w:val="00ED567C"/>
    <w:rsid w:val="00ED5BA4"/>
    <w:rsid w:val="00ED5F7D"/>
    <w:rsid w:val="00EE0574"/>
    <w:rsid w:val="00EE10B7"/>
    <w:rsid w:val="00EE2D28"/>
    <w:rsid w:val="00EE326B"/>
    <w:rsid w:val="00EE5080"/>
    <w:rsid w:val="00EE516C"/>
    <w:rsid w:val="00EE62FC"/>
    <w:rsid w:val="00EF3724"/>
    <w:rsid w:val="00EF5BC2"/>
    <w:rsid w:val="00F018B8"/>
    <w:rsid w:val="00F01976"/>
    <w:rsid w:val="00F025EB"/>
    <w:rsid w:val="00F04063"/>
    <w:rsid w:val="00F04FF7"/>
    <w:rsid w:val="00F05BD7"/>
    <w:rsid w:val="00F070B8"/>
    <w:rsid w:val="00F07773"/>
    <w:rsid w:val="00F079A5"/>
    <w:rsid w:val="00F07B83"/>
    <w:rsid w:val="00F07C2C"/>
    <w:rsid w:val="00F10C93"/>
    <w:rsid w:val="00F12134"/>
    <w:rsid w:val="00F12562"/>
    <w:rsid w:val="00F12933"/>
    <w:rsid w:val="00F130ED"/>
    <w:rsid w:val="00F156E7"/>
    <w:rsid w:val="00F16526"/>
    <w:rsid w:val="00F205C6"/>
    <w:rsid w:val="00F2102F"/>
    <w:rsid w:val="00F21AEE"/>
    <w:rsid w:val="00F2438D"/>
    <w:rsid w:val="00F25520"/>
    <w:rsid w:val="00F25550"/>
    <w:rsid w:val="00F2598B"/>
    <w:rsid w:val="00F261DD"/>
    <w:rsid w:val="00F263D5"/>
    <w:rsid w:val="00F2675B"/>
    <w:rsid w:val="00F27168"/>
    <w:rsid w:val="00F301F5"/>
    <w:rsid w:val="00F304E0"/>
    <w:rsid w:val="00F307CA"/>
    <w:rsid w:val="00F30EB2"/>
    <w:rsid w:val="00F323AF"/>
    <w:rsid w:val="00F324A2"/>
    <w:rsid w:val="00F32CBA"/>
    <w:rsid w:val="00F34A76"/>
    <w:rsid w:val="00F34FBB"/>
    <w:rsid w:val="00F35AD7"/>
    <w:rsid w:val="00F4097E"/>
    <w:rsid w:val="00F40C6F"/>
    <w:rsid w:val="00F41943"/>
    <w:rsid w:val="00F42A42"/>
    <w:rsid w:val="00F43D5B"/>
    <w:rsid w:val="00F45A4C"/>
    <w:rsid w:val="00F4633A"/>
    <w:rsid w:val="00F47459"/>
    <w:rsid w:val="00F5162E"/>
    <w:rsid w:val="00F52B27"/>
    <w:rsid w:val="00F54C65"/>
    <w:rsid w:val="00F5527C"/>
    <w:rsid w:val="00F55AE2"/>
    <w:rsid w:val="00F61736"/>
    <w:rsid w:val="00F621CE"/>
    <w:rsid w:val="00F62447"/>
    <w:rsid w:val="00F6270D"/>
    <w:rsid w:val="00F63066"/>
    <w:rsid w:val="00F63FD2"/>
    <w:rsid w:val="00F64130"/>
    <w:rsid w:val="00F6473F"/>
    <w:rsid w:val="00F64EEB"/>
    <w:rsid w:val="00F65145"/>
    <w:rsid w:val="00F65FD4"/>
    <w:rsid w:val="00F660CC"/>
    <w:rsid w:val="00F661A9"/>
    <w:rsid w:val="00F66A80"/>
    <w:rsid w:val="00F6746A"/>
    <w:rsid w:val="00F67477"/>
    <w:rsid w:val="00F72745"/>
    <w:rsid w:val="00F7298F"/>
    <w:rsid w:val="00F730B2"/>
    <w:rsid w:val="00F7364B"/>
    <w:rsid w:val="00F73950"/>
    <w:rsid w:val="00F75290"/>
    <w:rsid w:val="00F75F16"/>
    <w:rsid w:val="00F7607E"/>
    <w:rsid w:val="00F763B3"/>
    <w:rsid w:val="00F80F75"/>
    <w:rsid w:val="00F8134D"/>
    <w:rsid w:val="00F81AD1"/>
    <w:rsid w:val="00F81E23"/>
    <w:rsid w:val="00F82442"/>
    <w:rsid w:val="00F8315D"/>
    <w:rsid w:val="00F835F5"/>
    <w:rsid w:val="00F84347"/>
    <w:rsid w:val="00F847E7"/>
    <w:rsid w:val="00F862DA"/>
    <w:rsid w:val="00F87388"/>
    <w:rsid w:val="00F87520"/>
    <w:rsid w:val="00F87B4F"/>
    <w:rsid w:val="00F9183E"/>
    <w:rsid w:val="00F91918"/>
    <w:rsid w:val="00F92F64"/>
    <w:rsid w:val="00FA1F4D"/>
    <w:rsid w:val="00FA29C6"/>
    <w:rsid w:val="00FA2DCD"/>
    <w:rsid w:val="00FA2FB0"/>
    <w:rsid w:val="00FA441A"/>
    <w:rsid w:val="00FA57B6"/>
    <w:rsid w:val="00FA7806"/>
    <w:rsid w:val="00FA79BB"/>
    <w:rsid w:val="00FB0A2E"/>
    <w:rsid w:val="00FB22F8"/>
    <w:rsid w:val="00FB2875"/>
    <w:rsid w:val="00FB3419"/>
    <w:rsid w:val="00FB478B"/>
    <w:rsid w:val="00FB5FED"/>
    <w:rsid w:val="00FB6B95"/>
    <w:rsid w:val="00FB7368"/>
    <w:rsid w:val="00FC151D"/>
    <w:rsid w:val="00FC1E02"/>
    <w:rsid w:val="00FC340F"/>
    <w:rsid w:val="00FC5620"/>
    <w:rsid w:val="00FC7ACD"/>
    <w:rsid w:val="00FD0AA6"/>
    <w:rsid w:val="00FD1327"/>
    <w:rsid w:val="00FD1489"/>
    <w:rsid w:val="00FD2B88"/>
    <w:rsid w:val="00FD5F89"/>
    <w:rsid w:val="00FD602B"/>
    <w:rsid w:val="00FD61B8"/>
    <w:rsid w:val="00FD660C"/>
    <w:rsid w:val="00FD7309"/>
    <w:rsid w:val="00FE13C9"/>
    <w:rsid w:val="00FE1504"/>
    <w:rsid w:val="00FE6A96"/>
    <w:rsid w:val="00FE6ECC"/>
    <w:rsid w:val="00FE7341"/>
    <w:rsid w:val="00FE753B"/>
    <w:rsid w:val="00FE7932"/>
    <w:rsid w:val="00FF1748"/>
    <w:rsid w:val="00FF1CDD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A9A85B3-DA2F-4AA2-B080-0586AE6F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8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3235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CD38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32350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CD38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Paraststmeklis">
    <w:name w:val="Normal (Web)"/>
    <w:basedOn w:val="Parasts"/>
    <w:rsid w:val="00083A9E"/>
    <w:pPr>
      <w:spacing w:before="75" w:after="75"/>
    </w:pPr>
  </w:style>
  <w:style w:type="character" w:styleId="Izteiksmgs">
    <w:name w:val="Strong"/>
    <w:qFormat/>
    <w:rsid w:val="00083A9E"/>
    <w:rPr>
      <w:b/>
      <w:bCs/>
    </w:rPr>
  </w:style>
  <w:style w:type="character" w:styleId="Hipersaite">
    <w:name w:val="Hyperlink"/>
    <w:uiPriority w:val="99"/>
    <w:rsid w:val="00083A9E"/>
    <w:rPr>
      <w:color w:val="0000FF"/>
      <w:u w:val="single"/>
    </w:rPr>
  </w:style>
  <w:style w:type="paragraph" w:customStyle="1" w:styleId="naislab">
    <w:name w:val="naislab"/>
    <w:basedOn w:val="Parasts"/>
    <w:rsid w:val="00083A9E"/>
    <w:pPr>
      <w:spacing w:before="75" w:after="75"/>
      <w:jc w:val="right"/>
    </w:pPr>
  </w:style>
  <w:style w:type="paragraph" w:customStyle="1" w:styleId="naisnod">
    <w:name w:val="naisnod"/>
    <w:basedOn w:val="Parasts"/>
    <w:rsid w:val="00083A9E"/>
    <w:pPr>
      <w:spacing w:before="150" w:after="150"/>
      <w:jc w:val="center"/>
    </w:pPr>
    <w:rPr>
      <w:b/>
      <w:bCs/>
    </w:rPr>
  </w:style>
  <w:style w:type="paragraph" w:styleId="Galvene">
    <w:name w:val="header"/>
    <w:basedOn w:val="Parasts"/>
    <w:link w:val="Galv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9171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9171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917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917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917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171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1710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FD7309"/>
    <w:pPr>
      <w:ind w:left="720"/>
      <w:contextualSpacing/>
    </w:pPr>
  </w:style>
  <w:style w:type="character" w:customStyle="1" w:styleId="italic">
    <w:name w:val="italic"/>
    <w:basedOn w:val="Noklusjumarindkopasfonts"/>
    <w:rsid w:val="00C74B76"/>
    <w:rPr>
      <w:i/>
      <w:iCs/>
    </w:rPr>
  </w:style>
  <w:style w:type="paragraph" w:customStyle="1" w:styleId="tv2132">
    <w:name w:val="tv2132"/>
    <w:basedOn w:val="Parasts"/>
    <w:rsid w:val="000526C3"/>
    <w:pPr>
      <w:spacing w:line="360" w:lineRule="auto"/>
      <w:ind w:firstLine="300"/>
    </w:pPr>
    <w:rPr>
      <w:color w:val="414142"/>
      <w:sz w:val="20"/>
      <w:szCs w:val="20"/>
    </w:rPr>
  </w:style>
  <w:style w:type="table" w:styleId="Reatabula">
    <w:name w:val="Table Grid"/>
    <w:basedOn w:val="Parastatabula"/>
    <w:uiPriority w:val="59"/>
    <w:rsid w:val="0032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Parasts"/>
    <w:rsid w:val="00323500"/>
    <w:pPr>
      <w:spacing w:before="100" w:beforeAutospacing="1" w:after="100" w:afterAutospacing="1"/>
    </w:pPr>
  </w:style>
  <w:style w:type="paragraph" w:customStyle="1" w:styleId="likdat">
    <w:name w:val="lik_dat"/>
    <w:basedOn w:val="Parasts"/>
    <w:rsid w:val="00323500"/>
    <w:pPr>
      <w:spacing w:before="100" w:beforeAutospacing="1" w:after="100" w:afterAutospacing="1"/>
    </w:pPr>
  </w:style>
  <w:style w:type="character" w:customStyle="1" w:styleId="italics">
    <w:name w:val="italics"/>
    <w:basedOn w:val="Noklusjumarindkopasfonts"/>
    <w:rsid w:val="007800C5"/>
    <w:rPr>
      <w:i/>
      <w:iCs/>
    </w:rPr>
  </w:style>
  <w:style w:type="paragraph" w:customStyle="1" w:styleId="norm3">
    <w:name w:val="norm3"/>
    <w:basedOn w:val="Parasts"/>
    <w:rsid w:val="00D47B3C"/>
    <w:pPr>
      <w:spacing w:before="120" w:line="312" w:lineRule="atLeast"/>
      <w:jc w:val="both"/>
    </w:pPr>
  </w:style>
  <w:style w:type="paragraph" w:customStyle="1" w:styleId="list2">
    <w:name w:val="list2"/>
    <w:basedOn w:val="Parasts"/>
    <w:rsid w:val="00D47B3C"/>
    <w:pPr>
      <w:spacing w:line="312" w:lineRule="atLeast"/>
      <w:ind w:left="240"/>
      <w:jc w:val="both"/>
    </w:pPr>
  </w:style>
  <w:style w:type="paragraph" w:styleId="Prskatjums">
    <w:name w:val="Revision"/>
    <w:hidden/>
    <w:uiPriority w:val="99"/>
    <w:semiHidden/>
    <w:rsid w:val="0065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37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Parasts"/>
    <w:rsid w:val="003775E3"/>
    <w:pPr>
      <w:spacing w:before="100" w:beforeAutospacing="1" w:after="100" w:afterAutospacing="1"/>
    </w:pPr>
  </w:style>
  <w:style w:type="paragraph" w:customStyle="1" w:styleId="title-doc-first2">
    <w:name w:val="title-doc-first2"/>
    <w:basedOn w:val="Parasts"/>
    <w:rsid w:val="00436FAE"/>
    <w:pPr>
      <w:spacing w:before="120" w:line="312" w:lineRule="atLeas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1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8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4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93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7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0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77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1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1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0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2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0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86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20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11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93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254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281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689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40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823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273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5579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718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3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34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23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34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45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99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8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96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624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1589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5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86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11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645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7610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2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09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981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87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1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3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41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512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02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43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11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68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532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011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97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6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93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67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8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4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953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626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3707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5622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08/376/oj/?locale=LV" TargetMode="External"/><Relationship Id="rId13" Type="http://schemas.openxmlformats.org/officeDocument/2006/relationships/hyperlink" Target="https://likumi.lv/ta/id/37426-kreditiestazu-likum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eli/reg_impl/2012/282/oj/?locale=L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eli/reg_impl/2012/282/oj/?locale=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eli/reg_impl/2012/282/oj/?locale=LV" TargetMode="External"/><Relationship Id="rId10" Type="http://schemas.openxmlformats.org/officeDocument/2006/relationships/hyperlink" Target="http://eur-lex.europa.eu/eli/reg/2009/1216/oj/?locale=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reg/2010/578/oj/?locale=LV" TargetMode="External"/><Relationship Id="rId14" Type="http://schemas.openxmlformats.org/officeDocument/2006/relationships/hyperlink" Target="https://likumi.lv/ta/id/7115-krajaizdevu-sabiedribu-likums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9F68-671C-45C6-A029-810F3E76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4151</Words>
  <Characters>2367</Characters>
  <Application>Microsoft Office Word</Application>
  <DocSecurity>0</DocSecurity>
  <Lines>19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Eiropas Savienības ārkārtas atbalsta piešķiršanas kārtība lauksaimniekiem par neiesētajiem vai zaudētajiem ziemāju sējumiem</vt:lpstr>
      <vt:lpstr>Eiropas Savienības ārkārtas atbalsta piešķiršanas kārtība lauksaimniekiem par neiesētajiem vai zaudētajiem ziemāju sējumiem</vt:lpstr>
    </vt:vector>
  </TitlesOfParts>
  <Company>Zemkopības Ministrija</Company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Noteikumu projekts</dc:subject>
  <dc:creator>Sintija Inne</dc:creator>
  <dc:description>Sintija.Inne@zm.gov.lv;</dc:description>
  <cp:lastModifiedBy>Sanita Žagare</cp:lastModifiedBy>
  <cp:revision>4</cp:revision>
  <cp:lastPrinted>2018-02-14T06:59:00Z</cp:lastPrinted>
  <dcterms:created xsi:type="dcterms:W3CDTF">2018-04-23T08:25:00Z</dcterms:created>
  <dcterms:modified xsi:type="dcterms:W3CDTF">2018-04-25T13:25:00Z</dcterms:modified>
</cp:coreProperties>
</file>