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5702C" w14:textId="77777777" w:rsidR="0081534D" w:rsidRPr="00605020" w:rsidRDefault="00754F68" w:rsidP="0081534D">
      <w:pPr>
        <w:pStyle w:val="Title"/>
      </w:pPr>
      <w:bookmarkStart w:id="0" w:name="_GoBack"/>
      <w:bookmarkEnd w:id="0"/>
      <w:r w:rsidRPr="00605020">
        <w:t>LATVIJAS REPUBLIKAS MINISTRU KABINETA SĒDES PROTOKOLLĒMUMS</w:t>
      </w:r>
    </w:p>
    <w:p w14:paraId="5C2D160F" w14:textId="77777777" w:rsidR="0081534D" w:rsidRPr="00605020" w:rsidRDefault="00754F68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8B42F44" w14:textId="77777777" w:rsidR="0081534D" w:rsidRPr="00605020" w:rsidRDefault="0081534D" w:rsidP="0081534D">
      <w:pPr>
        <w:rPr>
          <w:sz w:val="28"/>
          <w:lang w:val="lv-LV"/>
        </w:rPr>
      </w:pPr>
    </w:p>
    <w:p w14:paraId="43861A2C" w14:textId="77777777" w:rsidR="0081534D" w:rsidRPr="00605020" w:rsidRDefault="00754F68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2018</w:t>
      </w:r>
      <w:r w:rsidRPr="00605020">
        <w:t>.</w:t>
      </w:r>
      <w:r>
        <w:t> </w:t>
      </w:r>
      <w:r w:rsidRPr="00605020">
        <w:t>gada</w:t>
      </w:r>
      <w:r w:rsidR="002F7B4A">
        <w:t xml:space="preserve"> __.</w:t>
      </w:r>
      <w:r w:rsidR="003379DE">
        <w:t xml:space="preserve"> </w:t>
      </w:r>
      <w:r w:rsidR="002F7B4A">
        <w:t>jūnijā</w:t>
      </w:r>
    </w:p>
    <w:p w14:paraId="0AA6D4FE" w14:textId="77777777"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14:paraId="3D45C0EE" w14:textId="77777777" w:rsidR="0081534D" w:rsidRPr="00605020" w:rsidRDefault="00754F68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38074E31" w14:textId="77777777" w:rsidR="0081534D" w:rsidRPr="00605020" w:rsidRDefault="0081534D" w:rsidP="0081534D">
      <w:pPr>
        <w:rPr>
          <w:sz w:val="28"/>
          <w:szCs w:val="28"/>
          <w:lang w:val="lv-LV"/>
        </w:rPr>
      </w:pPr>
    </w:p>
    <w:p w14:paraId="0B4F7E94" w14:textId="77777777" w:rsidR="0081534D" w:rsidRPr="00605020" w:rsidRDefault="00754F68" w:rsidP="009935D1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 xml:space="preserve">Par </w:t>
      </w:r>
      <w:r w:rsidR="009935D1">
        <w:rPr>
          <w:b/>
          <w:sz w:val="28"/>
          <w:szCs w:val="28"/>
          <w:lang w:val="lv-LV"/>
        </w:rPr>
        <w:t>Latvijas Republikas nacionālo pozīciju Nr. 1 par</w:t>
      </w:r>
    </w:p>
    <w:p w14:paraId="03B79FE7" w14:textId="77777777" w:rsidR="009935D1" w:rsidRPr="002D4B12" w:rsidRDefault="00754F68" w:rsidP="009935D1">
      <w:pPr>
        <w:pStyle w:val="BodyText"/>
        <w:spacing w:after="120" w:line="252" w:lineRule="auto"/>
        <w:rPr>
          <w:iCs/>
          <w:szCs w:val="24"/>
        </w:rPr>
      </w:pPr>
      <w:r w:rsidRPr="009935D1">
        <w:rPr>
          <w:szCs w:val="24"/>
        </w:rPr>
        <w:t>Eiropas Komisijas priekšlikum</w:t>
      </w:r>
      <w:r>
        <w:rPr>
          <w:szCs w:val="24"/>
        </w:rPr>
        <w:t>u</w:t>
      </w:r>
      <w:r w:rsidRPr="009935D1">
        <w:rPr>
          <w:szCs w:val="24"/>
        </w:rPr>
        <w:t xml:space="preserve"> Eiropas Parlamenta un Padomes regulai par ENISA – Eiropas Savienības Kiberdrošības aģentūru – un Regulas (ES) 526/2013 atcelšanu un par informācijas un komunikācijas tehnoloģij</w:t>
      </w:r>
      <w:r>
        <w:rPr>
          <w:szCs w:val="24"/>
        </w:rPr>
        <w:t>u kiberdrošības sertifikāciju (</w:t>
      </w:r>
      <w:r w:rsidRPr="009935D1">
        <w:rPr>
          <w:szCs w:val="24"/>
        </w:rPr>
        <w:t>“Kiberdrošības akts”)</w:t>
      </w:r>
    </w:p>
    <w:p w14:paraId="367E13DF" w14:textId="77777777" w:rsidR="0081534D" w:rsidRPr="00605020" w:rsidRDefault="00754F68" w:rsidP="0081534D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TA-</w:t>
      </w:r>
    </w:p>
    <w:p w14:paraId="1DCD1945" w14:textId="77777777" w:rsidR="0081534D" w:rsidRPr="00605020" w:rsidRDefault="00754F68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</w:t>
      </w:r>
      <w:r w:rsidRPr="00605020">
        <w:rPr>
          <w:sz w:val="16"/>
          <w:szCs w:val="16"/>
          <w:lang w:val="lv-LV"/>
        </w:rPr>
        <w:t>______________________________________________________________________________________</w:t>
      </w:r>
    </w:p>
    <w:p w14:paraId="604F3BF0" w14:textId="77777777" w:rsidR="0081534D" w:rsidRPr="00605020" w:rsidRDefault="00754F68" w:rsidP="0081534D">
      <w:pPr>
        <w:pStyle w:val="BodyText"/>
        <w:rPr>
          <w:b w:val="0"/>
        </w:rPr>
      </w:pPr>
      <w:r w:rsidRPr="00605020">
        <w:rPr>
          <w:b w:val="0"/>
        </w:rPr>
        <w:t>(</w:t>
      </w:r>
      <w:r>
        <w:rPr>
          <w:b w:val="0"/>
        </w:rPr>
        <w:t>R. 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14:paraId="5ABB5827" w14:textId="77777777" w:rsidR="0081534D" w:rsidRPr="00605020" w:rsidRDefault="0081534D" w:rsidP="0081534D">
      <w:pPr>
        <w:pStyle w:val="Header"/>
        <w:ind w:left="360"/>
        <w:rPr>
          <w:sz w:val="16"/>
          <w:szCs w:val="16"/>
          <w:lang w:val="lv-LV"/>
        </w:rPr>
      </w:pPr>
    </w:p>
    <w:p w14:paraId="6031B492" w14:textId="65673D12" w:rsidR="0081534D" w:rsidRPr="002E788D" w:rsidRDefault="00754F68" w:rsidP="00D76B22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Pr="0060502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zināšanai </w:t>
      </w:r>
      <w:r w:rsidRPr="00605020">
        <w:rPr>
          <w:sz w:val="28"/>
          <w:szCs w:val="28"/>
          <w:lang w:val="lv-LV"/>
        </w:rPr>
        <w:t>Aizsardzības ministrijas</w:t>
      </w:r>
      <w:r w:rsidR="00E0555E">
        <w:rPr>
          <w:sz w:val="28"/>
          <w:szCs w:val="28"/>
          <w:lang w:val="lv-LV"/>
        </w:rPr>
        <w:t xml:space="preserve"> iesniegto </w:t>
      </w:r>
      <w:r w:rsidR="003379DE">
        <w:rPr>
          <w:sz w:val="28"/>
          <w:szCs w:val="28"/>
          <w:lang w:val="lv-LV"/>
        </w:rPr>
        <w:t>i</w:t>
      </w:r>
      <w:r w:rsidR="003379DE" w:rsidRPr="003379DE">
        <w:rPr>
          <w:sz w:val="28"/>
          <w:szCs w:val="28"/>
          <w:lang w:val="lv-LV"/>
        </w:rPr>
        <w:t>nformatīv</w:t>
      </w:r>
      <w:r w:rsidR="003379DE">
        <w:rPr>
          <w:sz w:val="28"/>
          <w:szCs w:val="28"/>
          <w:lang w:val="lv-LV"/>
        </w:rPr>
        <w:t>o</w:t>
      </w:r>
      <w:r w:rsidR="003379DE" w:rsidRPr="003379DE">
        <w:rPr>
          <w:sz w:val="28"/>
          <w:szCs w:val="28"/>
          <w:lang w:val="lv-LV"/>
        </w:rPr>
        <w:t xml:space="preserve"> ziņojum</w:t>
      </w:r>
      <w:r w:rsidR="003379DE">
        <w:rPr>
          <w:sz w:val="28"/>
          <w:szCs w:val="28"/>
          <w:lang w:val="lv-LV"/>
        </w:rPr>
        <w:t>u</w:t>
      </w:r>
      <w:r w:rsidR="00D76B22" w:rsidRPr="00D76B22">
        <w:rPr>
          <w:lang w:val="lv-LV"/>
        </w:rPr>
        <w:t xml:space="preserve"> </w:t>
      </w:r>
      <w:r w:rsidR="00D76B22" w:rsidRPr="00D76B22">
        <w:rPr>
          <w:sz w:val="28"/>
          <w:szCs w:val="28"/>
          <w:lang w:val="lv-LV"/>
        </w:rPr>
        <w:t>par Eiropas Savienības Transporta, telekomunikāciju un enerģētikas ministru padomes 2018. gada 8. jūnija sanāksmes darba kārtības jautājumu par regulas priekšlikumu par ENISA – Eiropas Savienības Kiberdrošības aģentūru – un informācijas un komunikācijas tehnoloģiju kiberdrošības sertifikāciju.</w:t>
      </w:r>
    </w:p>
    <w:p w14:paraId="6DE92E29" w14:textId="77777777" w:rsidR="0081534D" w:rsidRPr="00605020" w:rsidRDefault="0081534D" w:rsidP="0081534D">
      <w:pPr>
        <w:autoSpaceDE w:val="0"/>
        <w:autoSpaceDN w:val="0"/>
        <w:adjustRightInd w:val="0"/>
        <w:spacing w:line="240" w:lineRule="atLeast"/>
        <w:ind w:left="720"/>
        <w:jc w:val="both"/>
        <w:rPr>
          <w:sz w:val="16"/>
          <w:szCs w:val="16"/>
          <w:lang w:val="lv-LV"/>
        </w:rPr>
      </w:pPr>
    </w:p>
    <w:p w14:paraId="259CD508" w14:textId="77777777" w:rsidR="009935D1" w:rsidRDefault="00754F68" w:rsidP="009935D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 w:rsidRPr="009935D1">
        <w:rPr>
          <w:sz w:val="28"/>
          <w:szCs w:val="28"/>
          <w:lang w:val="lv-LV"/>
        </w:rPr>
        <w:t xml:space="preserve">Apstiprināt </w:t>
      </w:r>
      <w:r w:rsidRPr="009935D1">
        <w:rPr>
          <w:sz w:val="28"/>
          <w:szCs w:val="28"/>
          <w:lang w:val="lv-LV"/>
        </w:rPr>
        <w:t>Latvijas Republikas nacionālo pozīciju Nr. 1 par Eiropas Komisijas priekšlikumu Eiropas Parlamenta un Padomes regulai par ENISA – Eiropas Savienības Kiberdrošības aģentūru – un Regulas (ES) 526/2013 atcelšanu un par informācijas un komunikācijas tehnoloģij</w:t>
      </w:r>
      <w:r w:rsidRPr="009935D1">
        <w:rPr>
          <w:sz w:val="28"/>
          <w:szCs w:val="28"/>
          <w:lang w:val="lv-LV"/>
        </w:rPr>
        <w:t>u kiberdrošības sertifikāciju (“Kiberdrošības akts”)</w:t>
      </w:r>
      <w:r w:rsidR="00730859">
        <w:rPr>
          <w:sz w:val="28"/>
          <w:szCs w:val="28"/>
          <w:lang w:val="lv-LV"/>
        </w:rPr>
        <w:t>.</w:t>
      </w:r>
    </w:p>
    <w:p w14:paraId="0CA54A62" w14:textId="77777777" w:rsidR="009935D1" w:rsidRDefault="009935D1" w:rsidP="009935D1">
      <w:pPr>
        <w:pStyle w:val="ListParagraph"/>
        <w:rPr>
          <w:sz w:val="28"/>
          <w:szCs w:val="28"/>
          <w:lang w:val="lv-LV"/>
        </w:rPr>
      </w:pPr>
    </w:p>
    <w:p w14:paraId="02103A74" w14:textId="51D34722" w:rsidR="00520238" w:rsidRDefault="00754F68" w:rsidP="00520238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lang w:val="lv-LV"/>
        </w:rPr>
      </w:pPr>
      <w:r w:rsidRPr="00520238">
        <w:rPr>
          <w:sz w:val="28"/>
          <w:szCs w:val="28"/>
          <w:lang w:val="lv-LV"/>
        </w:rPr>
        <w:t xml:space="preserve">Latvijas Pastāvīgās pārstāvniecības Eiropas Savienībā Aizsardzības ministrijas pārstāvei </w:t>
      </w:r>
      <w:r>
        <w:rPr>
          <w:sz w:val="28"/>
          <w:szCs w:val="28"/>
          <w:lang w:val="lv-LV"/>
        </w:rPr>
        <w:t>Ziemeļatlantijas Līguma organizācijā</w:t>
      </w:r>
      <w:r w:rsidRPr="00520238">
        <w:rPr>
          <w:sz w:val="28"/>
          <w:szCs w:val="28"/>
          <w:lang w:val="lv-LV"/>
        </w:rPr>
        <w:t xml:space="preserve"> un Eiropas Savienībā Līgai Raitai Rozentālei pārstāvēt Latvijas Republiku T</w:t>
      </w:r>
      <w:r w:rsidRPr="00520238">
        <w:rPr>
          <w:sz w:val="28"/>
          <w:szCs w:val="28"/>
          <w:lang w:val="lv-LV"/>
        </w:rPr>
        <w:t>ransporta, telekomunikāciju un enerģētikas ministru padomes 2018. gada 8. jūnija sanāksmē darba kārtības jautājumā par regulas priekšlikumu par ENISA – Eiropas Savienības Kiberdrošības aģentūru – un informācijas un komunikācijas tehnoloģiju kiberdrošības s</w:t>
      </w:r>
      <w:r w:rsidRPr="00520238">
        <w:rPr>
          <w:sz w:val="28"/>
          <w:szCs w:val="28"/>
          <w:lang w:val="lv-LV"/>
        </w:rPr>
        <w:t>ertifikāciju.</w:t>
      </w:r>
    </w:p>
    <w:p w14:paraId="306B7E72" w14:textId="77777777" w:rsidR="0081534D" w:rsidRDefault="0081534D" w:rsidP="0081534D">
      <w:pPr>
        <w:pStyle w:val="BodyText"/>
        <w:jc w:val="both"/>
        <w:rPr>
          <w:b w:val="0"/>
        </w:rPr>
      </w:pPr>
    </w:p>
    <w:p w14:paraId="26DEB8A0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495DAA77" w14:textId="77777777" w:rsidR="0081534D" w:rsidRPr="00605020" w:rsidRDefault="00754F68" w:rsidP="0081534D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14:paraId="296176FE" w14:textId="77777777" w:rsidR="0081534D" w:rsidRPr="006F5B09" w:rsidRDefault="0081534D" w:rsidP="0081534D">
      <w:pPr>
        <w:pStyle w:val="BodyText"/>
        <w:jc w:val="both"/>
        <w:rPr>
          <w:b w:val="0"/>
          <w:color w:val="000000"/>
        </w:rPr>
      </w:pPr>
    </w:p>
    <w:p w14:paraId="1B1EA6FF" w14:textId="77777777" w:rsidR="0081534D" w:rsidRPr="006F5B09" w:rsidRDefault="0081534D" w:rsidP="0081534D">
      <w:pPr>
        <w:pStyle w:val="BodyText"/>
        <w:jc w:val="both"/>
        <w:rPr>
          <w:b w:val="0"/>
        </w:rPr>
      </w:pPr>
    </w:p>
    <w:p w14:paraId="01F94B60" w14:textId="77777777" w:rsidR="0081534D" w:rsidRPr="00605020" w:rsidRDefault="00754F68" w:rsidP="0081534D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5C59D7">
        <w:rPr>
          <w:b w:val="0"/>
        </w:rPr>
        <w:t>J. Citskovskis</w:t>
      </w:r>
    </w:p>
    <w:p w14:paraId="0442528D" w14:textId="2AB2665B" w:rsidR="002D4B12" w:rsidRDefault="002D4B12" w:rsidP="0081534D">
      <w:pPr>
        <w:pStyle w:val="BodyText"/>
        <w:jc w:val="both"/>
        <w:rPr>
          <w:b w:val="0"/>
        </w:rPr>
      </w:pPr>
    </w:p>
    <w:p w14:paraId="7F659747" w14:textId="77777777" w:rsidR="0081534D" w:rsidRDefault="0081534D" w:rsidP="0081534D">
      <w:pPr>
        <w:pStyle w:val="BodyText"/>
        <w:jc w:val="both"/>
        <w:rPr>
          <w:b w:val="0"/>
        </w:rPr>
      </w:pPr>
    </w:p>
    <w:p w14:paraId="77697780" w14:textId="77777777" w:rsidR="0070718A" w:rsidRDefault="00754F68" w:rsidP="0081534D">
      <w:pPr>
        <w:pStyle w:val="BodyText"/>
        <w:jc w:val="both"/>
        <w:rPr>
          <w:b w:val="0"/>
        </w:rPr>
      </w:pPr>
      <w:r>
        <w:rPr>
          <w:b w:val="0"/>
        </w:rPr>
        <w:lastRenderedPageBreak/>
        <w:t>Iesniedzējs:</w:t>
      </w:r>
    </w:p>
    <w:p w14:paraId="241A5B51" w14:textId="77777777" w:rsidR="0070718A" w:rsidRDefault="0070718A" w:rsidP="0081534D">
      <w:pPr>
        <w:pStyle w:val="BodyText"/>
        <w:jc w:val="both"/>
        <w:rPr>
          <w:b w:val="0"/>
        </w:rPr>
      </w:pPr>
    </w:p>
    <w:p w14:paraId="222E08F8" w14:textId="77777777" w:rsidR="0081534D" w:rsidRPr="00605020" w:rsidRDefault="00754F68" w:rsidP="003379DE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A72449">
        <w:rPr>
          <w:b w:val="0"/>
        </w:rPr>
        <w:t>nistrs</w:t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A72449">
        <w:rPr>
          <w:b w:val="0"/>
        </w:rPr>
        <w:t>R. Bergmanis</w:t>
      </w:r>
    </w:p>
    <w:p w14:paraId="5B1AE410" w14:textId="77777777" w:rsidR="0026236D" w:rsidRPr="00733BBC" w:rsidRDefault="0026236D">
      <w:pPr>
        <w:rPr>
          <w:lang w:val="lv-LV"/>
        </w:rPr>
      </w:pPr>
    </w:p>
    <w:sectPr w:rsidR="0026236D" w:rsidRPr="00733BBC" w:rsidSect="00565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6347" w14:textId="77777777" w:rsidR="00000000" w:rsidRDefault="00754F68">
      <w:r>
        <w:separator/>
      </w:r>
    </w:p>
  </w:endnote>
  <w:endnote w:type="continuationSeparator" w:id="0">
    <w:p w14:paraId="13E2880D" w14:textId="77777777" w:rsidR="00000000" w:rsidRDefault="0075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EF6C" w14:textId="77777777" w:rsidR="00D76B22" w:rsidRDefault="00D76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1A54" w14:textId="6C7EBABE" w:rsidR="001B4A88" w:rsidRPr="000E634D" w:rsidRDefault="00A2127F" w:rsidP="00565968">
    <w:pPr>
      <w:pStyle w:val="Footer"/>
      <w:ind w:right="22"/>
      <w:rPr>
        <w:sz w:val="24"/>
      </w:rPr>
    </w:pPr>
    <w:r>
      <w:fldChar w:fldCharType="begin"/>
    </w:r>
    <w:r w:rsidR="00754F68">
      <w:instrText xml:space="preserve"> FILENAME  </w:instrText>
    </w:r>
    <w:r>
      <w:fldChar w:fldCharType="end"/>
    </w:r>
    <w:r w:rsidR="00D356BB" w:rsidRPr="000E634D"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91E4" w14:textId="322761C6" w:rsidR="002D4B12" w:rsidRPr="002D4B12" w:rsidRDefault="00754F68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end"/>
    </w:r>
  </w:p>
  <w:p w14:paraId="1C9EB2F2" w14:textId="77777777" w:rsidR="001B4A88" w:rsidRPr="00942F86" w:rsidRDefault="001B4A88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38BD" w14:textId="77777777" w:rsidR="00000000" w:rsidRDefault="00754F68">
      <w:r>
        <w:separator/>
      </w:r>
    </w:p>
  </w:footnote>
  <w:footnote w:type="continuationSeparator" w:id="0">
    <w:p w14:paraId="6654DA19" w14:textId="77777777" w:rsidR="00000000" w:rsidRDefault="0075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3BFA" w14:textId="77777777" w:rsidR="001B4A88" w:rsidRDefault="00754F68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5CDF9" w14:textId="77777777" w:rsidR="001B4A88" w:rsidRDefault="001B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8E6D" w14:textId="2C92B2C0" w:rsidR="001B4A88" w:rsidRDefault="00754F68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21DAC69" w14:textId="77777777" w:rsidR="001B4A88" w:rsidRDefault="001B4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702E" w14:textId="77777777" w:rsidR="00D76B22" w:rsidRDefault="00D76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25175"/>
    <w:rsid w:val="00042F0B"/>
    <w:rsid w:val="00070469"/>
    <w:rsid w:val="00082882"/>
    <w:rsid w:val="000E4106"/>
    <w:rsid w:val="000E634D"/>
    <w:rsid w:val="00125A06"/>
    <w:rsid w:val="001401FB"/>
    <w:rsid w:val="00144F17"/>
    <w:rsid w:val="001549F4"/>
    <w:rsid w:val="001B3891"/>
    <w:rsid w:val="001B4A88"/>
    <w:rsid w:val="001C25DB"/>
    <w:rsid w:val="001C3663"/>
    <w:rsid w:val="0026236D"/>
    <w:rsid w:val="002C00D8"/>
    <w:rsid w:val="002D4B12"/>
    <w:rsid w:val="002E4E95"/>
    <w:rsid w:val="002E788D"/>
    <w:rsid w:val="002F58D7"/>
    <w:rsid w:val="002F7B4A"/>
    <w:rsid w:val="00304507"/>
    <w:rsid w:val="003379DE"/>
    <w:rsid w:val="00344E52"/>
    <w:rsid w:val="003D378D"/>
    <w:rsid w:val="00400B1D"/>
    <w:rsid w:val="004176A3"/>
    <w:rsid w:val="004C1AC1"/>
    <w:rsid w:val="004D0321"/>
    <w:rsid w:val="004D706D"/>
    <w:rsid w:val="004E690F"/>
    <w:rsid w:val="00520238"/>
    <w:rsid w:val="00565968"/>
    <w:rsid w:val="00565CB3"/>
    <w:rsid w:val="00567565"/>
    <w:rsid w:val="005B3C55"/>
    <w:rsid w:val="005C59D7"/>
    <w:rsid w:val="005F4077"/>
    <w:rsid w:val="00605020"/>
    <w:rsid w:val="00642AAC"/>
    <w:rsid w:val="006526E3"/>
    <w:rsid w:val="00655F9F"/>
    <w:rsid w:val="00666EEB"/>
    <w:rsid w:val="00687D50"/>
    <w:rsid w:val="006A24CA"/>
    <w:rsid w:val="006C4EA1"/>
    <w:rsid w:val="006E7E6A"/>
    <w:rsid w:val="006F474A"/>
    <w:rsid w:val="006F5B09"/>
    <w:rsid w:val="0070718A"/>
    <w:rsid w:val="00730859"/>
    <w:rsid w:val="00733BBC"/>
    <w:rsid w:val="0075399A"/>
    <w:rsid w:val="00754F68"/>
    <w:rsid w:val="007635F3"/>
    <w:rsid w:val="0076771A"/>
    <w:rsid w:val="007A43DE"/>
    <w:rsid w:val="0081534D"/>
    <w:rsid w:val="00822D50"/>
    <w:rsid w:val="008804EF"/>
    <w:rsid w:val="008C6396"/>
    <w:rsid w:val="009239B9"/>
    <w:rsid w:val="00942F86"/>
    <w:rsid w:val="00944AEE"/>
    <w:rsid w:val="00961EAA"/>
    <w:rsid w:val="00990904"/>
    <w:rsid w:val="009935D1"/>
    <w:rsid w:val="009A48D6"/>
    <w:rsid w:val="009C6391"/>
    <w:rsid w:val="009F3A36"/>
    <w:rsid w:val="00A12043"/>
    <w:rsid w:val="00A2127F"/>
    <w:rsid w:val="00A442F4"/>
    <w:rsid w:val="00A72449"/>
    <w:rsid w:val="00AF3AC3"/>
    <w:rsid w:val="00B16BE0"/>
    <w:rsid w:val="00B175A3"/>
    <w:rsid w:val="00B3086B"/>
    <w:rsid w:val="00BA0D56"/>
    <w:rsid w:val="00BA777F"/>
    <w:rsid w:val="00C20674"/>
    <w:rsid w:val="00C729FB"/>
    <w:rsid w:val="00C73F60"/>
    <w:rsid w:val="00CC3182"/>
    <w:rsid w:val="00CC530C"/>
    <w:rsid w:val="00CC6D4E"/>
    <w:rsid w:val="00D356BB"/>
    <w:rsid w:val="00D61217"/>
    <w:rsid w:val="00D76B22"/>
    <w:rsid w:val="00DA7C31"/>
    <w:rsid w:val="00E0555E"/>
    <w:rsid w:val="00E300A8"/>
    <w:rsid w:val="00E86DF1"/>
    <w:rsid w:val="00EA6F5E"/>
    <w:rsid w:val="00EE35F1"/>
    <w:rsid w:val="00EF2617"/>
    <w:rsid w:val="00F22346"/>
    <w:rsid w:val="00F925FA"/>
    <w:rsid w:val="00F93E6A"/>
    <w:rsid w:val="00F94FE9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FF86BF4-453A-4D2F-BF92-258D94B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993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8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85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A1AB-FC00-4531-9558-A67097B6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nacionālo pozīciju Nr. 1 par Eiropas Komisijas priekšlikumu Eiropas Parlamenta un Padomes regulai par ENISA - Eiropas Savienības Kiberdrošības aģentūru - un Regulas (ES) 526/2013 atcelšanu un par informācijas un komunikācijas tehno</vt:lpstr>
    </vt:vector>
  </TitlesOfParts>
  <Company>Aizsardzības ministrija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Nr. 1 par Eiropas Komisijas priekšlikumu Eiropas Parlamenta un Padomes regulai par ENISA - Eiropas Savienības Kiberdrošības aģentūru - un Regulas (ES) 526/2013 atcelšanu un par informācijas un komunikācijas tehnoloģiju kiberdrošības sertifikāciju ("Kiberdrošības akts")</dc:title>
  <dc:subject>Protokollēmuma projekts</dc:subject>
  <dc:creator>Dāvis Baumanis</dc:creator>
  <dc:description>67335352; davis.baumanis@mod.gov.lv</dc:description>
  <cp:lastModifiedBy>Kristīne Romanova</cp:lastModifiedBy>
  <cp:revision>2</cp:revision>
  <cp:lastPrinted>2017-04-12T13:39:00Z</cp:lastPrinted>
  <dcterms:created xsi:type="dcterms:W3CDTF">2018-06-05T06:53:00Z</dcterms:created>
  <dcterms:modified xsi:type="dcterms:W3CDTF">2018-06-05T06:53:00Z</dcterms:modified>
</cp:coreProperties>
</file>