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22" w:rsidRPr="00940063" w:rsidRDefault="002721E2" w:rsidP="002721E2">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940063">
        <w:rPr>
          <w:rFonts w:ascii="Times New Roman" w:eastAsia="Times New Roman" w:hAnsi="Times New Roman" w:cs="Times New Roman"/>
          <w:b/>
          <w:bCs/>
          <w:noProof/>
          <w:sz w:val="28"/>
          <w:szCs w:val="28"/>
          <w:lang w:eastAsia="lv-LV"/>
        </w:rPr>
        <w:t xml:space="preserve">Ministru kabineta rīkojuma projekta </w:t>
      </w:r>
      <w:r w:rsidR="00FD5320" w:rsidRPr="00940063">
        <w:rPr>
          <w:rFonts w:ascii="Times New Roman" w:eastAsia="Times New Roman" w:hAnsi="Times New Roman" w:cs="Times New Roman"/>
          <w:b/>
          <w:bCs/>
          <w:noProof/>
          <w:sz w:val="28"/>
          <w:szCs w:val="28"/>
          <w:lang w:eastAsia="lv-LV"/>
        </w:rPr>
        <w:t>“</w:t>
      </w:r>
      <w:r w:rsidR="00FD5320" w:rsidRPr="00940063">
        <w:rPr>
          <w:rFonts w:ascii="Times New Roman" w:hAnsi="Times New Roman" w:cs="Times New Roman"/>
          <w:b/>
          <w:sz w:val="28"/>
          <w:szCs w:val="28"/>
        </w:rPr>
        <w:t>Par civilā eksperta dalības laika pagarināšanu ES Padomdevēja misijā civilā drošības sektora reformām Ukrainā</w:t>
      </w:r>
      <w:r w:rsidR="008E3DBB">
        <w:rPr>
          <w:rFonts w:ascii="Times New Roman" w:eastAsia="Times New Roman" w:hAnsi="Times New Roman" w:cs="Times New Roman"/>
          <w:b/>
          <w:bCs/>
          <w:noProof/>
          <w:sz w:val="28"/>
          <w:szCs w:val="28"/>
          <w:lang w:eastAsia="lv-LV"/>
        </w:rPr>
        <w:t>”</w:t>
      </w:r>
      <w:r w:rsidRPr="00940063">
        <w:rPr>
          <w:rFonts w:ascii="Times New Roman" w:eastAsia="Times New Roman" w:hAnsi="Times New Roman" w:cs="Times New Roman"/>
          <w:b/>
          <w:bCs/>
          <w:noProof/>
          <w:sz w:val="28"/>
          <w:szCs w:val="28"/>
          <w:lang w:eastAsia="lv-LV"/>
        </w:rPr>
        <w:t xml:space="preserve"> sākotnējās ietekmes novērtējuma ziņojums (anotācija)</w:t>
      </w:r>
    </w:p>
    <w:p w:rsidR="00E5323B" w:rsidRPr="00540E30" w:rsidRDefault="00E5323B"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p w:rsidR="0075684E" w:rsidRPr="00540E30" w:rsidRDefault="0075684E"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40E3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540E3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40E30" w:rsidRDefault="00E62BBB" w:rsidP="008415D5">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rPr>
              <w:t>Nav attiecināms.</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sz w:val="24"/>
                <w:szCs w:val="24"/>
                <w:lang w:eastAsia="lv-LV"/>
              </w:rPr>
            </w:pPr>
            <w:r w:rsidRPr="00540E30">
              <w:rPr>
                <w:rFonts w:ascii="Times New Roman" w:eastAsia="Times New Roman" w:hAnsi="Times New Roman" w:cs="Times New Roman"/>
                <w:b/>
                <w:bCs/>
                <w:iCs/>
                <w:noProof/>
                <w:sz w:val="24"/>
                <w:szCs w:val="24"/>
                <w:lang w:eastAsia="lv-LV"/>
              </w:rPr>
              <w:t>I. Tiesību akta projekta izstrādes nepieciešamība</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1366D"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Pamatojums</w:t>
            </w: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E5323B" w:rsidRPr="00540E30" w:rsidRDefault="00E5323B" w:rsidP="00C87E1A">
            <w:pPr>
              <w:ind w:firstLine="720"/>
              <w:jc w:val="right"/>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5B77BB" w:rsidRPr="007851CC" w:rsidRDefault="005B77BB" w:rsidP="005B77BB">
            <w:pPr>
              <w:spacing w:after="12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r>
              <w:rPr>
                <w:rFonts w:ascii="Times New Roman" w:eastAsia="Times New Roman" w:hAnsi="Times New Roman" w:cs="Times New Roman"/>
                <w:sz w:val="24"/>
                <w:szCs w:val="24"/>
                <w:lang w:eastAsia="lv-LV"/>
              </w:rPr>
              <w:t xml:space="preserve"> (turpmāk – MK)</w:t>
            </w:r>
            <w:r w:rsidRPr="007851CC">
              <w:rPr>
                <w:rFonts w:ascii="Times New Roman" w:eastAsia="Times New Roman" w:hAnsi="Times New Roman" w:cs="Times New Roman"/>
                <w:sz w:val="24"/>
                <w:szCs w:val="24"/>
                <w:lang w:eastAsia="lv-LV"/>
              </w:rPr>
              <w:t>.</w:t>
            </w:r>
          </w:p>
          <w:p w:rsidR="005B77BB" w:rsidRDefault="005B77BB" w:rsidP="005B77BB">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MK</w:t>
            </w:r>
            <w:r w:rsidRPr="00F054F5">
              <w:rPr>
                <w:rFonts w:ascii="Times New Roman" w:eastAsia="Times New Roman" w:hAnsi="Times New Roman" w:cs="Times New Roman"/>
                <w:sz w:val="24"/>
                <w:szCs w:val="24"/>
                <w:lang w:eastAsia="lv-LV"/>
              </w:rPr>
              <w:t xml:space="preserve"> 2009.gada 13.janvāra noteikumu</w:t>
            </w:r>
            <w:r>
              <w:rPr>
                <w:rFonts w:ascii="Times New Roman" w:eastAsia="Times New Roman" w:hAnsi="Times New Roman" w:cs="Times New Roman"/>
                <w:sz w:val="24"/>
                <w:szCs w:val="24"/>
                <w:lang w:eastAsia="lv-LV"/>
              </w:rPr>
              <w:t xml:space="preserve"> Nr. 35</w:t>
            </w:r>
            <w:r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 8.punkts, kas paredz, ka </w:t>
            </w:r>
            <w:r>
              <w:rPr>
                <w:rFonts w:ascii="Times New Roman" w:hAnsi="Times New Roman" w:cs="Times New Roman"/>
                <w:sz w:val="24"/>
                <w:szCs w:val="24"/>
              </w:rPr>
              <w:t>MK</w:t>
            </w:r>
            <w:r w:rsidRPr="00F054F5">
              <w:rPr>
                <w:rFonts w:ascii="Times New Roman" w:hAnsi="Times New Roman" w:cs="Times New Roman"/>
                <w:sz w:val="24"/>
                <w:szCs w:val="24"/>
              </w:rPr>
              <w:t xml:space="preserve"> ar atsevišķu rīkojumu var pagarināt civilā eksperta dalības laiku starptautiskajā misijā.</w:t>
            </w:r>
          </w:p>
          <w:p w:rsidR="00940063" w:rsidRDefault="00940063" w:rsidP="0094006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2016.gada 31.augusta rīkojums Nr. 492 “Par civilā eksperta dalību </w:t>
            </w:r>
            <w:r w:rsidRPr="00182129">
              <w:rPr>
                <w:rFonts w:ascii="Times New Roman" w:hAnsi="Times New Roman" w:cs="Times New Roman"/>
                <w:sz w:val="24"/>
                <w:szCs w:val="24"/>
              </w:rPr>
              <w:t xml:space="preserve">Eiropas Savienības (turpmāk – ES) </w:t>
            </w:r>
            <w:r>
              <w:rPr>
                <w:rFonts w:ascii="Times New Roman" w:hAnsi="Times New Roman" w:cs="Times New Roman"/>
                <w:sz w:val="24"/>
                <w:szCs w:val="24"/>
              </w:rPr>
              <w:t>Padomdevēja misijā civilā drošības sektora reformām Ukrainā,” ar kuru Roberts Fedosejevs nosūtīts dalībai misijā no 2016.gada 9.septembra līdz 2017.gada 8.septembrim.</w:t>
            </w:r>
          </w:p>
          <w:p w:rsidR="00940063" w:rsidRPr="006E73AA" w:rsidRDefault="00940063" w:rsidP="00940063">
            <w:pPr>
              <w:spacing w:after="120" w:line="240" w:lineRule="auto"/>
              <w:jc w:val="both"/>
              <w:rPr>
                <w:rFonts w:ascii="Times New Roman" w:hAnsi="Times New Roman"/>
                <w:sz w:val="24"/>
                <w:szCs w:val="24"/>
              </w:rPr>
            </w:pPr>
            <w:r w:rsidRPr="006E73AA">
              <w:rPr>
                <w:rFonts w:ascii="Times New Roman" w:hAnsi="Times New Roman"/>
                <w:sz w:val="24"/>
                <w:szCs w:val="24"/>
              </w:rPr>
              <w:t>Ministru kabineta 2017.gada 14.jūnija rīkojums Nr. 31</w:t>
            </w:r>
            <w:r>
              <w:rPr>
                <w:rFonts w:ascii="Times New Roman" w:hAnsi="Times New Roman"/>
                <w:sz w:val="24"/>
                <w:szCs w:val="24"/>
              </w:rPr>
              <w:t>0</w:t>
            </w:r>
            <w:r w:rsidRPr="006E73AA">
              <w:rPr>
                <w:rFonts w:ascii="Times New Roman" w:hAnsi="Times New Roman"/>
                <w:sz w:val="24"/>
                <w:szCs w:val="24"/>
              </w:rPr>
              <w:t xml:space="preserve"> “Par civilā eksperta dalības laika pagarināšanu Eiropas Savienības (turpmāk – ES) Padomdevēja misijā civilā drošības sektora reformām Ukrainā,” ar kuru </w:t>
            </w:r>
            <w:r>
              <w:rPr>
                <w:rFonts w:ascii="Times New Roman" w:hAnsi="Times New Roman"/>
                <w:sz w:val="24"/>
                <w:szCs w:val="24"/>
              </w:rPr>
              <w:t>Roberta Fedosejeva</w:t>
            </w:r>
            <w:r w:rsidRPr="006E73AA">
              <w:rPr>
                <w:rFonts w:ascii="Times New Roman" w:hAnsi="Times New Roman"/>
                <w:sz w:val="24"/>
                <w:szCs w:val="24"/>
              </w:rPr>
              <w:t xml:space="preserve"> dalības laiks misijā pagarināts līdz 2018.gada </w:t>
            </w:r>
            <w:r>
              <w:rPr>
                <w:rFonts w:ascii="Times New Roman" w:hAnsi="Times New Roman"/>
                <w:sz w:val="24"/>
                <w:szCs w:val="24"/>
              </w:rPr>
              <w:t>8</w:t>
            </w:r>
            <w:r w:rsidRPr="006E73AA">
              <w:rPr>
                <w:rFonts w:ascii="Times New Roman" w:hAnsi="Times New Roman"/>
                <w:sz w:val="24"/>
                <w:szCs w:val="24"/>
              </w:rPr>
              <w:t>.septembrim.</w:t>
            </w:r>
          </w:p>
          <w:p w:rsidR="005B77BB" w:rsidRDefault="005B77BB" w:rsidP="005B77BB">
            <w:pPr>
              <w:spacing w:after="12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Pr>
                <w:rFonts w:ascii="Times New Roman" w:hAnsi="Times New Roman" w:cs="Times New Roman"/>
                <w:sz w:val="24"/>
                <w:szCs w:val="24"/>
              </w:rPr>
              <w:t xml:space="preserve">(turpmāk – EĀDD) </w:t>
            </w:r>
            <w:r w:rsidRPr="007851CC">
              <w:rPr>
                <w:rFonts w:ascii="Times New Roman" w:hAnsi="Times New Roman" w:cs="Times New Roman"/>
                <w:sz w:val="24"/>
                <w:szCs w:val="24"/>
              </w:rPr>
              <w:t>201</w:t>
            </w:r>
            <w:r w:rsidR="00BC6091">
              <w:rPr>
                <w:rFonts w:ascii="Times New Roman" w:hAnsi="Times New Roman" w:cs="Times New Roman"/>
                <w:sz w:val="24"/>
                <w:szCs w:val="24"/>
              </w:rPr>
              <w:t>8</w:t>
            </w:r>
            <w:r w:rsidRPr="007851CC">
              <w:rPr>
                <w:rFonts w:ascii="Times New Roman" w:hAnsi="Times New Roman" w:cs="Times New Roman"/>
                <w:sz w:val="24"/>
                <w:szCs w:val="24"/>
              </w:rPr>
              <w:t>.gada 1</w:t>
            </w:r>
            <w:r w:rsidR="00BC6091">
              <w:rPr>
                <w:rFonts w:ascii="Times New Roman" w:hAnsi="Times New Roman" w:cs="Times New Roman"/>
                <w:sz w:val="24"/>
                <w:szCs w:val="24"/>
              </w:rPr>
              <w:t>4</w:t>
            </w:r>
            <w:r w:rsidRPr="007851CC">
              <w:rPr>
                <w:rFonts w:ascii="Times New Roman" w:hAnsi="Times New Roman" w:cs="Times New Roman"/>
                <w:sz w:val="24"/>
                <w:szCs w:val="24"/>
              </w:rPr>
              <w:t>.</w:t>
            </w:r>
            <w:r>
              <w:rPr>
                <w:rFonts w:ascii="Times New Roman" w:hAnsi="Times New Roman" w:cs="Times New Roman"/>
                <w:sz w:val="24"/>
                <w:szCs w:val="24"/>
              </w:rPr>
              <w:t>maija</w:t>
            </w:r>
            <w:r w:rsidRPr="007851CC">
              <w:rPr>
                <w:rFonts w:ascii="Times New Roman" w:hAnsi="Times New Roman" w:cs="Times New Roman"/>
                <w:sz w:val="24"/>
                <w:szCs w:val="24"/>
              </w:rPr>
              <w:t xml:space="preserve"> vēstule </w:t>
            </w:r>
            <w:r>
              <w:rPr>
                <w:rFonts w:ascii="Times New Roman" w:hAnsi="Times New Roman" w:cs="Times New Roman"/>
                <w:sz w:val="24"/>
                <w:szCs w:val="24"/>
              </w:rPr>
              <w:t>ar lūgumu pagarināt</w:t>
            </w:r>
            <w:r w:rsidRPr="007851CC">
              <w:rPr>
                <w:rFonts w:ascii="Times New Roman" w:hAnsi="Times New Roman" w:cs="Times New Roman"/>
                <w:sz w:val="24"/>
                <w:szCs w:val="24"/>
              </w:rPr>
              <w:t xml:space="preserve"> civilā eksperta </w:t>
            </w:r>
            <w:r w:rsidR="00940063">
              <w:rPr>
                <w:rFonts w:ascii="Times New Roman" w:hAnsi="Times New Roman" w:cs="Times New Roman"/>
                <w:sz w:val="24"/>
                <w:szCs w:val="24"/>
              </w:rPr>
              <w:t>Roberta Fedosejeva</w:t>
            </w:r>
            <w:r w:rsidRPr="007851CC">
              <w:rPr>
                <w:rFonts w:ascii="Times New Roman" w:hAnsi="Times New Roman" w:cs="Times New Roman"/>
                <w:sz w:val="24"/>
                <w:szCs w:val="24"/>
              </w:rPr>
              <w:t xml:space="preserve"> </w:t>
            </w:r>
            <w:r>
              <w:rPr>
                <w:rFonts w:ascii="Times New Roman" w:hAnsi="Times New Roman" w:cs="Times New Roman"/>
                <w:sz w:val="24"/>
                <w:szCs w:val="24"/>
              </w:rPr>
              <w:t xml:space="preserve">dalības laiku </w:t>
            </w:r>
            <w:r w:rsidRPr="007851CC">
              <w:rPr>
                <w:rFonts w:ascii="Times New Roman" w:hAnsi="Times New Roman" w:cs="Times New Roman"/>
                <w:sz w:val="24"/>
                <w:szCs w:val="24"/>
              </w:rPr>
              <w:t xml:space="preserve">ES Padomdevēja misijā civilā drošības sektora reformām Ukrainā </w:t>
            </w:r>
            <w:r w:rsidR="00BC6091">
              <w:rPr>
                <w:rFonts w:ascii="Times New Roman" w:hAnsi="Times New Roman" w:cs="Times New Roman"/>
                <w:sz w:val="24"/>
                <w:szCs w:val="24"/>
              </w:rPr>
              <w:t>līdz 2019</w:t>
            </w:r>
            <w:r>
              <w:rPr>
                <w:rFonts w:ascii="Times New Roman" w:hAnsi="Times New Roman" w:cs="Times New Roman"/>
                <w:sz w:val="24"/>
                <w:szCs w:val="24"/>
              </w:rPr>
              <w:t xml:space="preserve">.gada </w:t>
            </w:r>
            <w:r w:rsidR="00940063">
              <w:rPr>
                <w:rFonts w:ascii="Times New Roman" w:hAnsi="Times New Roman" w:cs="Times New Roman"/>
                <w:sz w:val="24"/>
                <w:szCs w:val="24"/>
              </w:rPr>
              <w:t>8</w:t>
            </w:r>
            <w:r>
              <w:rPr>
                <w:rFonts w:ascii="Times New Roman" w:hAnsi="Times New Roman" w:cs="Times New Roman"/>
                <w:sz w:val="24"/>
                <w:szCs w:val="24"/>
              </w:rPr>
              <w:t>.septembrim</w:t>
            </w:r>
            <w:r w:rsidRPr="007851CC">
              <w:rPr>
                <w:rFonts w:ascii="Times New Roman" w:hAnsi="Times New Roman" w:cs="Times New Roman"/>
                <w:sz w:val="24"/>
                <w:szCs w:val="24"/>
              </w:rPr>
              <w:t>.</w:t>
            </w:r>
          </w:p>
          <w:p w:rsidR="00E5323B" w:rsidRPr="00540E30" w:rsidRDefault="005B77BB" w:rsidP="005B77BB">
            <w:pPr>
              <w:spacing w:before="120" w:after="0" w:line="240" w:lineRule="auto"/>
              <w:jc w:val="both"/>
              <w:rPr>
                <w:rFonts w:ascii="Times New Roman" w:hAnsi="Times New Roman" w:cs="Times New Roman"/>
                <w:noProof/>
                <w:sz w:val="24"/>
                <w:szCs w:val="24"/>
              </w:rPr>
            </w:pPr>
            <w:r w:rsidRPr="003C7D8D">
              <w:rPr>
                <w:rFonts w:ascii="Times New Roman" w:hAnsi="Times New Roman" w:cs="Times New Roman"/>
                <w:sz w:val="24"/>
                <w:szCs w:val="24"/>
              </w:rPr>
              <w:t xml:space="preserve">Informatīvais ziņojums “Par Latvijas civilo ekspertu dalību starptautiskajās misijās un operācijās 2017.-2019. gadā,” kas izskatīts MK sēdē 2017.gada 21.februārī un MK sēdes protokollēmums (prot. Nr. 9, 41. §), kurā atbalstīta līdz 5 civilo ekspertu nosūtīšana ES Padomdevēja misijā civilā drošības sektora reformām Ukrainā un noteikts, ka pēc informācijas saņemšanas no EĀDD par konkrētu ekspertu apstiprināšanu ekspertu nosūtošajai ministrijai </w:t>
            </w:r>
            <w:r w:rsidRPr="003C7D8D">
              <w:rPr>
                <w:rFonts w:ascii="Times New Roman" w:hAnsi="Times New Roman" w:cs="Times New Roman"/>
                <w:sz w:val="24"/>
                <w:szCs w:val="24"/>
              </w:rPr>
              <w:lastRenderedPageBreak/>
              <w:t>jāiesniedz MK rīkojuma projekts par konkrēto civilo ekspertu nosūtīšanu misijā un nepieciešamā finansējuma piešķiršanu no valsts budžeta programmas "Līdzekļi neparedzētiem gadījumiem".</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72277"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E5323B" w:rsidRPr="00540E30" w:rsidRDefault="00E5323B" w:rsidP="00272277">
            <w:pPr>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06156F" w:rsidRPr="005B77BB" w:rsidRDefault="005B77BB" w:rsidP="005B77BB">
            <w:pPr>
              <w:spacing w:after="0" w:line="240" w:lineRule="auto"/>
              <w:jc w:val="both"/>
              <w:rPr>
                <w:rFonts w:ascii="Times New Roman" w:eastAsia="Times New Roman" w:hAnsi="Times New Roman" w:cs="Times New Roman"/>
                <w:sz w:val="24"/>
                <w:szCs w:val="24"/>
                <w:lang w:eastAsia="lv-LV"/>
              </w:rPr>
            </w:pPr>
            <w:r w:rsidRPr="005B77BB">
              <w:rPr>
                <w:rFonts w:ascii="Times New Roman" w:eastAsia="Times New Roman" w:hAnsi="Times New Roman" w:cs="Times New Roman"/>
                <w:sz w:val="24"/>
                <w:szCs w:val="24"/>
                <w:lang w:eastAsia="lv-LV"/>
              </w:rPr>
              <w:t xml:space="preserve">Lai sniegtu atbalstu Ukrainai civilā drošības sektora reformu jomā, 2014.gada 22.jūlijā ES Ārlietu padome nolēma izveidot ES Padomdevēja misiju civilā drošības sektora reformām Ukrainā (turpmāk – civilā misija). </w:t>
            </w:r>
          </w:p>
          <w:p w:rsidR="005B77BB" w:rsidRDefault="005B77BB" w:rsidP="005B77BB">
            <w:pPr>
              <w:pStyle w:val="naiskr"/>
              <w:spacing w:before="120" w:after="120"/>
              <w:jc w:val="both"/>
            </w:pPr>
            <w:r w:rsidRPr="00DC0E40">
              <w:t xml:space="preserve">Civilā misija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izveidošanu. </w:t>
            </w:r>
          </w:p>
          <w:p w:rsidR="005B77BB" w:rsidRDefault="005B77BB" w:rsidP="005B77BB">
            <w:pPr>
              <w:pStyle w:val="naiskr"/>
              <w:spacing w:before="120" w:after="120"/>
              <w:jc w:val="both"/>
            </w:pPr>
            <w:r>
              <w:t xml:space="preserve">EĀDD </w:t>
            </w:r>
            <w:r w:rsidRPr="007851CC">
              <w:t>201</w:t>
            </w:r>
            <w:r w:rsidR="007463B4">
              <w:t>8</w:t>
            </w:r>
            <w:r w:rsidRPr="007851CC">
              <w:t>.gada 1</w:t>
            </w:r>
            <w:r w:rsidR="007463B4">
              <w:t>4</w:t>
            </w:r>
            <w:r w:rsidRPr="007851CC">
              <w:t>.</w:t>
            </w:r>
            <w:r>
              <w:t>maijā</w:t>
            </w:r>
            <w:r w:rsidRPr="007851CC">
              <w:t xml:space="preserve"> </w:t>
            </w:r>
            <w:r>
              <w:t>lūdza Latviju</w:t>
            </w:r>
            <w:r w:rsidRPr="007851CC">
              <w:t xml:space="preserve"> </w:t>
            </w:r>
            <w:r>
              <w:t>pagarināt</w:t>
            </w:r>
            <w:r w:rsidRPr="007851CC">
              <w:t xml:space="preserve"> civilā eksperta </w:t>
            </w:r>
            <w:r w:rsidR="00940063">
              <w:t>Roberta Fedosejeva</w:t>
            </w:r>
            <w:r>
              <w:t>, kas</w:t>
            </w:r>
            <w:r w:rsidRPr="007851CC">
              <w:t xml:space="preserve"> </w:t>
            </w:r>
            <w:r>
              <w:t xml:space="preserve">misijā veic </w:t>
            </w:r>
            <w:r w:rsidR="00940063">
              <w:t>administratīvā vadītāja palīga pienākumus</w:t>
            </w:r>
            <w:r>
              <w:t>, dalību</w:t>
            </w:r>
            <w:r w:rsidRPr="007851CC">
              <w:t xml:space="preserve"> ES Padomdevēja misijā civilā drošības sektora reformām Ukrainā </w:t>
            </w:r>
            <w:r w:rsidR="001B6850">
              <w:t>par</w:t>
            </w:r>
            <w:r w:rsidR="001B6850" w:rsidRPr="007851CC">
              <w:t xml:space="preserve"> </w:t>
            </w:r>
            <w:r w:rsidRPr="007851CC">
              <w:t>1 gadu</w:t>
            </w:r>
            <w:r w:rsidR="007463B4">
              <w:t xml:space="preserve"> – līdz 2019</w:t>
            </w:r>
            <w:r>
              <w:t xml:space="preserve">.gada </w:t>
            </w:r>
            <w:r w:rsidR="00940063">
              <w:t>8</w:t>
            </w:r>
            <w:r>
              <w:t xml:space="preserve">.septembrim. </w:t>
            </w:r>
          </w:p>
          <w:p w:rsidR="005B77BB" w:rsidRPr="00DC0E40" w:rsidRDefault="00940063" w:rsidP="005B77BB">
            <w:pPr>
              <w:pStyle w:val="naiskr"/>
              <w:spacing w:before="120" w:after="120"/>
              <w:jc w:val="both"/>
            </w:pPr>
            <w:r>
              <w:t>Roberts Fedosejevs</w:t>
            </w:r>
            <w:r w:rsidR="005B77BB">
              <w:t xml:space="preserve"> atbilst MK noteikumu Nr. 35 “Kārtība, kādā civilo ekspertu nosūta dalībai starptautiskajā misijā, un dalības finansēšanas kārtība” 5.punktā noteiktajām prasībām un ir pi</w:t>
            </w:r>
            <w:r w:rsidR="007463B4">
              <w:t>ekritis dalībai misijā līdz 2019</w:t>
            </w:r>
            <w:r w:rsidR="005B77BB">
              <w:t xml:space="preserve">.gada </w:t>
            </w:r>
            <w:r>
              <w:t>8.</w:t>
            </w:r>
            <w:r w:rsidR="005B77BB">
              <w:t>septembrim.</w:t>
            </w:r>
          </w:p>
          <w:p w:rsidR="00EA383B" w:rsidRDefault="00EA383B" w:rsidP="00EA383B">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2009.gada 13.janvāra </w:t>
            </w:r>
            <w:r w:rsidRPr="00DC0E40">
              <w:rPr>
                <w:rFonts w:ascii="Times New Roman" w:hAnsi="Times New Roman" w:cs="Times New Roman"/>
                <w:sz w:val="24"/>
                <w:szCs w:val="24"/>
              </w:rPr>
              <w:t xml:space="preserve">noteikumu Nr.35 „Kārtība, kādā civilo ekspertu nosūta dalībai starptautiskajā misijā, un dalības finansēšanas kārtība” 14., 16. un 17.punktam </w:t>
            </w:r>
            <w:r w:rsidRPr="00DC0E40">
              <w:rPr>
                <w:rFonts w:ascii="Times New Roman" w:hAnsi="Times New Roman" w:cs="Times New Roman"/>
                <w:color w:val="000000"/>
                <w:sz w:val="24"/>
                <w:szCs w:val="24"/>
              </w:rPr>
              <w:t>segs šādus faktiskos izdevumus saistībā ar civilā eksperta nosūtīšanu starptautiskajā misijā, nepārsniedzot rīkojumā norādītās summas:</w:t>
            </w:r>
          </w:p>
          <w:p w:rsidR="00EA383B" w:rsidRPr="007354DD" w:rsidRDefault="00EA383B" w:rsidP="00EA383B">
            <w:pPr>
              <w:spacing w:after="0" w:line="240" w:lineRule="auto"/>
              <w:jc w:val="both"/>
              <w:rPr>
                <w:rFonts w:ascii="Times New Roman" w:hAnsi="Times New Roman" w:cs="Times New Roman"/>
                <w:sz w:val="24"/>
                <w:szCs w:val="24"/>
              </w:rPr>
            </w:pPr>
            <w:r w:rsidRPr="007354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4DD">
              <w:rPr>
                <w:rFonts w:ascii="Times New Roman" w:hAnsi="Times New Roman" w:cs="Times New Roman"/>
                <w:sz w:val="24"/>
                <w:szCs w:val="24"/>
              </w:rPr>
              <w:t>1) </w:t>
            </w:r>
            <w:r w:rsidRPr="007354DD">
              <w:rPr>
                <w:rFonts w:ascii="Times New Roman" w:hAnsi="Times New Roman" w:cs="Times New Roman"/>
                <w:color w:val="000000"/>
                <w:sz w:val="24"/>
                <w:szCs w:val="24"/>
              </w:rPr>
              <w:t>dzīvojamās telpas īres un komunālo pakalpojumu izmaksas </w:t>
            </w:r>
            <w:r w:rsidRPr="007354DD">
              <w:rPr>
                <w:rFonts w:ascii="Times New Roman" w:hAnsi="Times New Roman" w:cs="Times New Roman"/>
                <w:sz w:val="24"/>
                <w:szCs w:val="24"/>
              </w:rPr>
              <w:t>–</w:t>
            </w:r>
            <w:r w:rsidRPr="007354DD">
              <w:rPr>
                <w:rFonts w:ascii="Times New Roman" w:hAnsi="Times New Roman" w:cs="Times New Roman"/>
                <w:color w:val="414142"/>
                <w:sz w:val="24"/>
                <w:szCs w:val="24"/>
              </w:rPr>
              <w:t xml:space="preserve"> </w:t>
            </w:r>
            <w:r w:rsidRPr="007354DD">
              <w:rPr>
                <w:rFonts w:ascii="Times New Roman" w:hAnsi="Times New Roman" w:cs="Times New Roman"/>
                <w:sz w:val="24"/>
                <w:szCs w:val="24"/>
              </w:rPr>
              <w:t xml:space="preserve">11 895,21 </w:t>
            </w:r>
            <w:r w:rsidRPr="007354DD">
              <w:rPr>
                <w:rFonts w:ascii="Times New Roman" w:hAnsi="Times New Roman" w:cs="Times New Roman"/>
                <w:i/>
                <w:color w:val="000000"/>
                <w:sz w:val="24"/>
                <w:szCs w:val="24"/>
              </w:rPr>
              <w:t>euro</w:t>
            </w:r>
            <w:r w:rsidRPr="007354DD">
              <w:rPr>
                <w:rFonts w:ascii="Times New Roman" w:hAnsi="Times New Roman" w:cs="Times New Roman"/>
                <w:color w:val="000000"/>
                <w:sz w:val="24"/>
                <w:szCs w:val="24"/>
              </w:rPr>
              <w:t xml:space="preserve"> gadā jeb 991,27 </w:t>
            </w:r>
            <w:r w:rsidRPr="007354DD">
              <w:rPr>
                <w:rFonts w:ascii="Times New Roman" w:hAnsi="Times New Roman" w:cs="Times New Roman"/>
                <w:i/>
                <w:color w:val="000000"/>
                <w:sz w:val="24"/>
                <w:szCs w:val="24"/>
              </w:rPr>
              <w:t>euro</w:t>
            </w:r>
            <w:r w:rsidRPr="007354DD">
              <w:rPr>
                <w:rFonts w:ascii="Times New Roman" w:hAnsi="Times New Roman" w:cs="Times New Roman"/>
                <w:color w:val="000000"/>
                <w:sz w:val="24"/>
                <w:szCs w:val="24"/>
              </w:rPr>
              <w:t xml:space="preserve"> mēnesī (201</w:t>
            </w:r>
            <w:r w:rsidR="00040E07">
              <w:rPr>
                <w:rFonts w:ascii="Times New Roman" w:hAnsi="Times New Roman" w:cs="Times New Roman"/>
                <w:color w:val="000000"/>
                <w:sz w:val="24"/>
                <w:szCs w:val="24"/>
              </w:rPr>
              <w:t>8</w:t>
            </w:r>
            <w:r w:rsidRPr="007354DD">
              <w:rPr>
                <w:rFonts w:ascii="Times New Roman" w:hAnsi="Times New Roman" w:cs="Times New Roman"/>
                <w:color w:val="000000"/>
                <w:sz w:val="24"/>
                <w:szCs w:val="24"/>
              </w:rPr>
              <w:t>. gadā – 3 700.73</w:t>
            </w:r>
            <w:r w:rsidRPr="007354DD">
              <w:rPr>
                <w:rFonts w:ascii="Times New Roman" w:hAnsi="Times New Roman" w:cs="Times New Roman"/>
                <w:i/>
                <w:color w:val="000000"/>
                <w:sz w:val="24"/>
                <w:szCs w:val="24"/>
              </w:rPr>
              <w:t> euro</w:t>
            </w:r>
            <w:r w:rsidRPr="007354DD">
              <w:rPr>
                <w:rFonts w:ascii="Times New Roman" w:hAnsi="Times New Roman" w:cs="Times New Roman"/>
                <w:color w:val="000000"/>
                <w:sz w:val="24"/>
                <w:szCs w:val="24"/>
              </w:rPr>
              <w:t xml:space="preserve"> par četriem mēnešiem un 201</w:t>
            </w:r>
            <w:r w:rsidR="00040E07">
              <w:rPr>
                <w:rFonts w:ascii="Times New Roman" w:hAnsi="Times New Roman" w:cs="Times New Roman"/>
                <w:color w:val="000000"/>
                <w:sz w:val="24"/>
                <w:szCs w:val="24"/>
              </w:rPr>
              <w:t>9</w:t>
            </w:r>
            <w:r w:rsidRPr="007354DD">
              <w:rPr>
                <w:rFonts w:ascii="Times New Roman" w:hAnsi="Times New Roman" w:cs="Times New Roman"/>
                <w:color w:val="000000"/>
                <w:sz w:val="24"/>
                <w:szCs w:val="24"/>
              </w:rPr>
              <w:t xml:space="preserve">. gadā </w:t>
            </w:r>
            <w:r w:rsidRPr="007354DD">
              <w:rPr>
                <w:rFonts w:ascii="Times New Roman" w:hAnsi="Times New Roman" w:cs="Times New Roman"/>
                <w:sz w:val="24"/>
                <w:szCs w:val="24"/>
              </w:rPr>
              <w:t xml:space="preserve">– </w:t>
            </w:r>
            <w:r w:rsidRPr="007354DD">
              <w:rPr>
                <w:rFonts w:ascii="Times New Roman" w:hAnsi="Times New Roman" w:cs="Times New Roman"/>
                <w:color w:val="000000"/>
                <w:sz w:val="24"/>
                <w:szCs w:val="24"/>
              </w:rPr>
              <w:t>8 194.48 </w:t>
            </w:r>
            <w:r w:rsidRPr="007354DD">
              <w:rPr>
                <w:rFonts w:ascii="Times New Roman" w:hAnsi="Times New Roman" w:cs="Times New Roman"/>
                <w:i/>
                <w:color w:val="000000"/>
                <w:sz w:val="24"/>
                <w:szCs w:val="24"/>
              </w:rPr>
              <w:t>euro</w:t>
            </w:r>
            <w:r w:rsidRPr="007354DD">
              <w:rPr>
                <w:rFonts w:ascii="Times New Roman" w:hAnsi="Times New Roman" w:cs="Times New Roman"/>
                <w:color w:val="000000"/>
                <w:sz w:val="24"/>
                <w:szCs w:val="24"/>
              </w:rPr>
              <w:t>)</w:t>
            </w:r>
            <w:r w:rsidRPr="007354DD">
              <w:rPr>
                <w:rFonts w:ascii="Times New Roman" w:hAnsi="Times New Roman" w:cs="Times New Roman"/>
                <w:sz w:val="24"/>
                <w:szCs w:val="24"/>
              </w:rPr>
              <w:t>;</w:t>
            </w:r>
          </w:p>
          <w:p w:rsidR="00EA383B" w:rsidRPr="0043202C" w:rsidRDefault="00EA383B" w:rsidP="00EA383B">
            <w:pPr>
              <w:pStyle w:val="naisf"/>
              <w:spacing w:before="0" w:after="0"/>
              <w:ind w:firstLine="709"/>
            </w:pPr>
            <w:r>
              <w:t>2</w:t>
            </w:r>
            <w:r w:rsidRPr="0043202C">
              <w:t xml:space="preserve">) ceļa izdevumi – </w:t>
            </w:r>
            <w:r>
              <w:t>7</w:t>
            </w:r>
            <w:r w:rsidRPr="0043202C">
              <w:t>50 </w:t>
            </w:r>
            <w:r w:rsidRPr="0043202C">
              <w:rPr>
                <w:i/>
              </w:rPr>
              <w:t>euro</w:t>
            </w:r>
            <w:r w:rsidRPr="0043202C">
              <w:t xml:space="preserve"> (</w:t>
            </w:r>
            <w:r>
              <w:t xml:space="preserve">atvaļinājuma brauciens un </w:t>
            </w:r>
            <w:r w:rsidRPr="0043202C">
              <w:t>pārcelšanās no dienesta vietas 201</w:t>
            </w:r>
            <w:r w:rsidR="00040E07">
              <w:t>9</w:t>
            </w:r>
            <w:r w:rsidRPr="0043202C">
              <w:t>. gadā);</w:t>
            </w:r>
          </w:p>
          <w:p w:rsidR="00EA383B" w:rsidRPr="00F577FB" w:rsidRDefault="00EA383B" w:rsidP="00EA383B">
            <w:pPr>
              <w:pStyle w:val="naisf"/>
              <w:spacing w:before="0" w:after="0"/>
              <w:ind w:firstLine="709"/>
            </w:pPr>
            <w:r w:rsidRPr="00F577FB">
              <w:t>3) izdevumi par bagāžas transportēšanu – 100 </w:t>
            </w:r>
            <w:r w:rsidRPr="00F577FB">
              <w:rPr>
                <w:i/>
              </w:rPr>
              <w:t>euro</w:t>
            </w:r>
            <w:r w:rsidRPr="00F577FB">
              <w:t xml:space="preserve"> (pārceļoties no dienesta vietas 201</w:t>
            </w:r>
            <w:r w:rsidR="00040E07">
              <w:t>9</w:t>
            </w:r>
            <w:r w:rsidRPr="00F577FB">
              <w:t>. gadā);</w:t>
            </w:r>
          </w:p>
          <w:p w:rsidR="00EA383B" w:rsidRDefault="00EA383B" w:rsidP="00EA383B">
            <w:pPr>
              <w:pStyle w:val="naisf"/>
              <w:spacing w:before="0" w:after="0"/>
              <w:ind w:firstLine="709"/>
            </w:pPr>
            <w:r w:rsidRPr="00F577FB">
              <w:t xml:space="preserve">4) dzīvības un veselības apdrošināšana, atgriežoties no dienesta vietas – 5 </w:t>
            </w:r>
            <w:r w:rsidRPr="00F577FB">
              <w:rPr>
                <w:i/>
              </w:rPr>
              <w:t xml:space="preserve">euro </w:t>
            </w:r>
            <w:r w:rsidRPr="00F577FB">
              <w:t>(201</w:t>
            </w:r>
            <w:r w:rsidR="00040E07">
              <w:t>9</w:t>
            </w:r>
            <w:r w:rsidRPr="00F577FB">
              <w:t>.gadā; dzīvības un veselības apdrošināšanu pārējā misijas laikā segs ES Padomdevēja misija Ukrainā</w:t>
            </w:r>
            <w:r>
              <w:t>).</w:t>
            </w:r>
          </w:p>
          <w:p w:rsidR="00EA383B" w:rsidRDefault="00EA383B" w:rsidP="00EA383B">
            <w:pPr>
              <w:pStyle w:val="naisf"/>
              <w:spacing w:before="0" w:after="0"/>
              <w:ind w:firstLine="709"/>
              <w:rPr>
                <w:sz w:val="18"/>
                <w:szCs w:val="18"/>
              </w:rPr>
            </w:pPr>
          </w:p>
          <w:p w:rsidR="00EA383B" w:rsidRDefault="00EA383B" w:rsidP="00EA383B">
            <w:pPr>
              <w:pStyle w:val="naisf"/>
              <w:spacing w:after="120"/>
              <w:ind w:firstLine="0"/>
              <w:rPr>
                <w:iCs/>
              </w:rPr>
            </w:pPr>
            <w:r w:rsidRPr="003C08AE">
              <w:rPr>
                <w:iCs/>
              </w:rPr>
              <w:lastRenderedPageBreak/>
              <w:t>Ņemot vērā Eiropas Ārējās darbības dienesta noteiktās prasības, ka nosūtošajai valstij ir pienākums maksāt atalgojumu ekspertam, rīkojuma projekts nosaka</w:t>
            </w:r>
            <w:r w:rsidRPr="001F1BAC">
              <w:t>, ka civilajam ekspertam</w:t>
            </w:r>
            <w:r>
              <w:t>, kas ir Ārlietu ministrijas darbinieks,</w:t>
            </w:r>
            <w:r w:rsidRPr="001F1BAC">
              <w:t xml:space="preserve"> dalības laikā starptautiskajā misijā saglabā noteikto atalgojumu</w:t>
            </w:r>
            <w:r w:rsidRPr="003C08AE">
              <w:rPr>
                <w:iCs/>
              </w:rPr>
              <w:t xml:space="preserve"> – 201</w:t>
            </w:r>
            <w:r w:rsidR="00040E07">
              <w:rPr>
                <w:iCs/>
              </w:rPr>
              <w:t>8</w:t>
            </w:r>
            <w:r w:rsidRPr="003C08AE">
              <w:rPr>
                <w:iCs/>
              </w:rPr>
              <w:t xml:space="preserve">.gadā </w:t>
            </w:r>
            <w:r w:rsidR="005F28E2">
              <w:rPr>
                <w:iCs/>
              </w:rPr>
              <w:t>4 005</w:t>
            </w:r>
            <w:r w:rsidRPr="003C08AE">
              <w:rPr>
                <w:iCs/>
              </w:rPr>
              <w:t xml:space="preserve"> </w:t>
            </w:r>
            <w:r w:rsidRPr="003C08AE">
              <w:rPr>
                <w:i/>
                <w:iCs/>
              </w:rPr>
              <w:t>euro</w:t>
            </w:r>
            <w:r w:rsidRPr="003C08AE">
              <w:rPr>
                <w:iCs/>
              </w:rPr>
              <w:t xml:space="preserve"> un 201</w:t>
            </w:r>
            <w:r w:rsidR="00040E07">
              <w:rPr>
                <w:iCs/>
              </w:rPr>
              <w:t>9</w:t>
            </w:r>
            <w:r w:rsidRPr="003C08AE">
              <w:rPr>
                <w:iCs/>
              </w:rPr>
              <w:t xml:space="preserve">.gadā </w:t>
            </w:r>
            <w:r>
              <w:rPr>
                <w:iCs/>
              </w:rPr>
              <w:t xml:space="preserve">8 </w:t>
            </w:r>
            <w:r w:rsidR="005F28E2">
              <w:rPr>
                <w:iCs/>
              </w:rPr>
              <w:t>798</w:t>
            </w:r>
            <w:r w:rsidRPr="003C08AE">
              <w:rPr>
                <w:i/>
                <w:iCs/>
              </w:rPr>
              <w:t xml:space="preserve"> euro</w:t>
            </w:r>
            <w:r w:rsidRPr="003C08AE">
              <w:rPr>
                <w:iCs/>
              </w:rPr>
              <w:t xml:space="preserve">. </w:t>
            </w:r>
            <w:r>
              <w:rPr>
                <w:iCs/>
              </w:rPr>
              <w:t>Ārlietu ministrija</w:t>
            </w:r>
            <w:r w:rsidRPr="003C08AE">
              <w:rPr>
                <w:iCs/>
              </w:rPr>
              <w:t xml:space="preserve"> veiks valsts sociālās apdrošināšanas iemaksas – 201</w:t>
            </w:r>
            <w:r w:rsidR="00040E07">
              <w:rPr>
                <w:iCs/>
              </w:rPr>
              <w:t>8</w:t>
            </w:r>
            <w:r w:rsidRPr="003C08AE">
              <w:rPr>
                <w:iCs/>
              </w:rPr>
              <w:t xml:space="preserve">.gadā </w:t>
            </w:r>
            <w:r>
              <w:rPr>
                <w:iCs/>
              </w:rPr>
              <w:t>9</w:t>
            </w:r>
            <w:r w:rsidR="005F28E2">
              <w:rPr>
                <w:iCs/>
              </w:rPr>
              <w:t>65</w:t>
            </w:r>
            <w:r w:rsidRPr="003C08AE">
              <w:rPr>
                <w:iCs/>
              </w:rPr>
              <w:t xml:space="preserve"> </w:t>
            </w:r>
            <w:r w:rsidRPr="003C08AE">
              <w:rPr>
                <w:i/>
                <w:iCs/>
              </w:rPr>
              <w:t xml:space="preserve">euro </w:t>
            </w:r>
            <w:r w:rsidRPr="003C08AE">
              <w:rPr>
                <w:iCs/>
              </w:rPr>
              <w:t>un 201</w:t>
            </w:r>
            <w:r w:rsidR="00040E07">
              <w:rPr>
                <w:iCs/>
              </w:rPr>
              <w:t>9</w:t>
            </w:r>
            <w:r w:rsidRPr="003C08AE">
              <w:rPr>
                <w:iCs/>
              </w:rPr>
              <w:t xml:space="preserve">.gadā </w:t>
            </w:r>
            <w:r>
              <w:rPr>
                <w:iCs/>
              </w:rPr>
              <w:t>2</w:t>
            </w:r>
            <w:r w:rsidR="005F28E2">
              <w:rPr>
                <w:iCs/>
              </w:rPr>
              <w:t>120</w:t>
            </w:r>
            <w:r w:rsidRPr="003C08AE">
              <w:rPr>
                <w:iCs/>
              </w:rPr>
              <w:t xml:space="preserve"> </w:t>
            </w:r>
            <w:r w:rsidRPr="003C08AE">
              <w:rPr>
                <w:i/>
                <w:iCs/>
              </w:rPr>
              <w:t xml:space="preserve">euro </w:t>
            </w:r>
            <w:r w:rsidRPr="003C08AE">
              <w:rPr>
                <w:iCs/>
              </w:rPr>
              <w:t>apmērā.</w:t>
            </w:r>
            <w:r>
              <w:rPr>
                <w:iCs/>
              </w:rPr>
              <w:t xml:space="preserve"> Civilajam ekspertam misijas laikā tiks turpināts darba stāžs un diplomātiskā dienesta izdiena.</w:t>
            </w:r>
          </w:p>
          <w:p w:rsidR="00E5323B" w:rsidRPr="00040E07" w:rsidRDefault="00EA383B" w:rsidP="00EA383B">
            <w:pPr>
              <w:spacing w:before="120" w:after="0" w:line="240" w:lineRule="auto"/>
              <w:jc w:val="both"/>
              <w:rPr>
                <w:rFonts w:ascii="Times New Roman" w:eastAsia="Times New Roman" w:hAnsi="Times New Roman" w:cs="Times New Roman"/>
                <w:sz w:val="24"/>
                <w:szCs w:val="24"/>
                <w:lang w:eastAsia="lv-LV"/>
              </w:rPr>
            </w:pPr>
            <w:r w:rsidRPr="00040E07">
              <w:rPr>
                <w:rFonts w:ascii="Times New Roman" w:hAnsi="Times New Roman" w:cs="Times New Roman"/>
                <w:sz w:val="24"/>
                <w:szCs w:val="24"/>
              </w:rPr>
              <w:t>Starptautiskās palīdzības likuma 13.panta 4.daļa paredz, ka civilā eksperta darba devējs pēc viņa atgriešanās no starptautiskās misijas nodrošina civilā eksperta tiesības atgriezties iepriekšējā vai līdzvērtīgā amatā.</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540E30" w:rsidRDefault="00AF2268" w:rsidP="001053E5">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Pr>
                <w:rFonts w:ascii="Times New Roman" w:hAnsi="Times New Roman"/>
                <w:noProof/>
                <w:sz w:val="24"/>
                <w:szCs w:val="24"/>
              </w:rPr>
              <w:t>Ārlietu ministrija</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40E30" w:rsidRDefault="00B7481C"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r w:rsidR="0080285A" w:rsidRPr="00540E30">
              <w:rPr>
                <w:rFonts w:ascii="Times New Roman" w:eastAsia="Times New Roman" w:hAnsi="Times New Roman" w:cs="Times New Roman"/>
                <w:iCs/>
                <w:noProof/>
                <w:sz w:val="24"/>
                <w:szCs w:val="24"/>
                <w:lang w:eastAsia="lv-LV"/>
              </w:rPr>
              <w:t>.</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721E2" w:rsidRPr="00540E30"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E5905" w:rsidP="00940063">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Rīkojuma projekts attiecas uz konkr</w:t>
                  </w:r>
                  <w:r w:rsidR="005B77BB">
                    <w:rPr>
                      <w:rFonts w:ascii="Times New Roman" w:eastAsia="Times New Roman" w:hAnsi="Times New Roman" w:cs="Times New Roman"/>
                      <w:noProof/>
                      <w:sz w:val="24"/>
                      <w:szCs w:val="24"/>
                      <w:lang w:eastAsia="lv-LV"/>
                    </w:rPr>
                    <w:t xml:space="preserve">ēto civilo ekspertu </w:t>
                  </w:r>
                  <w:r w:rsidR="00940063">
                    <w:rPr>
                      <w:rFonts w:ascii="Times New Roman" w:eastAsia="Times New Roman" w:hAnsi="Times New Roman" w:cs="Times New Roman"/>
                      <w:noProof/>
                      <w:sz w:val="24"/>
                      <w:szCs w:val="24"/>
                      <w:lang w:eastAsia="lv-LV"/>
                    </w:rPr>
                    <w:t>Robertu Fedosejevu</w:t>
                  </w:r>
                  <w:r w:rsidR="005B77BB">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w:t>
                  </w:r>
                  <w:r w:rsidR="0080285A" w:rsidRPr="00540E30">
                    <w:rPr>
                      <w:rFonts w:ascii="Times New Roman" w:eastAsia="Times New Roman" w:hAnsi="Times New Roman" w:cs="Times New Roman"/>
                      <w:noProof/>
                      <w:sz w:val="24"/>
                      <w:szCs w:val="24"/>
                      <w:lang w:eastAsia="lv-LV"/>
                    </w:rPr>
                    <w:t>.</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5684E" w:rsidRPr="00540E30" w:rsidRDefault="00303205"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9"/>
              <w:gridCol w:w="950"/>
              <w:gridCol w:w="1086"/>
              <w:gridCol w:w="857"/>
              <w:gridCol w:w="30"/>
              <w:gridCol w:w="1061"/>
              <w:gridCol w:w="873"/>
              <w:gridCol w:w="1043"/>
              <w:gridCol w:w="1090"/>
            </w:tblGrid>
            <w:tr w:rsidR="002721E2" w:rsidRPr="00540E30"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Turpmākie trīs gadi (</w:t>
                  </w:r>
                  <w:r w:rsidRPr="00540E30">
                    <w:rPr>
                      <w:rFonts w:ascii="Times New Roman" w:eastAsia="Times New Roman" w:hAnsi="Times New Roman" w:cs="Times New Roman"/>
                      <w:i/>
                      <w:noProof/>
                      <w:sz w:val="24"/>
                      <w:szCs w:val="24"/>
                      <w:lang w:eastAsia="lv-LV"/>
                    </w:rPr>
                    <w:t>euro</w:t>
                  </w:r>
                  <w:r w:rsidRPr="00540E30">
                    <w:rPr>
                      <w:rFonts w:ascii="Times New Roman" w:eastAsia="Times New Roman" w:hAnsi="Times New Roman" w:cs="Times New Roman"/>
                      <w:noProof/>
                      <w:sz w:val="24"/>
                      <w:szCs w:val="24"/>
                      <w:lang w:eastAsia="lv-LV"/>
                    </w:rPr>
                    <w:t>)</w:t>
                  </w:r>
                </w:p>
              </w:tc>
            </w:tr>
            <w:tr w:rsidR="002721E2" w:rsidRPr="00540E30"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2021</w:t>
                  </w:r>
                </w:p>
              </w:tc>
            </w:tr>
            <w:tr w:rsidR="002721E2" w:rsidRPr="00540E30"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 xml:space="preserve">saskaņā ar valsts budžetu </w:t>
                  </w:r>
                  <w:r w:rsidRPr="00540E30">
                    <w:rPr>
                      <w:rFonts w:ascii="Times New Roman" w:eastAsia="Times New Roman" w:hAnsi="Times New Roman" w:cs="Times New Roman"/>
                      <w:noProof/>
                      <w:sz w:val="19"/>
                      <w:szCs w:val="19"/>
                      <w:lang w:eastAsia="lv-LV"/>
                    </w:rPr>
                    <w:lastRenderedPageBreak/>
                    <w:t>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lastRenderedPageBreak/>
                    <w:t xml:space="preserve">izmaiņas kārtējā gadā, salīdzinot ar </w:t>
                  </w:r>
                  <w:r w:rsidRPr="00540E30">
                    <w:rPr>
                      <w:rFonts w:ascii="Times New Roman" w:eastAsia="Times New Roman" w:hAnsi="Times New Roman" w:cs="Times New Roman"/>
                      <w:noProof/>
                      <w:sz w:val="19"/>
                      <w:szCs w:val="19"/>
                      <w:lang w:eastAsia="lv-LV"/>
                    </w:rPr>
                    <w:lastRenderedPageBreak/>
                    <w:t>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lastRenderedPageBreak/>
                    <w:t xml:space="preserve">Saskaņā ar vidēja termiņa </w:t>
                  </w:r>
                  <w:r w:rsidRPr="00540E30">
                    <w:rPr>
                      <w:rFonts w:ascii="Times New Roman" w:eastAsia="Times New Roman" w:hAnsi="Times New Roman" w:cs="Times New Roman"/>
                      <w:noProof/>
                      <w:sz w:val="19"/>
                      <w:szCs w:val="19"/>
                      <w:lang w:eastAsia="lv-LV"/>
                    </w:rPr>
                    <w:lastRenderedPageBreak/>
                    <w:t>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lastRenderedPageBreak/>
                    <w:t xml:space="preserve">izmaiņas, salīdzinot ar vidēja termiņa </w:t>
                  </w:r>
                  <w:r w:rsidRPr="00540E30">
                    <w:rPr>
                      <w:rFonts w:ascii="Times New Roman" w:eastAsia="Times New Roman" w:hAnsi="Times New Roman" w:cs="Times New Roman"/>
                      <w:noProof/>
                      <w:sz w:val="19"/>
                      <w:szCs w:val="19"/>
                      <w:lang w:eastAsia="lv-LV"/>
                    </w:rPr>
                    <w:lastRenderedPageBreak/>
                    <w:t>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lastRenderedPageBreak/>
                    <w:t xml:space="preserve">Saskaņā ar vidēja termiņa </w:t>
                  </w:r>
                  <w:r w:rsidRPr="00540E30">
                    <w:rPr>
                      <w:rFonts w:ascii="Times New Roman" w:eastAsia="Times New Roman" w:hAnsi="Times New Roman" w:cs="Times New Roman"/>
                      <w:noProof/>
                      <w:sz w:val="19"/>
                      <w:szCs w:val="19"/>
                      <w:lang w:eastAsia="lv-LV"/>
                    </w:rPr>
                    <w:lastRenderedPageBreak/>
                    <w:t>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lastRenderedPageBreak/>
                    <w:t xml:space="preserve">izmaiņas, salīdzinot ar vidēja termiņa </w:t>
                  </w:r>
                  <w:r w:rsidRPr="00540E30">
                    <w:rPr>
                      <w:rFonts w:ascii="Times New Roman" w:eastAsia="Times New Roman" w:hAnsi="Times New Roman" w:cs="Times New Roman"/>
                      <w:noProof/>
                      <w:sz w:val="19"/>
                      <w:szCs w:val="19"/>
                      <w:lang w:eastAsia="lv-LV"/>
                    </w:rPr>
                    <w:lastRenderedPageBreak/>
                    <w:t>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24"/>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lastRenderedPageBreak/>
                    <w:t xml:space="preserve">izmaiņas, salīdzinot ar vidēja termiņa </w:t>
                  </w:r>
                  <w:r w:rsidRPr="00540E30">
                    <w:rPr>
                      <w:rFonts w:ascii="Times New Roman" w:eastAsia="Times New Roman" w:hAnsi="Times New Roman" w:cs="Times New Roman"/>
                      <w:noProof/>
                      <w:sz w:val="19"/>
                      <w:szCs w:val="19"/>
                      <w:lang w:eastAsia="lv-LV"/>
                    </w:rPr>
                    <w:lastRenderedPageBreak/>
                    <w:t>budžeta ietvaru 2020. gadam</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8</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1053E5" w:rsidP="005F28E2">
                  <w:pPr>
                    <w:spacing w:after="0" w:line="240" w:lineRule="auto"/>
                    <w:rPr>
                      <w:rFonts w:ascii="Times New Roman" w:eastAsia="Times New Roman" w:hAnsi="Times New Roman" w:cs="Times New Roman"/>
                      <w:noProof/>
                      <w:sz w:val="24"/>
                      <w:szCs w:val="24"/>
                      <w:lang w:eastAsia="lv-LV"/>
                    </w:rPr>
                  </w:pPr>
                  <w:r>
                    <w:rPr>
                      <w:rFonts w:ascii="Times New Roman" w:hAnsi="Times New Roman" w:cs="Times New Roman"/>
                      <w:noProof/>
                      <w:sz w:val="24"/>
                      <w:szCs w:val="24"/>
                    </w:rPr>
                    <w:t>86</w:t>
                  </w:r>
                  <w:r w:rsidR="005F28E2">
                    <w:rPr>
                      <w:rFonts w:ascii="Times New Roman" w:hAnsi="Times New Roman" w:cs="Times New Roman"/>
                      <w:noProof/>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1053E5" w:rsidP="002F6C26">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19 9</w:t>
                  </w:r>
                  <w:r w:rsidR="002F6C26">
                    <w:rPr>
                      <w:rFonts w:ascii="Times New Roman" w:eastAsia="Times New Roman" w:hAnsi="Times New Roman" w:cs="Times New Roman"/>
                      <w:sz w:val="24"/>
                      <w:szCs w:val="24"/>
                      <w:lang w:eastAsia="lv-LV"/>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1053E5" w:rsidP="005F28E2">
                  <w:pPr>
                    <w:spacing w:after="0" w:line="240" w:lineRule="auto"/>
                    <w:rPr>
                      <w:rFonts w:ascii="Times New Roman" w:eastAsia="Times New Roman" w:hAnsi="Times New Roman" w:cs="Times New Roman"/>
                      <w:noProof/>
                      <w:sz w:val="24"/>
                      <w:szCs w:val="24"/>
                      <w:lang w:eastAsia="lv-LV"/>
                    </w:rPr>
                  </w:pPr>
                  <w:r>
                    <w:rPr>
                      <w:rFonts w:ascii="Times New Roman" w:hAnsi="Times New Roman" w:cs="Times New Roman"/>
                      <w:noProof/>
                      <w:sz w:val="24"/>
                      <w:szCs w:val="24"/>
                    </w:rPr>
                    <w:t>86</w:t>
                  </w:r>
                  <w:r w:rsidR="005F28E2">
                    <w:rPr>
                      <w:rFonts w:ascii="Times New Roman" w:hAnsi="Times New Roman" w:cs="Times New Roman"/>
                      <w:noProof/>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1053E5" w:rsidP="002F6C26">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19 9</w:t>
                  </w:r>
                  <w:r w:rsidR="002F6C26">
                    <w:rPr>
                      <w:rFonts w:ascii="Times New Roman" w:eastAsia="Times New Roman" w:hAnsi="Times New Roman" w:cs="Times New Roman"/>
                      <w:sz w:val="24"/>
                      <w:szCs w:val="24"/>
                      <w:lang w:eastAsia="lv-LV"/>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E5905" w:rsidP="005F28E2">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w:t>
                  </w:r>
                  <w:r w:rsidR="001053E5">
                    <w:rPr>
                      <w:rFonts w:ascii="Times New Roman" w:hAnsi="Times New Roman" w:cs="Times New Roman"/>
                      <w:noProof/>
                      <w:sz w:val="24"/>
                      <w:szCs w:val="24"/>
                    </w:rPr>
                    <w:t>86</w:t>
                  </w:r>
                  <w:r w:rsidR="005F28E2">
                    <w:rPr>
                      <w:rFonts w:ascii="Times New Roman" w:hAnsi="Times New Roman" w:cs="Times New Roman"/>
                      <w:noProof/>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1053E5" w:rsidP="002F6C26">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Pr>
                      <w:rFonts w:ascii="Times New Roman" w:eastAsia="Times New Roman" w:hAnsi="Times New Roman" w:cs="Times New Roman"/>
                      <w:sz w:val="24"/>
                      <w:szCs w:val="24"/>
                      <w:lang w:eastAsia="lv-LV"/>
                    </w:rPr>
                    <w:t>19 9</w:t>
                  </w:r>
                  <w:r w:rsidR="002F6C26">
                    <w:rPr>
                      <w:rFonts w:ascii="Times New Roman" w:eastAsia="Times New Roman" w:hAnsi="Times New Roman" w:cs="Times New Roman"/>
                      <w:sz w:val="24"/>
                      <w:szCs w:val="24"/>
                      <w:lang w:eastAsia="lv-LV"/>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E5905" w:rsidP="005F28E2">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w:t>
                  </w:r>
                  <w:r w:rsidR="001053E5">
                    <w:rPr>
                      <w:rFonts w:ascii="Times New Roman" w:hAnsi="Times New Roman" w:cs="Times New Roman"/>
                      <w:noProof/>
                      <w:sz w:val="24"/>
                      <w:szCs w:val="24"/>
                    </w:rPr>
                    <w:t>86</w:t>
                  </w:r>
                  <w:r w:rsidR="005F28E2">
                    <w:rPr>
                      <w:rFonts w:ascii="Times New Roman" w:hAnsi="Times New Roman" w:cs="Times New Roman"/>
                      <w:noProof/>
                      <w:sz w:val="24"/>
                      <w:szCs w:val="24"/>
                    </w:rPr>
                    <w:t>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1053E5" w:rsidP="002F6C26">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Pr>
                      <w:rFonts w:ascii="Times New Roman" w:eastAsia="Times New Roman" w:hAnsi="Times New Roman" w:cs="Times New Roman"/>
                      <w:sz w:val="24"/>
                      <w:szCs w:val="24"/>
                      <w:lang w:eastAsia="lv-LV"/>
                    </w:rPr>
                    <w:t>19 9</w:t>
                  </w:r>
                  <w:r w:rsidR="002F6C26">
                    <w:rPr>
                      <w:rFonts w:ascii="Times New Roman" w:eastAsia="Times New Roman" w:hAnsi="Times New Roman" w:cs="Times New Roman"/>
                      <w:sz w:val="24"/>
                      <w:szCs w:val="24"/>
                      <w:lang w:eastAsia="lv-LV"/>
                    </w:rPr>
                    <w:t>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1053E5" w:rsidP="005F28E2">
                  <w:pPr>
                    <w:spacing w:after="0" w:line="240" w:lineRule="auto"/>
                    <w:rPr>
                      <w:rFonts w:ascii="Times New Roman" w:eastAsia="Times New Roman" w:hAnsi="Times New Roman" w:cs="Times New Roman"/>
                      <w:noProof/>
                      <w:sz w:val="24"/>
                      <w:szCs w:val="24"/>
                      <w:lang w:eastAsia="lv-LV"/>
                    </w:rPr>
                  </w:pPr>
                  <w:r>
                    <w:rPr>
                      <w:rFonts w:ascii="Times New Roman" w:hAnsi="Times New Roman" w:cs="Times New Roman"/>
                      <w:noProof/>
                      <w:sz w:val="24"/>
                      <w:szCs w:val="24"/>
                    </w:rPr>
                    <w:t>86</w:t>
                  </w:r>
                  <w:r w:rsidR="005F28E2">
                    <w:rPr>
                      <w:rFonts w:ascii="Times New Roman" w:hAnsi="Times New Roman" w:cs="Times New Roman"/>
                      <w:noProof/>
                      <w:sz w:val="24"/>
                      <w:szCs w:val="24"/>
                    </w:rPr>
                    <w:t>71</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721E2" w:rsidRPr="00540E30" w:rsidRDefault="001053E5" w:rsidP="002F6C26">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w:t>
                  </w:r>
                  <w:r>
                    <w:rPr>
                      <w:rFonts w:ascii="Times New Roman" w:eastAsia="Times New Roman" w:hAnsi="Times New Roman" w:cs="Times New Roman"/>
                      <w:sz w:val="24"/>
                      <w:szCs w:val="24"/>
                      <w:lang w:eastAsia="lv-LV"/>
                    </w:rPr>
                    <w:t>19 9</w:t>
                  </w:r>
                  <w:r w:rsidR="002F6C26">
                    <w:rPr>
                      <w:rFonts w:ascii="Times New Roman" w:eastAsia="Times New Roman" w:hAnsi="Times New Roman" w:cs="Times New Roman"/>
                      <w:sz w:val="24"/>
                      <w:szCs w:val="24"/>
                      <w:lang w:eastAsia="lv-LV"/>
                    </w:rPr>
                    <w:t>68</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lastRenderedPageBreak/>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W w:w="6314" w:type="dxa"/>
                    <w:tblLook w:val="04A0" w:firstRow="1" w:lastRow="0" w:firstColumn="1" w:lastColumn="0" w:noHBand="0" w:noVBand="1"/>
                  </w:tblPr>
                  <w:tblGrid>
                    <w:gridCol w:w="711"/>
                    <w:gridCol w:w="3227"/>
                    <w:gridCol w:w="1131"/>
                    <w:gridCol w:w="1245"/>
                  </w:tblGrid>
                  <w:tr w:rsidR="00940063" w:rsidRPr="00A86F0A" w:rsidTr="0078527D">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9400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Izdevumi 201</w:t>
                        </w:r>
                        <w:r w:rsidR="00D23BA4">
                          <w:rPr>
                            <w:rFonts w:ascii="Times New Roman" w:eastAsia="Times New Roman" w:hAnsi="Times New Roman" w:cs="Times New Roman"/>
                            <w:color w:val="000000"/>
                            <w:sz w:val="18"/>
                            <w:szCs w:val="18"/>
                            <w:lang w:eastAsia="lv-LV"/>
                          </w:rPr>
                          <w:t>8</w:t>
                        </w:r>
                        <w:r w:rsidRPr="00A86F0A">
                          <w:rPr>
                            <w:rFonts w:ascii="Times New Roman" w:eastAsia="Times New Roman" w:hAnsi="Times New Roman" w:cs="Times New Roman"/>
                            <w:color w:val="000000"/>
                            <w:sz w:val="18"/>
                            <w:szCs w:val="18"/>
                            <w:lang w:eastAsia="lv-LV"/>
                          </w:rPr>
                          <w:t>.gadā</w:t>
                        </w:r>
                      </w:p>
                      <w:p w:rsidR="00940063" w:rsidRPr="00A86F0A" w:rsidRDefault="001053E5" w:rsidP="00940063">
                        <w:pPr>
                          <w:spacing w:after="0" w:line="240" w:lineRule="auto"/>
                          <w:ind w:right="-87"/>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(no 09.09.2018</w:t>
                        </w:r>
                        <w:r w:rsidR="00940063">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Izdevumi 201</w:t>
                        </w:r>
                        <w:r w:rsidR="001053E5">
                          <w:rPr>
                            <w:rFonts w:ascii="Times New Roman" w:eastAsia="Times New Roman" w:hAnsi="Times New Roman" w:cs="Times New Roman"/>
                            <w:color w:val="000000"/>
                            <w:sz w:val="18"/>
                            <w:szCs w:val="18"/>
                            <w:lang w:eastAsia="lv-LV"/>
                          </w:rPr>
                          <w:t>9</w:t>
                        </w:r>
                        <w:r w:rsidRPr="00A86F0A">
                          <w:rPr>
                            <w:rFonts w:ascii="Times New Roman" w:eastAsia="Times New Roman" w:hAnsi="Times New Roman" w:cs="Times New Roman"/>
                            <w:color w:val="000000"/>
                            <w:sz w:val="18"/>
                            <w:szCs w:val="18"/>
                            <w:lang w:eastAsia="lv-LV"/>
                          </w:rPr>
                          <w:t>.gadā</w:t>
                        </w:r>
                      </w:p>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p>
                    </w:tc>
                  </w:tr>
                  <w:tr w:rsidR="00940063" w:rsidRPr="00A86F0A" w:rsidTr="0078527D">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r>
                  <w:tr w:rsidR="00940063" w:rsidRPr="00A86F0A" w:rsidTr="0078527D">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A525E1" w:rsidP="00E16F9C">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 xml:space="preserve">4 </w:t>
                        </w:r>
                        <w:r w:rsidR="00E16F9C">
                          <w:rPr>
                            <w:rFonts w:ascii="Times New Roman" w:eastAsia="Times New Roman" w:hAnsi="Times New Roman" w:cs="Times New Roman"/>
                            <w:b/>
                            <w:color w:val="000000"/>
                            <w:sz w:val="18"/>
                            <w:szCs w:val="18"/>
                            <w:lang w:eastAsia="lv-LV"/>
                          </w:rPr>
                          <w:t>970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0F0E31">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 xml:space="preserve">10 </w:t>
                        </w:r>
                        <w:r w:rsidR="000F0E31">
                          <w:rPr>
                            <w:rFonts w:ascii="Times New Roman" w:eastAsia="Times New Roman" w:hAnsi="Times New Roman" w:cs="Times New Roman"/>
                            <w:b/>
                            <w:color w:val="000000"/>
                            <w:sz w:val="18"/>
                            <w:szCs w:val="18"/>
                            <w:lang w:eastAsia="lv-LV"/>
                          </w:rPr>
                          <w:t>918</w:t>
                        </w:r>
                      </w:p>
                    </w:tc>
                  </w:tr>
                  <w:tr w:rsidR="00940063" w:rsidRPr="00A86F0A" w:rsidTr="0078527D">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E16F9C"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4 005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E16F9C">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8 </w:t>
                        </w:r>
                        <w:r w:rsidR="00E16F9C">
                          <w:rPr>
                            <w:rFonts w:ascii="Times New Roman" w:eastAsia="Times New Roman" w:hAnsi="Times New Roman" w:cs="Times New Roman"/>
                            <w:color w:val="000000"/>
                            <w:sz w:val="18"/>
                            <w:szCs w:val="18"/>
                            <w:lang w:eastAsia="lv-LV"/>
                          </w:rPr>
                          <w:t>798</w:t>
                        </w:r>
                      </w:p>
                    </w:tc>
                  </w:tr>
                  <w:tr w:rsidR="00940063" w:rsidRPr="00A86F0A" w:rsidTr="0078527D">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Default="00940063" w:rsidP="009400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Atalgojums mēnesim </w:t>
                        </w:r>
                        <w:r>
                          <w:rPr>
                            <w:rFonts w:ascii="Times New Roman" w:eastAsia="Times New Roman" w:hAnsi="Times New Roman" w:cs="Times New Roman"/>
                            <w:color w:val="000000"/>
                            <w:sz w:val="18"/>
                            <w:szCs w:val="18"/>
                            <w:u w:val="single"/>
                            <w:lang w:eastAsia="lv-LV"/>
                          </w:rPr>
                          <w:t>890</w:t>
                        </w:r>
                        <w:r w:rsidRPr="00A86F0A">
                          <w:rPr>
                            <w:rFonts w:ascii="Times New Roman" w:eastAsia="Times New Roman" w:hAnsi="Times New Roman" w:cs="Times New Roman"/>
                            <w:color w:val="000000"/>
                            <w:sz w:val="18"/>
                            <w:szCs w:val="18"/>
                            <w:u w:val="single"/>
                            <w:lang w:eastAsia="lv-LV"/>
                          </w:rPr>
                          <w:t xml:space="preserve"> </w:t>
                        </w:r>
                        <w:r w:rsidRPr="00A86F0A">
                          <w:rPr>
                            <w:rFonts w:ascii="Times New Roman" w:eastAsia="Times New Roman" w:hAnsi="Times New Roman" w:cs="Times New Roman"/>
                            <w:i/>
                            <w:color w:val="000000"/>
                            <w:sz w:val="18"/>
                            <w:szCs w:val="18"/>
                            <w:u w:val="single"/>
                            <w:lang w:eastAsia="lv-LV"/>
                          </w:rPr>
                          <w:t>euro</w:t>
                        </w:r>
                        <w:r>
                          <w:rPr>
                            <w:rFonts w:ascii="Times New Roman" w:eastAsia="Times New Roman" w:hAnsi="Times New Roman" w:cs="Times New Roman"/>
                            <w:color w:val="000000"/>
                            <w:sz w:val="18"/>
                            <w:szCs w:val="18"/>
                            <w:u w:val="single"/>
                            <w:lang w:eastAsia="lv-LV"/>
                          </w:rPr>
                          <w:t xml:space="preserve"> </w:t>
                        </w:r>
                      </w:p>
                      <w:p w:rsidR="00940063" w:rsidRDefault="00940063" w:rsidP="00940063">
                        <w:pPr>
                          <w:spacing w:after="0" w:line="240" w:lineRule="auto"/>
                          <w:rPr>
                            <w:rFonts w:ascii="Times New Roman" w:eastAsia="Times New Roman" w:hAnsi="Times New Roman" w:cs="Times New Roman"/>
                            <w:color w:val="000000"/>
                            <w:sz w:val="18"/>
                            <w:szCs w:val="18"/>
                            <w:u w:val="single"/>
                            <w:lang w:eastAsia="lv-LV"/>
                          </w:rPr>
                        </w:pPr>
                      </w:p>
                      <w:p w:rsidR="00940063" w:rsidRPr="00A86F0A" w:rsidRDefault="00940063" w:rsidP="00940063">
                        <w:pPr>
                          <w:spacing w:after="0" w:line="240" w:lineRule="auto"/>
                          <w:rPr>
                            <w:rFonts w:ascii="Times New Roman" w:eastAsia="Times New Roman" w:hAnsi="Times New Roman" w:cs="Times New Roman"/>
                            <w:i/>
                            <w:color w:val="000000"/>
                            <w:sz w:val="18"/>
                            <w:szCs w:val="18"/>
                            <w:lang w:eastAsia="lv-LV"/>
                          </w:rPr>
                        </w:pPr>
                        <w:r>
                          <w:rPr>
                            <w:rFonts w:ascii="Times New Roman" w:eastAsia="Times New Roman" w:hAnsi="Times New Roman" w:cs="Times New Roman"/>
                            <w:color w:val="000000"/>
                            <w:sz w:val="18"/>
                            <w:szCs w:val="18"/>
                            <w:u w:val="single"/>
                            <w:lang w:eastAsia="lv-LV"/>
                          </w:rPr>
                          <w:t>un piemaksa par diplomātisko rangu</w:t>
                        </w:r>
                        <w:r w:rsidRPr="00A86F0A">
                          <w:rPr>
                            <w:rFonts w:ascii="Times New Roman" w:eastAsia="Times New Roman" w:hAnsi="Times New Roman" w:cs="Times New Roman"/>
                            <w:color w:val="000000"/>
                            <w:sz w:val="18"/>
                            <w:szCs w:val="18"/>
                            <w:u w:val="single"/>
                            <w:lang w:eastAsia="lv-LV"/>
                          </w:rPr>
                          <w:t xml:space="preserve"> </w:t>
                        </w:r>
                        <w:r>
                          <w:rPr>
                            <w:rFonts w:ascii="Times New Roman" w:eastAsia="Times New Roman" w:hAnsi="Times New Roman" w:cs="Times New Roman"/>
                            <w:color w:val="000000"/>
                            <w:sz w:val="18"/>
                            <w:szCs w:val="18"/>
                            <w:u w:val="single"/>
                            <w:lang w:eastAsia="lv-LV"/>
                          </w:rPr>
                          <w:t>20%</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3 </w:t>
                        </w:r>
                        <w:r w:rsidR="00A525E1">
                          <w:rPr>
                            <w:rFonts w:ascii="Times New Roman" w:eastAsia="Times New Roman" w:hAnsi="Times New Roman" w:cs="Times New Roman"/>
                            <w:color w:val="000000"/>
                            <w:sz w:val="18"/>
                            <w:szCs w:val="18"/>
                            <w:lang w:eastAsia="lv-LV"/>
                          </w:rPr>
                          <w:t>338</w:t>
                        </w:r>
                      </w:p>
                      <w:p w:rsidR="00940063" w:rsidRDefault="00940063" w:rsidP="00940063">
                        <w:pPr>
                          <w:spacing w:after="0" w:line="240" w:lineRule="auto"/>
                          <w:jc w:val="center"/>
                          <w:rPr>
                            <w:rFonts w:ascii="Times New Roman" w:eastAsia="Times New Roman" w:hAnsi="Times New Roman" w:cs="Times New Roman"/>
                            <w:color w:val="000000"/>
                            <w:sz w:val="18"/>
                            <w:szCs w:val="18"/>
                            <w:lang w:eastAsia="lv-LV"/>
                          </w:rPr>
                        </w:pPr>
                      </w:p>
                      <w:p w:rsidR="00940063" w:rsidRPr="00A86F0A" w:rsidRDefault="00940063" w:rsidP="00A525E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66</w:t>
                        </w:r>
                        <w:r w:rsidR="00A525E1">
                          <w:rPr>
                            <w:rFonts w:ascii="Times New Roman" w:eastAsia="Times New Roman" w:hAnsi="Times New Roman" w:cs="Times New Roman"/>
                            <w:color w:val="000000"/>
                            <w:sz w:val="18"/>
                            <w:szCs w:val="18"/>
                            <w:lang w:eastAsia="lv-LV"/>
                          </w:rPr>
                          <w:t>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 </w:t>
                        </w:r>
                        <w:r w:rsidR="00E16F9C">
                          <w:rPr>
                            <w:rFonts w:ascii="Times New Roman" w:eastAsia="Times New Roman" w:hAnsi="Times New Roman" w:cs="Times New Roman"/>
                            <w:color w:val="000000"/>
                            <w:sz w:val="18"/>
                            <w:szCs w:val="18"/>
                            <w:lang w:eastAsia="lv-LV"/>
                          </w:rPr>
                          <w:t>332</w:t>
                        </w:r>
                      </w:p>
                      <w:p w:rsidR="00940063" w:rsidRDefault="00940063" w:rsidP="00940063">
                        <w:pPr>
                          <w:spacing w:after="0" w:line="240" w:lineRule="auto"/>
                          <w:jc w:val="center"/>
                          <w:rPr>
                            <w:rFonts w:ascii="Times New Roman" w:eastAsia="Times New Roman" w:hAnsi="Times New Roman" w:cs="Times New Roman"/>
                            <w:color w:val="000000"/>
                            <w:sz w:val="18"/>
                            <w:szCs w:val="18"/>
                            <w:lang w:eastAsia="lv-LV"/>
                          </w:rPr>
                        </w:pPr>
                      </w:p>
                      <w:p w:rsidR="00940063" w:rsidRPr="00A86F0A" w:rsidRDefault="00E16F9C"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1 466</w:t>
                        </w:r>
                      </w:p>
                    </w:tc>
                  </w:tr>
                  <w:tr w:rsidR="00940063" w:rsidRPr="00A86F0A" w:rsidTr="0078527D">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A525E1"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965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0F0E3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 </w:t>
                        </w:r>
                        <w:r w:rsidR="000F0E31">
                          <w:rPr>
                            <w:rFonts w:ascii="Times New Roman" w:eastAsia="Times New Roman" w:hAnsi="Times New Roman" w:cs="Times New Roman"/>
                            <w:color w:val="000000"/>
                            <w:sz w:val="18"/>
                            <w:szCs w:val="18"/>
                            <w:lang w:eastAsia="lv-LV"/>
                          </w:rPr>
                          <w:t>120</w:t>
                        </w:r>
                      </w:p>
                    </w:tc>
                  </w:tr>
                  <w:tr w:rsidR="00940063" w:rsidRPr="00A86F0A" w:rsidTr="0078527D">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940063" w:rsidRPr="00A86F0A" w:rsidRDefault="00940063" w:rsidP="00DD290C">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valsts sociālās apdrošināšanas obligātās iemaksas </w:t>
                        </w:r>
                        <w:r w:rsidRPr="00A86F0A">
                          <w:rPr>
                            <w:rFonts w:ascii="Times New Roman" w:eastAsia="Times New Roman" w:hAnsi="Times New Roman" w:cs="Times New Roman"/>
                            <w:color w:val="000000"/>
                            <w:sz w:val="18"/>
                            <w:szCs w:val="18"/>
                            <w:lang w:eastAsia="lv-LV"/>
                          </w:rPr>
                          <w:t>(</w:t>
                        </w:r>
                        <w:r w:rsidR="00DD290C">
                          <w:rPr>
                            <w:rFonts w:ascii="Times New Roman" w:eastAsia="Times New Roman" w:hAnsi="Times New Roman" w:cs="Times New Roman"/>
                            <w:color w:val="000000"/>
                            <w:sz w:val="18"/>
                            <w:szCs w:val="18"/>
                            <w:lang w:eastAsia="lv-LV"/>
                          </w:rPr>
                          <w:t>24.09</w:t>
                        </w:r>
                        <w:r w:rsidRPr="00A86F0A">
                          <w:rPr>
                            <w:rFonts w:ascii="Times New Roman" w:eastAsia="Times New Roman" w:hAnsi="Times New Roman" w:cs="Times New Roman"/>
                            <w:color w:val="000000"/>
                            <w:sz w:val="18"/>
                            <w:szCs w:val="18"/>
                            <w:lang w:eastAsia="lv-LV"/>
                          </w:rPr>
                          <w:t>%):</w:t>
                        </w:r>
                        <w:r w:rsidRPr="00A86F0A">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tcPr>
                      <w:p w:rsidR="00940063" w:rsidRPr="00A86F0A" w:rsidRDefault="00A525E1"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965</w:t>
                        </w:r>
                      </w:p>
                    </w:tc>
                    <w:tc>
                      <w:tcPr>
                        <w:tcW w:w="994" w:type="pct"/>
                        <w:tcBorders>
                          <w:top w:val="single" w:sz="4" w:space="0" w:color="auto"/>
                          <w:left w:val="single" w:sz="4" w:space="0" w:color="auto"/>
                          <w:right w:val="single" w:sz="4" w:space="0" w:color="auto"/>
                        </w:tcBorders>
                        <w:shd w:val="clear" w:color="auto" w:fill="auto"/>
                        <w:vAlign w:val="center"/>
                      </w:tcPr>
                      <w:p w:rsidR="00940063" w:rsidRPr="00A86F0A" w:rsidRDefault="00940063" w:rsidP="000F0E3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2 </w:t>
                        </w:r>
                        <w:r w:rsidR="000F0E31">
                          <w:rPr>
                            <w:rFonts w:ascii="Times New Roman" w:eastAsia="Times New Roman" w:hAnsi="Times New Roman" w:cs="Times New Roman"/>
                            <w:color w:val="000000"/>
                            <w:sz w:val="18"/>
                            <w:szCs w:val="18"/>
                            <w:lang w:eastAsia="lv-LV"/>
                          </w:rPr>
                          <w:t>120</w:t>
                        </w:r>
                      </w:p>
                    </w:tc>
                  </w:tr>
                  <w:tr w:rsidR="00940063" w:rsidRPr="00A86F0A" w:rsidTr="0078527D">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0063" w:rsidRPr="00A86F0A" w:rsidRDefault="00940063" w:rsidP="009400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EB497C" w:rsidRDefault="00940063" w:rsidP="00940063">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3 701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EB497C" w:rsidRDefault="00940063" w:rsidP="00940063">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9 050</w:t>
                        </w:r>
                      </w:p>
                    </w:tc>
                  </w:tr>
                  <w:tr w:rsidR="00940063" w:rsidRPr="00A86F0A" w:rsidTr="0078527D">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EB497C"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3 701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EB497C"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9 050</w:t>
                        </w:r>
                      </w:p>
                    </w:tc>
                  </w:tr>
                  <w:tr w:rsidR="00940063" w:rsidRPr="00A86F0A" w:rsidTr="0078527D">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B7018D" w:rsidRDefault="00940063" w:rsidP="003C6492">
                        <w:pPr>
                          <w:spacing w:after="0" w:line="240" w:lineRule="auto"/>
                          <w:rPr>
                            <w:rFonts w:ascii="Times New Roman" w:eastAsia="Times New Roman" w:hAnsi="Times New Roman" w:cs="Times New Roman"/>
                            <w:color w:val="000000"/>
                            <w:sz w:val="18"/>
                            <w:szCs w:val="18"/>
                            <w:lang w:eastAsia="lv-LV"/>
                          </w:rPr>
                        </w:pPr>
                        <w:r>
                          <w:rPr>
                            <w:rFonts w:ascii="Times New Roman" w:hAnsi="Times New Roman" w:cs="Times New Roman"/>
                            <w:sz w:val="18"/>
                            <w:szCs w:val="18"/>
                          </w:rPr>
                          <w:t>Dzīvības un veselības</w:t>
                        </w:r>
                        <w:r w:rsidRPr="00B7018D">
                          <w:rPr>
                            <w:rFonts w:ascii="Times New Roman" w:hAnsi="Times New Roman" w:cs="Times New Roman"/>
                            <w:sz w:val="18"/>
                            <w:szCs w:val="18"/>
                          </w:rPr>
                          <w:t xml:space="preserve"> apdrošināšana, atgriežoties no </w:t>
                        </w:r>
                        <w:r>
                          <w:rPr>
                            <w:rFonts w:ascii="Times New Roman" w:hAnsi="Times New Roman" w:cs="Times New Roman"/>
                            <w:sz w:val="18"/>
                            <w:szCs w:val="18"/>
                          </w:rPr>
                          <w:t>dienesta vietas</w:t>
                        </w:r>
                        <w:r w:rsidRPr="00B7018D">
                          <w:rPr>
                            <w:rFonts w:ascii="Times New Roman" w:hAnsi="Times New Roman" w:cs="Times New Roman"/>
                            <w:sz w:val="18"/>
                            <w:szCs w:val="18"/>
                          </w:rPr>
                          <w:t xml:space="preserve"> – </w:t>
                        </w:r>
                        <w:r>
                          <w:rPr>
                            <w:rFonts w:ascii="Times New Roman" w:hAnsi="Times New Roman" w:cs="Times New Roman"/>
                            <w:sz w:val="18"/>
                            <w:szCs w:val="18"/>
                          </w:rPr>
                          <w:t>5</w:t>
                        </w:r>
                        <w:r w:rsidRPr="00B7018D">
                          <w:rPr>
                            <w:rFonts w:ascii="Times New Roman" w:hAnsi="Times New Roman" w:cs="Times New Roman"/>
                            <w:sz w:val="18"/>
                            <w:szCs w:val="18"/>
                          </w:rPr>
                          <w:t xml:space="preserve"> </w:t>
                        </w:r>
                        <w:r w:rsidRPr="00B7018D">
                          <w:rPr>
                            <w:rFonts w:ascii="Times New Roman" w:hAnsi="Times New Roman" w:cs="Times New Roman"/>
                            <w:i/>
                            <w:sz w:val="18"/>
                            <w:szCs w:val="18"/>
                          </w:rPr>
                          <w:t xml:space="preserve">euro </w:t>
                        </w:r>
                        <w:r w:rsidRPr="00B7018D">
                          <w:rPr>
                            <w:rFonts w:ascii="Times New Roman" w:hAnsi="Times New Roman" w:cs="Times New Roman"/>
                            <w:sz w:val="18"/>
                            <w:szCs w:val="18"/>
                          </w:rPr>
                          <w:t>(1 diena 201</w:t>
                        </w:r>
                        <w:r w:rsidR="003C6492">
                          <w:rPr>
                            <w:rFonts w:ascii="Times New Roman" w:hAnsi="Times New Roman" w:cs="Times New Roman"/>
                            <w:sz w:val="18"/>
                            <w:szCs w:val="18"/>
                          </w:rPr>
                          <w:t>9</w:t>
                        </w:r>
                        <w:r w:rsidRPr="00B7018D">
                          <w:rPr>
                            <w:rFonts w:ascii="Times New Roman" w:hAnsi="Times New Roman" w:cs="Times New Roman"/>
                            <w:sz w:val="18"/>
                            <w:szCs w:val="18"/>
                          </w:rPr>
                          <w:t>.gadā)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w:t>
                        </w:r>
                      </w:p>
                    </w:tc>
                  </w:tr>
                  <w:tr w:rsidR="00940063" w:rsidRPr="00A86F0A" w:rsidTr="0078527D">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Dzīvokļa (dzīvojamās telpas) īres, komunālo pakalpojumu izdevumi, mākleru izdevumi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0819EE"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color w:val="000000"/>
                            <w:sz w:val="18"/>
                            <w:szCs w:val="18"/>
                          </w:rPr>
                          <w:t>3 701</w:t>
                        </w:r>
                        <w:r w:rsidRPr="000819EE">
                          <w:rPr>
                            <w:rFonts w:ascii="Times New Roman" w:hAnsi="Times New Roman" w:cs="Times New Roman"/>
                            <w:i/>
                            <w:color w:val="000000"/>
                            <w:sz w:val="18"/>
                            <w:szCs w:val="18"/>
                          </w:rPr>
                          <w:t> </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0819EE"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hAnsi="Times New Roman" w:cs="Times New Roman"/>
                            <w:color w:val="000000"/>
                            <w:sz w:val="18"/>
                            <w:szCs w:val="18"/>
                          </w:rPr>
                          <w:t>8 195</w:t>
                        </w:r>
                        <w:r w:rsidRPr="000819EE">
                          <w:rPr>
                            <w:rFonts w:ascii="Times New Roman" w:hAnsi="Times New Roman" w:cs="Times New Roman"/>
                            <w:color w:val="000000"/>
                            <w:sz w:val="18"/>
                            <w:szCs w:val="18"/>
                          </w:rPr>
                          <w:t> </w:t>
                        </w:r>
                      </w:p>
                    </w:tc>
                  </w:tr>
                  <w:tr w:rsidR="00940063" w:rsidRPr="00A86F0A" w:rsidTr="0078527D">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73217B" w:rsidRDefault="00940063" w:rsidP="00940063">
                        <w:pPr>
                          <w:spacing w:after="0" w:line="240" w:lineRule="auto"/>
                          <w:rPr>
                            <w:rFonts w:ascii="Times New Roman" w:eastAsia="Times New Roman" w:hAnsi="Times New Roman" w:cs="Times New Roman"/>
                            <w:color w:val="000000"/>
                            <w:sz w:val="18"/>
                            <w:szCs w:val="18"/>
                            <w:lang w:eastAsia="lv-LV"/>
                          </w:rPr>
                        </w:pPr>
                        <w:r w:rsidRPr="0073217B">
                          <w:rPr>
                            <w:rFonts w:ascii="Times New Roman" w:hAnsi="Times New Roman" w:cs="Times New Roman"/>
                            <w:color w:val="414142"/>
                            <w:sz w:val="18"/>
                            <w:szCs w:val="18"/>
                          </w:rPr>
                          <w:t xml:space="preserve">11 895,21 </w:t>
                        </w:r>
                        <w:r w:rsidRPr="0073217B">
                          <w:rPr>
                            <w:rFonts w:ascii="Times New Roman" w:eastAsia="Times New Roman" w:hAnsi="Times New Roman" w:cs="Times New Roman"/>
                            <w:i/>
                            <w:iCs/>
                            <w:color w:val="000000"/>
                            <w:sz w:val="18"/>
                            <w:szCs w:val="18"/>
                            <w:lang w:eastAsia="lv-LV"/>
                          </w:rPr>
                          <w:t xml:space="preserve">euro </w:t>
                        </w:r>
                        <w:r w:rsidRPr="0073217B">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taktiskajam</w:t>
                        </w:r>
                        <w:r w:rsidRPr="0073217B">
                          <w:rPr>
                            <w:rFonts w:ascii="Times New Roman" w:eastAsia="Times New Roman" w:hAnsi="Times New Roman" w:cs="Times New Roman"/>
                            <w:color w:val="000000"/>
                            <w:sz w:val="18"/>
                            <w:szCs w:val="18"/>
                            <w:lang w:eastAsia="lv-LV"/>
                          </w:rPr>
                          <w:t xml:space="preserve"> līmenim 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r>
                  <w:tr w:rsidR="00940063" w:rsidRPr="00A86F0A" w:rsidTr="0078527D">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063" w:rsidRPr="00A86F0A" w:rsidRDefault="00940063" w:rsidP="0094006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063" w:rsidRPr="00A86F0A" w:rsidRDefault="00940063" w:rsidP="0094006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r w:rsidRPr="00A86F0A">
                          <w:rPr>
                            <w:rFonts w:ascii="Times New Roman" w:eastAsia="Times New Roman" w:hAnsi="Times New Roman" w:cs="Times New Roman"/>
                            <w:sz w:val="18"/>
                            <w:szCs w:val="18"/>
                            <w:lang w:eastAsia="lv-LV"/>
                          </w:rPr>
                          <w:t>50</w:t>
                        </w:r>
                      </w:p>
                    </w:tc>
                  </w:tr>
                  <w:tr w:rsidR="00940063" w:rsidRPr="00A86F0A" w:rsidTr="0078527D">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3C6492">
                        <w:pPr>
                          <w:spacing w:after="0" w:line="240" w:lineRule="auto"/>
                          <w:jc w:val="both"/>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Ceļa izdevumi </w:t>
                        </w:r>
                        <w:r>
                          <w:rPr>
                            <w:rFonts w:ascii="Times New Roman" w:eastAsia="Times New Roman" w:hAnsi="Times New Roman" w:cs="Times New Roman"/>
                            <w:color w:val="000000"/>
                            <w:sz w:val="18"/>
                            <w:szCs w:val="18"/>
                            <w:lang w:eastAsia="lv-LV"/>
                          </w:rPr>
                          <w:t xml:space="preserve">atvaļinājuma </w:t>
                        </w:r>
                        <w:r w:rsidRPr="00A86F0A">
                          <w:rPr>
                            <w:rFonts w:ascii="Times New Roman" w:eastAsia="Times New Roman" w:hAnsi="Times New Roman" w:cs="Times New Roman"/>
                            <w:color w:val="000000"/>
                            <w:sz w:val="18"/>
                            <w:szCs w:val="18"/>
                            <w:lang w:eastAsia="lv-LV"/>
                          </w:rPr>
                          <w:t>braucienam</w:t>
                        </w:r>
                        <w:r>
                          <w:rPr>
                            <w:rFonts w:ascii="Times New Roman" w:eastAsia="Times New Roman" w:hAnsi="Times New Roman" w:cs="Times New Roman"/>
                            <w:color w:val="000000"/>
                            <w:sz w:val="18"/>
                            <w:szCs w:val="18"/>
                            <w:lang w:eastAsia="lv-LV"/>
                          </w:rPr>
                          <w:t xml:space="preserve"> un </w:t>
                        </w:r>
                        <w:r w:rsidRPr="00A86F0A">
                          <w:rPr>
                            <w:rFonts w:ascii="Times New Roman" w:eastAsia="Times New Roman" w:hAnsi="Times New Roman" w:cs="Times New Roman"/>
                            <w:color w:val="000000"/>
                            <w:sz w:val="18"/>
                            <w:szCs w:val="18"/>
                            <w:lang w:eastAsia="lv-LV"/>
                          </w:rPr>
                          <w:t>pārce</w:t>
                        </w:r>
                        <w:r>
                          <w:rPr>
                            <w:rFonts w:ascii="Times New Roman" w:eastAsia="Times New Roman" w:hAnsi="Times New Roman" w:cs="Times New Roman"/>
                            <w:color w:val="000000"/>
                            <w:sz w:val="18"/>
                            <w:szCs w:val="18"/>
                            <w:lang w:eastAsia="lv-LV"/>
                          </w:rPr>
                          <w:t>ļoties no dienesta vietas uz Latviju 201</w:t>
                        </w:r>
                        <w:r w:rsidR="003C6492">
                          <w:rPr>
                            <w:rFonts w:ascii="Times New Roman" w:eastAsia="Times New Roman" w:hAnsi="Times New Roman" w:cs="Times New Roman"/>
                            <w:color w:val="000000"/>
                            <w:sz w:val="18"/>
                            <w:szCs w:val="18"/>
                            <w:lang w:eastAsia="lv-LV"/>
                          </w:rPr>
                          <w:t>9</w:t>
                        </w:r>
                        <w:r w:rsidRPr="00A86F0A">
                          <w:rPr>
                            <w:rFonts w:ascii="Times New Roman" w:eastAsia="Times New Roman" w:hAnsi="Times New Roman" w:cs="Times New Roman"/>
                            <w:color w:val="000000"/>
                            <w:sz w:val="18"/>
                            <w:szCs w:val="18"/>
                            <w:lang w:eastAsia="lv-LV"/>
                          </w:rPr>
                          <w:t>.gadā</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sz w:val="18"/>
                            <w:szCs w:val="18"/>
                            <w:lang w:eastAsia="lv-LV"/>
                          </w:rPr>
                        </w:pPr>
                      </w:p>
                    </w:tc>
                  </w:tr>
                  <w:tr w:rsidR="00940063" w:rsidRPr="00A86F0A" w:rsidTr="0078527D">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r>
                  <w:tr w:rsidR="00940063" w:rsidRPr="00A86F0A" w:rsidTr="0078527D">
                    <w:trPr>
                      <w:trHeight w:val="191"/>
                    </w:trPr>
                    <w:tc>
                      <w:tcPr>
                        <w:tcW w:w="571" w:type="pct"/>
                        <w:vMerge/>
                        <w:tcBorders>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100 </w:t>
                        </w:r>
                        <w:r w:rsidRPr="00A86F0A">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vAlign w:val="center"/>
                        <w:hideMark/>
                      </w:tcPr>
                      <w:p w:rsidR="00940063" w:rsidRPr="00A86F0A" w:rsidRDefault="00940063" w:rsidP="00940063">
                        <w:pPr>
                          <w:spacing w:after="0" w:line="240" w:lineRule="auto"/>
                          <w:rPr>
                            <w:rFonts w:ascii="Times New Roman" w:eastAsia="Times New Roman" w:hAnsi="Times New Roman" w:cs="Times New Roman"/>
                            <w:color w:val="000000"/>
                            <w:sz w:val="18"/>
                            <w:szCs w:val="18"/>
                            <w:lang w:eastAsia="lv-LV"/>
                          </w:rPr>
                        </w:pPr>
                      </w:p>
                    </w:tc>
                  </w:tr>
                  <w:tr w:rsidR="00940063" w:rsidRPr="00A86F0A" w:rsidTr="0078527D">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9400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9400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0F0E31">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8 6</w:t>
                        </w:r>
                        <w:r w:rsidR="000F0E31">
                          <w:rPr>
                            <w:rFonts w:ascii="Times New Roman" w:eastAsia="Times New Roman" w:hAnsi="Times New Roman" w:cs="Times New Roman"/>
                            <w:b/>
                            <w:bCs/>
                            <w:color w:val="000000"/>
                            <w:sz w:val="18"/>
                            <w:szCs w:val="18"/>
                            <w:lang w:eastAsia="lv-LV"/>
                          </w:rPr>
                          <w:t>71</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063" w:rsidRPr="00A86F0A" w:rsidRDefault="00940063" w:rsidP="000F0E31">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19 9</w:t>
                        </w:r>
                        <w:r w:rsidR="000F0E31">
                          <w:rPr>
                            <w:rFonts w:ascii="Times New Roman" w:eastAsia="Times New Roman" w:hAnsi="Times New Roman" w:cs="Times New Roman"/>
                            <w:b/>
                            <w:bCs/>
                            <w:color w:val="000000"/>
                            <w:sz w:val="18"/>
                            <w:szCs w:val="18"/>
                            <w:lang w:eastAsia="lv-LV"/>
                          </w:rPr>
                          <w:t>68</w:t>
                        </w:r>
                      </w:p>
                    </w:tc>
                  </w:tr>
                </w:tbl>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pStyle w:val="naisf"/>
                    <w:spacing w:before="0" w:after="120"/>
                    <w:ind w:firstLine="0"/>
                    <w:rPr>
                      <w:iCs/>
                      <w:noProof/>
                    </w:rPr>
                  </w:pPr>
                  <w:r w:rsidRPr="00540E30">
                    <w:rPr>
                      <w:iCs/>
                      <w:noProof/>
                    </w:rPr>
                    <w:t>Projekts šo jomu neskar</w:t>
                  </w:r>
                  <w:r w:rsidR="008C5AAF" w:rsidRPr="00540E30">
                    <w:rPr>
                      <w:iCs/>
                      <w:noProof/>
                    </w:rPr>
                    <w:t>.</w:t>
                  </w:r>
                </w:p>
              </w:tc>
            </w:tr>
            <w:tr w:rsidR="001053E5"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1053E5" w:rsidRPr="00540E30" w:rsidRDefault="001053E5" w:rsidP="001053E5">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4B3B61" w:rsidRPr="00A86F0A" w:rsidRDefault="004B3B61" w:rsidP="004B3B61">
                  <w:pPr>
                    <w:spacing w:after="0" w:line="240" w:lineRule="auto"/>
                    <w:jc w:val="both"/>
                    <w:rPr>
                      <w:rFonts w:ascii="Times New Roman" w:hAnsi="Times New Roman" w:cs="Times New Roman"/>
                      <w:sz w:val="24"/>
                      <w:szCs w:val="24"/>
                    </w:rPr>
                  </w:pPr>
                  <w:bookmarkStart w:id="0" w:name="_GoBack"/>
                  <w:bookmarkEnd w:id="0"/>
                  <w:r w:rsidRPr="00A86F0A">
                    <w:rPr>
                      <w:rFonts w:ascii="Times New Roman" w:hAnsi="Times New Roman" w:cs="Times New Roman"/>
                      <w:sz w:val="24"/>
                      <w:szCs w:val="24"/>
                    </w:rPr>
                    <w:t>Izdevumus 201</w:t>
                  </w:r>
                  <w:r>
                    <w:rPr>
                      <w:rFonts w:ascii="Times New Roman" w:hAnsi="Times New Roman" w:cs="Times New Roman"/>
                      <w:sz w:val="24"/>
                      <w:szCs w:val="24"/>
                    </w:rPr>
                    <w:t>8</w:t>
                  </w:r>
                  <w:r w:rsidRPr="00A86F0A">
                    <w:rPr>
                      <w:rFonts w:ascii="Times New Roman" w:hAnsi="Times New Roman" w:cs="Times New Roman"/>
                      <w:sz w:val="24"/>
                      <w:szCs w:val="24"/>
                    </w:rPr>
                    <w:t xml:space="preserve">.gadā </w:t>
                  </w:r>
                  <w:r>
                    <w:rPr>
                      <w:rFonts w:ascii="Times New Roman" w:hAnsi="Times New Roman" w:cs="Times New Roman"/>
                      <w:sz w:val="24"/>
                      <w:szCs w:val="24"/>
                    </w:rPr>
                    <w:t>8 671</w:t>
                  </w:r>
                  <w:r w:rsidRPr="00A86F0A">
                    <w:rPr>
                      <w:rFonts w:ascii="Times New Roman" w:hAnsi="Times New Roman" w:cs="Times New Roman"/>
                      <w:sz w:val="24"/>
                      <w:szCs w:val="24"/>
                    </w:rPr>
                    <w:t xml:space="preserve"> </w:t>
                  </w:r>
                  <w:r w:rsidRPr="00A86F0A">
                    <w:rPr>
                      <w:rFonts w:ascii="Times New Roman" w:hAnsi="Times New Roman" w:cs="Times New Roman"/>
                      <w:i/>
                      <w:sz w:val="24"/>
                      <w:szCs w:val="24"/>
                    </w:rPr>
                    <w:t xml:space="preserve">euro </w:t>
                  </w:r>
                  <w:r w:rsidRPr="00A86F0A">
                    <w:rPr>
                      <w:rFonts w:ascii="Times New Roman" w:hAnsi="Times New Roman" w:cs="Times New Roman"/>
                      <w:sz w:val="24"/>
                      <w:szCs w:val="24"/>
                    </w:rPr>
                    <w:t>apmērā sedz no valsts budžeta programmas 02.00.00 „Līdzekļi neparedzētiem gadījumiem”.</w:t>
                  </w:r>
                </w:p>
                <w:p w:rsidR="004B3B61" w:rsidRPr="00E05013" w:rsidRDefault="004B3B61" w:rsidP="004B3B61">
                  <w:pPr>
                    <w:pStyle w:val="naisf"/>
                    <w:spacing w:before="0" w:after="0"/>
                    <w:ind w:firstLine="0"/>
                    <w:rPr>
                      <w:iCs/>
                    </w:rPr>
                  </w:pPr>
                  <w:r>
                    <w:rPr>
                      <w:iCs/>
                    </w:rPr>
                    <w:t>Nepieciešams p</w:t>
                  </w:r>
                  <w:r w:rsidRPr="00792A4C">
                    <w:rPr>
                      <w:iCs/>
                    </w:rPr>
                    <w:t xml:space="preserve">alielināt Ārlietu ministrijas </w:t>
                  </w:r>
                  <w:r>
                    <w:rPr>
                      <w:iCs/>
                    </w:rPr>
                    <w:t>budžeta</w:t>
                  </w:r>
                  <w:r w:rsidRPr="00792A4C">
                    <w:rPr>
                      <w:iCs/>
                    </w:rPr>
                    <w:t xml:space="preserve"> </w:t>
                  </w:r>
                  <w:r>
                    <w:rPr>
                      <w:iCs/>
                    </w:rPr>
                    <w:t xml:space="preserve">bāzes izdevumus </w:t>
                  </w:r>
                  <w:r w:rsidRPr="00792A4C">
                    <w:rPr>
                      <w:iCs/>
                    </w:rPr>
                    <w:t xml:space="preserve">apakšprogrammā "Diplomātiskās misijas ārvalstīs" </w:t>
                  </w:r>
                  <w:r>
                    <w:t>19 968</w:t>
                  </w:r>
                  <w:r w:rsidRPr="00792A4C">
                    <w:t> </w:t>
                  </w:r>
                  <w:r w:rsidRPr="00792A4C">
                    <w:rPr>
                      <w:i/>
                      <w:iCs/>
                    </w:rPr>
                    <w:t>euro</w:t>
                  </w:r>
                  <w:r w:rsidRPr="00792A4C">
                    <w:rPr>
                      <w:iCs/>
                    </w:rPr>
                    <w:t xml:space="preserve"> apmērā </w:t>
                  </w:r>
                  <w:r>
                    <w:rPr>
                      <w:iCs/>
                    </w:rPr>
                    <w:t>civilā</w:t>
                  </w:r>
                  <w:r w:rsidRPr="00792A4C">
                    <w:rPr>
                      <w:iCs/>
                    </w:rPr>
                    <w:t xml:space="preserve"> ekspert</w:t>
                  </w:r>
                  <w:r>
                    <w:rPr>
                      <w:iCs/>
                    </w:rPr>
                    <w:t>a</w:t>
                  </w:r>
                  <w:r w:rsidRPr="00792A4C">
                    <w:rPr>
                      <w:iCs/>
                    </w:rPr>
                    <w:t xml:space="preserve"> darbības nodrošināšanai no 201</w:t>
                  </w:r>
                  <w:r>
                    <w:rPr>
                      <w:iCs/>
                    </w:rPr>
                    <w:t>9</w:t>
                  </w:r>
                  <w:r w:rsidRPr="00792A4C">
                    <w:rPr>
                      <w:iCs/>
                    </w:rPr>
                    <w:t>. gada 1. janvāra.</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r w:rsidRPr="00540E30">
              <w:rPr>
                <w:rFonts w:ascii="Times New Roman" w:hAnsi="Times New Roman"/>
                <w:noProof/>
                <w:sz w:val="24"/>
                <w:szCs w:val="24"/>
              </w:rPr>
              <w:t>Projekts šo jomu neskar.</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lastRenderedPageBreak/>
              <w:t>V. Tiesību akta projekta atbilstība Latvijas Republikas starptautiskajām saistībām</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1938A4"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1B6850" w:rsidP="001053E5">
            <w:pPr>
              <w:spacing w:after="0" w:line="240" w:lineRule="auto"/>
              <w:rPr>
                <w:rFonts w:ascii="Times New Roman" w:eastAsia="Times New Roman" w:hAnsi="Times New Roman" w:cs="Times New Roman"/>
                <w:iCs/>
                <w:noProof/>
                <w:color w:val="A6A6A6" w:themeColor="background1" w:themeShade="A6"/>
                <w:sz w:val="24"/>
                <w:szCs w:val="24"/>
                <w:lang w:eastAsia="lv-LV"/>
              </w:rPr>
            </w:pPr>
            <w:r>
              <w:rPr>
                <w:rFonts w:ascii="Times New Roman" w:hAnsi="Times New Roman"/>
                <w:noProof/>
                <w:sz w:val="24"/>
                <w:szCs w:val="24"/>
                <w:lang w:eastAsia="lv-LV"/>
              </w:rPr>
              <w:t xml:space="preserve">Aizsardzības ministrija, Ārlietu ministrija, </w:t>
            </w:r>
            <w:r w:rsidRPr="00540E30">
              <w:rPr>
                <w:rFonts w:ascii="Times New Roman" w:hAnsi="Times New Roman"/>
                <w:noProof/>
                <w:sz w:val="24"/>
                <w:szCs w:val="24"/>
                <w:lang w:eastAsia="lv-LV"/>
              </w:rPr>
              <w:t>Finanšu ministrija</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540E30">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noProof/>
                <w:sz w:val="24"/>
                <w:szCs w:val="24"/>
                <w:lang w:eastAsia="lv-LV"/>
              </w:rPr>
              <w:t>Rīkojuma projekta izpilde nav saistīta ar jaunu institūciju izveidi, esošu institūciju likvidēšanu vai reorganizāciju.</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p>
        </w:tc>
      </w:tr>
    </w:tbl>
    <w:p w:rsidR="00C25B49" w:rsidRPr="00540E30" w:rsidRDefault="00C25B49" w:rsidP="00894C55">
      <w:pPr>
        <w:spacing w:after="0" w:line="240" w:lineRule="auto"/>
        <w:rPr>
          <w:rFonts w:ascii="Times New Roman" w:hAnsi="Times New Roman" w:cs="Times New Roman"/>
          <w:noProof/>
          <w:sz w:val="28"/>
          <w:szCs w:val="28"/>
        </w:rPr>
      </w:pPr>
    </w:p>
    <w:p w:rsidR="0065649F" w:rsidRPr="00540E30" w:rsidRDefault="0065649F" w:rsidP="006B23FC">
      <w:pPr>
        <w:spacing w:after="0"/>
        <w:rPr>
          <w:rFonts w:ascii="Times New Roman" w:eastAsia="Times New Roman" w:hAnsi="Times New Roman"/>
          <w:noProof/>
          <w:sz w:val="24"/>
          <w:szCs w:val="24"/>
        </w:rPr>
      </w:pPr>
    </w:p>
    <w:p w:rsidR="006B23FC" w:rsidRPr="00540E30" w:rsidRDefault="002721E2" w:rsidP="006B23FC">
      <w:pPr>
        <w:spacing w:after="0"/>
        <w:rPr>
          <w:rFonts w:ascii="Times New Roman" w:hAnsi="Times New Roman"/>
          <w:noProof/>
          <w:sz w:val="24"/>
          <w:szCs w:val="24"/>
        </w:rPr>
      </w:pPr>
      <w:r w:rsidRPr="00540E30">
        <w:rPr>
          <w:rFonts w:ascii="Times New Roman" w:eastAsia="Times New Roman" w:hAnsi="Times New Roman"/>
          <w:noProof/>
          <w:sz w:val="24"/>
          <w:szCs w:val="24"/>
        </w:rPr>
        <w:t>Ārlietu ministrs</w:t>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t>E. Rinkēvičs</w:t>
      </w:r>
    </w:p>
    <w:p w:rsidR="00254BE9" w:rsidRPr="00540E30" w:rsidRDefault="00254BE9" w:rsidP="002721E2">
      <w:pPr>
        <w:spacing w:after="0" w:line="240" w:lineRule="auto"/>
        <w:rPr>
          <w:rFonts w:ascii="Times New Roman" w:hAnsi="Times New Roman" w:cs="Times New Roman"/>
          <w:noProof/>
          <w:sz w:val="28"/>
          <w:szCs w:val="28"/>
        </w:rPr>
      </w:pPr>
    </w:p>
    <w:p w:rsidR="00697C48" w:rsidRPr="00540E30" w:rsidRDefault="00697C48" w:rsidP="002721E2">
      <w:pPr>
        <w:spacing w:after="0" w:line="240" w:lineRule="auto"/>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AF2268" w:rsidRDefault="00AF2268" w:rsidP="00AF2268">
      <w:pPr>
        <w:rPr>
          <w:rFonts w:ascii="Times New Roman" w:hAnsi="Times New Roman" w:cs="Times New Roman"/>
          <w:sz w:val="24"/>
          <w:szCs w:val="24"/>
        </w:rPr>
      </w:pPr>
    </w:p>
    <w:p w:rsidR="00AF2268" w:rsidRPr="00411FC7" w:rsidRDefault="00AF2268" w:rsidP="00AF2268">
      <w:pPr>
        <w:spacing w:after="0" w:line="240" w:lineRule="auto"/>
        <w:rPr>
          <w:rFonts w:ascii="Times New Roman" w:hAnsi="Times New Roman" w:cs="Times New Roman"/>
          <w:sz w:val="20"/>
          <w:szCs w:val="20"/>
        </w:rPr>
      </w:pPr>
      <w:r>
        <w:rPr>
          <w:rFonts w:ascii="Times New Roman" w:hAnsi="Times New Roman" w:cs="Times New Roman"/>
          <w:sz w:val="20"/>
          <w:szCs w:val="20"/>
        </w:rPr>
        <w:t>L.Krūmiņa</w:t>
      </w:r>
    </w:p>
    <w:p w:rsidR="00AF2268" w:rsidRPr="00411FC7" w:rsidRDefault="00AF2268" w:rsidP="00AF2268">
      <w:pPr>
        <w:spacing w:after="0" w:line="240" w:lineRule="auto"/>
        <w:rPr>
          <w:rFonts w:ascii="Times New Roman" w:hAnsi="Times New Roman" w:cs="Times New Roman"/>
          <w:sz w:val="28"/>
          <w:szCs w:val="28"/>
        </w:rPr>
      </w:pPr>
      <w:r>
        <w:rPr>
          <w:rFonts w:ascii="Times New Roman" w:hAnsi="Times New Roman" w:cs="Times New Roman"/>
          <w:sz w:val="20"/>
          <w:szCs w:val="20"/>
        </w:rPr>
        <w:t>67016377</w:t>
      </w:r>
      <w:r w:rsidRPr="00411FC7">
        <w:rPr>
          <w:rFonts w:ascii="Times New Roman" w:hAnsi="Times New Roman" w:cs="Times New Roman"/>
          <w:sz w:val="20"/>
          <w:szCs w:val="20"/>
        </w:rPr>
        <w:t xml:space="preserve">, </w:t>
      </w:r>
      <w:hyperlink r:id="rId8" w:history="1">
        <w:r w:rsidRPr="00CA1522">
          <w:rPr>
            <w:rStyle w:val="Hyperlink"/>
            <w:rFonts w:ascii="Times New Roman" w:hAnsi="Times New Roman" w:cs="Times New Roman"/>
            <w:sz w:val="20"/>
            <w:szCs w:val="20"/>
          </w:rPr>
          <w:t>linda.krumina@mfa.gov.lv</w:t>
        </w:r>
      </w:hyperlink>
      <w:r w:rsidRPr="00411FC7">
        <w:rPr>
          <w:rFonts w:ascii="Times New Roman" w:hAnsi="Times New Roman" w:cs="Times New Roman"/>
          <w:sz w:val="28"/>
          <w:szCs w:val="28"/>
        </w:rPr>
        <w:t xml:space="preserve"> </w:t>
      </w:r>
    </w:p>
    <w:p w:rsidR="00AF2268" w:rsidRDefault="00AF2268" w:rsidP="00AF2268">
      <w:pPr>
        <w:ind w:firstLine="720"/>
        <w:rPr>
          <w:rFonts w:ascii="Times New Roman" w:hAnsi="Times New Roman" w:cs="Times New Roman"/>
          <w:sz w:val="24"/>
          <w:szCs w:val="24"/>
        </w:rPr>
      </w:pPr>
    </w:p>
    <w:p w:rsidR="00894C55" w:rsidRPr="00540E30" w:rsidRDefault="001B6850" w:rsidP="00940063">
      <w:pPr>
        <w:tabs>
          <w:tab w:val="left" w:pos="3555"/>
        </w:tabs>
        <w:rPr>
          <w:rFonts w:ascii="Times New Roman" w:hAnsi="Times New Roman" w:cs="Times New Roman"/>
          <w:noProof/>
          <w:sz w:val="28"/>
          <w:szCs w:val="28"/>
        </w:rPr>
      </w:pPr>
      <w:r>
        <w:rPr>
          <w:rFonts w:ascii="Times New Roman" w:hAnsi="Times New Roman" w:cs="Times New Roman"/>
          <w:noProof/>
          <w:sz w:val="28"/>
          <w:szCs w:val="28"/>
        </w:rPr>
        <w:tab/>
      </w:r>
    </w:p>
    <w:sectPr w:rsidR="00894C55" w:rsidRPr="00540E3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2F" w:rsidRDefault="00BE082F" w:rsidP="00894C55">
      <w:pPr>
        <w:spacing w:after="0" w:line="240" w:lineRule="auto"/>
      </w:pPr>
      <w:r>
        <w:separator/>
      </w:r>
    </w:p>
  </w:endnote>
  <w:endnote w:type="continuationSeparator" w:id="0">
    <w:p w:rsidR="00BE082F" w:rsidRDefault="00BE082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03205" w:rsidRDefault="00F829CF" w:rsidP="00303205">
    <w:pPr>
      <w:pStyle w:val="Footer"/>
      <w:rPr>
        <w:rFonts w:ascii="Times New Roman" w:hAnsi="Times New Roman"/>
        <w:bCs/>
        <w:noProof/>
        <w:sz w:val="20"/>
        <w:szCs w:val="20"/>
      </w:rPr>
    </w:pPr>
    <w:r>
      <w:rPr>
        <w:rFonts w:ascii="Times New Roman" w:hAnsi="Times New Roman"/>
        <w:noProof/>
        <w:sz w:val="20"/>
        <w:szCs w:val="20"/>
      </w:rPr>
      <w:t>AMAnot_</w:t>
    </w:r>
    <w:r w:rsidR="001B6850">
      <w:rPr>
        <w:rFonts w:ascii="Times New Roman" w:hAnsi="Times New Roman"/>
        <w:noProof/>
        <w:sz w:val="20"/>
        <w:szCs w:val="20"/>
      </w:rPr>
      <w:t>180518</w:t>
    </w:r>
    <w:r w:rsidR="00AF2268">
      <w:rPr>
        <w:rFonts w:ascii="Times New Roman" w:hAnsi="Times New Roman"/>
        <w:noProof/>
        <w:sz w:val="20"/>
        <w:szCs w:val="20"/>
      </w:rPr>
      <w:t>_CivEksp_R.Fedosejevs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303205" w:rsidRDefault="00AF2268" w:rsidP="00303205">
    <w:pPr>
      <w:pStyle w:val="Footer"/>
      <w:rPr>
        <w:rFonts w:ascii="Times New Roman" w:hAnsi="Times New Roman"/>
        <w:bCs/>
        <w:noProof/>
        <w:sz w:val="20"/>
        <w:szCs w:val="20"/>
      </w:rPr>
    </w:pPr>
    <w:r>
      <w:rPr>
        <w:rFonts w:ascii="Times New Roman" w:hAnsi="Times New Roman"/>
        <w:noProof/>
        <w:sz w:val="20"/>
        <w:szCs w:val="20"/>
      </w:rPr>
      <w:t>AMAnot_180518_CivEksp_R.Fedosejevs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2F" w:rsidRDefault="00BE082F" w:rsidP="00894C55">
      <w:pPr>
        <w:spacing w:after="0" w:line="240" w:lineRule="auto"/>
      </w:pPr>
      <w:r>
        <w:separator/>
      </w:r>
    </w:p>
  </w:footnote>
  <w:footnote w:type="continuationSeparator" w:id="0">
    <w:p w:rsidR="00BE082F" w:rsidRDefault="00BE082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3B6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66D"/>
    <w:rsid w:val="00040E07"/>
    <w:rsid w:val="00052C3D"/>
    <w:rsid w:val="0006156F"/>
    <w:rsid w:val="00073CCD"/>
    <w:rsid w:val="000872B5"/>
    <w:rsid w:val="000E2956"/>
    <w:rsid w:val="000F0E31"/>
    <w:rsid w:val="001053E5"/>
    <w:rsid w:val="001067C9"/>
    <w:rsid w:val="0014662B"/>
    <w:rsid w:val="00174ACC"/>
    <w:rsid w:val="001938A4"/>
    <w:rsid w:val="001B6850"/>
    <w:rsid w:val="001C708E"/>
    <w:rsid w:val="001D54E8"/>
    <w:rsid w:val="001E13B4"/>
    <w:rsid w:val="00243426"/>
    <w:rsid w:val="00254BE9"/>
    <w:rsid w:val="002721E2"/>
    <w:rsid w:val="00272277"/>
    <w:rsid w:val="002A509C"/>
    <w:rsid w:val="002B4FFC"/>
    <w:rsid w:val="002E1C05"/>
    <w:rsid w:val="002E5905"/>
    <w:rsid w:val="002F6C26"/>
    <w:rsid w:val="00303205"/>
    <w:rsid w:val="00326422"/>
    <w:rsid w:val="003538B3"/>
    <w:rsid w:val="0036345F"/>
    <w:rsid w:val="003B0BF9"/>
    <w:rsid w:val="003C6492"/>
    <w:rsid w:val="003D5004"/>
    <w:rsid w:val="003E0791"/>
    <w:rsid w:val="003F28AC"/>
    <w:rsid w:val="00411FC7"/>
    <w:rsid w:val="004454FE"/>
    <w:rsid w:val="00456E40"/>
    <w:rsid w:val="00471F27"/>
    <w:rsid w:val="004B3B61"/>
    <w:rsid w:val="004F64C4"/>
    <w:rsid w:val="0050178F"/>
    <w:rsid w:val="005127C0"/>
    <w:rsid w:val="00513CD5"/>
    <w:rsid w:val="00540E30"/>
    <w:rsid w:val="005B77BB"/>
    <w:rsid w:val="005F28E2"/>
    <w:rsid w:val="005F4CA7"/>
    <w:rsid w:val="00622B1D"/>
    <w:rsid w:val="00635135"/>
    <w:rsid w:val="00655F2C"/>
    <w:rsid w:val="0065649F"/>
    <w:rsid w:val="00682E2D"/>
    <w:rsid w:val="00697C48"/>
    <w:rsid w:val="006A6107"/>
    <w:rsid w:val="006B23FC"/>
    <w:rsid w:val="006E1081"/>
    <w:rsid w:val="006E20FF"/>
    <w:rsid w:val="00720585"/>
    <w:rsid w:val="007463B4"/>
    <w:rsid w:val="0075684E"/>
    <w:rsid w:val="00762B4B"/>
    <w:rsid w:val="00773AF6"/>
    <w:rsid w:val="00795F71"/>
    <w:rsid w:val="007B1FA6"/>
    <w:rsid w:val="007E5F7A"/>
    <w:rsid w:val="007E73AB"/>
    <w:rsid w:val="007F0E46"/>
    <w:rsid w:val="0080285A"/>
    <w:rsid w:val="00816C11"/>
    <w:rsid w:val="0082548F"/>
    <w:rsid w:val="008270CE"/>
    <w:rsid w:val="008415D5"/>
    <w:rsid w:val="00846113"/>
    <w:rsid w:val="00855622"/>
    <w:rsid w:val="00894C55"/>
    <w:rsid w:val="008C5AAF"/>
    <w:rsid w:val="008D36BF"/>
    <w:rsid w:val="008D6B60"/>
    <w:rsid w:val="008E3DBB"/>
    <w:rsid w:val="00940063"/>
    <w:rsid w:val="0094019C"/>
    <w:rsid w:val="009A2654"/>
    <w:rsid w:val="009B17D1"/>
    <w:rsid w:val="00A10FC3"/>
    <w:rsid w:val="00A24F96"/>
    <w:rsid w:val="00A525E1"/>
    <w:rsid w:val="00A6073E"/>
    <w:rsid w:val="00AE5567"/>
    <w:rsid w:val="00AF1239"/>
    <w:rsid w:val="00AF2268"/>
    <w:rsid w:val="00B16480"/>
    <w:rsid w:val="00B2165C"/>
    <w:rsid w:val="00B7481C"/>
    <w:rsid w:val="00BA20AA"/>
    <w:rsid w:val="00BC6091"/>
    <w:rsid w:val="00BD4425"/>
    <w:rsid w:val="00BD5A42"/>
    <w:rsid w:val="00BE082F"/>
    <w:rsid w:val="00BF6202"/>
    <w:rsid w:val="00C16860"/>
    <w:rsid w:val="00C21BEA"/>
    <w:rsid w:val="00C25B49"/>
    <w:rsid w:val="00C87E1A"/>
    <w:rsid w:val="00CB4A25"/>
    <w:rsid w:val="00CC0D2D"/>
    <w:rsid w:val="00CE28C0"/>
    <w:rsid w:val="00CE5657"/>
    <w:rsid w:val="00CF76DC"/>
    <w:rsid w:val="00D133F8"/>
    <w:rsid w:val="00D14A3E"/>
    <w:rsid w:val="00D164E2"/>
    <w:rsid w:val="00D23BA4"/>
    <w:rsid w:val="00D510D5"/>
    <w:rsid w:val="00D57947"/>
    <w:rsid w:val="00D8622F"/>
    <w:rsid w:val="00D92D3E"/>
    <w:rsid w:val="00DD290C"/>
    <w:rsid w:val="00DE3C6B"/>
    <w:rsid w:val="00DE55D9"/>
    <w:rsid w:val="00E16F9C"/>
    <w:rsid w:val="00E3716B"/>
    <w:rsid w:val="00E5323B"/>
    <w:rsid w:val="00E62BBB"/>
    <w:rsid w:val="00E754F4"/>
    <w:rsid w:val="00E8749E"/>
    <w:rsid w:val="00E90C01"/>
    <w:rsid w:val="00EA383B"/>
    <w:rsid w:val="00EA486E"/>
    <w:rsid w:val="00F3104C"/>
    <w:rsid w:val="00F4002D"/>
    <w:rsid w:val="00F57B0C"/>
    <w:rsid w:val="00F829CF"/>
    <w:rsid w:val="00FD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DB80D4"/>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5DE3F-DB28-4E2B-B81A-B97CE5F7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6343</Words>
  <Characters>3616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projekta „ Par finanšu līdzekļu piešķiršanu no valsts budžeta programmas „Līdzekļi neparedzētiem gadījumiem”” sākotnējās ietekmes novērtējuma ziņojums (anotācija)</vt:lpstr>
    </vt:vector>
  </TitlesOfParts>
  <Company>Iestādes nosaukums</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līdzekļu piešķiršanu no valsts budžeta programmas „Līdzekļi neparedzētiem gadījumiem”” sākotnējās ietekmes novērtējuma ziņojums (anotācija)</dc:title>
  <dc:subject>Anotācija</dc:subject>
  <dc:creator>Linda Krumina</dc:creator>
  <dc:description>Dzenītis
67015928, Eduards.Dzenitis@mfa.gov.lv</dc:description>
  <cp:lastModifiedBy>Linda Krumina</cp:lastModifiedBy>
  <cp:revision>3</cp:revision>
  <cp:lastPrinted>2018-05-17T13:34:00Z</cp:lastPrinted>
  <dcterms:created xsi:type="dcterms:W3CDTF">2018-05-18T14:12:00Z</dcterms:created>
  <dcterms:modified xsi:type="dcterms:W3CDTF">2018-05-23T07:52:00Z</dcterms:modified>
</cp:coreProperties>
</file>