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7EF5" w14:textId="77777777" w:rsidR="003E53E1" w:rsidRDefault="001B6866" w:rsidP="003E53E1">
      <w:pPr>
        <w:widowControl w:val="0"/>
        <w:jc w:val="right"/>
        <w:rPr>
          <w:i/>
          <w:szCs w:val="26"/>
        </w:rPr>
      </w:pPr>
      <w:r w:rsidRPr="0044349E">
        <w:rPr>
          <w:i/>
          <w:szCs w:val="26"/>
        </w:rPr>
        <w:t>Projekts</w:t>
      </w:r>
    </w:p>
    <w:p w14:paraId="1AC63A39" w14:textId="77777777" w:rsidR="003E53E1" w:rsidRDefault="003E53E1" w:rsidP="003E53E1">
      <w:pPr>
        <w:widowControl w:val="0"/>
        <w:jc w:val="right"/>
        <w:rPr>
          <w:i/>
          <w:szCs w:val="26"/>
        </w:rPr>
      </w:pPr>
    </w:p>
    <w:p w14:paraId="41B45F8B" w14:textId="77777777" w:rsidR="003E53E1" w:rsidRDefault="001B6866" w:rsidP="003E53E1">
      <w:pPr>
        <w:widowControl w:val="0"/>
        <w:spacing w:before="40"/>
        <w:jc w:val="center"/>
        <w:rPr>
          <w:szCs w:val="26"/>
        </w:rPr>
      </w:pPr>
      <w:r w:rsidRPr="0044349E">
        <w:rPr>
          <w:szCs w:val="26"/>
        </w:rPr>
        <w:t>LATVIJAS REPUBLIKAS MINISTRU KABINETS</w:t>
      </w:r>
    </w:p>
    <w:p w14:paraId="3FC2323C" w14:textId="77777777" w:rsidR="007104DB" w:rsidRPr="00CA0CF6" w:rsidRDefault="007104DB" w:rsidP="007104DB">
      <w:pPr>
        <w:jc w:val="center"/>
      </w:pPr>
    </w:p>
    <w:p w14:paraId="180E005D" w14:textId="73D57405" w:rsidR="007104DB" w:rsidRPr="00CA0CF6" w:rsidRDefault="001B6866" w:rsidP="007104DB">
      <w:r>
        <w:t>2018</w:t>
      </w:r>
      <w:r w:rsidRPr="00CA0CF6">
        <w:t>.gada ___.__________                                                   Noteikumi Nr.____</w:t>
      </w:r>
    </w:p>
    <w:p w14:paraId="6C30BE15" w14:textId="77777777" w:rsidR="007104DB" w:rsidRPr="00CA0CF6" w:rsidRDefault="001B6866" w:rsidP="007104DB">
      <w:r w:rsidRPr="00CA0CF6">
        <w:t>Rīgā                                                                                          (</w:t>
      </w:r>
      <w:proofErr w:type="spellStart"/>
      <w:r w:rsidRPr="00CA0CF6">
        <w:t>prot.Nr</w:t>
      </w:r>
      <w:proofErr w:type="spellEnd"/>
      <w:r w:rsidRPr="00CA0CF6">
        <w:t>.___.___.§)</w:t>
      </w:r>
    </w:p>
    <w:p w14:paraId="24F924B7" w14:textId="77777777" w:rsidR="007104DB" w:rsidRPr="00CA0CF6" w:rsidRDefault="007104DB">
      <w:bookmarkStart w:id="0" w:name="_GoBack"/>
      <w:bookmarkEnd w:id="0"/>
    </w:p>
    <w:p w14:paraId="05024857" w14:textId="1C210551" w:rsidR="00C302E4" w:rsidRPr="00CA0CF6" w:rsidRDefault="001B6866" w:rsidP="007104DB">
      <w:pPr>
        <w:jc w:val="center"/>
        <w:rPr>
          <w:b/>
        </w:rPr>
      </w:pPr>
      <w:r>
        <w:rPr>
          <w:b/>
        </w:rPr>
        <w:t>Grozījumi Ministru kabineta 2017</w:t>
      </w:r>
      <w:r w:rsidR="007104DB" w:rsidRPr="00CA0CF6">
        <w:rPr>
          <w:b/>
        </w:rPr>
        <w:t>.</w:t>
      </w:r>
      <w:r w:rsidR="006764B7">
        <w:rPr>
          <w:b/>
        </w:rPr>
        <w:t xml:space="preserve"> </w:t>
      </w:r>
      <w:r w:rsidR="007104DB" w:rsidRPr="00CA0CF6">
        <w:rPr>
          <w:b/>
        </w:rPr>
        <w:t xml:space="preserve">gada </w:t>
      </w:r>
      <w:r>
        <w:rPr>
          <w:b/>
        </w:rPr>
        <w:t>25</w:t>
      </w:r>
      <w:r w:rsidR="007104DB" w:rsidRPr="00CA0CF6">
        <w:rPr>
          <w:b/>
        </w:rPr>
        <w:t>.</w:t>
      </w:r>
      <w:r w:rsidR="006764B7">
        <w:rPr>
          <w:b/>
        </w:rPr>
        <w:t xml:space="preserve"> </w:t>
      </w:r>
      <w:r>
        <w:rPr>
          <w:b/>
        </w:rPr>
        <w:t>jūlija</w:t>
      </w:r>
      <w:r w:rsidR="007104DB" w:rsidRPr="00CA0CF6">
        <w:rPr>
          <w:b/>
        </w:rPr>
        <w:t xml:space="preserve"> noteikumos Nr.</w:t>
      </w:r>
      <w:r w:rsidR="006764B7">
        <w:rPr>
          <w:b/>
        </w:rPr>
        <w:t xml:space="preserve"> </w:t>
      </w:r>
      <w:r>
        <w:rPr>
          <w:b/>
        </w:rPr>
        <w:t>421</w:t>
      </w:r>
      <w:r w:rsidR="007104DB" w:rsidRPr="00CA0CF6">
        <w:rPr>
          <w:b/>
        </w:rPr>
        <w:t xml:space="preserve"> </w:t>
      </w:r>
      <w:r w:rsidR="004421F2" w:rsidRPr="004421F2">
        <w:rPr>
          <w:b/>
        </w:rPr>
        <w:t>"</w:t>
      </w:r>
      <w:r w:rsidRPr="00E01A42">
        <w:rPr>
          <w:b/>
        </w:rPr>
        <w:t>Latvijas Ģeotelpiskās informācijas aģentūras maksas pakalpojumu cenrādis un tā piemērošanas kārtība</w:t>
      </w:r>
      <w:r w:rsidR="004421F2" w:rsidRPr="004421F2">
        <w:rPr>
          <w:b/>
        </w:rPr>
        <w:t>"</w:t>
      </w:r>
    </w:p>
    <w:p w14:paraId="439DEC80" w14:textId="77777777" w:rsidR="007104DB" w:rsidRPr="00CA0CF6" w:rsidRDefault="007104DB" w:rsidP="007104DB">
      <w:pPr>
        <w:jc w:val="center"/>
        <w:rPr>
          <w:b/>
        </w:rPr>
      </w:pPr>
    </w:p>
    <w:p w14:paraId="54F6176A" w14:textId="77777777" w:rsidR="00C107C6" w:rsidRPr="00C107C6" w:rsidRDefault="001B6866" w:rsidP="00C107C6">
      <w:pPr>
        <w:jc w:val="right"/>
        <w:rPr>
          <w:i/>
          <w:sz w:val="24"/>
          <w:szCs w:val="24"/>
        </w:rPr>
      </w:pPr>
      <w:r w:rsidRPr="00C107C6">
        <w:rPr>
          <w:i/>
          <w:sz w:val="24"/>
          <w:szCs w:val="24"/>
        </w:rPr>
        <w:t>Izdoti saskaņā ar Likuma par budžetu un finanšu vadību 5. panta</w:t>
      </w:r>
    </w:p>
    <w:p w14:paraId="7FED27E7" w14:textId="77777777" w:rsidR="00C107C6" w:rsidRPr="00C107C6" w:rsidRDefault="001B6866" w:rsidP="00C107C6">
      <w:pPr>
        <w:jc w:val="right"/>
        <w:rPr>
          <w:i/>
          <w:sz w:val="24"/>
          <w:szCs w:val="24"/>
        </w:rPr>
      </w:pPr>
      <w:r w:rsidRPr="00C107C6">
        <w:rPr>
          <w:i/>
          <w:sz w:val="24"/>
          <w:szCs w:val="24"/>
        </w:rPr>
        <w:t>devīto daļu, Ģeotelpiskās informācijas likuma 10. panta ceturto daļu,</w:t>
      </w:r>
    </w:p>
    <w:p w14:paraId="4820C66C" w14:textId="77777777" w:rsidR="00C107C6" w:rsidRPr="00C107C6" w:rsidRDefault="001B6866" w:rsidP="00C107C6">
      <w:pPr>
        <w:jc w:val="right"/>
        <w:rPr>
          <w:i/>
          <w:sz w:val="24"/>
          <w:szCs w:val="24"/>
        </w:rPr>
      </w:pPr>
      <w:r w:rsidRPr="00C107C6">
        <w:rPr>
          <w:i/>
          <w:sz w:val="24"/>
          <w:szCs w:val="24"/>
        </w:rPr>
        <w:t>12. panta sesto daļu, 15. panta otro daļu,</w:t>
      </w:r>
    </w:p>
    <w:p w14:paraId="160D2116" w14:textId="534B5505" w:rsidR="007104DB" w:rsidRDefault="001B6866" w:rsidP="00C107C6">
      <w:pPr>
        <w:jc w:val="right"/>
        <w:rPr>
          <w:i/>
          <w:sz w:val="24"/>
          <w:szCs w:val="24"/>
        </w:rPr>
      </w:pPr>
      <w:r w:rsidRPr="00C107C6">
        <w:rPr>
          <w:i/>
          <w:sz w:val="24"/>
          <w:szCs w:val="24"/>
        </w:rPr>
        <w:t>26. panta sesto un septīto daļu</w:t>
      </w:r>
    </w:p>
    <w:p w14:paraId="0C0983CD" w14:textId="77777777" w:rsidR="00C107C6" w:rsidRPr="00CA0CF6" w:rsidRDefault="00C107C6" w:rsidP="00432ECE">
      <w:pPr>
        <w:ind w:firstLine="709"/>
        <w:jc w:val="right"/>
        <w:rPr>
          <w:i/>
        </w:rPr>
      </w:pPr>
    </w:p>
    <w:p w14:paraId="5C4AC720" w14:textId="71608F71" w:rsidR="00AD5B41" w:rsidRDefault="001B6866" w:rsidP="00432ECE">
      <w:pPr>
        <w:ind w:firstLine="709"/>
        <w:jc w:val="both"/>
      </w:pPr>
      <w:r>
        <w:t>Izdarīt Ministru kabineta 2017</w:t>
      </w:r>
      <w:r w:rsidR="007104DB" w:rsidRPr="00CA0CF6">
        <w:t>.</w:t>
      </w:r>
      <w:r>
        <w:t xml:space="preserve"> </w:t>
      </w:r>
      <w:r w:rsidR="007104DB" w:rsidRPr="00CA0CF6">
        <w:t xml:space="preserve">gada </w:t>
      </w:r>
      <w:r>
        <w:t>25. jūlija</w:t>
      </w:r>
      <w:r w:rsidR="007104DB" w:rsidRPr="00CA0CF6">
        <w:t xml:space="preserve"> noteikumos Nr.</w:t>
      </w:r>
      <w:r>
        <w:t xml:space="preserve"> 421</w:t>
      </w:r>
      <w:r w:rsidR="007104DB" w:rsidRPr="00CA0CF6">
        <w:t xml:space="preserve"> </w:t>
      </w:r>
      <w:r w:rsidR="004421F2" w:rsidRPr="004421F2">
        <w:t>"</w:t>
      </w:r>
      <w:r w:rsidRPr="00B03681">
        <w:t>Latvijas Ģeotelpiskās informācijas aģentūras maksas pakalpojumu cenrādis un tā piemērošanas kārtība</w:t>
      </w:r>
      <w:r w:rsidR="004421F2" w:rsidRPr="004421F2">
        <w:t>"</w:t>
      </w:r>
      <w:r w:rsidR="004143F4" w:rsidRPr="00CA0CF6">
        <w:t xml:space="preserve"> (</w:t>
      </w:r>
      <w:r w:rsidR="00CA0CF6" w:rsidRPr="00CA0CF6">
        <w:t xml:space="preserve">Latvijas Vēstnesis, </w:t>
      </w:r>
      <w:r w:rsidR="00C328E1">
        <w:t>2017, 148.nr.</w:t>
      </w:r>
      <w:r w:rsidR="004143F4" w:rsidRPr="00CA0CF6">
        <w:t xml:space="preserve">) </w:t>
      </w:r>
      <w:r>
        <w:t>šādus grozījumus</w:t>
      </w:r>
      <w:r w:rsidR="00240258">
        <w:t>:</w:t>
      </w:r>
    </w:p>
    <w:p w14:paraId="3BB78811" w14:textId="6EEF78F8" w:rsidR="003E0585" w:rsidRDefault="003E0585" w:rsidP="00432ECE">
      <w:pPr>
        <w:ind w:firstLine="709"/>
        <w:jc w:val="both"/>
      </w:pPr>
    </w:p>
    <w:p w14:paraId="271FDDA7" w14:textId="12C39256" w:rsidR="003E0585" w:rsidRDefault="001B6866" w:rsidP="00432ECE">
      <w:pPr>
        <w:ind w:firstLine="709"/>
        <w:jc w:val="both"/>
      </w:pPr>
      <w:r>
        <w:t xml:space="preserve">1. Svītrot </w:t>
      </w:r>
      <w:r w:rsidR="00DF1B56">
        <w:t>3.1. apakšpunktu.</w:t>
      </w:r>
    </w:p>
    <w:p w14:paraId="34BE4E09" w14:textId="77777777" w:rsidR="00432ECE" w:rsidRDefault="00432ECE" w:rsidP="00432ECE">
      <w:pPr>
        <w:jc w:val="both"/>
      </w:pPr>
    </w:p>
    <w:p w14:paraId="639CAB2D" w14:textId="2B3B4D77" w:rsidR="0002520E" w:rsidRDefault="001B6866" w:rsidP="009D62CE">
      <w:pPr>
        <w:ind w:firstLine="709"/>
        <w:jc w:val="both"/>
      </w:pPr>
      <w:r>
        <w:t xml:space="preserve">2. </w:t>
      </w:r>
      <w:r w:rsidR="00340780">
        <w:t xml:space="preserve">Svītrot </w:t>
      </w:r>
      <w:r w:rsidR="00F15EFD">
        <w:t>pielikuma 1. apakšnodaļā 1.2. punktu.</w:t>
      </w:r>
    </w:p>
    <w:p w14:paraId="1D179F61" w14:textId="2E4A1B37" w:rsidR="009D62CE" w:rsidRDefault="009D62CE" w:rsidP="009D62CE">
      <w:pPr>
        <w:ind w:firstLine="709"/>
        <w:jc w:val="both"/>
      </w:pPr>
    </w:p>
    <w:p w14:paraId="6C02D1B0" w14:textId="77777777" w:rsidR="009D62CE" w:rsidRPr="00AF641F" w:rsidRDefault="009D62CE" w:rsidP="009D62CE">
      <w:pPr>
        <w:ind w:firstLine="709"/>
        <w:jc w:val="both"/>
      </w:pPr>
    </w:p>
    <w:p w14:paraId="4563D9D8" w14:textId="77777777" w:rsidR="007D7E61" w:rsidRPr="00AF641F" w:rsidRDefault="001B6866" w:rsidP="007D7E61">
      <w:pPr>
        <w:jc w:val="both"/>
        <w:rPr>
          <w:bCs/>
        </w:rPr>
      </w:pPr>
      <w:r w:rsidRPr="00AF641F">
        <w:rPr>
          <w:bCs/>
        </w:rPr>
        <w:t>Ministru prezidents</w:t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="00F15444" w:rsidRPr="00AF641F">
        <w:rPr>
          <w:bCs/>
        </w:rPr>
        <w:tab/>
      </w:r>
      <w:r w:rsidR="0090543F" w:rsidRPr="00AF641F">
        <w:rPr>
          <w:bCs/>
        </w:rPr>
        <w:t>M</w:t>
      </w:r>
      <w:r w:rsidRPr="00AF641F">
        <w:rPr>
          <w:bCs/>
        </w:rPr>
        <w:t>.Kučinskis</w:t>
      </w:r>
    </w:p>
    <w:p w14:paraId="22A8FBC7" w14:textId="77777777" w:rsidR="007D7E61" w:rsidRPr="00AF641F" w:rsidRDefault="007D7E61" w:rsidP="007D7E61">
      <w:pPr>
        <w:jc w:val="both"/>
        <w:rPr>
          <w:bCs/>
        </w:rPr>
      </w:pPr>
    </w:p>
    <w:p w14:paraId="47CFBFA2" w14:textId="77777777" w:rsidR="007D7E61" w:rsidRPr="00AF641F" w:rsidRDefault="007D7E61" w:rsidP="007D7E61">
      <w:pPr>
        <w:jc w:val="both"/>
        <w:rPr>
          <w:bCs/>
        </w:rPr>
      </w:pPr>
    </w:p>
    <w:p w14:paraId="07F7887D" w14:textId="77777777" w:rsidR="007D7E61" w:rsidRPr="00AF641F" w:rsidRDefault="001B6866" w:rsidP="007D7E61">
      <w:pPr>
        <w:jc w:val="both"/>
        <w:rPr>
          <w:bCs/>
        </w:rPr>
      </w:pPr>
      <w:r w:rsidRPr="00AF641F">
        <w:rPr>
          <w:bCs/>
        </w:rPr>
        <w:t>Aizsardzības ministrs</w:t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="00F15444" w:rsidRPr="00AF641F">
        <w:rPr>
          <w:bCs/>
        </w:rPr>
        <w:tab/>
      </w:r>
      <w:r w:rsidRPr="00AF641F">
        <w:rPr>
          <w:bCs/>
        </w:rPr>
        <w:t>R. Bergmanis</w:t>
      </w:r>
    </w:p>
    <w:p w14:paraId="3E3BE6B2" w14:textId="77777777" w:rsidR="007D7E61" w:rsidRPr="000E4511" w:rsidRDefault="007D7E61" w:rsidP="007D7E61">
      <w:pPr>
        <w:jc w:val="both"/>
        <w:rPr>
          <w:bCs/>
          <w:sz w:val="24"/>
          <w:szCs w:val="24"/>
        </w:rPr>
      </w:pPr>
    </w:p>
    <w:p w14:paraId="1B0E18DA" w14:textId="77777777" w:rsidR="007D7E61" w:rsidRPr="000E4511" w:rsidRDefault="007D7E61" w:rsidP="007D7E61">
      <w:pPr>
        <w:jc w:val="both"/>
        <w:rPr>
          <w:bCs/>
          <w:sz w:val="24"/>
          <w:szCs w:val="24"/>
        </w:rPr>
      </w:pPr>
    </w:p>
    <w:p w14:paraId="6942F955" w14:textId="77777777" w:rsidR="0087005B" w:rsidRPr="002C1408" w:rsidRDefault="0087005B" w:rsidP="008C61A0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sectPr w:rsidR="0087005B" w:rsidRPr="002C1408" w:rsidSect="003E53E1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F0DE" w14:textId="77777777" w:rsidR="00EA4EC8" w:rsidRDefault="00EA4EC8">
      <w:r>
        <w:separator/>
      </w:r>
    </w:p>
  </w:endnote>
  <w:endnote w:type="continuationSeparator" w:id="0">
    <w:p w14:paraId="74028091" w14:textId="77777777" w:rsidR="00EA4EC8" w:rsidRDefault="00EA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47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7383D" w14:textId="3AA4E095" w:rsidR="00EA5CB6" w:rsidRDefault="001B68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5394D" w14:textId="777432F3" w:rsidR="00EA5CB6" w:rsidRPr="00A20140" w:rsidRDefault="001B6866" w:rsidP="00A20140">
    <w:pPr>
      <w:jc w:val="both"/>
      <w:rPr>
        <w:sz w:val="20"/>
        <w:szCs w:val="20"/>
      </w:rPr>
    </w:pPr>
    <w:r w:rsidRPr="00A20140">
      <w:rPr>
        <w:sz w:val="20"/>
        <w:szCs w:val="20"/>
      </w:rPr>
      <w:t>AiM</w:t>
    </w:r>
    <w:r w:rsidR="00F222D8">
      <w:rPr>
        <w:sz w:val="20"/>
        <w:szCs w:val="20"/>
      </w:rPr>
      <w:t>N</w:t>
    </w:r>
    <w:r w:rsidRPr="00A20140">
      <w:rPr>
        <w:sz w:val="20"/>
        <w:szCs w:val="20"/>
      </w:rPr>
      <w:t>ot_</w:t>
    </w:r>
    <w:r w:rsidR="00195FE3">
      <w:rPr>
        <w:sz w:val="20"/>
        <w:szCs w:val="20"/>
      </w:rPr>
      <w:t>15</w:t>
    </w:r>
    <w:r w:rsidR="003138DF">
      <w:rPr>
        <w:sz w:val="20"/>
        <w:szCs w:val="20"/>
      </w:rPr>
      <w:t>0</w:t>
    </w:r>
    <w:r w:rsidR="00195FE3">
      <w:rPr>
        <w:sz w:val="20"/>
        <w:szCs w:val="20"/>
      </w:rPr>
      <w:t>2</w:t>
    </w:r>
    <w:r w:rsidR="003138DF">
      <w:rPr>
        <w:sz w:val="20"/>
        <w:szCs w:val="20"/>
      </w:rPr>
      <w:t>18</w:t>
    </w:r>
    <w:r w:rsidRPr="00A20140">
      <w:rPr>
        <w:sz w:val="20"/>
        <w:szCs w:val="20"/>
      </w:rPr>
      <w:t xml:space="preserve">_grozMK879; </w:t>
    </w:r>
    <w:r w:rsidR="00F222D8">
      <w:rPr>
        <w:sz w:val="20"/>
        <w:szCs w:val="20"/>
      </w:rPr>
      <w:t>Ministru kabineta noteikumu projekts “</w:t>
    </w:r>
    <w:r w:rsidRPr="00A20140">
      <w:rPr>
        <w:sz w:val="20"/>
        <w:szCs w:val="20"/>
      </w:rPr>
      <w:t>Grozījumi Ministru kabineta 2011.gada 15.novembra noteikumos Nr.879 “Ģeodēziskās atskaites sistēmas un topogrāfisko karšu sistēmas noteikumi”</w:t>
    </w:r>
    <w:r w:rsidR="00F222D8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A6C0" w14:textId="62CE4FCE" w:rsidR="00F222D8" w:rsidRPr="00CE2A5D" w:rsidRDefault="001B6866" w:rsidP="00F222D8">
    <w:pPr>
      <w:jc w:val="both"/>
      <w:rPr>
        <w:sz w:val="18"/>
        <w:szCs w:val="18"/>
      </w:rPr>
    </w:pPr>
    <w:r w:rsidRPr="00CE2A5D">
      <w:rPr>
        <w:sz w:val="18"/>
        <w:szCs w:val="18"/>
      </w:rPr>
      <w:t>AiMNot_</w:t>
    </w:r>
    <w:r w:rsidR="00970F20">
      <w:rPr>
        <w:sz w:val="18"/>
        <w:szCs w:val="18"/>
      </w:rPr>
      <w:t>1306</w:t>
    </w:r>
    <w:r w:rsidR="00A779E4" w:rsidRPr="00CE2A5D">
      <w:rPr>
        <w:sz w:val="18"/>
        <w:szCs w:val="18"/>
      </w:rPr>
      <w:t>18_</w:t>
    </w:r>
    <w:r w:rsidR="00CE2A5D" w:rsidRPr="00CE2A5D">
      <w:rPr>
        <w:sz w:val="18"/>
        <w:szCs w:val="18"/>
      </w:rPr>
      <w:t>GrozMKnot.Nr.421</w:t>
    </w:r>
  </w:p>
  <w:p w14:paraId="0B5BEBF2" w14:textId="77777777" w:rsidR="00A20140" w:rsidRPr="00A20140" w:rsidRDefault="00A20140" w:rsidP="00A20140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60BB" w14:textId="77777777" w:rsidR="00EA4EC8" w:rsidRDefault="00EA4EC8">
      <w:r>
        <w:separator/>
      </w:r>
    </w:p>
  </w:footnote>
  <w:footnote w:type="continuationSeparator" w:id="0">
    <w:p w14:paraId="02B06F8D" w14:textId="77777777" w:rsidR="00EA4EC8" w:rsidRDefault="00EA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BDA7" w14:textId="77777777" w:rsidR="007104DB" w:rsidRPr="007104DB" w:rsidRDefault="001B6866" w:rsidP="007104D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7104DB">
      <w:rPr>
        <w:rFonts w:ascii="Times New Roman" w:hAnsi="Times New Roman" w:cs="Times New Roman"/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C273AEE"/>
    <w:multiLevelType w:val="hybridMultilevel"/>
    <w:tmpl w:val="B3D2F45E"/>
    <w:lvl w:ilvl="0" w:tplc="031C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584B3E" w:tentative="1">
      <w:start w:val="1"/>
      <w:numFmt w:val="lowerLetter"/>
      <w:lvlText w:val="%2."/>
      <w:lvlJc w:val="left"/>
      <w:pPr>
        <w:ind w:left="1800" w:hanging="360"/>
      </w:pPr>
    </w:lvl>
    <w:lvl w:ilvl="2" w:tplc="0C96472C" w:tentative="1">
      <w:start w:val="1"/>
      <w:numFmt w:val="lowerRoman"/>
      <w:lvlText w:val="%3."/>
      <w:lvlJc w:val="right"/>
      <w:pPr>
        <w:ind w:left="2520" w:hanging="180"/>
      </w:pPr>
    </w:lvl>
    <w:lvl w:ilvl="3" w:tplc="C09C96E4" w:tentative="1">
      <w:start w:val="1"/>
      <w:numFmt w:val="decimal"/>
      <w:lvlText w:val="%4."/>
      <w:lvlJc w:val="left"/>
      <w:pPr>
        <w:ind w:left="3240" w:hanging="360"/>
      </w:pPr>
    </w:lvl>
    <w:lvl w:ilvl="4" w:tplc="3418F25E" w:tentative="1">
      <w:start w:val="1"/>
      <w:numFmt w:val="lowerLetter"/>
      <w:lvlText w:val="%5."/>
      <w:lvlJc w:val="left"/>
      <w:pPr>
        <w:ind w:left="3960" w:hanging="360"/>
      </w:pPr>
    </w:lvl>
    <w:lvl w:ilvl="5" w:tplc="B1A200E8" w:tentative="1">
      <w:start w:val="1"/>
      <w:numFmt w:val="lowerRoman"/>
      <w:lvlText w:val="%6."/>
      <w:lvlJc w:val="right"/>
      <w:pPr>
        <w:ind w:left="4680" w:hanging="180"/>
      </w:pPr>
    </w:lvl>
    <w:lvl w:ilvl="6" w:tplc="45C88DAC" w:tentative="1">
      <w:start w:val="1"/>
      <w:numFmt w:val="decimal"/>
      <w:lvlText w:val="%7."/>
      <w:lvlJc w:val="left"/>
      <w:pPr>
        <w:ind w:left="5400" w:hanging="360"/>
      </w:pPr>
    </w:lvl>
    <w:lvl w:ilvl="7" w:tplc="67C8CDB6" w:tentative="1">
      <w:start w:val="1"/>
      <w:numFmt w:val="lowerLetter"/>
      <w:lvlText w:val="%8."/>
      <w:lvlJc w:val="left"/>
      <w:pPr>
        <w:ind w:left="6120" w:hanging="360"/>
      </w:pPr>
    </w:lvl>
    <w:lvl w:ilvl="8" w:tplc="5DAADA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BB913FC"/>
    <w:multiLevelType w:val="hybridMultilevel"/>
    <w:tmpl w:val="E632D192"/>
    <w:lvl w:ilvl="0" w:tplc="63DED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0FE7C" w:tentative="1">
      <w:start w:val="1"/>
      <w:numFmt w:val="lowerLetter"/>
      <w:lvlText w:val="%2."/>
      <w:lvlJc w:val="left"/>
      <w:pPr>
        <w:ind w:left="1440" w:hanging="360"/>
      </w:pPr>
    </w:lvl>
    <w:lvl w:ilvl="2" w:tplc="71FA22F2" w:tentative="1">
      <w:start w:val="1"/>
      <w:numFmt w:val="lowerRoman"/>
      <w:lvlText w:val="%3."/>
      <w:lvlJc w:val="right"/>
      <w:pPr>
        <w:ind w:left="2160" w:hanging="180"/>
      </w:pPr>
    </w:lvl>
    <w:lvl w:ilvl="3" w:tplc="184806AC" w:tentative="1">
      <w:start w:val="1"/>
      <w:numFmt w:val="decimal"/>
      <w:lvlText w:val="%4."/>
      <w:lvlJc w:val="left"/>
      <w:pPr>
        <w:ind w:left="2880" w:hanging="360"/>
      </w:pPr>
    </w:lvl>
    <w:lvl w:ilvl="4" w:tplc="3BFC9B00" w:tentative="1">
      <w:start w:val="1"/>
      <w:numFmt w:val="lowerLetter"/>
      <w:lvlText w:val="%5."/>
      <w:lvlJc w:val="left"/>
      <w:pPr>
        <w:ind w:left="3600" w:hanging="360"/>
      </w:pPr>
    </w:lvl>
    <w:lvl w:ilvl="5" w:tplc="FD0A2E92" w:tentative="1">
      <w:start w:val="1"/>
      <w:numFmt w:val="lowerRoman"/>
      <w:lvlText w:val="%6."/>
      <w:lvlJc w:val="right"/>
      <w:pPr>
        <w:ind w:left="4320" w:hanging="180"/>
      </w:pPr>
    </w:lvl>
    <w:lvl w:ilvl="6" w:tplc="F530C1B6" w:tentative="1">
      <w:start w:val="1"/>
      <w:numFmt w:val="decimal"/>
      <w:lvlText w:val="%7."/>
      <w:lvlJc w:val="left"/>
      <w:pPr>
        <w:ind w:left="5040" w:hanging="360"/>
      </w:pPr>
    </w:lvl>
    <w:lvl w:ilvl="7" w:tplc="04FEE4C8" w:tentative="1">
      <w:start w:val="1"/>
      <w:numFmt w:val="lowerLetter"/>
      <w:lvlText w:val="%8."/>
      <w:lvlJc w:val="left"/>
      <w:pPr>
        <w:ind w:left="5760" w:hanging="360"/>
      </w:pPr>
    </w:lvl>
    <w:lvl w:ilvl="8" w:tplc="79EE1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0161FB6"/>
    <w:multiLevelType w:val="hybridMultilevel"/>
    <w:tmpl w:val="1C228706"/>
    <w:lvl w:ilvl="0" w:tplc="38CE9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CA69A" w:tentative="1">
      <w:start w:val="1"/>
      <w:numFmt w:val="lowerLetter"/>
      <w:lvlText w:val="%2."/>
      <w:lvlJc w:val="left"/>
      <w:pPr>
        <w:ind w:left="1440" w:hanging="360"/>
      </w:pPr>
    </w:lvl>
    <w:lvl w:ilvl="2" w:tplc="0AD626DA" w:tentative="1">
      <w:start w:val="1"/>
      <w:numFmt w:val="lowerRoman"/>
      <w:lvlText w:val="%3."/>
      <w:lvlJc w:val="right"/>
      <w:pPr>
        <w:ind w:left="2160" w:hanging="180"/>
      </w:pPr>
    </w:lvl>
    <w:lvl w:ilvl="3" w:tplc="C78E16EA" w:tentative="1">
      <w:start w:val="1"/>
      <w:numFmt w:val="decimal"/>
      <w:lvlText w:val="%4."/>
      <w:lvlJc w:val="left"/>
      <w:pPr>
        <w:ind w:left="2880" w:hanging="360"/>
      </w:pPr>
    </w:lvl>
    <w:lvl w:ilvl="4" w:tplc="6C6E54A4" w:tentative="1">
      <w:start w:val="1"/>
      <w:numFmt w:val="lowerLetter"/>
      <w:lvlText w:val="%5."/>
      <w:lvlJc w:val="left"/>
      <w:pPr>
        <w:ind w:left="3600" w:hanging="360"/>
      </w:pPr>
    </w:lvl>
    <w:lvl w:ilvl="5" w:tplc="9A12405A" w:tentative="1">
      <w:start w:val="1"/>
      <w:numFmt w:val="lowerRoman"/>
      <w:lvlText w:val="%6."/>
      <w:lvlJc w:val="right"/>
      <w:pPr>
        <w:ind w:left="4320" w:hanging="180"/>
      </w:pPr>
    </w:lvl>
    <w:lvl w:ilvl="6" w:tplc="393059A0" w:tentative="1">
      <w:start w:val="1"/>
      <w:numFmt w:val="decimal"/>
      <w:lvlText w:val="%7."/>
      <w:lvlJc w:val="left"/>
      <w:pPr>
        <w:ind w:left="5040" w:hanging="360"/>
      </w:pPr>
    </w:lvl>
    <w:lvl w:ilvl="7" w:tplc="DD20B09C" w:tentative="1">
      <w:start w:val="1"/>
      <w:numFmt w:val="lowerLetter"/>
      <w:lvlText w:val="%8."/>
      <w:lvlJc w:val="left"/>
      <w:pPr>
        <w:ind w:left="5760" w:hanging="360"/>
      </w:pPr>
    </w:lvl>
    <w:lvl w:ilvl="8" w:tplc="D53853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DB"/>
    <w:rsid w:val="00011036"/>
    <w:rsid w:val="0002520E"/>
    <w:rsid w:val="00036604"/>
    <w:rsid w:val="0006665D"/>
    <w:rsid w:val="000677EF"/>
    <w:rsid w:val="000D425A"/>
    <w:rsid w:val="000E4511"/>
    <w:rsid w:val="000E6091"/>
    <w:rsid w:val="00145E62"/>
    <w:rsid w:val="001759A2"/>
    <w:rsid w:val="0019140E"/>
    <w:rsid w:val="001922F0"/>
    <w:rsid w:val="00195FE3"/>
    <w:rsid w:val="001B6866"/>
    <w:rsid w:val="001D00C4"/>
    <w:rsid w:val="002230F6"/>
    <w:rsid w:val="00235A7A"/>
    <w:rsid w:val="00240258"/>
    <w:rsid w:val="00273ED8"/>
    <w:rsid w:val="00293958"/>
    <w:rsid w:val="002B57D0"/>
    <w:rsid w:val="002C1408"/>
    <w:rsid w:val="002D2128"/>
    <w:rsid w:val="002D60B9"/>
    <w:rsid w:val="002F2D40"/>
    <w:rsid w:val="003138DF"/>
    <w:rsid w:val="00340780"/>
    <w:rsid w:val="003A7000"/>
    <w:rsid w:val="003B0E13"/>
    <w:rsid w:val="003E0585"/>
    <w:rsid w:val="003E0987"/>
    <w:rsid w:val="003E53E1"/>
    <w:rsid w:val="00400909"/>
    <w:rsid w:val="004143F4"/>
    <w:rsid w:val="00432ECE"/>
    <w:rsid w:val="004421F2"/>
    <w:rsid w:val="0044349E"/>
    <w:rsid w:val="00451D2B"/>
    <w:rsid w:val="00465695"/>
    <w:rsid w:val="00477B85"/>
    <w:rsid w:val="004B75D2"/>
    <w:rsid w:val="004F7CA4"/>
    <w:rsid w:val="005309F9"/>
    <w:rsid w:val="005523A9"/>
    <w:rsid w:val="00562B69"/>
    <w:rsid w:val="005D4542"/>
    <w:rsid w:val="005E597A"/>
    <w:rsid w:val="0064300C"/>
    <w:rsid w:val="006764B7"/>
    <w:rsid w:val="00676B65"/>
    <w:rsid w:val="006D2C74"/>
    <w:rsid w:val="007104DB"/>
    <w:rsid w:val="00784D8C"/>
    <w:rsid w:val="007A4F2F"/>
    <w:rsid w:val="007A6EDF"/>
    <w:rsid w:val="007A76B8"/>
    <w:rsid w:val="007A7909"/>
    <w:rsid w:val="007D4EB2"/>
    <w:rsid w:val="007D7E61"/>
    <w:rsid w:val="00815335"/>
    <w:rsid w:val="00857ACB"/>
    <w:rsid w:val="0087005B"/>
    <w:rsid w:val="0087523C"/>
    <w:rsid w:val="008C21EE"/>
    <w:rsid w:val="008C61A0"/>
    <w:rsid w:val="008D7148"/>
    <w:rsid w:val="009050B0"/>
    <w:rsid w:val="0090543F"/>
    <w:rsid w:val="00925E58"/>
    <w:rsid w:val="00970F20"/>
    <w:rsid w:val="00990341"/>
    <w:rsid w:val="009A1887"/>
    <w:rsid w:val="009D62CE"/>
    <w:rsid w:val="00A20140"/>
    <w:rsid w:val="00A341E4"/>
    <w:rsid w:val="00A779E4"/>
    <w:rsid w:val="00AB0F83"/>
    <w:rsid w:val="00AB5C66"/>
    <w:rsid w:val="00AD5B41"/>
    <w:rsid w:val="00AE4902"/>
    <w:rsid w:val="00AF641F"/>
    <w:rsid w:val="00B03681"/>
    <w:rsid w:val="00B27BD0"/>
    <w:rsid w:val="00B45176"/>
    <w:rsid w:val="00BE7E26"/>
    <w:rsid w:val="00BF5B76"/>
    <w:rsid w:val="00C107C6"/>
    <w:rsid w:val="00C14996"/>
    <w:rsid w:val="00C302E4"/>
    <w:rsid w:val="00C328E1"/>
    <w:rsid w:val="00C44F8C"/>
    <w:rsid w:val="00C550F5"/>
    <w:rsid w:val="00C94BEE"/>
    <w:rsid w:val="00CA0CF6"/>
    <w:rsid w:val="00CD1C75"/>
    <w:rsid w:val="00CE2A5D"/>
    <w:rsid w:val="00D26A97"/>
    <w:rsid w:val="00D60BDA"/>
    <w:rsid w:val="00D676A1"/>
    <w:rsid w:val="00D7576D"/>
    <w:rsid w:val="00D970C6"/>
    <w:rsid w:val="00DD6AB2"/>
    <w:rsid w:val="00DF1B56"/>
    <w:rsid w:val="00E01A42"/>
    <w:rsid w:val="00E06788"/>
    <w:rsid w:val="00E77D89"/>
    <w:rsid w:val="00EA4EC8"/>
    <w:rsid w:val="00EA5CB6"/>
    <w:rsid w:val="00EC5B90"/>
    <w:rsid w:val="00F03D1B"/>
    <w:rsid w:val="00F15444"/>
    <w:rsid w:val="00F15EFD"/>
    <w:rsid w:val="00F2011F"/>
    <w:rsid w:val="00F222D8"/>
    <w:rsid w:val="00F94559"/>
    <w:rsid w:val="00FB6782"/>
    <w:rsid w:val="00FC32E9"/>
    <w:rsid w:val="00FD49F7"/>
    <w:rsid w:val="00FF00F8"/>
    <w:rsid w:val="00FF05AA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4D0CB-2913-44C2-B13D-1C9501C8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4D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04DB"/>
  </w:style>
  <w:style w:type="paragraph" w:styleId="Footer">
    <w:name w:val="footer"/>
    <w:basedOn w:val="Normal"/>
    <w:link w:val="Foot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04DB"/>
  </w:style>
  <w:style w:type="paragraph" w:styleId="ListParagraph">
    <w:name w:val="List Paragraph"/>
    <w:basedOn w:val="Normal"/>
    <w:uiPriority w:val="34"/>
    <w:qFormat/>
    <w:rsid w:val="00C14996"/>
    <w:pPr>
      <w:ind w:left="720"/>
      <w:contextualSpacing/>
    </w:pPr>
  </w:style>
  <w:style w:type="paragraph" w:customStyle="1" w:styleId="tv213">
    <w:name w:val="tv213"/>
    <w:basedOn w:val="Normal"/>
    <w:rsid w:val="00451D2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C140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7D7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E1"/>
    <w:rPr>
      <w:rFonts w:ascii="Segoe UI" w:hAnsi="Segoe UI" w:cs="Segoe UI"/>
      <w:sz w:val="18"/>
      <w:szCs w:val="18"/>
    </w:rPr>
  </w:style>
  <w:style w:type="character" w:customStyle="1" w:styleId="lbldescriptioncl">
    <w:name w:val="lbldescriptioncl"/>
    <w:basedOn w:val="DefaultParagraphFont"/>
    <w:rsid w:val="00465695"/>
  </w:style>
  <w:style w:type="character" w:styleId="CommentReference">
    <w:name w:val="annotation reference"/>
    <w:basedOn w:val="DefaultParagraphFont"/>
    <w:uiPriority w:val="99"/>
    <w:semiHidden/>
    <w:unhideWhenUsed/>
    <w:rsid w:val="00223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0F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0F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2011.gada 15.novembra noteikumos Nr.879 "Ģeodēziskās atskaites sistēmas un topogrāfisko karšu sistēmas noteikumi""</vt:lpstr>
    </vt:vector>
  </TitlesOfParts>
  <Manager>Harijs Baranovs</Manager>
  <Company>Aizsardzības ministrija, Latvijas Ģeotelpiskās informācijas aģentūra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2011.gada 15.novembra noteikumos Nr.879 "Ģeodēziskās atskaites sistēmas un topogrāfisko karšu sistēmas noteikumi""</dc:title>
  <dc:subject>Ministru kabineta noteikumu projekts</dc:subject>
  <dc:creator>Ivars Liepiņš</dc:creator>
  <cp:keywords>grozMK879</cp:keywords>
  <dc:description>Ivars Liepiņš, Latvijas Ģeotelpiskās informācijas aģentūras Ģeodēzijas un kartogrāfijas departaments, vecākais eksperts, e-pasts: ivars.liepins@lgia.gov.lv, tālr.: 26165678</dc:description>
  <cp:lastModifiedBy>Jekaterina Borovika</cp:lastModifiedBy>
  <cp:revision>2</cp:revision>
  <cp:lastPrinted>2018-05-23T06:43:00Z</cp:lastPrinted>
  <dcterms:created xsi:type="dcterms:W3CDTF">2018-06-26T10:44:00Z</dcterms:created>
  <dcterms:modified xsi:type="dcterms:W3CDTF">2018-06-26T10:44:00Z</dcterms:modified>
</cp:coreProperties>
</file>