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EF545F" w:rsidRPr="009C273E" w:rsidP="00EF545F" w14:paraId="164B3B25" w14:textId="77777777">
      <w:pPr>
        <w:shd w:val="clear" w:color="auto" w:fill="FFFFFF"/>
        <w:ind w:firstLine="30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C273E">
        <w:rPr>
          <w:rFonts w:eastAsia="Times New Roman" w:cs="Times New Roman"/>
          <w:szCs w:val="28"/>
          <w:lang w:eastAsia="lv-LV"/>
        </w:rPr>
        <w:t>Apstiprināts ar</w:t>
      </w:r>
    </w:p>
    <w:p w:rsidR="00EF545F" w:rsidRPr="009C273E" w:rsidP="00EF545F" w14:paraId="5F28BC9A" w14:textId="77777777">
      <w:pPr>
        <w:shd w:val="clear" w:color="auto" w:fill="FFFFFF"/>
        <w:ind w:firstLine="30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C273E">
        <w:rPr>
          <w:rFonts w:eastAsia="Times New Roman" w:cs="Times New Roman"/>
          <w:szCs w:val="28"/>
          <w:lang w:eastAsia="lv-LV"/>
        </w:rPr>
        <w:t>Ministru kabineta</w:t>
      </w:r>
    </w:p>
    <w:p w:rsidR="00EF545F" w:rsidRPr="009C273E" w:rsidP="00EF545F" w14:paraId="38D848B2" w14:textId="77777777">
      <w:pPr>
        <w:shd w:val="clear" w:color="auto" w:fill="FFFFFF"/>
        <w:ind w:firstLine="30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C273E">
        <w:rPr>
          <w:rFonts w:eastAsia="Times New Roman" w:cs="Times New Roman"/>
          <w:szCs w:val="28"/>
          <w:lang w:eastAsia="lv-LV"/>
        </w:rPr>
        <w:t>201</w:t>
      </w:r>
      <w:r>
        <w:rPr>
          <w:rFonts w:eastAsia="Times New Roman" w:cs="Times New Roman"/>
          <w:szCs w:val="28"/>
          <w:lang w:eastAsia="lv-LV"/>
        </w:rPr>
        <w:t>8</w:t>
      </w:r>
      <w:r w:rsidRPr="009C273E">
        <w:rPr>
          <w:rFonts w:eastAsia="Times New Roman" w:cs="Times New Roman"/>
          <w:szCs w:val="28"/>
          <w:lang w:eastAsia="lv-LV"/>
        </w:rPr>
        <w:t xml:space="preserve">.gada </w:t>
      </w:r>
      <w:r>
        <w:rPr>
          <w:rFonts w:eastAsia="Times New Roman" w:cs="Times New Roman"/>
          <w:szCs w:val="28"/>
          <w:lang w:eastAsia="lv-LV"/>
        </w:rPr>
        <w:t>………..</w:t>
      </w:r>
    </w:p>
    <w:p w:rsidR="00EF545F" w:rsidRPr="00106D70" w:rsidP="00EF545F" w14:paraId="5C69ABF4" w14:textId="77777777">
      <w:pPr>
        <w:shd w:val="clear" w:color="auto" w:fill="FFFFFF"/>
        <w:ind w:firstLine="30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C273E">
        <w:rPr>
          <w:rFonts w:eastAsia="Times New Roman" w:cs="Times New Roman"/>
          <w:szCs w:val="28"/>
          <w:lang w:eastAsia="lv-LV"/>
        </w:rPr>
        <w:t xml:space="preserve">noteikumiem </w:t>
      </w:r>
      <w:r w:rsidRPr="009C273E">
        <w:rPr>
          <w:rFonts w:eastAsia="Times New Roman" w:cs="Times New Roman"/>
          <w:szCs w:val="28"/>
          <w:lang w:eastAsia="lv-LV"/>
        </w:rPr>
        <w:t>Nr</w:t>
      </w:r>
      <w:r>
        <w:rPr>
          <w:rFonts w:eastAsia="Times New Roman" w:cs="Times New Roman"/>
          <w:szCs w:val="28"/>
          <w:lang w:eastAsia="lv-LV"/>
        </w:rPr>
        <w:t>………</w:t>
      </w:r>
    </w:p>
    <w:p w:rsidR="00EF545F" w:rsidRPr="00106D70" w:rsidP="00EF545F" w14:paraId="5CF6A0EE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0" w:name="551135"/>
      <w:bookmarkStart w:id="1" w:name="n-551135"/>
      <w:bookmarkEnd w:id="0"/>
      <w:bookmarkEnd w:id="1"/>
    </w:p>
    <w:p w:rsidR="00EF545F" w:rsidP="00EF545F" w14:paraId="7C88BCE0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EF545F" w:rsidRPr="00106D70" w:rsidP="00EF545F" w14:paraId="24C2C53A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06D70">
        <w:rPr>
          <w:rFonts w:eastAsia="Times New Roman" w:cs="Times New Roman"/>
          <w:b/>
          <w:bCs/>
          <w:szCs w:val="28"/>
          <w:lang w:eastAsia="lv-LV"/>
        </w:rPr>
        <w:t xml:space="preserve">Latvijas būvnormatīvs LBN 202-18 </w:t>
      </w:r>
      <w:r w:rsidR="0088794C">
        <w:rPr>
          <w:rFonts w:eastAsia="Times New Roman" w:cs="Times New Roman"/>
          <w:b/>
          <w:bCs/>
          <w:szCs w:val="28"/>
          <w:lang w:eastAsia="lv-LV"/>
        </w:rPr>
        <w:t>“</w:t>
      </w:r>
      <w:r w:rsidRPr="00106D70">
        <w:rPr>
          <w:rFonts w:cs="Times New Roman"/>
          <w:b/>
          <w:szCs w:val="28"/>
        </w:rPr>
        <w:t>B</w:t>
      </w:r>
      <w:r w:rsidRPr="00106D70">
        <w:rPr>
          <w:rFonts w:eastAsia="Times New Roman" w:cs="Times New Roman"/>
          <w:b/>
          <w:bCs/>
          <w:szCs w:val="28"/>
          <w:lang w:eastAsia="lv-LV"/>
        </w:rPr>
        <w:t>ūvniecības ieceres dokumentācijas noformēšana</w:t>
      </w:r>
      <w:r w:rsidR="0088794C">
        <w:rPr>
          <w:rFonts w:eastAsia="Times New Roman" w:cs="Times New Roman"/>
          <w:b/>
          <w:bCs/>
          <w:szCs w:val="28"/>
          <w:lang w:eastAsia="lv-LV"/>
        </w:rPr>
        <w:t>”</w:t>
      </w:r>
    </w:p>
    <w:p w:rsidR="00EF545F" w:rsidRPr="00106D70" w:rsidP="00EF545F" w14:paraId="5F15129E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2" w:name="n1"/>
      <w:bookmarkStart w:id="3" w:name="n-551136"/>
      <w:bookmarkEnd w:id="2"/>
      <w:bookmarkEnd w:id="3"/>
    </w:p>
    <w:p w:rsidR="00EF545F" w:rsidRPr="000E0967" w:rsidP="00535248" w14:paraId="46781B5A" w14:textId="70F291CE">
      <w:pPr>
        <w:shd w:val="clear" w:color="auto" w:fill="FFFFFF"/>
        <w:ind w:left="360"/>
        <w:jc w:val="center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 xml:space="preserve">I. </w:t>
      </w:r>
      <w:r w:rsidRPr="000E0967">
        <w:rPr>
          <w:rFonts w:eastAsia="Times New Roman" w:cs="Times New Roman"/>
          <w:b/>
          <w:bCs/>
          <w:szCs w:val="28"/>
          <w:lang w:eastAsia="lv-LV"/>
        </w:rPr>
        <w:t>Vispārīgie jautājumi</w:t>
      </w:r>
    </w:p>
    <w:p w:rsidR="00455E46" w:rsidRPr="007A2022" w:rsidP="00455E46" w14:paraId="644DE180" w14:textId="77777777">
      <w:pPr>
        <w:pStyle w:val="ListParagraph"/>
        <w:shd w:val="clear" w:color="auto" w:fill="FFFFFF"/>
        <w:rPr>
          <w:rFonts w:eastAsia="Times New Roman" w:cs="Times New Roman"/>
          <w:b/>
          <w:bCs/>
          <w:szCs w:val="28"/>
          <w:lang w:eastAsia="lv-LV"/>
        </w:rPr>
      </w:pPr>
    </w:p>
    <w:p w:rsidR="00455E46" w:rsidRPr="00106D70" w:rsidP="00455E46" w14:paraId="1AD0E3D6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bookmarkStart w:id="4" w:name="p-551137"/>
      <w:bookmarkEnd w:id="4"/>
      <w:r w:rsidRPr="00106D70">
        <w:rPr>
          <w:rFonts w:eastAsia="Times New Roman" w:cs="Times New Roman"/>
          <w:szCs w:val="28"/>
          <w:lang w:eastAsia="lv-LV"/>
        </w:rPr>
        <w:t>1. Būvnormatīvs nosaka prasības būvniecības ieceres dokumentācijas grafisko</w:t>
      </w:r>
      <w:r>
        <w:rPr>
          <w:rFonts w:eastAsia="Times New Roman" w:cs="Times New Roman"/>
          <w:szCs w:val="28"/>
          <w:lang w:eastAsia="lv-LV"/>
        </w:rPr>
        <w:t>,</w:t>
      </w:r>
      <w:r w:rsidRPr="00106D70">
        <w:rPr>
          <w:rFonts w:eastAsia="Times New Roman" w:cs="Times New Roman"/>
          <w:szCs w:val="28"/>
          <w:lang w:eastAsia="lv-LV"/>
        </w:rPr>
        <w:t xml:space="preserve"> teksta dokumentu </w:t>
      </w:r>
      <w:r>
        <w:rPr>
          <w:rFonts w:eastAsia="Times New Roman" w:cs="Times New Roman"/>
          <w:szCs w:val="28"/>
          <w:lang w:eastAsia="lv-LV"/>
        </w:rPr>
        <w:t xml:space="preserve">un rasējumu </w:t>
      </w:r>
      <w:r w:rsidRPr="00106D70">
        <w:rPr>
          <w:rFonts w:eastAsia="Times New Roman" w:cs="Times New Roman"/>
          <w:szCs w:val="28"/>
          <w:lang w:eastAsia="lv-LV"/>
        </w:rPr>
        <w:t>noformēšanai.</w:t>
      </w:r>
    </w:p>
    <w:p w:rsidR="00455E46" w:rsidRPr="00106D70" w:rsidP="00455E46" w14:paraId="5AC157A4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bookmarkStart w:id="5" w:name="p-551138"/>
      <w:bookmarkEnd w:id="5"/>
    </w:p>
    <w:p w:rsidR="00455E46" w:rsidP="00455E46" w14:paraId="464C12AF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 xml:space="preserve">2. Būvnormatīvs neattiecas uz būvniecības ieceres metu, citiem </w:t>
      </w:r>
      <w:r w:rsidRPr="00106D70">
        <w:rPr>
          <w:rFonts w:eastAsia="Times New Roman" w:cs="Times New Roman"/>
          <w:szCs w:val="28"/>
          <w:lang w:eastAsia="lv-LV"/>
        </w:rPr>
        <w:t>pirmsprojekta</w:t>
      </w:r>
      <w:r w:rsidRPr="00106D70">
        <w:rPr>
          <w:rFonts w:eastAsia="Times New Roman" w:cs="Times New Roman"/>
          <w:szCs w:val="28"/>
          <w:lang w:eastAsia="lv-LV"/>
        </w:rPr>
        <w:t xml:space="preserve"> grafiskiem vai teksta dokumentiem, demonstrācijas materiāliem</w:t>
      </w:r>
      <w:r>
        <w:rPr>
          <w:rFonts w:eastAsia="Times New Roman" w:cs="Times New Roman"/>
          <w:szCs w:val="28"/>
          <w:lang w:eastAsia="lv-LV"/>
        </w:rPr>
        <w:t>.</w:t>
      </w:r>
      <w:r w:rsidRPr="00535248">
        <w:rPr>
          <w:rFonts w:asciiTheme="minorHAnsi" w:hAnsiTheme="minorHAnsi"/>
          <w:bCs/>
        </w:rPr>
        <w:t xml:space="preserve"> </w:t>
      </w:r>
      <w:r w:rsidRPr="00535248">
        <w:rPr>
          <w:rFonts w:eastAsia="Times New Roman" w:cs="Times New Roman"/>
          <w:bCs/>
          <w:szCs w:val="28"/>
          <w:lang w:eastAsia="lv-LV"/>
        </w:rPr>
        <w:t>B</w:t>
      </w:r>
      <w:r w:rsidRPr="00535248">
        <w:rPr>
          <w:rFonts w:eastAsia="Times New Roman" w:cs="Times New Roman"/>
          <w:szCs w:val="28"/>
          <w:lang w:eastAsia="lv-LV"/>
        </w:rPr>
        <w:t>ūvnormatīva prasības neattiecas uz būvniecības ieceres dokumentācijas noformēšanu papīra veidā autoceļu un ielu būvniecības jomā, piemērojot LVS 190-1:2000 “Ceļu projektēšanas noteikumi. 1.daļa Ceļa trase” vai LVS 190-6:2009 “Ceļu projektēšanas noteikumi. 6.daļa Autoceļu un tiltu būvprojektu saturs un noformēšana”.</w:t>
      </w:r>
    </w:p>
    <w:p w:rsidR="00455E46" w:rsidRPr="0005761F" w:rsidP="00455E46" w14:paraId="6F7590D3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P="00455E46" w14:paraId="0C41D2E9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6" w:name="p-551139"/>
      <w:bookmarkEnd w:id="6"/>
      <w:r w:rsidRPr="004A658D">
        <w:rPr>
          <w:rFonts w:eastAsia="Times New Roman" w:cs="Times New Roman"/>
          <w:color w:val="000000" w:themeColor="text1"/>
          <w:szCs w:val="28"/>
          <w:lang w:eastAsia="lv-LV"/>
        </w:rPr>
        <w:t>3. </w:t>
      </w:r>
      <w:r>
        <w:rPr>
          <w:rFonts w:eastAsia="Times New Roman" w:cs="Times New Roman"/>
          <w:color w:val="000000" w:themeColor="text1"/>
          <w:szCs w:val="28"/>
          <w:lang w:eastAsia="lv-LV"/>
        </w:rPr>
        <w:t>B</w:t>
      </w:r>
      <w:r w:rsidRPr="004A658D">
        <w:rPr>
          <w:rFonts w:eastAsia="Times New Roman" w:cs="Times New Roman"/>
          <w:color w:val="000000" w:themeColor="text1"/>
          <w:szCs w:val="28"/>
          <w:lang w:eastAsia="lv-LV"/>
        </w:rPr>
        <w:t>ū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vniecības ieceres dokumentācijas grafiskās datnes </w:t>
      </w:r>
      <w:r w:rsidRPr="004A658D">
        <w:rPr>
          <w:rFonts w:eastAsia="Times New Roman" w:cs="Times New Roman"/>
          <w:color w:val="000000" w:themeColor="text1"/>
          <w:szCs w:val="28"/>
          <w:lang w:eastAsia="lv-LV"/>
        </w:rPr>
        <w:t xml:space="preserve">būvniecības informācijas sistēmā 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augšupielādē PDF formātā. Nepieciešamības gadījumā grafisko datni var dublēt citā formātā. Citas datnes var augšupielādēt </w:t>
      </w:r>
      <w:r w:rsidRPr="004A658D">
        <w:rPr>
          <w:rFonts w:eastAsia="Times New Roman" w:cs="Times New Roman"/>
          <w:color w:val="000000" w:themeColor="text1"/>
          <w:szCs w:val="28"/>
          <w:lang w:eastAsia="lv-LV"/>
        </w:rPr>
        <w:t>būvniecības informācijas sistēmā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jebkurā formātā.</w:t>
      </w:r>
    </w:p>
    <w:p w:rsidR="00455E46" w:rsidP="00455E46" w14:paraId="5444E99E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455E46" w:rsidP="00455E46" w14:paraId="72C33C58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4. Ja b</w:t>
      </w:r>
      <w:r w:rsidRPr="004A658D">
        <w:rPr>
          <w:rFonts w:eastAsia="Times New Roman" w:cs="Times New Roman"/>
          <w:color w:val="000000" w:themeColor="text1"/>
          <w:szCs w:val="28"/>
          <w:lang w:eastAsia="lv-LV"/>
        </w:rPr>
        <w:t>ū</w:t>
      </w:r>
      <w:r>
        <w:rPr>
          <w:rFonts w:eastAsia="Times New Roman" w:cs="Times New Roman"/>
          <w:color w:val="000000" w:themeColor="text1"/>
          <w:szCs w:val="28"/>
          <w:lang w:eastAsia="lv-LV"/>
        </w:rPr>
        <w:t>vniecības ieceres dokumentāciju izstrādā papīra veidā</w:t>
      </w:r>
      <w:r w:rsidRPr="00106D70">
        <w:rPr>
          <w:rFonts w:eastAsia="Times New Roman" w:cs="Times New Roman"/>
          <w:szCs w:val="28"/>
          <w:lang w:eastAsia="lv-LV"/>
        </w:rPr>
        <w:t xml:space="preserve">, papildus </w:t>
      </w:r>
      <w:r>
        <w:rPr>
          <w:rFonts w:eastAsia="Times New Roman" w:cs="Times New Roman"/>
          <w:szCs w:val="28"/>
          <w:lang w:eastAsia="lv-LV"/>
        </w:rPr>
        <w:t xml:space="preserve">šī būvnormatīva prasībām </w:t>
      </w:r>
      <w:r w:rsidRPr="00106D70">
        <w:rPr>
          <w:rFonts w:eastAsia="Times New Roman" w:cs="Times New Roman"/>
          <w:szCs w:val="28"/>
          <w:lang w:eastAsia="lv-LV"/>
        </w:rPr>
        <w:t xml:space="preserve">ievēro </w:t>
      </w:r>
      <w:r>
        <w:rPr>
          <w:rFonts w:eastAsia="Times New Roman" w:cs="Times New Roman"/>
          <w:szCs w:val="28"/>
          <w:lang w:eastAsia="lv-LV"/>
        </w:rPr>
        <w:t xml:space="preserve">normatīvajos aktos </w:t>
      </w:r>
      <w:r w:rsidRPr="00106D70">
        <w:rPr>
          <w:rFonts w:eastAsia="Times New Roman" w:cs="Times New Roman"/>
          <w:szCs w:val="28"/>
          <w:lang w:eastAsia="lv-LV"/>
        </w:rPr>
        <w:t>dokumentu noformēšanas jomā</w:t>
      </w:r>
      <w:r w:rsidRPr="00DC7341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noteiktās </w:t>
      </w:r>
      <w:r w:rsidRPr="00106D70">
        <w:rPr>
          <w:rFonts w:eastAsia="Times New Roman" w:cs="Times New Roman"/>
          <w:szCs w:val="28"/>
          <w:lang w:eastAsia="lv-LV"/>
        </w:rPr>
        <w:t>prasības</w:t>
      </w:r>
      <w:r>
        <w:rPr>
          <w:rFonts w:eastAsia="Times New Roman" w:cs="Times New Roman"/>
          <w:szCs w:val="28"/>
          <w:lang w:eastAsia="lv-LV"/>
        </w:rPr>
        <w:t>.</w:t>
      </w:r>
    </w:p>
    <w:p w:rsidR="00455E46" w:rsidP="00455E46" w14:paraId="46EEF607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455E46" w:rsidRPr="00106D70" w:rsidP="00455E46" w14:paraId="58614056" w14:textId="77777777">
      <w:pPr>
        <w:shd w:val="clear" w:color="auto" w:fill="FFFFFF"/>
        <w:ind w:firstLine="300"/>
        <w:contextualSpacing/>
        <w:jc w:val="center"/>
        <w:rPr>
          <w:rFonts w:eastAsia="Times New Roman" w:cs="Times New Roman"/>
          <w:szCs w:val="28"/>
          <w:lang w:eastAsia="lv-LV"/>
        </w:rPr>
      </w:pPr>
      <w:bookmarkStart w:id="7" w:name="p-551140"/>
      <w:bookmarkStart w:id="8" w:name="p5"/>
      <w:bookmarkStart w:id="9" w:name="p-551141"/>
      <w:bookmarkStart w:id="10" w:name="p6"/>
      <w:bookmarkStart w:id="11" w:name="p-551142"/>
      <w:bookmarkEnd w:id="7"/>
      <w:bookmarkEnd w:id="8"/>
      <w:bookmarkEnd w:id="9"/>
      <w:bookmarkEnd w:id="10"/>
      <w:bookmarkEnd w:id="11"/>
      <w:r>
        <w:rPr>
          <w:rFonts w:eastAsia="Times New Roman" w:cs="Times New Roman"/>
          <w:b/>
          <w:bCs/>
          <w:szCs w:val="28"/>
          <w:lang w:eastAsia="lv-LV"/>
        </w:rPr>
        <w:t>II</w:t>
      </w:r>
      <w:r w:rsidRPr="00106D70">
        <w:rPr>
          <w:rFonts w:eastAsia="Times New Roman" w:cs="Times New Roman"/>
          <w:b/>
          <w:bCs/>
          <w:szCs w:val="28"/>
          <w:lang w:eastAsia="lv-LV"/>
        </w:rPr>
        <w:t>. Būvniecības ieceres dokumentācijas noformēšana</w:t>
      </w:r>
    </w:p>
    <w:p w:rsidR="00455E46" w:rsidRPr="00106D70" w:rsidP="00455E46" w14:paraId="25EDFC42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RPr="00106D70" w:rsidP="00455E46" w14:paraId="35F341B9" w14:textId="046B3B37">
      <w:pPr>
        <w:shd w:val="clear" w:color="auto" w:fill="FFFFFF"/>
        <w:ind w:firstLine="426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Pr="00106D70">
        <w:rPr>
          <w:rFonts w:eastAsia="Times New Roman" w:cs="Times New Roman"/>
          <w:szCs w:val="28"/>
          <w:lang w:eastAsia="lv-LV"/>
        </w:rPr>
        <w:t>. Grafiskos un teksta dokumentus, kas atbilst būvprojekta sastāvā minētiem dokumentiem</w:t>
      </w:r>
      <w:r>
        <w:rPr>
          <w:rFonts w:eastAsia="Times New Roman" w:cs="Times New Roman"/>
          <w:szCs w:val="28"/>
          <w:lang w:eastAsia="lv-LV"/>
        </w:rPr>
        <w:t xml:space="preserve">, vai </w:t>
      </w:r>
      <w:r w:rsidRPr="00AD4D1E">
        <w:rPr>
          <w:rFonts w:eastAsia="Times New Roman" w:cs="Times New Roman"/>
          <w:szCs w:val="28"/>
          <w:lang w:eastAsia="lv-LV"/>
        </w:rPr>
        <w:t>datnes, k</w:t>
      </w:r>
      <w:r>
        <w:rPr>
          <w:rFonts w:eastAsia="Times New Roman" w:cs="Times New Roman"/>
          <w:szCs w:val="28"/>
          <w:lang w:eastAsia="lv-LV"/>
        </w:rPr>
        <w:t>as</w:t>
      </w:r>
      <w:r w:rsidRPr="00AD4D1E">
        <w:rPr>
          <w:rFonts w:eastAsia="Times New Roman" w:cs="Times New Roman"/>
          <w:szCs w:val="28"/>
          <w:lang w:eastAsia="lv-LV"/>
        </w:rPr>
        <w:t xml:space="preserve"> satur informāciju atbilstoši </w:t>
      </w:r>
      <w:r>
        <w:rPr>
          <w:rFonts w:eastAsia="Times New Roman" w:cs="Times New Roman"/>
          <w:szCs w:val="28"/>
          <w:lang w:eastAsia="lv-LV"/>
        </w:rPr>
        <w:t xml:space="preserve">būvprojekta grafisko vai teksta </w:t>
      </w:r>
      <w:r w:rsidRPr="00AD4D1E">
        <w:rPr>
          <w:rFonts w:eastAsia="Times New Roman" w:cs="Times New Roman"/>
          <w:szCs w:val="28"/>
          <w:lang w:eastAsia="lv-LV"/>
        </w:rPr>
        <w:t>dokumentu saturam</w:t>
      </w:r>
      <w:r w:rsidRPr="00106D70">
        <w:rPr>
          <w:rFonts w:eastAsia="Times New Roman" w:cs="Times New Roman"/>
          <w:szCs w:val="28"/>
          <w:lang w:eastAsia="lv-LV"/>
        </w:rPr>
        <w:t>, ko pievieno paskaidrojuma rakstam un apliecinājuma kartei, noform</w:t>
      </w:r>
      <w:r>
        <w:rPr>
          <w:rFonts w:eastAsia="Times New Roman" w:cs="Times New Roman"/>
          <w:szCs w:val="28"/>
          <w:lang w:eastAsia="lv-LV"/>
        </w:rPr>
        <w:t>ē tādā pašā veidā kā būvprojektā ietveramos grafiskos un teksta dokumentus vai datnes</w:t>
      </w:r>
      <w:r w:rsidRPr="00106D70">
        <w:rPr>
          <w:rFonts w:eastAsia="Times New Roman" w:cs="Times New Roman"/>
          <w:szCs w:val="28"/>
          <w:lang w:eastAsia="lv-LV"/>
        </w:rPr>
        <w:t xml:space="preserve">. </w:t>
      </w:r>
      <w:r>
        <w:rPr>
          <w:rFonts w:eastAsia="Times New Roman" w:cs="Times New Roman"/>
          <w:szCs w:val="28"/>
          <w:lang w:eastAsia="lv-LV"/>
        </w:rPr>
        <w:t>P</w:t>
      </w:r>
      <w:r w:rsidRPr="00106D70">
        <w:rPr>
          <w:rFonts w:eastAsia="Times New Roman" w:cs="Times New Roman"/>
          <w:szCs w:val="28"/>
          <w:lang w:eastAsia="lv-LV"/>
        </w:rPr>
        <w:t>askaidrojuma rakstam un</w:t>
      </w:r>
      <w:r>
        <w:rPr>
          <w:rFonts w:eastAsia="Times New Roman" w:cs="Times New Roman"/>
          <w:szCs w:val="28"/>
          <w:lang w:eastAsia="lv-LV"/>
        </w:rPr>
        <w:t xml:space="preserve"> apliecinājuma kartei papīra veidā titullapu, sastāva lapu un satura rādītāju var </w:t>
      </w:r>
      <w:r w:rsidRPr="00106D70">
        <w:rPr>
          <w:rFonts w:eastAsia="Times New Roman" w:cs="Times New Roman"/>
          <w:szCs w:val="28"/>
          <w:lang w:eastAsia="lv-LV"/>
        </w:rPr>
        <w:t>nepievieno</w:t>
      </w:r>
      <w:r>
        <w:rPr>
          <w:rFonts w:eastAsia="Times New Roman" w:cs="Times New Roman"/>
          <w:szCs w:val="28"/>
          <w:lang w:eastAsia="lv-LV"/>
        </w:rPr>
        <w:t>t</w:t>
      </w:r>
      <w:r w:rsidRPr="00106D70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 xml:space="preserve"> Paskaidrojuma rakstam un apliecinājuma kartei pievienotos pielikumus papīra veidā var nelikt sējumā.</w:t>
      </w:r>
    </w:p>
    <w:p w:rsidR="00455E46" w:rsidP="00455E46" w14:paraId="502D3690" w14:textId="77777777">
      <w:pPr>
        <w:shd w:val="clear" w:color="auto" w:fill="FFFFFF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RPr="00106D70" w:rsidP="00455E46" w14:paraId="719322C7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106D70">
        <w:rPr>
          <w:rFonts w:eastAsia="Times New Roman" w:cs="Times New Roman"/>
          <w:szCs w:val="28"/>
          <w:lang w:eastAsia="lv-LV"/>
        </w:rPr>
        <w:t xml:space="preserve">. Būvprojektu minimālā sastāvā </w:t>
      </w:r>
      <w:r>
        <w:rPr>
          <w:rFonts w:eastAsia="Times New Roman" w:cs="Times New Roman"/>
          <w:szCs w:val="28"/>
          <w:lang w:eastAsia="lv-LV"/>
        </w:rPr>
        <w:t xml:space="preserve">un </w:t>
      </w:r>
      <w:r w:rsidRPr="00106D70">
        <w:rPr>
          <w:rFonts w:eastAsia="Times New Roman" w:cs="Times New Roman"/>
          <w:szCs w:val="28"/>
          <w:lang w:eastAsia="lv-LV"/>
        </w:rPr>
        <w:t>būvprojektu</w:t>
      </w:r>
      <w:r w:rsidRPr="00F4594C">
        <w:t xml:space="preserve"> </w:t>
      </w:r>
      <w:r w:rsidRPr="00F4594C">
        <w:rPr>
          <w:rFonts w:eastAsia="Times New Roman" w:cs="Times New Roman"/>
          <w:szCs w:val="28"/>
          <w:lang w:eastAsia="lv-LV"/>
        </w:rPr>
        <w:t xml:space="preserve">noformē </w:t>
      </w:r>
      <w:r>
        <w:rPr>
          <w:rFonts w:eastAsia="Times New Roman" w:cs="Times New Roman"/>
          <w:szCs w:val="28"/>
          <w:lang w:eastAsia="lv-LV"/>
        </w:rPr>
        <w:t>vienādi</w:t>
      </w:r>
      <w:r w:rsidRPr="00106D70">
        <w:rPr>
          <w:rFonts w:eastAsia="Times New Roman" w:cs="Times New Roman"/>
          <w:szCs w:val="28"/>
          <w:lang w:eastAsia="lv-LV"/>
        </w:rPr>
        <w:t>.</w:t>
      </w:r>
    </w:p>
    <w:p w:rsidR="00455E46" w:rsidRPr="00106D70" w:rsidP="00455E46" w14:paraId="34AA1EC9" w14:textId="77777777">
      <w:pPr>
        <w:shd w:val="clear" w:color="auto" w:fill="FFFFFF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RPr="00106D70" w:rsidP="00455E46" w14:paraId="7D6BCD79" w14:textId="77777777">
      <w:pPr>
        <w:shd w:val="clear" w:color="auto" w:fill="FFFFFF"/>
        <w:ind w:firstLine="284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Pr="00106D70">
        <w:rPr>
          <w:rFonts w:eastAsia="Times New Roman" w:cs="Times New Roman"/>
          <w:szCs w:val="28"/>
          <w:lang w:eastAsia="lv-LV"/>
        </w:rPr>
        <w:t xml:space="preserve">. Būvprojekta teksta lapas </w:t>
      </w:r>
      <w:r>
        <w:rPr>
          <w:rFonts w:eastAsia="Times New Roman" w:cs="Times New Roman"/>
          <w:szCs w:val="28"/>
          <w:lang w:eastAsia="lv-LV"/>
        </w:rPr>
        <w:t xml:space="preserve">vai datnes </w:t>
      </w:r>
      <w:r w:rsidRPr="00106D70">
        <w:rPr>
          <w:rFonts w:eastAsia="Times New Roman" w:cs="Times New Roman"/>
          <w:szCs w:val="28"/>
          <w:lang w:eastAsia="lv-LV"/>
        </w:rPr>
        <w:t>satur nepieciešamo informāciju un skaidrojošos aprakstus par objektu, būvprojekta</w:t>
      </w:r>
      <w:r w:rsidRPr="00106D70">
        <w:rPr>
          <w:rFonts w:cs="Times New Roman"/>
          <w:szCs w:val="28"/>
        </w:rPr>
        <w:t xml:space="preserve"> </w:t>
      </w:r>
      <w:r w:rsidRPr="00106D70">
        <w:rPr>
          <w:rFonts w:eastAsia="Times New Roman" w:cs="Times New Roman"/>
          <w:szCs w:val="28"/>
          <w:lang w:eastAsia="lv-LV"/>
        </w:rPr>
        <w:t>risinājumiem, būvprojekta izstrādātāju, būvniecības ierosinātāju, laiku un vietu.</w:t>
      </w:r>
    </w:p>
    <w:p w:rsidR="00455E46" w:rsidRPr="00106D70" w:rsidP="00455E46" w14:paraId="2BB68D99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RPr="00106D70" w:rsidP="00455E46" w14:paraId="1562FD21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8.</w:t>
      </w:r>
      <w:r>
        <w:rPr>
          <w:rFonts w:eastAsia="Times New Roman" w:cs="Times New Roman"/>
          <w:szCs w:val="28"/>
          <w:lang w:eastAsia="lv-LV"/>
        </w:rPr>
        <w:t> </w:t>
      </w:r>
      <w:r w:rsidRPr="00106D70">
        <w:rPr>
          <w:rFonts w:eastAsia="Times New Roman" w:cs="Times New Roman"/>
          <w:szCs w:val="28"/>
          <w:lang w:eastAsia="lv-LV"/>
        </w:rPr>
        <w:t>Būvprojekta</w:t>
      </w:r>
      <w:r>
        <w:rPr>
          <w:rFonts w:eastAsia="Times New Roman" w:cs="Times New Roman"/>
          <w:szCs w:val="28"/>
          <w:lang w:eastAsia="lv-LV"/>
        </w:rPr>
        <w:t>m</w:t>
      </w:r>
      <w:r w:rsidRPr="00106D70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papīra veidā pievieno</w:t>
      </w:r>
      <w:r w:rsidRPr="00106D70">
        <w:rPr>
          <w:rFonts w:eastAsia="Times New Roman" w:cs="Times New Roman"/>
          <w:szCs w:val="28"/>
          <w:lang w:eastAsia="lv-LV"/>
        </w:rPr>
        <w:t>:</w:t>
      </w:r>
    </w:p>
    <w:p w:rsidR="00455E46" w:rsidRPr="00106D70" w:rsidP="00455E46" w14:paraId="1195869A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8</w:t>
      </w:r>
      <w:r>
        <w:rPr>
          <w:rFonts w:eastAsia="Times New Roman" w:cs="Times New Roman"/>
          <w:szCs w:val="28"/>
          <w:lang w:eastAsia="lv-LV"/>
        </w:rPr>
        <w:t>.1. </w:t>
      </w:r>
      <w:r w:rsidRPr="00106D70">
        <w:rPr>
          <w:rFonts w:eastAsia="Times New Roman" w:cs="Times New Roman"/>
          <w:szCs w:val="28"/>
          <w:lang w:eastAsia="lv-LV"/>
        </w:rPr>
        <w:t>titullap</w:t>
      </w:r>
      <w:r>
        <w:rPr>
          <w:rFonts w:eastAsia="Times New Roman" w:cs="Times New Roman"/>
          <w:szCs w:val="28"/>
          <w:lang w:eastAsia="lv-LV"/>
        </w:rPr>
        <w:t>u</w:t>
      </w:r>
      <w:r w:rsidRPr="00106D70">
        <w:rPr>
          <w:rFonts w:eastAsia="Times New Roman" w:cs="Times New Roman"/>
          <w:szCs w:val="28"/>
          <w:lang w:eastAsia="lv-LV"/>
        </w:rPr>
        <w:t>;</w:t>
      </w:r>
    </w:p>
    <w:p w:rsidR="00455E46" w:rsidRPr="00106D70" w:rsidP="00455E46" w14:paraId="30596A7C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8.2. </w:t>
      </w:r>
      <w:r>
        <w:rPr>
          <w:rFonts w:eastAsia="Times New Roman" w:cs="Times New Roman"/>
          <w:szCs w:val="28"/>
          <w:lang w:eastAsia="lv-LV"/>
        </w:rPr>
        <w:t>sastāva lapu (būvprojektā iekļautie sējumi ar kārtas numuriem)</w:t>
      </w:r>
      <w:r w:rsidRPr="00106D70">
        <w:rPr>
          <w:rFonts w:eastAsia="Times New Roman" w:cs="Times New Roman"/>
          <w:szCs w:val="28"/>
          <w:lang w:eastAsia="lv-LV"/>
        </w:rPr>
        <w:t>;</w:t>
      </w:r>
    </w:p>
    <w:p w:rsidR="00455E46" w:rsidRPr="00106D70" w:rsidP="00455E46" w14:paraId="7156D4C9" w14:textId="77777777">
      <w:pPr>
        <w:shd w:val="clear" w:color="auto" w:fill="FFFFFF"/>
        <w:ind w:left="9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8.3. satura rādītāj</w:t>
      </w:r>
      <w:r>
        <w:rPr>
          <w:rFonts w:eastAsia="Times New Roman" w:cs="Times New Roman"/>
          <w:szCs w:val="28"/>
          <w:lang w:eastAsia="lv-LV"/>
        </w:rPr>
        <w:t>u</w:t>
      </w:r>
      <w:r w:rsidRPr="00106D70">
        <w:rPr>
          <w:rFonts w:eastAsia="Times New Roman" w:cs="Times New Roman"/>
          <w:szCs w:val="28"/>
          <w:lang w:eastAsia="lv-LV"/>
        </w:rPr>
        <w:t xml:space="preserve"> (sējumā ietvertā teksta lapu un rasējumu satura rādītājs ar lappušu norādēm)</w:t>
      </w:r>
      <w:r>
        <w:rPr>
          <w:rFonts w:eastAsia="Times New Roman" w:cs="Times New Roman"/>
          <w:szCs w:val="28"/>
          <w:lang w:eastAsia="lv-LV"/>
        </w:rPr>
        <w:t>.</w:t>
      </w:r>
    </w:p>
    <w:p w:rsidR="00455E46" w:rsidP="00455E46" w14:paraId="2B2E16A3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RPr="00106D70" w:rsidP="00455E46" w14:paraId="2227292F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9. </w:t>
      </w:r>
      <w:r>
        <w:rPr>
          <w:rFonts w:eastAsia="Times New Roman" w:cs="Times New Roman"/>
          <w:szCs w:val="28"/>
          <w:lang w:eastAsia="lv-LV"/>
        </w:rPr>
        <w:t>Noformējot papīra veidā, sējuma</w:t>
      </w:r>
      <w:r w:rsidRPr="00106D70">
        <w:rPr>
          <w:rFonts w:eastAsia="Times New Roman" w:cs="Times New Roman"/>
          <w:szCs w:val="28"/>
          <w:lang w:eastAsia="lv-LV"/>
        </w:rPr>
        <w:t xml:space="preserve"> titullapā norāda šādu informāciju:</w:t>
      </w:r>
    </w:p>
    <w:p w:rsidR="00455E46" w:rsidRPr="00106D70" w:rsidP="00455E46" w14:paraId="5363ABDE" w14:textId="145B02BF">
      <w:pPr>
        <w:shd w:val="clear" w:color="auto" w:fill="FFFFFF"/>
        <w:ind w:left="9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9.1. būv</w:t>
      </w:r>
      <w:r>
        <w:rPr>
          <w:rFonts w:eastAsia="Times New Roman" w:cs="Times New Roman"/>
          <w:szCs w:val="28"/>
          <w:lang w:eastAsia="lv-LV"/>
        </w:rPr>
        <w:t xml:space="preserve">projekta </w:t>
      </w:r>
      <w:r w:rsidRPr="00106D70">
        <w:rPr>
          <w:rFonts w:eastAsia="Times New Roman" w:cs="Times New Roman"/>
          <w:szCs w:val="28"/>
          <w:lang w:eastAsia="lv-LV"/>
        </w:rPr>
        <w:t>izstrādātāja nosaukums</w:t>
      </w:r>
      <w:r>
        <w:rPr>
          <w:rFonts w:eastAsia="Times New Roman" w:cs="Times New Roman"/>
          <w:szCs w:val="28"/>
          <w:lang w:eastAsia="lv-LV"/>
        </w:rPr>
        <w:t xml:space="preserve"> – juridiskām personām</w:t>
      </w:r>
      <w:r w:rsidR="005D4626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vai</w:t>
      </w:r>
      <w:r w:rsidRPr="00106D70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vārds, uzvārds</w:t>
      </w:r>
      <w:r w:rsidRPr="009E0356">
        <w:rPr>
          <w:rFonts w:eastAsia="Times New Roman" w:cs="Times New Roman"/>
          <w:szCs w:val="28"/>
          <w:lang w:eastAsia="lv-LV"/>
        </w:rPr>
        <w:t>, sertifikāta numurs</w:t>
      </w:r>
      <w:r>
        <w:rPr>
          <w:rFonts w:eastAsia="Times New Roman" w:cs="Times New Roman"/>
          <w:szCs w:val="28"/>
          <w:lang w:eastAsia="lv-LV"/>
        </w:rPr>
        <w:t xml:space="preserve"> – fiziskām personām</w:t>
      </w:r>
      <w:r w:rsidRPr="00106D70">
        <w:rPr>
          <w:rFonts w:eastAsia="Times New Roman" w:cs="Times New Roman"/>
          <w:szCs w:val="28"/>
          <w:lang w:eastAsia="lv-LV"/>
        </w:rPr>
        <w:t xml:space="preserve">; </w:t>
      </w:r>
    </w:p>
    <w:p w:rsidR="00455E46" w:rsidRPr="00106D70" w:rsidP="00455E46" w14:paraId="31C53B8A" w14:textId="53881501">
      <w:pPr>
        <w:shd w:val="clear" w:color="auto" w:fill="FFFFFF"/>
        <w:ind w:left="900" w:firstLine="2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9.2. būvniecības ierosinātāja nosaukums</w:t>
      </w:r>
      <w:r>
        <w:rPr>
          <w:rFonts w:eastAsia="Times New Roman" w:cs="Times New Roman"/>
          <w:szCs w:val="28"/>
          <w:lang w:eastAsia="lv-LV"/>
        </w:rPr>
        <w:t xml:space="preserve"> – juridiskām personām</w:t>
      </w:r>
      <w:r w:rsidR="005D4626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vai vārds, uzvārds – fiziskām personām</w:t>
      </w:r>
      <w:r w:rsidRPr="00106D70">
        <w:rPr>
          <w:rFonts w:eastAsia="Times New Roman" w:cs="Times New Roman"/>
          <w:szCs w:val="28"/>
          <w:lang w:eastAsia="lv-LV"/>
        </w:rPr>
        <w:t>;</w:t>
      </w:r>
    </w:p>
    <w:p w:rsidR="00455E46" w:rsidRPr="00106D70" w:rsidP="00455E46" w14:paraId="7689F971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9.3. objekta nosaukums;</w:t>
      </w:r>
    </w:p>
    <w:p w:rsidR="00455E46" w:rsidRPr="00106D70" w:rsidP="00455E46" w14:paraId="26335BDD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9.4. daļas nosaukums;</w:t>
      </w:r>
    </w:p>
    <w:p w:rsidR="00455E46" w:rsidRPr="00106D70" w:rsidP="00455E46" w14:paraId="1B57F1D9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>9.5. sējuma numurs un tajā ietvertās daļas marka;</w:t>
      </w:r>
    </w:p>
    <w:p w:rsidR="00455E46" w:rsidRPr="00106D70" w:rsidP="005D4626" w14:paraId="65F74C0C" w14:textId="249C33A8">
      <w:pPr>
        <w:shd w:val="clear" w:color="auto" w:fill="FFFFFF"/>
        <w:ind w:left="180" w:firstLine="72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106D70">
        <w:rPr>
          <w:rFonts w:eastAsia="Times New Roman" w:cs="Times New Roman"/>
          <w:szCs w:val="28"/>
          <w:lang w:eastAsia="lv-LV"/>
        </w:rPr>
        <w:t xml:space="preserve">9.6. būvprojekta vadītāja </w:t>
      </w:r>
      <w:r>
        <w:rPr>
          <w:rFonts w:eastAsia="Times New Roman" w:cs="Times New Roman"/>
          <w:szCs w:val="28"/>
          <w:lang w:eastAsia="lv-LV"/>
        </w:rPr>
        <w:t>vārds, uzvārds, sertifikāta numurs</w:t>
      </w:r>
      <w:r w:rsidRPr="00106D70">
        <w:rPr>
          <w:rFonts w:eastAsia="Times New Roman" w:cs="Times New Roman"/>
          <w:szCs w:val="28"/>
          <w:lang w:eastAsia="lv-LV"/>
        </w:rPr>
        <w:t>.</w:t>
      </w:r>
    </w:p>
    <w:p w:rsidR="00455E46" w:rsidRPr="00106D70" w:rsidP="00455E46" w14:paraId="5B2D65A3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RPr="00106D70" w:rsidP="00455E46" w14:paraId="77A11306" w14:textId="6293054B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10. Noformējot papīra veidā, </w:t>
      </w:r>
      <w:r w:rsidRPr="00106D70">
        <w:rPr>
          <w:rFonts w:eastAsia="Times New Roman" w:cs="Times New Roman"/>
          <w:szCs w:val="28"/>
          <w:lang w:eastAsia="lv-LV"/>
        </w:rPr>
        <w:t xml:space="preserve">sējuma satura rādītāja lapu ar lappušu norādēm pievieno aiz </w:t>
      </w:r>
      <w:r w:rsidR="006213BC">
        <w:rPr>
          <w:rFonts w:eastAsia="Times New Roman" w:cs="Times New Roman"/>
          <w:szCs w:val="28"/>
          <w:lang w:eastAsia="lv-LV"/>
        </w:rPr>
        <w:t xml:space="preserve">sējuma </w:t>
      </w:r>
      <w:r w:rsidRPr="00106D70">
        <w:rPr>
          <w:rFonts w:eastAsia="Times New Roman" w:cs="Times New Roman"/>
          <w:szCs w:val="28"/>
          <w:lang w:eastAsia="lv-LV"/>
        </w:rPr>
        <w:t xml:space="preserve">titullapas un </w:t>
      </w:r>
      <w:r w:rsidR="005D4626">
        <w:rPr>
          <w:rFonts w:eastAsia="Times New Roman" w:cs="Times New Roman"/>
          <w:szCs w:val="28"/>
          <w:lang w:eastAsia="lv-LV"/>
        </w:rPr>
        <w:t>sastāva lapas katrā sējumā</w:t>
      </w:r>
      <w:r>
        <w:rPr>
          <w:rFonts w:eastAsia="Times New Roman" w:cs="Times New Roman"/>
          <w:szCs w:val="28"/>
          <w:lang w:eastAsia="lv-LV"/>
        </w:rPr>
        <w:t xml:space="preserve">. Būvniecības informācijas sistēmā būvprojektam </w:t>
      </w:r>
      <w:r w:rsidR="006213BC">
        <w:rPr>
          <w:rFonts w:eastAsia="Times New Roman" w:cs="Times New Roman"/>
          <w:szCs w:val="28"/>
          <w:lang w:eastAsia="lv-LV"/>
        </w:rPr>
        <w:t xml:space="preserve">nav sējumu un tam </w:t>
      </w:r>
      <w:r>
        <w:rPr>
          <w:rFonts w:eastAsia="Times New Roman" w:cs="Times New Roman"/>
          <w:szCs w:val="28"/>
          <w:lang w:eastAsia="lv-LV"/>
        </w:rPr>
        <w:t>nepievieno</w:t>
      </w:r>
      <w:r w:rsidR="006213BC">
        <w:rPr>
          <w:rFonts w:eastAsia="Times New Roman" w:cs="Times New Roman"/>
          <w:szCs w:val="28"/>
          <w:lang w:eastAsia="lv-LV"/>
        </w:rPr>
        <w:t xml:space="preserve"> titullapu</w:t>
      </w:r>
      <w:r>
        <w:rPr>
          <w:rFonts w:eastAsia="Times New Roman" w:cs="Times New Roman"/>
          <w:szCs w:val="28"/>
          <w:lang w:eastAsia="lv-LV"/>
        </w:rPr>
        <w:t>, satura rādītāju</w:t>
      </w:r>
      <w:r w:rsidR="006213BC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un sastāva lapu.</w:t>
      </w:r>
    </w:p>
    <w:p w:rsidR="00455E46" w:rsidRPr="00106D70" w:rsidP="00455E46" w14:paraId="7963D433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P="00455E46" w14:paraId="05D08EA9" w14:textId="3D3EF233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11. Noformējot papīra veidā, būvprojekta vienas daļas sastāvā var iekļaut </w:t>
      </w:r>
      <w:r w:rsidRPr="003D5B0B">
        <w:rPr>
          <w:rFonts w:eastAsia="Times New Roman" w:cs="Times New Roman"/>
          <w:szCs w:val="28"/>
          <w:lang w:eastAsia="lv-LV"/>
        </w:rPr>
        <w:t>grafiskos</w:t>
      </w:r>
      <w:r>
        <w:rPr>
          <w:rFonts w:eastAsia="Times New Roman" w:cs="Times New Roman"/>
          <w:szCs w:val="28"/>
          <w:lang w:eastAsia="lv-LV"/>
        </w:rPr>
        <w:t>,</w:t>
      </w:r>
      <w:r w:rsidRPr="003D5B0B">
        <w:rPr>
          <w:rFonts w:eastAsia="Times New Roman" w:cs="Times New Roman"/>
          <w:szCs w:val="28"/>
          <w:lang w:eastAsia="lv-LV"/>
        </w:rPr>
        <w:t xml:space="preserve"> teksta dokumentus</w:t>
      </w:r>
      <w:r>
        <w:rPr>
          <w:rFonts w:eastAsia="Times New Roman" w:cs="Times New Roman"/>
          <w:szCs w:val="28"/>
          <w:lang w:eastAsia="lv-LV"/>
        </w:rPr>
        <w:t xml:space="preserve"> un rasējumus no vairākām markām. Būvniecības informācijas sistēmā katra marka veido atsevišķu daļu.</w:t>
      </w:r>
    </w:p>
    <w:p w:rsidR="00455E46" w:rsidP="00455E46" w14:paraId="2CFD8CB0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455E46" w:rsidP="00455E46" w14:paraId="160B049F" w14:textId="35B737BD">
      <w:pPr>
        <w:pStyle w:val="tv213"/>
        <w:spacing w:before="0" w:beforeAutospacing="0" w:after="0" w:afterAutospacing="0"/>
        <w:ind w:firstLine="300"/>
        <w:contextualSpacing/>
        <w:jc w:val="both"/>
        <w:rPr>
          <w:sz w:val="28"/>
          <w:szCs w:val="28"/>
        </w:rPr>
      </w:pPr>
      <w:bookmarkStart w:id="12" w:name="p15"/>
      <w:bookmarkStart w:id="13" w:name="p-551153"/>
      <w:bookmarkStart w:id="14" w:name="p19"/>
      <w:bookmarkStart w:id="15" w:name="p-551157"/>
      <w:bookmarkEnd w:id="12"/>
      <w:bookmarkEnd w:id="13"/>
      <w:bookmarkEnd w:id="14"/>
      <w:bookmarkEnd w:id="15"/>
      <w:r>
        <w:rPr>
          <w:sz w:val="28"/>
          <w:szCs w:val="28"/>
        </w:rPr>
        <w:t>12</w:t>
      </w:r>
      <w:r w:rsidRPr="00106D70">
        <w:rPr>
          <w:sz w:val="28"/>
          <w:szCs w:val="28"/>
        </w:rPr>
        <w:t>. </w:t>
      </w:r>
      <w:r w:rsidR="00276D19">
        <w:rPr>
          <w:sz w:val="28"/>
          <w:szCs w:val="28"/>
        </w:rPr>
        <w:t>Papīra veida</w:t>
      </w:r>
      <w:r w:rsidRPr="00160362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Pr="00106D70">
        <w:rPr>
          <w:sz w:val="28"/>
          <w:szCs w:val="28"/>
        </w:rPr>
        <w:t xml:space="preserve">rafiskos dokumentus, kas nav rasējumi, </w:t>
      </w:r>
      <w:r w:rsidR="00276D19">
        <w:rPr>
          <w:sz w:val="28"/>
          <w:szCs w:val="28"/>
        </w:rPr>
        <w:t xml:space="preserve">noformē </w:t>
      </w:r>
      <w:r w:rsidRPr="00106D70">
        <w:rPr>
          <w:sz w:val="28"/>
          <w:szCs w:val="28"/>
        </w:rPr>
        <w:t xml:space="preserve">nodrošinot </w:t>
      </w:r>
      <w:r>
        <w:rPr>
          <w:sz w:val="28"/>
          <w:szCs w:val="28"/>
        </w:rPr>
        <w:t>to vizuālu un skaidru uztveramību.</w:t>
      </w:r>
    </w:p>
    <w:p w:rsidR="00455E46" w:rsidRPr="00106D70" w:rsidP="00455E46" w14:paraId="3FBD0295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bookmarkStart w:id="16" w:name="p16"/>
      <w:bookmarkStart w:id="17" w:name="p-551154"/>
      <w:bookmarkStart w:id="18" w:name="p17"/>
      <w:bookmarkStart w:id="19" w:name="p-551155"/>
      <w:bookmarkStart w:id="20" w:name="p18"/>
      <w:bookmarkStart w:id="21" w:name="p-551156"/>
      <w:bookmarkEnd w:id="16"/>
      <w:bookmarkEnd w:id="17"/>
      <w:bookmarkEnd w:id="18"/>
      <w:bookmarkEnd w:id="19"/>
      <w:bookmarkEnd w:id="20"/>
      <w:bookmarkEnd w:id="21"/>
    </w:p>
    <w:p w:rsidR="00455E46" w:rsidRPr="00106D70" w:rsidP="00455E46" w14:paraId="5118D828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bookmarkStart w:id="22" w:name="p20"/>
      <w:bookmarkStart w:id="23" w:name="p-551158"/>
      <w:bookmarkEnd w:id="22"/>
      <w:bookmarkEnd w:id="23"/>
      <w:r>
        <w:rPr>
          <w:rFonts w:eastAsia="Times New Roman" w:cs="Times New Roman"/>
          <w:szCs w:val="28"/>
          <w:lang w:eastAsia="lv-LV"/>
        </w:rPr>
        <w:t>13. </w:t>
      </w:r>
      <w:r w:rsidRPr="00106D70">
        <w:rPr>
          <w:rFonts w:eastAsia="Times New Roman" w:cs="Times New Roman"/>
          <w:szCs w:val="28"/>
          <w:lang w:eastAsia="lv-LV"/>
        </w:rPr>
        <w:t>Būvprojekta daļas rasējumus ievada vispārīgo rādītāju lap</w:t>
      </w:r>
      <w:r>
        <w:rPr>
          <w:rFonts w:eastAsia="Times New Roman" w:cs="Times New Roman"/>
          <w:szCs w:val="28"/>
          <w:lang w:eastAsia="lv-LV"/>
        </w:rPr>
        <w:t>a (var būt apvienota ar skaidrojošo aprakstu)</w:t>
      </w:r>
      <w:r w:rsidRPr="00106D70">
        <w:rPr>
          <w:rFonts w:eastAsia="Times New Roman" w:cs="Times New Roman"/>
          <w:szCs w:val="28"/>
          <w:lang w:eastAsia="lv-LV"/>
        </w:rPr>
        <w:t>, kurā iekļauj:</w:t>
      </w:r>
    </w:p>
    <w:p w:rsidR="00455E46" w:rsidRPr="00106D70" w:rsidP="00455E46" w14:paraId="4129620E" w14:textId="64E70D6E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13</w:t>
      </w:r>
      <w:r w:rsidRPr="00106D70">
        <w:rPr>
          <w:rFonts w:eastAsia="Times New Roman" w:cs="Times New Roman"/>
          <w:szCs w:val="28"/>
          <w:lang w:eastAsia="lv-LV"/>
        </w:rPr>
        <w:t>.1. daļas rasējumu sarakstu un markas;</w:t>
      </w:r>
    </w:p>
    <w:p w:rsidR="00455E46" w:rsidRPr="00106D70" w:rsidP="00455E46" w14:paraId="6BA37FA9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13</w:t>
      </w:r>
      <w:r w:rsidRPr="00106D70">
        <w:rPr>
          <w:rFonts w:eastAsia="Times New Roman" w:cs="Times New Roman"/>
          <w:szCs w:val="28"/>
          <w:lang w:eastAsia="lv-LV"/>
        </w:rPr>
        <w:t>.2. </w:t>
      </w:r>
      <w:r>
        <w:rPr>
          <w:rFonts w:eastAsia="Times New Roman" w:cs="Times New Roman"/>
          <w:szCs w:val="28"/>
          <w:lang w:eastAsia="lv-LV"/>
        </w:rPr>
        <w:t xml:space="preserve">projektēšanā </w:t>
      </w:r>
      <w:r w:rsidRPr="00106D70">
        <w:rPr>
          <w:rFonts w:eastAsia="Times New Roman" w:cs="Times New Roman"/>
          <w:szCs w:val="28"/>
          <w:lang w:eastAsia="lv-LV"/>
        </w:rPr>
        <w:t>izmantoto dokumentu sarakstu;</w:t>
      </w:r>
    </w:p>
    <w:p w:rsidR="00455E46" w:rsidRPr="00106D70" w:rsidP="00455E46" w14:paraId="7A6568A8" w14:textId="77777777">
      <w:pPr>
        <w:shd w:val="clear" w:color="auto" w:fill="FFFFFF"/>
        <w:ind w:left="9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13</w:t>
      </w:r>
      <w:r w:rsidRPr="00106D70">
        <w:rPr>
          <w:rFonts w:eastAsia="Times New Roman" w:cs="Times New Roman"/>
          <w:szCs w:val="28"/>
          <w:lang w:eastAsia="lv-LV"/>
        </w:rPr>
        <w:t>.3. norādījumus (var būt apvienoti ar skaidrojošo aprakstu) un nestandarta apzīmējumus.</w:t>
      </w:r>
    </w:p>
    <w:p w:rsidR="00455E46" w:rsidRPr="00106D70" w:rsidP="00455E46" w14:paraId="1F6CF563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455E46" w:rsidRPr="00106D70" w:rsidP="00455E46" w14:paraId="320E9049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bookmarkStart w:id="24" w:name="p21"/>
      <w:bookmarkStart w:id="25" w:name="p-551159"/>
      <w:bookmarkEnd w:id="24"/>
      <w:bookmarkEnd w:id="25"/>
      <w:r>
        <w:rPr>
          <w:rFonts w:eastAsia="Times New Roman" w:cs="Times New Roman"/>
          <w:szCs w:val="28"/>
          <w:lang w:eastAsia="lv-LV"/>
        </w:rPr>
        <w:t>14. </w:t>
      </w:r>
      <w:r w:rsidRPr="00106D70">
        <w:rPr>
          <w:rFonts w:eastAsia="Times New Roman" w:cs="Times New Roman"/>
          <w:szCs w:val="28"/>
          <w:lang w:eastAsia="lv-LV"/>
        </w:rPr>
        <w:t>Rasējuma lapas labajā apak</w:t>
      </w:r>
      <w:r>
        <w:rPr>
          <w:rFonts w:eastAsia="Times New Roman" w:cs="Times New Roman"/>
          <w:szCs w:val="28"/>
          <w:lang w:eastAsia="lv-LV"/>
        </w:rPr>
        <w:t xml:space="preserve">šējā stūrī iekārto </w:t>
      </w:r>
      <w:r>
        <w:rPr>
          <w:rFonts w:eastAsia="Times New Roman" w:cs="Times New Roman"/>
          <w:szCs w:val="28"/>
          <w:lang w:eastAsia="lv-LV"/>
        </w:rPr>
        <w:t>rakstlaukumu</w:t>
      </w:r>
      <w:r>
        <w:rPr>
          <w:rFonts w:eastAsia="Times New Roman" w:cs="Times New Roman"/>
          <w:szCs w:val="28"/>
          <w:lang w:eastAsia="lv-LV"/>
        </w:rPr>
        <w:t xml:space="preserve">. </w:t>
      </w:r>
      <w:r>
        <w:rPr>
          <w:rFonts w:eastAsia="Times New Roman" w:cs="Times New Roman"/>
          <w:szCs w:val="28"/>
          <w:lang w:eastAsia="lv-LV"/>
        </w:rPr>
        <w:t>Rakstlaukumā</w:t>
      </w:r>
      <w:r>
        <w:rPr>
          <w:rFonts w:eastAsia="Times New Roman" w:cs="Times New Roman"/>
          <w:szCs w:val="28"/>
          <w:lang w:eastAsia="lv-LV"/>
        </w:rPr>
        <w:t xml:space="preserve"> norāda</w:t>
      </w:r>
      <w:r w:rsidRPr="00106D70">
        <w:rPr>
          <w:rFonts w:eastAsia="Times New Roman" w:cs="Times New Roman"/>
          <w:szCs w:val="28"/>
          <w:lang w:eastAsia="lv-LV"/>
        </w:rPr>
        <w:t xml:space="preserve"> šādu informāciju:</w:t>
      </w:r>
    </w:p>
    <w:p w:rsidR="00455E46" w:rsidRPr="00106D70" w:rsidP="00455E46" w14:paraId="73C218A2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14</w:t>
      </w:r>
      <w:r w:rsidRPr="00106D70">
        <w:rPr>
          <w:rFonts w:eastAsia="Times New Roman" w:cs="Times New Roman"/>
          <w:szCs w:val="28"/>
          <w:lang w:eastAsia="lv-LV"/>
        </w:rPr>
        <w:t>.1. būv</w:t>
      </w:r>
      <w:r>
        <w:rPr>
          <w:rFonts w:eastAsia="Times New Roman" w:cs="Times New Roman"/>
          <w:szCs w:val="28"/>
          <w:lang w:eastAsia="lv-LV"/>
        </w:rPr>
        <w:t xml:space="preserve">projekta </w:t>
      </w:r>
      <w:r w:rsidRPr="00106D70">
        <w:rPr>
          <w:rFonts w:eastAsia="Times New Roman" w:cs="Times New Roman"/>
          <w:szCs w:val="28"/>
          <w:lang w:eastAsia="lv-LV"/>
        </w:rPr>
        <w:t>izstrādātāja nosaukums</w:t>
      </w:r>
      <w:r>
        <w:rPr>
          <w:rFonts w:eastAsia="Times New Roman" w:cs="Times New Roman"/>
          <w:szCs w:val="28"/>
          <w:lang w:eastAsia="lv-LV"/>
        </w:rPr>
        <w:t xml:space="preserve"> – juridiskām personām vai</w:t>
      </w:r>
      <w:r w:rsidRPr="00106D70">
        <w:rPr>
          <w:rFonts w:eastAsia="Times New Roman" w:cs="Times New Roman"/>
          <w:szCs w:val="28"/>
          <w:lang w:eastAsia="lv-LV"/>
        </w:rPr>
        <w:t xml:space="preserve"> </w:t>
      </w:r>
      <w:r w:rsidRPr="00F96514">
        <w:rPr>
          <w:rFonts w:eastAsia="Times New Roman" w:cs="Times New Roman"/>
          <w:szCs w:val="28"/>
          <w:lang w:eastAsia="lv-LV"/>
        </w:rPr>
        <w:t>būv</w:t>
      </w:r>
      <w:r>
        <w:rPr>
          <w:rFonts w:eastAsia="Times New Roman" w:cs="Times New Roman"/>
          <w:szCs w:val="28"/>
          <w:lang w:eastAsia="lv-LV"/>
        </w:rPr>
        <w:t>projekta</w:t>
      </w:r>
      <w:r w:rsidRPr="00F96514">
        <w:rPr>
          <w:rFonts w:eastAsia="Times New Roman" w:cs="Times New Roman"/>
          <w:szCs w:val="28"/>
          <w:lang w:eastAsia="lv-LV"/>
        </w:rPr>
        <w:t xml:space="preserve"> izstrādātāja</w:t>
      </w:r>
      <w:r>
        <w:rPr>
          <w:rFonts w:eastAsia="Times New Roman" w:cs="Times New Roman"/>
          <w:szCs w:val="28"/>
          <w:lang w:eastAsia="lv-LV"/>
        </w:rPr>
        <w:t xml:space="preserve"> vārds, uzvārds</w:t>
      </w:r>
      <w:r w:rsidRPr="009E0356">
        <w:rPr>
          <w:rFonts w:eastAsia="Times New Roman" w:cs="Times New Roman"/>
          <w:szCs w:val="28"/>
          <w:lang w:eastAsia="lv-LV"/>
        </w:rPr>
        <w:t>, sertifikāta numurs</w:t>
      </w:r>
      <w:r>
        <w:rPr>
          <w:rFonts w:eastAsia="Times New Roman" w:cs="Times New Roman"/>
          <w:szCs w:val="28"/>
          <w:lang w:eastAsia="lv-LV"/>
        </w:rPr>
        <w:t xml:space="preserve"> – fiziskām personām</w:t>
      </w:r>
      <w:r w:rsidRPr="00106D70">
        <w:rPr>
          <w:rFonts w:eastAsia="Times New Roman" w:cs="Times New Roman"/>
          <w:szCs w:val="28"/>
          <w:lang w:eastAsia="lv-LV"/>
        </w:rPr>
        <w:t>;</w:t>
      </w:r>
    </w:p>
    <w:p w:rsidR="00455E46" w:rsidRPr="00106D70" w:rsidP="00455E46" w14:paraId="7837F011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14</w:t>
      </w:r>
      <w:r w:rsidRPr="00106D70">
        <w:rPr>
          <w:rFonts w:eastAsia="Times New Roman" w:cs="Times New Roman"/>
          <w:szCs w:val="28"/>
          <w:lang w:eastAsia="lv-LV"/>
        </w:rPr>
        <w:t>.2. objekta nosaukums;</w:t>
      </w:r>
    </w:p>
    <w:p w:rsidR="00455E46" w:rsidRPr="00106D70" w:rsidP="00455E46" w14:paraId="1501A7B3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14</w:t>
      </w:r>
      <w:r w:rsidRPr="00106D70">
        <w:rPr>
          <w:rFonts w:eastAsia="Times New Roman" w:cs="Times New Roman"/>
          <w:szCs w:val="28"/>
          <w:lang w:eastAsia="lv-LV"/>
        </w:rPr>
        <w:t>.3. rasējuma nosaukums vai saturs;</w:t>
      </w:r>
    </w:p>
    <w:p w:rsidR="00455E46" w:rsidRPr="00106D70" w:rsidP="00455E46" w14:paraId="7B8B4AAD" w14:textId="45EA41BE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14</w:t>
      </w:r>
      <w:r w:rsidRPr="00106D70">
        <w:rPr>
          <w:rFonts w:eastAsia="Times New Roman" w:cs="Times New Roman"/>
          <w:szCs w:val="28"/>
          <w:lang w:eastAsia="lv-LV"/>
        </w:rPr>
        <w:t>.4. marka un numurs;</w:t>
      </w:r>
    </w:p>
    <w:p w:rsidR="00455E46" w:rsidRPr="00106D70" w:rsidP="00455E46" w14:paraId="29BCC815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14</w:t>
      </w:r>
      <w:r w:rsidRPr="00106D70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5</w:t>
      </w:r>
      <w:r w:rsidRPr="00106D70">
        <w:rPr>
          <w:rFonts w:eastAsia="Times New Roman" w:cs="Times New Roman"/>
          <w:szCs w:val="28"/>
          <w:lang w:eastAsia="lv-LV"/>
        </w:rPr>
        <w:t>. mērogs;</w:t>
      </w:r>
    </w:p>
    <w:p w:rsidR="00455E46" w:rsidP="00455E46" w14:paraId="4A54A392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14.6</w:t>
      </w:r>
      <w:r w:rsidRPr="00106D70">
        <w:rPr>
          <w:rFonts w:eastAsia="Times New Roman" w:cs="Times New Roman"/>
          <w:szCs w:val="28"/>
          <w:lang w:eastAsia="lv-LV"/>
        </w:rPr>
        <w:t xml:space="preserve">. rasējuma lapas izstrādātāja </w:t>
      </w:r>
      <w:r>
        <w:rPr>
          <w:rFonts w:eastAsia="Times New Roman" w:cs="Times New Roman"/>
          <w:szCs w:val="28"/>
          <w:lang w:eastAsia="lv-LV"/>
        </w:rPr>
        <w:t>vārds, uzvārds.</w:t>
      </w:r>
    </w:p>
    <w:p w:rsidR="00455E46" w:rsidP="00455E46" w14:paraId="2C13FEFE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bookmarkStart w:id="26" w:name="p22"/>
      <w:bookmarkStart w:id="27" w:name="p-551160"/>
      <w:bookmarkEnd w:id="26"/>
      <w:bookmarkEnd w:id="27"/>
    </w:p>
    <w:p w:rsidR="00455E46" w:rsidRPr="00106D70" w:rsidP="00455E46" w14:paraId="162A1FC8" w14:textId="77777777">
      <w:pPr>
        <w:shd w:val="clear" w:color="auto" w:fill="FFFFFF"/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15. </w:t>
      </w:r>
      <w:r w:rsidRPr="00106D70">
        <w:rPr>
          <w:rFonts w:eastAsia="Times New Roman" w:cs="Times New Roman"/>
          <w:szCs w:val="28"/>
          <w:lang w:eastAsia="lv-LV"/>
        </w:rPr>
        <w:t xml:space="preserve">Atkārtoti lietotiem rasējumiem iekārto </w:t>
      </w:r>
      <w:r w:rsidRPr="00106D70">
        <w:rPr>
          <w:rFonts w:eastAsia="Times New Roman" w:cs="Times New Roman"/>
          <w:szCs w:val="28"/>
          <w:lang w:eastAsia="lv-LV"/>
        </w:rPr>
        <w:t>rakstlaukumu</w:t>
      </w:r>
      <w:r w:rsidRPr="00106D70">
        <w:rPr>
          <w:rFonts w:eastAsia="Times New Roman" w:cs="Times New Roman"/>
          <w:szCs w:val="28"/>
          <w:lang w:eastAsia="lv-LV"/>
        </w:rPr>
        <w:t>, kurā norāda šādu informāciju:</w:t>
      </w:r>
    </w:p>
    <w:p w:rsidR="00455E46" w:rsidRPr="00106D70" w:rsidP="00455E46" w14:paraId="6911F666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</w:t>
      </w:r>
      <w:r w:rsidRPr="00106D70">
        <w:rPr>
          <w:rFonts w:eastAsia="Times New Roman" w:cs="Times New Roman"/>
          <w:szCs w:val="28"/>
          <w:lang w:eastAsia="lv-LV"/>
        </w:rPr>
        <w:t xml:space="preserve">.1. atkārtoti lietotā rasējuma piesaistītāja </w:t>
      </w:r>
      <w:r>
        <w:rPr>
          <w:rFonts w:eastAsia="Times New Roman" w:cs="Times New Roman"/>
          <w:szCs w:val="28"/>
          <w:lang w:eastAsia="lv-LV"/>
        </w:rPr>
        <w:t>vārds, uzvārds</w:t>
      </w:r>
      <w:r w:rsidRPr="00106D70">
        <w:rPr>
          <w:rFonts w:eastAsia="Times New Roman" w:cs="Times New Roman"/>
          <w:szCs w:val="28"/>
          <w:lang w:eastAsia="lv-LV"/>
        </w:rPr>
        <w:t>;</w:t>
      </w:r>
    </w:p>
    <w:p w:rsidR="00455E46" w:rsidRPr="00106D70" w:rsidP="00455E46" w14:paraId="7126907A" w14:textId="32DE7435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</w:t>
      </w:r>
      <w:r w:rsidRPr="00106D70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2</w:t>
      </w:r>
      <w:r w:rsidRPr="00106D70">
        <w:rPr>
          <w:rFonts w:eastAsia="Times New Roman" w:cs="Times New Roman"/>
          <w:szCs w:val="28"/>
          <w:lang w:eastAsia="lv-LV"/>
        </w:rPr>
        <w:t>. marka un numurs.</w:t>
      </w:r>
    </w:p>
    <w:p w:rsidR="00455E46" w:rsidRPr="00106D70" w:rsidP="00455E46" w14:paraId="6F8187F6" w14:textId="77777777">
      <w:pPr>
        <w:shd w:val="clear" w:color="auto" w:fill="FFFFFF"/>
        <w:ind w:left="600" w:firstLine="300"/>
        <w:contextualSpacing/>
        <w:jc w:val="both"/>
        <w:rPr>
          <w:rFonts w:eastAsia="Times New Roman" w:cs="Times New Roman"/>
          <w:strike/>
          <w:szCs w:val="28"/>
          <w:lang w:eastAsia="lv-LV"/>
        </w:rPr>
      </w:pPr>
    </w:p>
    <w:p w:rsidR="00455E46" w:rsidRPr="00106D70" w:rsidP="00455E46" w14:paraId="5749DB15" w14:textId="0CA2357A">
      <w:pPr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  <w:bookmarkStart w:id="28" w:name="p23"/>
      <w:bookmarkStart w:id="29" w:name="p-551161"/>
      <w:bookmarkEnd w:id="28"/>
      <w:bookmarkEnd w:id="29"/>
      <w:r>
        <w:rPr>
          <w:rFonts w:eastAsia="Times New Roman" w:cs="Times New Roman"/>
          <w:szCs w:val="28"/>
          <w:lang w:eastAsia="lv-LV"/>
        </w:rPr>
        <w:t>16. </w:t>
      </w:r>
      <w:r w:rsidRPr="00106D70">
        <w:rPr>
          <w:rFonts w:eastAsia="Times New Roman" w:cs="Times New Roman"/>
          <w:szCs w:val="28"/>
          <w:lang w:eastAsia="lv-LV"/>
        </w:rPr>
        <w:t>Būvprojekta atsevišķu daļu, darbu vai rasējumu nosaukumus saīsina, apzīmējot ar marku.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="006213BC">
        <w:rPr>
          <w:rFonts w:eastAsia="Times New Roman" w:cs="Times New Roman"/>
          <w:szCs w:val="28"/>
          <w:lang w:eastAsia="lv-LV"/>
        </w:rPr>
        <w:t>M</w:t>
      </w:r>
      <w:r w:rsidRPr="00106D70">
        <w:rPr>
          <w:rFonts w:eastAsia="Times New Roman" w:cs="Times New Roman"/>
          <w:szCs w:val="28"/>
          <w:lang w:eastAsia="lv-LV"/>
        </w:rPr>
        <w:t>arku apzīmējumi norādīti šī būvnormatīva</w:t>
      </w:r>
      <w:r w:rsidRPr="00FA6C78">
        <w:rPr>
          <w:rFonts w:eastAsia="Times New Roman" w:cs="Times New Roman"/>
          <w:szCs w:val="28"/>
          <w:lang w:eastAsia="lv-LV"/>
        </w:rPr>
        <w:t xml:space="preserve"> pielikumā</w:t>
      </w:r>
      <w:r w:rsidRPr="00595701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 xml:space="preserve"> Var veidot arī papildus markas, ja tas nepieciešams.</w:t>
      </w:r>
    </w:p>
    <w:p w:rsidR="00EF545F" w14:paraId="35965F65" w14:textId="39D78DAC">
      <w:pPr>
        <w:ind w:firstLine="30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EF545F" w:rsidP="00EF545F" w14:paraId="64D66A8C" w14:textId="77777777">
      <w:pPr>
        <w:contextualSpacing/>
        <w:jc w:val="both"/>
        <w:rPr>
          <w:rFonts w:eastAsia="Times New Roman" w:cs="Times New Roman"/>
          <w:szCs w:val="28"/>
          <w:lang w:eastAsia="lv-LV"/>
        </w:rPr>
      </w:pPr>
      <w:bookmarkStart w:id="30" w:name="_GoBack"/>
      <w:bookmarkEnd w:id="30"/>
    </w:p>
    <w:p w:rsidR="00EF545F" w:rsidRPr="00DD5F27" w:rsidP="00D4288D" w14:paraId="10C27A4B" w14:textId="77777777">
      <w:pPr>
        <w:rPr>
          <w:bCs/>
          <w:szCs w:val="28"/>
        </w:rPr>
      </w:pPr>
      <w:r w:rsidRPr="00DD5F27">
        <w:rPr>
          <w:bCs/>
          <w:szCs w:val="28"/>
        </w:rPr>
        <w:t>Ministru prezidenta biedrs,</w:t>
      </w:r>
    </w:p>
    <w:p w:rsidR="00EF545F" w:rsidRPr="00DD5F27" w:rsidP="00D4288D" w14:paraId="0FDA4546" w14:textId="77777777">
      <w:pPr>
        <w:rPr>
          <w:bCs/>
          <w:szCs w:val="28"/>
        </w:rPr>
      </w:pPr>
      <w:r w:rsidRPr="00DD5F27">
        <w:rPr>
          <w:bCs/>
          <w:szCs w:val="28"/>
        </w:rPr>
        <w:t>e</w:t>
      </w:r>
      <w:r>
        <w:rPr>
          <w:bCs/>
          <w:szCs w:val="28"/>
        </w:rPr>
        <w:t xml:space="preserve">konomikas ministrs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 w:rsidR="00D4288D">
        <w:rPr>
          <w:bCs/>
          <w:szCs w:val="28"/>
        </w:rPr>
        <w:tab/>
      </w:r>
      <w:r w:rsidRPr="00DD5F27">
        <w:rPr>
          <w:bCs/>
          <w:szCs w:val="28"/>
        </w:rPr>
        <w:t>A.Ašeradens</w:t>
      </w:r>
    </w:p>
    <w:p w:rsidR="00EF545F" w:rsidRPr="00DD5F27" w:rsidP="00D4288D" w14:paraId="43A0407B" w14:textId="77777777">
      <w:pPr>
        <w:contextualSpacing/>
        <w:rPr>
          <w:rFonts w:eastAsia="Calibri"/>
          <w:szCs w:val="28"/>
        </w:rPr>
      </w:pPr>
    </w:p>
    <w:p w:rsidR="00EF545F" w:rsidRPr="00DD5F27" w:rsidP="00D4288D" w14:paraId="75D69568" w14:textId="77777777">
      <w:pPr>
        <w:rPr>
          <w:bCs/>
          <w:szCs w:val="28"/>
        </w:rPr>
      </w:pPr>
      <w:r w:rsidRPr="00DD5F27">
        <w:rPr>
          <w:bCs/>
          <w:szCs w:val="28"/>
        </w:rPr>
        <w:t xml:space="preserve">Iesniedzējs: </w:t>
      </w:r>
    </w:p>
    <w:p w:rsidR="00EF545F" w:rsidRPr="00DD5F27" w:rsidP="00D4288D" w14:paraId="442EB81C" w14:textId="77777777">
      <w:pPr>
        <w:rPr>
          <w:bCs/>
          <w:szCs w:val="28"/>
        </w:rPr>
      </w:pPr>
      <w:r w:rsidRPr="00DD5F27">
        <w:rPr>
          <w:bCs/>
          <w:szCs w:val="28"/>
        </w:rPr>
        <w:t>Ministru prezidenta biedrs,</w:t>
      </w:r>
    </w:p>
    <w:p w:rsidR="00EF545F" w:rsidRPr="00DD5F27" w:rsidP="00D4288D" w14:paraId="4F59D16E" w14:textId="77777777">
      <w:pPr>
        <w:rPr>
          <w:bCs/>
          <w:szCs w:val="28"/>
        </w:rPr>
      </w:pPr>
      <w:r w:rsidRPr="00DD5F27">
        <w:rPr>
          <w:bCs/>
          <w:szCs w:val="28"/>
        </w:rPr>
        <w:t>ek</w:t>
      </w:r>
      <w:r>
        <w:rPr>
          <w:bCs/>
          <w:szCs w:val="28"/>
        </w:rPr>
        <w:t xml:space="preserve">onomikas ministrs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 w:rsidR="00D4288D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Pr="00DD5F27">
        <w:rPr>
          <w:bCs/>
          <w:szCs w:val="28"/>
        </w:rPr>
        <w:t>A.Ašeradens</w:t>
      </w:r>
    </w:p>
    <w:p w:rsidR="00EF545F" w:rsidRPr="00DD5F27" w:rsidP="00D4288D" w14:paraId="43C438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DD5F27">
        <w:rPr>
          <w:bCs/>
          <w:szCs w:val="28"/>
        </w:rPr>
        <w:t xml:space="preserve"> </w:t>
      </w:r>
    </w:p>
    <w:p w:rsidR="00EF545F" w:rsidRPr="00DD5F27" w:rsidP="00D4288D" w14:paraId="59C535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DD5F27">
        <w:rPr>
          <w:bCs/>
          <w:szCs w:val="28"/>
        </w:rPr>
        <w:t xml:space="preserve">Vīza: </w:t>
      </w:r>
    </w:p>
    <w:p w:rsidR="00EF545F" w:rsidP="00D4288D" w14:paraId="7D9C555F" w14:textId="77777777">
      <w:pPr>
        <w:shd w:val="clear" w:color="auto" w:fill="FFFFFF"/>
        <w:jc w:val="both"/>
        <w:rPr>
          <w:szCs w:val="28"/>
        </w:rPr>
      </w:pPr>
      <w:r w:rsidRPr="00DD5F27">
        <w:rPr>
          <w:szCs w:val="28"/>
        </w:rPr>
        <w:t>Vals</w:t>
      </w:r>
      <w:r>
        <w:rPr>
          <w:szCs w:val="28"/>
        </w:rPr>
        <w:t>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3DC6">
        <w:rPr>
          <w:rFonts w:cs="Times New Roman"/>
          <w:szCs w:val="28"/>
        </w:rPr>
        <w:t>Ē.Eglītis</w:t>
      </w:r>
    </w:p>
    <w:p w:rsidR="00EF545F" w:rsidP="00EF545F" w14:paraId="718406A2" w14:textId="77777777">
      <w:pPr>
        <w:contextualSpacing/>
        <w:jc w:val="both"/>
        <w:rPr>
          <w:bCs/>
          <w:szCs w:val="28"/>
        </w:rPr>
      </w:pPr>
    </w:p>
    <w:p w:rsidR="00D4288D" w14:paraId="010AEDB5" w14:textId="77777777"/>
    <w:p w:rsidR="00D4288D" w14:paraId="1B4DDA06" w14:textId="77777777"/>
    <w:p w:rsidR="0077645C" w:rsidRPr="0077645C" w:rsidP="0077645C" w14:paraId="14B1E489" w14:textId="77777777">
      <w:pPr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</w:t>
      </w:r>
      <w:r w:rsidRPr="0077645C">
        <w:rPr>
          <w:rFonts w:cs="Times New Roman"/>
          <w:sz w:val="20"/>
          <w:szCs w:val="20"/>
        </w:rPr>
        <w:t>īksna 67013140</w:t>
      </w:r>
    </w:p>
    <w:p w:rsidR="008340D8" w14:paraId="07991E46" w14:textId="77777777">
      <w:pPr>
        <w:contextualSpacing/>
      </w:pPr>
      <w:r w:rsidRPr="0077645C">
        <w:rPr>
          <w:rFonts w:cs="Times New Roman"/>
          <w:sz w:val="20"/>
          <w:szCs w:val="20"/>
        </w:rPr>
        <w:t>Marija.Viksna@em.gov.lv</w:t>
      </w:r>
    </w:p>
    <w:sectPr w:rsidSect="009C0F5D">
      <w:footerReference w:type="default" r:id="rId5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0D8" w:rsidRPr="008340D8" w14:paraId="03DE0B6D" w14:textId="6246EC15">
    <w:pPr>
      <w:pStyle w:val="Footer"/>
      <w:rPr>
        <w:sz w:val="18"/>
        <w:szCs w:val="18"/>
      </w:rPr>
    </w:pPr>
    <w:r w:rsidRPr="008340D8">
      <w:rPr>
        <w:sz w:val="18"/>
        <w:szCs w:val="18"/>
      </w:rPr>
      <w:t>EMlbn</w:t>
    </w:r>
    <w:r w:rsidR="00B05787">
      <w:rPr>
        <w:sz w:val="18"/>
        <w:szCs w:val="18"/>
      </w:rPr>
      <w:t>_</w:t>
    </w:r>
    <w:r w:rsidR="0076713F">
      <w:rPr>
        <w:sz w:val="18"/>
        <w:szCs w:val="18"/>
      </w:rPr>
      <w:t>23</w:t>
    </w:r>
    <w:r w:rsidR="007C1DAD">
      <w:rPr>
        <w:sz w:val="18"/>
        <w:szCs w:val="18"/>
      </w:rPr>
      <w:t>05</w:t>
    </w:r>
    <w:r w:rsidR="009C0F5D">
      <w:rPr>
        <w:sz w:val="18"/>
        <w:szCs w:val="18"/>
      </w:rPr>
      <w:t>18_LBN</w:t>
    </w:r>
    <w:r w:rsidRPr="008340D8">
      <w:rPr>
        <w:sz w:val="18"/>
        <w:szCs w:val="18"/>
      </w:rPr>
      <w:t>202_18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7B831901"/>
    <w:multiLevelType w:val="hybridMultilevel"/>
    <w:tmpl w:val="A348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F"/>
    <w:rsid w:val="00052A90"/>
    <w:rsid w:val="0005761F"/>
    <w:rsid w:val="00065727"/>
    <w:rsid w:val="0009353E"/>
    <w:rsid w:val="00096B4E"/>
    <w:rsid w:val="000E0967"/>
    <w:rsid w:val="000E47CE"/>
    <w:rsid w:val="001047FC"/>
    <w:rsid w:val="00106D70"/>
    <w:rsid w:val="00112C21"/>
    <w:rsid w:val="00160362"/>
    <w:rsid w:val="001B033A"/>
    <w:rsid w:val="001C393E"/>
    <w:rsid w:val="001C7099"/>
    <w:rsid w:val="001E6990"/>
    <w:rsid w:val="00207764"/>
    <w:rsid w:val="002135FA"/>
    <w:rsid w:val="002328B8"/>
    <w:rsid w:val="0024568C"/>
    <w:rsid w:val="0025609E"/>
    <w:rsid w:val="00276D19"/>
    <w:rsid w:val="002A347D"/>
    <w:rsid w:val="002A5AE8"/>
    <w:rsid w:val="002A7188"/>
    <w:rsid w:val="002B00B9"/>
    <w:rsid w:val="002C2E54"/>
    <w:rsid w:val="002C2E93"/>
    <w:rsid w:val="002E24AA"/>
    <w:rsid w:val="00300E9C"/>
    <w:rsid w:val="0031239B"/>
    <w:rsid w:val="00326065"/>
    <w:rsid w:val="00370297"/>
    <w:rsid w:val="003D5B0B"/>
    <w:rsid w:val="00455E46"/>
    <w:rsid w:val="004A658D"/>
    <w:rsid w:val="004B2F8F"/>
    <w:rsid w:val="004F6189"/>
    <w:rsid w:val="00535248"/>
    <w:rsid w:val="00595701"/>
    <w:rsid w:val="005A6620"/>
    <w:rsid w:val="005D4626"/>
    <w:rsid w:val="006213BC"/>
    <w:rsid w:val="00632A62"/>
    <w:rsid w:val="00636587"/>
    <w:rsid w:val="00652C1C"/>
    <w:rsid w:val="006530DB"/>
    <w:rsid w:val="006A1B35"/>
    <w:rsid w:val="006A5891"/>
    <w:rsid w:val="006B064B"/>
    <w:rsid w:val="006D3DC6"/>
    <w:rsid w:val="006D7B9B"/>
    <w:rsid w:val="006F46BA"/>
    <w:rsid w:val="0076713F"/>
    <w:rsid w:val="0077645C"/>
    <w:rsid w:val="007A2022"/>
    <w:rsid w:val="007A46DC"/>
    <w:rsid w:val="007C1DAD"/>
    <w:rsid w:val="0080266D"/>
    <w:rsid w:val="00827F96"/>
    <w:rsid w:val="008340D8"/>
    <w:rsid w:val="00835619"/>
    <w:rsid w:val="00846FAE"/>
    <w:rsid w:val="00872089"/>
    <w:rsid w:val="0088794C"/>
    <w:rsid w:val="00887A42"/>
    <w:rsid w:val="008B68EE"/>
    <w:rsid w:val="008C6835"/>
    <w:rsid w:val="00911494"/>
    <w:rsid w:val="009371E9"/>
    <w:rsid w:val="00952F15"/>
    <w:rsid w:val="009555B6"/>
    <w:rsid w:val="009A56BC"/>
    <w:rsid w:val="009C0F5D"/>
    <w:rsid w:val="009C273E"/>
    <w:rsid w:val="009E0356"/>
    <w:rsid w:val="009E1F6D"/>
    <w:rsid w:val="00A43018"/>
    <w:rsid w:val="00A70197"/>
    <w:rsid w:val="00A94532"/>
    <w:rsid w:val="00AC0D9D"/>
    <w:rsid w:val="00AD4D1E"/>
    <w:rsid w:val="00B03306"/>
    <w:rsid w:val="00B05787"/>
    <w:rsid w:val="00B50CA3"/>
    <w:rsid w:val="00B566A6"/>
    <w:rsid w:val="00B82DED"/>
    <w:rsid w:val="00BA1D37"/>
    <w:rsid w:val="00BE0FD8"/>
    <w:rsid w:val="00C2029B"/>
    <w:rsid w:val="00C24225"/>
    <w:rsid w:val="00C76ADF"/>
    <w:rsid w:val="00CC4C97"/>
    <w:rsid w:val="00D05853"/>
    <w:rsid w:val="00D4288D"/>
    <w:rsid w:val="00D94819"/>
    <w:rsid w:val="00DC7341"/>
    <w:rsid w:val="00DD5F27"/>
    <w:rsid w:val="00DF34D3"/>
    <w:rsid w:val="00E06C44"/>
    <w:rsid w:val="00E15692"/>
    <w:rsid w:val="00E535BB"/>
    <w:rsid w:val="00E65490"/>
    <w:rsid w:val="00EA3F19"/>
    <w:rsid w:val="00EF545F"/>
    <w:rsid w:val="00F06B3F"/>
    <w:rsid w:val="00F15570"/>
    <w:rsid w:val="00F36B76"/>
    <w:rsid w:val="00F44694"/>
    <w:rsid w:val="00F4594C"/>
    <w:rsid w:val="00F76F22"/>
    <w:rsid w:val="00F77AF7"/>
    <w:rsid w:val="00F96514"/>
    <w:rsid w:val="00FA3459"/>
    <w:rsid w:val="00FA6C78"/>
    <w:rsid w:val="00FB532A"/>
    <w:rsid w:val="00FC2D65"/>
    <w:rsid w:val="00FE77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F61E3E-6DAE-4F1C-975C-4D3D23FE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45F"/>
    <w:rPr>
      <w:color w:val="0000FF"/>
      <w:u w:val="single"/>
    </w:rPr>
  </w:style>
  <w:style w:type="paragraph" w:customStyle="1" w:styleId="tv213">
    <w:name w:val="tv213"/>
    <w:basedOn w:val="Normal"/>
    <w:rsid w:val="00EF54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340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0D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340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D8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7A2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A1B3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6A1B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32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A6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A6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6F2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6132-4FA8-4AB7-84F4-002AB02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Špade</dc:creator>
  <cp:lastModifiedBy>Andris Lazarevs</cp:lastModifiedBy>
  <cp:revision>29</cp:revision>
  <cp:lastPrinted>2018-05-24T06:18:00Z</cp:lastPrinted>
  <dcterms:created xsi:type="dcterms:W3CDTF">2018-05-23T11:34:00Z</dcterms:created>
  <dcterms:modified xsi:type="dcterms:W3CDTF">2018-05-31T12:40:00Z</dcterms:modified>
</cp:coreProperties>
</file>