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CD0E04" w14:textId="5778C7F0" w:rsidR="00B87813" w:rsidRPr="00282DB6" w:rsidRDefault="00013D22" w:rsidP="00E53B17">
      <w:pPr>
        <w:spacing w:before="240" w:after="120" w:line="276" w:lineRule="auto"/>
        <w:jc w:val="center"/>
        <w:rPr>
          <w:b/>
          <w:bCs/>
          <w:color w:val="0D0D0D" w:themeColor="text1" w:themeTint="F2"/>
          <w:sz w:val="26"/>
          <w:szCs w:val="26"/>
        </w:rPr>
      </w:pPr>
      <w:bookmarkStart w:id="0" w:name="_GoBack"/>
      <w:r w:rsidRPr="00282DB6">
        <w:rPr>
          <w:b/>
          <w:bCs/>
          <w:color w:val="0D0D0D" w:themeColor="text1" w:themeTint="F2"/>
          <w:sz w:val="26"/>
          <w:szCs w:val="26"/>
        </w:rPr>
        <w:t>Likumprojekta „</w:t>
      </w:r>
      <w:r w:rsidR="00F23674" w:rsidRPr="00282DB6">
        <w:rPr>
          <w:b/>
          <w:bCs/>
          <w:color w:val="0D0D0D" w:themeColor="text1" w:themeTint="F2"/>
          <w:sz w:val="26"/>
          <w:szCs w:val="26"/>
        </w:rPr>
        <w:t>Grozījumi Militārā dienesta likumā</w:t>
      </w:r>
      <w:r w:rsidR="00B87813" w:rsidRPr="00282DB6">
        <w:rPr>
          <w:b/>
          <w:bCs/>
          <w:color w:val="0D0D0D" w:themeColor="text1" w:themeTint="F2"/>
          <w:sz w:val="26"/>
          <w:szCs w:val="26"/>
        </w:rPr>
        <w:t>”</w:t>
      </w:r>
    </w:p>
    <w:p w14:paraId="26943440" w14:textId="2F1836F1" w:rsidR="00B87813" w:rsidRPr="00282DB6" w:rsidRDefault="00B87813" w:rsidP="00E53B17">
      <w:pPr>
        <w:spacing w:before="240" w:after="120" w:line="276" w:lineRule="auto"/>
        <w:jc w:val="center"/>
        <w:rPr>
          <w:rFonts w:eastAsia="Calibri"/>
          <w:b/>
          <w:color w:val="0D0D0D" w:themeColor="text1" w:themeTint="F2"/>
          <w:sz w:val="26"/>
          <w:szCs w:val="26"/>
          <w:lang w:eastAsia="en-US"/>
        </w:rPr>
      </w:pPr>
      <w:r w:rsidRPr="00282DB6">
        <w:rPr>
          <w:b/>
          <w:bCs/>
          <w:color w:val="0D0D0D" w:themeColor="text1" w:themeTint="F2"/>
          <w:sz w:val="26"/>
          <w:szCs w:val="26"/>
        </w:rPr>
        <w:t>sākotnējās ietekmes novērtējuma ziņojums (anotācija)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43"/>
        <w:gridCol w:w="2268"/>
        <w:gridCol w:w="992"/>
        <w:gridCol w:w="12"/>
        <w:gridCol w:w="348"/>
        <w:gridCol w:w="96"/>
        <w:gridCol w:w="6065"/>
      </w:tblGrid>
      <w:tr w:rsidR="001249D9" w:rsidRPr="00282DB6" w14:paraId="4FA82FF3" w14:textId="70B676EF" w:rsidTr="00B62A4B">
        <w:trPr>
          <w:trHeight w:val="318"/>
        </w:trPr>
        <w:tc>
          <w:tcPr>
            <w:tcW w:w="10348" w:type="dxa"/>
            <w:gridSpan w:val="8"/>
            <w:shd w:val="clear" w:color="auto" w:fill="auto"/>
          </w:tcPr>
          <w:p w14:paraId="22FDAE5B" w14:textId="541672D0" w:rsidR="00334E43" w:rsidRPr="00282DB6" w:rsidRDefault="00334E43" w:rsidP="00E53B17">
            <w:pPr>
              <w:pStyle w:val="tvhtml"/>
              <w:spacing w:before="0" w:after="0" w:line="276" w:lineRule="auto"/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282DB6">
              <w:rPr>
                <w:b/>
                <w:bCs/>
                <w:color w:val="0D0D0D" w:themeColor="text1" w:themeTint="F2"/>
                <w:sz w:val="26"/>
                <w:szCs w:val="26"/>
              </w:rPr>
              <w:t>Tiesību akta projekta anotācijas kopsavilkums</w:t>
            </w:r>
          </w:p>
        </w:tc>
      </w:tr>
      <w:tr w:rsidR="001249D9" w:rsidRPr="00282DB6" w14:paraId="71966092" w14:textId="2ABB2AB8" w:rsidTr="00B62A4B">
        <w:trPr>
          <w:trHeight w:val="1173"/>
        </w:trPr>
        <w:tc>
          <w:tcPr>
            <w:tcW w:w="2835" w:type="dxa"/>
            <w:gridSpan w:val="3"/>
            <w:shd w:val="clear" w:color="auto" w:fill="auto"/>
          </w:tcPr>
          <w:p w14:paraId="61C22F1D" w14:textId="3085E25B" w:rsidR="007532BF" w:rsidRPr="00282DB6" w:rsidRDefault="00334E43" w:rsidP="00E53B17">
            <w:pPr>
              <w:pStyle w:val="tvhtml"/>
              <w:spacing w:before="0" w:after="0" w:line="276" w:lineRule="auto"/>
              <w:jc w:val="both"/>
              <w:rPr>
                <w:bCs/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Mērķis, risinājums un projekta spēkā stāšanās laiks (500 zīmes bez atstarpēm)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9629EA5" w14:textId="738914AE" w:rsidR="00A05517" w:rsidRPr="00282DB6" w:rsidRDefault="0073228B" w:rsidP="00E53B17">
            <w:pPr>
              <w:pStyle w:val="tvhtml"/>
              <w:spacing w:before="0" w:after="0" w:line="276" w:lineRule="auto"/>
              <w:ind w:firstLine="601"/>
              <w:jc w:val="both"/>
              <w:rPr>
                <w:bCs/>
                <w:color w:val="0D0D0D" w:themeColor="text1" w:themeTint="F2"/>
                <w:sz w:val="26"/>
                <w:szCs w:val="26"/>
              </w:rPr>
            </w:pPr>
            <w:r w:rsidRPr="00282DB6">
              <w:rPr>
                <w:bCs/>
                <w:color w:val="0D0D0D" w:themeColor="text1" w:themeTint="F2"/>
                <w:sz w:val="26"/>
                <w:szCs w:val="26"/>
              </w:rPr>
              <w:t>Nav attiecināms.</w:t>
            </w:r>
          </w:p>
        </w:tc>
      </w:tr>
      <w:tr w:rsidR="001249D9" w:rsidRPr="00282DB6" w14:paraId="73842812" w14:textId="77777777" w:rsidTr="00B62A4B">
        <w:trPr>
          <w:trHeight w:val="288"/>
        </w:trPr>
        <w:tc>
          <w:tcPr>
            <w:tcW w:w="1034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4831331" w14:textId="77777777" w:rsidR="007532BF" w:rsidRPr="00282DB6" w:rsidRDefault="007532BF" w:rsidP="00E53B17">
            <w:pPr>
              <w:pStyle w:val="tvhtml"/>
              <w:spacing w:before="0" w:after="0" w:line="276" w:lineRule="auto"/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</w:tr>
      <w:tr w:rsidR="001249D9" w:rsidRPr="00282DB6" w14:paraId="46D82F60" w14:textId="77777777" w:rsidTr="00B62A4B">
        <w:trPr>
          <w:trHeight w:val="288"/>
        </w:trPr>
        <w:tc>
          <w:tcPr>
            <w:tcW w:w="10348" w:type="dxa"/>
            <w:gridSpan w:val="8"/>
            <w:shd w:val="clear" w:color="auto" w:fill="auto"/>
          </w:tcPr>
          <w:p w14:paraId="1EA54F19" w14:textId="77777777" w:rsidR="00B87813" w:rsidRPr="00282DB6" w:rsidRDefault="00B87813" w:rsidP="00E53B17">
            <w:pPr>
              <w:pStyle w:val="tvhtml"/>
              <w:spacing w:before="0" w:after="0"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b/>
                <w:bCs/>
                <w:color w:val="0D0D0D" w:themeColor="text1" w:themeTint="F2"/>
                <w:sz w:val="26"/>
                <w:szCs w:val="26"/>
              </w:rPr>
              <w:t>I. Tiesību akta projekta izstrādes nepieciešamība</w:t>
            </w:r>
          </w:p>
        </w:tc>
      </w:tr>
      <w:tr w:rsidR="001249D9" w:rsidRPr="00282DB6" w14:paraId="3395B6C9" w14:textId="77777777" w:rsidTr="00B62A4B">
        <w:trPr>
          <w:trHeight w:val="377"/>
        </w:trPr>
        <w:tc>
          <w:tcPr>
            <w:tcW w:w="424" w:type="dxa"/>
            <w:shd w:val="clear" w:color="auto" w:fill="auto"/>
          </w:tcPr>
          <w:p w14:paraId="6E9E3FAD" w14:textId="77777777" w:rsidR="00B87813" w:rsidRPr="00282DB6" w:rsidRDefault="00B87813" w:rsidP="00E53B17">
            <w:pPr>
              <w:pStyle w:val="tvhtml"/>
              <w:spacing w:before="0" w:after="0"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47FDCCD4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  <w:lang w:eastAsia="en-US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Pamatojums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EA7B9F4" w14:textId="77777777" w:rsidR="00D832FA" w:rsidRPr="00282DB6" w:rsidRDefault="007A541D" w:rsidP="00E53B17">
            <w:pPr>
              <w:spacing w:line="276" w:lineRule="auto"/>
              <w:ind w:firstLine="537"/>
              <w:jc w:val="both"/>
              <w:rPr>
                <w:rFonts w:eastAsia="Calibri"/>
                <w:color w:val="0D0D0D" w:themeColor="text1" w:themeTint="F2"/>
                <w:sz w:val="26"/>
                <w:szCs w:val="26"/>
              </w:rPr>
            </w:pPr>
            <w:r w:rsidRPr="00282DB6">
              <w:rPr>
                <w:rFonts w:eastAsia="Calibri"/>
                <w:color w:val="0D0D0D" w:themeColor="text1" w:themeTint="F2"/>
                <w:sz w:val="26"/>
                <w:szCs w:val="26"/>
              </w:rPr>
              <w:t>Iekšlietu ministrijas iniciatīva.</w:t>
            </w:r>
          </w:p>
        </w:tc>
      </w:tr>
      <w:tr w:rsidR="001249D9" w:rsidRPr="00282DB6" w14:paraId="0514E86A" w14:textId="77777777" w:rsidTr="00B62A4B">
        <w:trPr>
          <w:trHeight w:val="465"/>
        </w:trPr>
        <w:tc>
          <w:tcPr>
            <w:tcW w:w="424" w:type="dxa"/>
            <w:shd w:val="clear" w:color="auto" w:fill="auto"/>
          </w:tcPr>
          <w:p w14:paraId="1191FB4A" w14:textId="77777777" w:rsidR="00B87813" w:rsidRPr="00282DB6" w:rsidRDefault="00B87813" w:rsidP="00E53B17">
            <w:pPr>
              <w:pStyle w:val="tvhtml"/>
              <w:spacing w:before="0" w:after="0"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861F730" w14:textId="77777777" w:rsidR="005D6110" w:rsidRPr="00282DB6" w:rsidRDefault="00B87813" w:rsidP="00E53B17">
            <w:pPr>
              <w:spacing w:line="276" w:lineRule="auto"/>
              <w:rPr>
                <w:bCs/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14:paraId="5154B3D8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39844348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2215E485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3CEC811B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5821CAE3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23715DC1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4F266F2F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10842F26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3A118CD0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4E53D064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006E7B73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2982AC91" w14:textId="77777777" w:rsidR="005D6110" w:rsidRPr="00282DB6" w:rsidRDefault="005D6110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</w:p>
          <w:p w14:paraId="1522FC97" w14:textId="77777777" w:rsidR="00B87813" w:rsidRPr="00282DB6" w:rsidRDefault="005D6110" w:rsidP="00E53B17">
            <w:pPr>
              <w:tabs>
                <w:tab w:val="left" w:pos="1559"/>
              </w:tabs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ab/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1AC67785" w14:textId="0C9207C3" w:rsidR="00947C21" w:rsidRPr="00282DB6" w:rsidRDefault="00947C21" w:rsidP="00947C21">
            <w:pPr>
              <w:ind w:firstLine="601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 xml:space="preserve">Robežsardzes likuma 2. pants nosaka, ka </w:t>
            </w:r>
            <w:r w:rsidR="00706F74" w:rsidRPr="00282DB6">
              <w:rPr>
                <w:color w:val="0D0D0D" w:themeColor="text1" w:themeTint="F2"/>
                <w:sz w:val="26"/>
                <w:szCs w:val="26"/>
              </w:rPr>
              <w:t xml:space="preserve">Valsts robežsardze (turpmāk – 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>Robežsardze</w:t>
            </w:r>
            <w:r w:rsidR="00706F74" w:rsidRPr="00282DB6">
              <w:rPr>
                <w:color w:val="0D0D0D" w:themeColor="text1" w:themeTint="F2"/>
                <w:sz w:val="26"/>
                <w:szCs w:val="26"/>
              </w:rPr>
              <w:t>)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 xml:space="preserve"> ir iekšlietu ministra pārraudzībā esoša tiešās pārvaldes iestāde. Savukārt, saskaņā ar minētā likuma 6.</w:t>
            </w:r>
            <w:r w:rsidRPr="00282DB6">
              <w:rPr>
                <w:color w:val="0D0D0D" w:themeColor="text1" w:themeTint="F2"/>
                <w:sz w:val="26"/>
                <w:szCs w:val="26"/>
                <w:vertAlign w:val="superscript"/>
              </w:rPr>
              <w:t>1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 xml:space="preserve"> pantu robežsargs ir Iekšlietu ministrijas sistēmas iestādes amatpersona, kura nodrošina Robežsardzes uzdevumu izpildi un kurai piešķirta speciālā dienesta pakāpe.</w:t>
            </w:r>
          </w:p>
          <w:p w14:paraId="0DA3CA86" w14:textId="16ECC57C" w:rsidR="002835C2" w:rsidRPr="00282DB6" w:rsidRDefault="004C6BA5" w:rsidP="00BD58AB">
            <w:pPr>
              <w:ind w:firstLine="601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 xml:space="preserve">Saskaņā ar </w:t>
            </w:r>
            <w:r w:rsidR="00113BDB" w:rsidRPr="00282DB6">
              <w:rPr>
                <w:color w:val="0D0D0D" w:themeColor="text1" w:themeTint="F2"/>
                <w:sz w:val="26"/>
                <w:szCs w:val="26"/>
              </w:rPr>
              <w:t>Nacionālo bru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>ņoto spēku likuma 3. panta trešo daļu</w:t>
            </w:r>
            <w:r w:rsidR="00113BDB" w:rsidRPr="00282DB6">
              <w:rPr>
                <w:color w:val="0D0D0D" w:themeColor="text1" w:themeTint="F2"/>
                <w:sz w:val="26"/>
                <w:szCs w:val="26"/>
              </w:rPr>
              <w:t xml:space="preserve"> izņēmuma stāvoklī</w:t>
            </w:r>
            <w:r w:rsidR="00A25DF3" w:rsidRPr="00282DB6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EA44DC" w:rsidRPr="00282DB6">
              <w:rPr>
                <w:color w:val="0D0D0D" w:themeColor="text1" w:themeTint="F2"/>
                <w:sz w:val="26"/>
                <w:szCs w:val="26"/>
              </w:rPr>
              <w:t xml:space="preserve">Nacionālo bruņoto spēku (turpmāk – </w:t>
            </w:r>
            <w:r w:rsidR="00A25DF3" w:rsidRPr="00282DB6">
              <w:rPr>
                <w:color w:val="0D0D0D" w:themeColor="text1" w:themeTint="F2"/>
                <w:sz w:val="26"/>
                <w:szCs w:val="26"/>
              </w:rPr>
              <w:t>Spēku</w:t>
            </w:r>
            <w:r w:rsidR="00EA44DC" w:rsidRPr="00282DB6">
              <w:rPr>
                <w:color w:val="0D0D0D" w:themeColor="text1" w:themeTint="F2"/>
                <w:sz w:val="26"/>
                <w:szCs w:val="26"/>
              </w:rPr>
              <w:t>)</w:t>
            </w:r>
            <w:r w:rsidR="00113BDB" w:rsidRPr="00282DB6">
              <w:rPr>
                <w:color w:val="0D0D0D" w:themeColor="text1" w:themeTint="F2"/>
                <w:sz w:val="26"/>
                <w:szCs w:val="26"/>
              </w:rPr>
              <w:t xml:space="preserve"> sastāvā var iekļaut </w:t>
            </w:r>
            <w:r w:rsidR="00706F74" w:rsidRPr="00282DB6">
              <w:rPr>
                <w:color w:val="0D0D0D" w:themeColor="text1" w:themeTint="F2"/>
                <w:sz w:val="26"/>
                <w:szCs w:val="26"/>
              </w:rPr>
              <w:t>Robežsardzi</w:t>
            </w:r>
            <w:r w:rsidR="00113BDB" w:rsidRPr="00282DB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 xml:space="preserve">savukārt kara </w:t>
            </w:r>
            <w:r w:rsidR="00113BDB" w:rsidRPr="00282DB6">
              <w:rPr>
                <w:color w:val="0D0D0D" w:themeColor="text1" w:themeTint="F2"/>
                <w:sz w:val="26"/>
                <w:szCs w:val="26"/>
              </w:rPr>
              <w:t xml:space="preserve">laikā 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 xml:space="preserve">Robežsardzi iekļauj </w:t>
            </w:r>
            <w:r w:rsidR="00113BDB" w:rsidRPr="00282DB6">
              <w:rPr>
                <w:color w:val="0D0D0D" w:themeColor="text1" w:themeTint="F2"/>
                <w:sz w:val="26"/>
                <w:szCs w:val="26"/>
              </w:rPr>
              <w:t>Spēku sastāvā</w:t>
            </w:r>
            <w:r w:rsidR="0083466E" w:rsidRPr="00282DB6">
              <w:rPr>
                <w:color w:val="0D0D0D" w:themeColor="text1" w:themeTint="F2"/>
                <w:sz w:val="26"/>
                <w:szCs w:val="26"/>
              </w:rPr>
              <w:t>. Proti, Robežsardze un Robežsardzes personāls</w:t>
            </w:r>
            <w:r w:rsidR="00BE5C43" w:rsidRPr="00282DB6">
              <w:rPr>
                <w:color w:val="0D0D0D" w:themeColor="text1" w:themeTint="F2"/>
                <w:sz w:val="26"/>
                <w:szCs w:val="26"/>
              </w:rPr>
              <w:t>, ja Robežsardze tiek iekļauta Spēku sastāvā,</w:t>
            </w:r>
            <w:r w:rsidR="0083466E" w:rsidRPr="00282DB6">
              <w:rPr>
                <w:color w:val="0D0D0D" w:themeColor="text1" w:themeTint="F2"/>
                <w:sz w:val="26"/>
                <w:szCs w:val="26"/>
              </w:rPr>
              <w:t xml:space="preserve"> kļūst </w:t>
            </w:r>
            <w:r w:rsidR="00CF069A" w:rsidRPr="00282DB6">
              <w:rPr>
                <w:color w:val="0D0D0D" w:themeColor="text1" w:themeTint="F2"/>
                <w:sz w:val="26"/>
                <w:szCs w:val="26"/>
              </w:rPr>
              <w:t>par Spēku sastāvdaļu.</w:t>
            </w:r>
          </w:p>
          <w:p w14:paraId="3E8E83BE" w14:textId="2A2EADB8" w:rsidR="0094797B" w:rsidRPr="00282DB6" w:rsidRDefault="007D3756" w:rsidP="00D458AD">
            <w:pPr>
              <w:ind w:firstLine="601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Iekšlietu ministrijas sistēmas iestāžu un Ieslodzījuma vietu pārvaldes amatpersonu ar speciālajām dienesta pakāpēm dienesta gaitas likuma</w:t>
            </w:r>
            <w:r w:rsidR="00947C21" w:rsidRPr="00282DB6">
              <w:rPr>
                <w:color w:val="0D0D0D" w:themeColor="text1" w:themeTint="F2"/>
                <w:sz w:val="26"/>
                <w:szCs w:val="26"/>
              </w:rPr>
              <w:t xml:space="preserve"> (turpmāk – Dienesta gaitas likums)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 xml:space="preserve"> 1. pants nosaka, ka šī likuma mērķis ir noteikt profesionālā dienesta tiesisko statusu Iekšlietu ministrijas sistēmas iestādēs un Ieslodzījuma vietu </w:t>
            </w:r>
            <w:r w:rsidR="00891E41" w:rsidRPr="00282DB6">
              <w:rPr>
                <w:color w:val="0D0D0D" w:themeColor="text1" w:themeTint="F2"/>
                <w:sz w:val="26"/>
                <w:szCs w:val="26"/>
              </w:rPr>
              <w:t>pārvaldē</w:t>
            </w:r>
            <w:r w:rsidR="00A66D89" w:rsidRPr="00282DB6">
              <w:rPr>
                <w:color w:val="0D0D0D" w:themeColor="text1" w:themeTint="F2"/>
                <w:sz w:val="26"/>
                <w:szCs w:val="26"/>
              </w:rPr>
              <w:t xml:space="preserve"> (turpmāk – Iestāde)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>, lai nodrošinātu tiesisku, stabilu, efektīvu un atklātu Iestādes darbību.</w:t>
            </w:r>
            <w:r w:rsidR="00DA49E4" w:rsidRPr="00282DB6">
              <w:rPr>
                <w:color w:val="0D0D0D" w:themeColor="text1" w:themeTint="F2"/>
                <w:sz w:val="26"/>
                <w:szCs w:val="26"/>
              </w:rPr>
              <w:t xml:space="preserve"> </w:t>
            </w:r>
          </w:p>
          <w:p w14:paraId="323A3349" w14:textId="15EB5487" w:rsidR="007D3756" w:rsidRPr="00282DB6" w:rsidRDefault="00DA49E4" w:rsidP="00D458AD">
            <w:pPr>
              <w:ind w:firstLine="601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 xml:space="preserve">Ja Robežsardze tiek iekļauta Spēku sastāvā, tad, ievērojot </w:t>
            </w:r>
            <w:r w:rsidR="006D2CAF" w:rsidRPr="00282DB6">
              <w:rPr>
                <w:color w:val="0D0D0D" w:themeColor="text1" w:themeTint="F2"/>
                <w:sz w:val="26"/>
                <w:szCs w:val="26"/>
              </w:rPr>
              <w:t>Nacionālo bruņoto spēku likuma 13. panta pirmo daļu, Robežsardze ir pakļauta Spēku komandierim, kurš savukārt ir pakļauts aizsardzības ministram.</w:t>
            </w:r>
            <w:r w:rsidR="008C5850" w:rsidRPr="00282DB6">
              <w:rPr>
                <w:color w:val="0D0D0D" w:themeColor="text1" w:themeTint="F2"/>
                <w:sz w:val="26"/>
                <w:szCs w:val="26"/>
              </w:rPr>
              <w:t xml:space="preserve"> No minētā izriet, ka kara laikā un izņēmuma stāvoklī (ja Robežsardze tiek iekļauta Spēku sastāvā), Robežsardze </w:t>
            </w:r>
            <w:r w:rsidR="00833EDD" w:rsidRPr="00282DB6">
              <w:rPr>
                <w:color w:val="0D0D0D" w:themeColor="text1" w:themeTint="F2"/>
                <w:sz w:val="26"/>
                <w:szCs w:val="26"/>
              </w:rPr>
              <w:t xml:space="preserve">faktiski vairs nav padota Iekšlietu ministrijai, kā arī </w:t>
            </w:r>
            <w:r w:rsidR="00F65425" w:rsidRPr="00282DB6">
              <w:rPr>
                <w:color w:val="0D0D0D" w:themeColor="text1" w:themeTint="F2"/>
                <w:sz w:val="26"/>
                <w:szCs w:val="26"/>
              </w:rPr>
              <w:t xml:space="preserve">attiecībā uz robežsargu nepiemēro </w:t>
            </w:r>
            <w:r w:rsidR="00D458AD" w:rsidRPr="00282DB6">
              <w:rPr>
                <w:color w:val="0D0D0D" w:themeColor="text1" w:themeTint="F2"/>
                <w:sz w:val="26"/>
                <w:szCs w:val="26"/>
              </w:rPr>
              <w:t>D</w:t>
            </w:r>
            <w:r w:rsidR="00F65425" w:rsidRPr="00282DB6">
              <w:rPr>
                <w:color w:val="0D0D0D" w:themeColor="text1" w:themeTint="F2"/>
                <w:sz w:val="26"/>
                <w:szCs w:val="26"/>
              </w:rPr>
              <w:t>ienesta gaitas likuma prasības.</w:t>
            </w:r>
            <w:r w:rsidR="006E67EF" w:rsidRPr="00282DB6">
              <w:rPr>
                <w:sz w:val="26"/>
                <w:szCs w:val="26"/>
              </w:rPr>
              <w:t xml:space="preserve"> Vienlaikus </w:t>
            </w:r>
            <w:r w:rsidR="006E67EF" w:rsidRPr="00282DB6">
              <w:rPr>
                <w:color w:val="0D0D0D" w:themeColor="text1" w:themeTint="F2"/>
                <w:sz w:val="26"/>
                <w:szCs w:val="26"/>
              </w:rPr>
              <w:t>Valsts aizsardzības koncepcijas 34. punkts nosaka, ka Robežsardzei, kas kara laikā nonāk Spēku sastāvā, ir jābūt savietojamai ar Spēku vienībām gan ekipējuma, gan apmācības, gan procedūru jomās.</w:t>
            </w:r>
          </w:p>
          <w:p w14:paraId="789E06BD" w14:textId="77777777" w:rsidR="00AE69A2" w:rsidRPr="00282DB6" w:rsidRDefault="00AE69A2" w:rsidP="006E67EF">
            <w:pPr>
              <w:ind w:left="34" w:firstLine="567"/>
              <w:jc w:val="both"/>
              <w:rPr>
                <w:sz w:val="26"/>
                <w:szCs w:val="26"/>
              </w:rPr>
            </w:pPr>
          </w:p>
          <w:p w14:paraId="4ECDF21C" w14:textId="265600E9" w:rsidR="00FF053E" w:rsidRPr="00282DB6" w:rsidRDefault="00302EAF" w:rsidP="00A66D89">
            <w:pPr>
              <w:ind w:left="34" w:firstLine="567"/>
              <w:jc w:val="both"/>
              <w:rPr>
                <w:sz w:val="26"/>
                <w:szCs w:val="26"/>
              </w:rPr>
            </w:pPr>
            <w:r w:rsidRPr="00282DB6">
              <w:rPr>
                <w:sz w:val="26"/>
                <w:szCs w:val="26"/>
              </w:rPr>
              <w:t xml:space="preserve">Ņemot vērā minēto, </w:t>
            </w:r>
            <w:r w:rsidR="002F28D8" w:rsidRPr="00282DB6">
              <w:rPr>
                <w:sz w:val="26"/>
                <w:szCs w:val="26"/>
              </w:rPr>
              <w:t xml:space="preserve">pastāv problēma </w:t>
            </w:r>
            <w:r w:rsidR="003A1EEC" w:rsidRPr="00282DB6">
              <w:rPr>
                <w:sz w:val="26"/>
                <w:szCs w:val="26"/>
              </w:rPr>
              <w:t>–</w:t>
            </w:r>
            <w:r w:rsidR="002F28D8" w:rsidRPr="00282DB6">
              <w:rPr>
                <w:sz w:val="26"/>
                <w:szCs w:val="26"/>
              </w:rPr>
              <w:t xml:space="preserve"> </w:t>
            </w:r>
            <w:r w:rsidR="00FF053E" w:rsidRPr="00282DB6">
              <w:rPr>
                <w:sz w:val="26"/>
                <w:szCs w:val="26"/>
              </w:rPr>
              <w:t xml:space="preserve">Militārā dienesta likumu, kurš nosaka vienotu militārā dienesta gaitas nodrošināšanu Spēkos, nepieciešams </w:t>
            </w:r>
            <w:r w:rsidR="006E67EF" w:rsidRPr="00282DB6">
              <w:rPr>
                <w:sz w:val="26"/>
                <w:szCs w:val="26"/>
              </w:rPr>
              <w:t xml:space="preserve">konkretizēt un </w:t>
            </w:r>
            <w:r w:rsidR="00FF053E" w:rsidRPr="00282DB6">
              <w:rPr>
                <w:sz w:val="26"/>
                <w:szCs w:val="26"/>
              </w:rPr>
              <w:t>pak</w:t>
            </w:r>
            <w:r w:rsidR="00A66D89" w:rsidRPr="00282DB6">
              <w:rPr>
                <w:sz w:val="26"/>
                <w:szCs w:val="26"/>
              </w:rPr>
              <w:t>ārtot normatīvajiem aktiem attiecībā pret robežsargiem, kuri iegūs karavīra statusu gadījumos, kad Robežsardze tiks iekļauta Spēku sastāvā.</w:t>
            </w:r>
          </w:p>
          <w:p w14:paraId="617571CD" w14:textId="77777777" w:rsidR="00AE69A2" w:rsidRPr="00282DB6" w:rsidRDefault="00AE69A2" w:rsidP="00F04B82">
            <w:pPr>
              <w:ind w:firstLine="601"/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  <w:p w14:paraId="77E7F4D0" w14:textId="0BC1D775" w:rsidR="00AE69A2" w:rsidRPr="00282DB6" w:rsidRDefault="00C83ADE" w:rsidP="00F04B82">
            <w:pPr>
              <w:ind w:firstLine="601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 xml:space="preserve">Militārā dienesta likuma 2. panta 2. punkts nosaka, ka </w:t>
            </w:r>
            <w:r w:rsidR="00720093" w:rsidRPr="00282DB6">
              <w:rPr>
                <w:color w:val="0D0D0D" w:themeColor="text1" w:themeTint="F2"/>
                <w:sz w:val="26"/>
                <w:szCs w:val="26"/>
              </w:rPr>
              <w:t xml:space="preserve">aktīvais dienests ir 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>militārā dienesta tieša izpilde karavīra statusā, kas ietver profesionālo dienestu, militārā dienesta tiešu izpildi mobilizācijas gadījumā un reze</w:t>
            </w:r>
            <w:r w:rsidR="00720093" w:rsidRPr="00282DB6">
              <w:rPr>
                <w:color w:val="0D0D0D" w:themeColor="text1" w:themeTint="F2"/>
                <w:sz w:val="26"/>
                <w:szCs w:val="26"/>
              </w:rPr>
              <w:t>rves karavīru militārās mācības.</w:t>
            </w:r>
            <w:r w:rsidR="00575772" w:rsidRPr="00282DB6">
              <w:rPr>
                <w:color w:val="0D0D0D" w:themeColor="text1" w:themeTint="F2"/>
                <w:sz w:val="26"/>
                <w:szCs w:val="26"/>
              </w:rPr>
              <w:t xml:space="preserve"> Ņemot vērā</w:t>
            </w:r>
            <w:r w:rsidR="00C05DAA" w:rsidRPr="00282DB6">
              <w:rPr>
                <w:color w:val="0D0D0D" w:themeColor="text1" w:themeTint="F2"/>
                <w:sz w:val="26"/>
                <w:szCs w:val="26"/>
              </w:rPr>
              <w:t xml:space="preserve"> arī to</w:t>
            </w:r>
            <w:r w:rsidR="00575772" w:rsidRPr="00282DB6">
              <w:rPr>
                <w:color w:val="0D0D0D" w:themeColor="text1" w:themeTint="F2"/>
                <w:sz w:val="26"/>
                <w:szCs w:val="26"/>
              </w:rPr>
              <w:t>, ka Robežsardzes iekļaušana Spēku sastāvā notiks, lai veiktu militārās aizsardzības pasākumus valsts apdraudējuma novēršanai vai tā seku likvidācijai, ir lietderīgi</w:t>
            </w:r>
            <w:r w:rsidR="00C05DAA" w:rsidRPr="00282DB6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042920" w:rsidRPr="00282DB6">
              <w:rPr>
                <w:color w:val="0D0D0D" w:themeColor="text1" w:themeTint="F2"/>
                <w:sz w:val="26"/>
                <w:szCs w:val="26"/>
              </w:rPr>
              <w:t xml:space="preserve">un svarīgi </w:t>
            </w:r>
            <w:r w:rsidR="00C05DAA" w:rsidRPr="00282DB6">
              <w:rPr>
                <w:color w:val="0D0D0D" w:themeColor="text1" w:themeTint="F2"/>
                <w:sz w:val="26"/>
                <w:szCs w:val="26"/>
              </w:rPr>
              <w:t xml:space="preserve">paredzēt, ka </w:t>
            </w:r>
            <w:r w:rsidR="00CF52ED" w:rsidRPr="00282DB6">
              <w:rPr>
                <w:color w:val="0D0D0D" w:themeColor="text1" w:themeTint="F2"/>
                <w:sz w:val="26"/>
                <w:szCs w:val="26"/>
              </w:rPr>
              <w:t>robežsargs, kurš ir iekļauts</w:t>
            </w:r>
            <w:r w:rsidR="00C05DAA" w:rsidRPr="00282DB6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43346F" w:rsidRPr="00282DB6">
              <w:rPr>
                <w:color w:val="0D0D0D" w:themeColor="text1" w:themeTint="F2"/>
                <w:sz w:val="26"/>
                <w:szCs w:val="26"/>
              </w:rPr>
              <w:t>S</w:t>
            </w:r>
            <w:r w:rsidR="00C05DAA" w:rsidRPr="00282DB6">
              <w:rPr>
                <w:color w:val="0D0D0D" w:themeColor="text1" w:themeTint="F2"/>
                <w:sz w:val="26"/>
                <w:szCs w:val="26"/>
              </w:rPr>
              <w:t>pēku sastāvā</w:t>
            </w:r>
            <w:r w:rsidR="00CF52ED" w:rsidRPr="00282DB6">
              <w:rPr>
                <w:color w:val="0D0D0D" w:themeColor="text1" w:themeTint="F2"/>
                <w:sz w:val="26"/>
                <w:szCs w:val="26"/>
              </w:rPr>
              <w:t>, veic</w:t>
            </w:r>
            <w:r w:rsidR="00C05DAA" w:rsidRPr="00282DB6">
              <w:rPr>
                <w:bCs/>
                <w:color w:val="0D0D0D" w:themeColor="text1" w:themeTint="F2"/>
                <w:sz w:val="26"/>
                <w:szCs w:val="26"/>
              </w:rPr>
              <w:t xml:space="preserve"> </w:t>
            </w:r>
            <w:r w:rsidR="00CF52ED" w:rsidRPr="00282DB6">
              <w:rPr>
                <w:bCs/>
                <w:color w:val="0D0D0D" w:themeColor="text1" w:themeTint="F2"/>
                <w:sz w:val="26"/>
                <w:szCs w:val="26"/>
              </w:rPr>
              <w:t>aktīvo dienestu jeb militārā dienesta tiešu izpildi</w:t>
            </w:r>
            <w:r w:rsidR="004C659E" w:rsidRPr="00282DB6">
              <w:rPr>
                <w:color w:val="0D0D0D" w:themeColor="text1" w:themeTint="F2"/>
                <w:sz w:val="26"/>
                <w:szCs w:val="26"/>
              </w:rPr>
              <w:t xml:space="preserve"> karavīra statusā.</w:t>
            </w:r>
            <w:r w:rsidR="00F04B82" w:rsidRPr="00282DB6">
              <w:rPr>
                <w:color w:val="0D0D0D" w:themeColor="text1" w:themeTint="F2"/>
                <w:sz w:val="26"/>
                <w:szCs w:val="26"/>
              </w:rPr>
              <w:t xml:space="preserve"> </w:t>
            </w:r>
          </w:p>
          <w:p w14:paraId="4C020739" w14:textId="15F7D922" w:rsidR="00720093" w:rsidRPr="00282DB6" w:rsidRDefault="00AE69A2" w:rsidP="00AE69A2">
            <w:pPr>
              <w:ind w:firstLine="601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 xml:space="preserve">Ievērojot minēto, </w:t>
            </w:r>
            <w:r w:rsidR="00EA44DC" w:rsidRPr="00282DB6">
              <w:rPr>
                <w:color w:val="0D0D0D" w:themeColor="text1" w:themeTint="F2"/>
                <w:sz w:val="26"/>
                <w:szCs w:val="26"/>
              </w:rPr>
              <w:t>likum</w:t>
            </w:r>
            <w:r w:rsidR="00F04B82" w:rsidRPr="00282DB6">
              <w:rPr>
                <w:color w:val="0D0D0D" w:themeColor="text1" w:themeTint="F2"/>
                <w:sz w:val="26"/>
                <w:szCs w:val="26"/>
              </w:rPr>
              <w:t>projekts</w:t>
            </w:r>
            <w:r w:rsidR="00EA44DC" w:rsidRPr="00282DB6">
              <w:rPr>
                <w:color w:val="0D0D0D" w:themeColor="text1" w:themeTint="F2"/>
                <w:sz w:val="26"/>
                <w:szCs w:val="26"/>
              </w:rPr>
              <w:t xml:space="preserve"> ,,Grozījumi Militārā dienesta likumā” (turpmāk – projekts)</w:t>
            </w:r>
            <w:r w:rsidR="00F04B82" w:rsidRPr="00282DB6">
              <w:rPr>
                <w:color w:val="0D0D0D" w:themeColor="text1" w:themeTint="F2"/>
                <w:sz w:val="26"/>
                <w:szCs w:val="26"/>
              </w:rPr>
              <w:t xml:space="preserve"> paredz izteikt Militārā</w:t>
            </w:r>
            <w:r w:rsidR="00EA44DC" w:rsidRPr="00282DB6">
              <w:rPr>
                <w:color w:val="0D0D0D" w:themeColor="text1" w:themeTint="F2"/>
                <w:sz w:val="26"/>
                <w:szCs w:val="26"/>
              </w:rPr>
              <w:t xml:space="preserve"> dienesta likuma</w:t>
            </w:r>
            <w:r w:rsidR="00F04B82" w:rsidRPr="00282DB6">
              <w:rPr>
                <w:color w:val="0D0D0D" w:themeColor="text1" w:themeTint="F2"/>
                <w:sz w:val="26"/>
                <w:szCs w:val="26"/>
              </w:rPr>
              <w:t xml:space="preserve"> 2. panta 2. punktu jaunā redakcijā, nosakot, ka </w:t>
            </w:r>
            <w:r w:rsidR="00F04B82" w:rsidRPr="00282DB6">
              <w:rPr>
                <w:sz w:val="26"/>
                <w:szCs w:val="26"/>
              </w:rPr>
              <w:t xml:space="preserve">aktīvais dienests ir militārā dienesta tieša izpilde karavīra statusā, kas ietver profesionālo dienestu, militārā dienesta tiešu izpildi mobilizācijas un Valsts robežsardzes iekļaušanas </w:t>
            </w:r>
            <w:r w:rsidRPr="00282DB6">
              <w:rPr>
                <w:sz w:val="26"/>
                <w:szCs w:val="26"/>
              </w:rPr>
              <w:t>S</w:t>
            </w:r>
            <w:r w:rsidR="00F04B82" w:rsidRPr="00282DB6">
              <w:rPr>
                <w:sz w:val="26"/>
                <w:szCs w:val="26"/>
              </w:rPr>
              <w:t>pēku sastāvā gadījumā, kā arī rezerves karavīru militārās mācības</w:t>
            </w:r>
            <w:r w:rsidR="00042920" w:rsidRPr="00282DB6">
              <w:rPr>
                <w:sz w:val="26"/>
                <w:szCs w:val="26"/>
              </w:rPr>
              <w:t>.</w:t>
            </w:r>
            <w:r w:rsidR="00F04B82" w:rsidRPr="00282DB6">
              <w:rPr>
                <w:color w:val="0D0D0D" w:themeColor="text1" w:themeTint="F2"/>
                <w:sz w:val="26"/>
                <w:szCs w:val="26"/>
              </w:rPr>
              <w:t xml:space="preserve"> </w:t>
            </w:r>
          </w:p>
          <w:p w14:paraId="33DFC4A0" w14:textId="77777777" w:rsidR="00170EFB" w:rsidRPr="00282DB6" w:rsidRDefault="00170EFB" w:rsidP="006C6EE7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  <w:p w14:paraId="4EAA7BC9" w14:textId="18C971C1" w:rsidR="005751E2" w:rsidRPr="00282DB6" w:rsidRDefault="00A8591E" w:rsidP="00EA44DC">
            <w:pPr>
              <w:ind w:firstLine="601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Likumprojekta ,,Valsts robežsardzes likums”</w:t>
            </w:r>
            <w:r w:rsidR="003B048C" w:rsidRPr="00282DB6">
              <w:rPr>
                <w:color w:val="0D0D0D" w:themeColor="text1" w:themeTint="F2"/>
                <w:sz w:val="26"/>
                <w:szCs w:val="26"/>
              </w:rPr>
              <w:t xml:space="preserve"> 11. pants paredz robežsarga zvēresta institūta ieviešanu, un minētais zvērests</w:t>
            </w:r>
            <w:r w:rsidR="00755C09" w:rsidRPr="00282DB6">
              <w:rPr>
                <w:color w:val="0D0D0D" w:themeColor="text1" w:themeTint="F2"/>
                <w:sz w:val="26"/>
                <w:szCs w:val="26"/>
              </w:rPr>
              <w:t>, ņemot vērā tā saturu,</w:t>
            </w:r>
            <w:r w:rsidR="00DF3133" w:rsidRPr="00282DB6">
              <w:rPr>
                <w:color w:val="0D0D0D" w:themeColor="text1" w:themeTint="F2"/>
                <w:sz w:val="26"/>
                <w:szCs w:val="26"/>
              </w:rPr>
              <w:t xml:space="preserve"> faktiski</w:t>
            </w:r>
            <w:r w:rsidR="003B048C" w:rsidRPr="00282DB6">
              <w:rPr>
                <w:color w:val="0D0D0D" w:themeColor="text1" w:themeTint="F2"/>
                <w:sz w:val="26"/>
                <w:szCs w:val="26"/>
              </w:rPr>
              <w:t xml:space="preserve"> ietvers Militārā dienesta likuma 4. pantā minēto karavīra zvērestu. </w:t>
            </w:r>
            <w:r w:rsidR="00A66D89" w:rsidRPr="00282DB6">
              <w:rPr>
                <w:color w:val="0D0D0D" w:themeColor="text1" w:themeTint="F2"/>
                <w:sz w:val="26"/>
                <w:szCs w:val="26"/>
              </w:rPr>
              <w:t xml:space="preserve">Savukārt </w:t>
            </w:r>
            <w:r w:rsidR="00EA44DC" w:rsidRPr="00282DB6">
              <w:rPr>
                <w:color w:val="0D0D0D" w:themeColor="text1" w:themeTint="F2"/>
                <w:sz w:val="26"/>
                <w:szCs w:val="26"/>
              </w:rPr>
              <w:t>l</w:t>
            </w:r>
            <w:r w:rsidR="00A66D89" w:rsidRPr="00282DB6">
              <w:rPr>
                <w:color w:val="0D0D0D" w:themeColor="text1" w:themeTint="F2"/>
                <w:sz w:val="26"/>
                <w:szCs w:val="26"/>
              </w:rPr>
              <w:t xml:space="preserve">ikumprojekts ,,Grozījumi Iekšlietu ministrijas sistēmas iestāžu un Ieslodzījuma vietu pārvaldes amatpersonu ar speciālajām dienesta pakāpēm dienesta gaitas likumā’’ </w:t>
            </w:r>
            <w:r w:rsidR="008E2AB3" w:rsidRPr="00282DB6">
              <w:rPr>
                <w:color w:val="0D0D0D" w:themeColor="text1" w:themeTint="F2"/>
                <w:sz w:val="26"/>
                <w:szCs w:val="26"/>
              </w:rPr>
              <w:t xml:space="preserve">nodrošina </w:t>
            </w:r>
            <w:r w:rsidR="008E2AB3" w:rsidRPr="00282DB6">
              <w:rPr>
                <w:bCs/>
                <w:color w:val="0D0D0D" w:themeColor="text1" w:themeTint="F2"/>
                <w:sz w:val="26"/>
                <w:szCs w:val="26"/>
              </w:rPr>
              <w:t>tiesisku pamatu robežsarga zvēresta institūta ieviešanai</w:t>
            </w:r>
            <w:r w:rsidR="008E2AB3" w:rsidRPr="00282DB6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3B048C" w:rsidRPr="00282DB6">
              <w:rPr>
                <w:color w:val="0D0D0D" w:themeColor="text1" w:themeTint="F2"/>
                <w:sz w:val="26"/>
                <w:szCs w:val="26"/>
              </w:rPr>
              <w:t xml:space="preserve">Tādejādi, </w:t>
            </w:r>
            <w:r w:rsidR="007C1BAC" w:rsidRPr="00282DB6">
              <w:rPr>
                <w:color w:val="0D0D0D" w:themeColor="text1" w:themeTint="F2"/>
                <w:sz w:val="26"/>
                <w:szCs w:val="26"/>
              </w:rPr>
              <w:t xml:space="preserve">nav nepieciešamības robežsargam, kurš ir devis robežsarga zvērestu, gadījumā, ja Robežsardze tiek iekļauta Spēku </w:t>
            </w:r>
            <w:r w:rsidR="005751E2" w:rsidRPr="00282DB6">
              <w:rPr>
                <w:color w:val="0D0D0D" w:themeColor="text1" w:themeTint="F2"/>
                <w:sz w:val="26"/>
                <w:szCs w:val="26"/>
              </w:rPr>
              <w:t>sastāvā, dot karavīra zvērestu.</w:t>
            </w:r>
          </w:p>
          <w:p w14:paraId="24AFBDE6" w14:textId="12487AEA" w:rsidR="00FB1AF9" w:rsidRPr="00282DB6" w:rsidRDefault="00AE69A2" w:rsidP="0073228B">
            <w:pPr>
              <w:ind w:firstLine="601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 xml:space="preserve">Ievērojot minēto, projekts paredz </w:t>
            </w:r>
            <w:r w:rsidRPr="00282DB6">
              <w:rPr>
                <w:sz w:val="26"/>
                <w:szCs w:val="26"/>
              </w:rPr>
              <w:t>papildināt pārejas noteikumus ar 6.</w:t>
            </w:r>
            <w:r w:rsidRPr="00282DB6">
              <w:rPr>
                <w:sz w:val="26"/>
                <w:szCs w:val="26"/>
                <w:vertAlign w:val="superscript"/>
              </w:rPr>
              <w:t>1</w:t>
            </w:r>
            <w:r w:rsidR="003B4906" w:rsidRPr="00282DB6">
              <w:rPr>
                <w:sz w:val="26"/>
                <w:szCs w:val="26"/>
              </w:rPr>
              <w:t xml:space="preserve"> punktu, nosakot, ka j</w:t>
            </w:r>
            <w:r w:rsidRPr="00282DB6">
              <w:rPr>
                <w:sz w:val="26"/>
                <w:szCs w:val="26"/>
              </w:rPr>
              <w:t>a Valsts robežsardze tiek iekļauta Spēku sastāvā, šā likuma 4.panta nosacījumi attiecināmi tikai uz tiem robežsargiem, kuri nav devuši Valsts robežsardzes likumā noteikto</w:t>
            </w:r>
            <w:r w:rsidR="00A2049E" w:rsidRPr="00282DB6">
              <w:rPr>
                <w:sz w:val="26"/>
                <w:szCs w:val="26"/>
              </w:rPr>
              <w:t xml:space="preserve"> robežsarga</w:t>
            </w:r>
            <w:r w:rsidRPr="00282DB6">
              <w:rPr>
                <w:sz w:val="26"/>
                <w:szCs w:val="26"/>
              </w:rPr>
              <w:t xml:space="preserve"> zvērestu.</w:t>
            </w:r>
          </w:p>
        </w:tc>
      </w:tr>
      <w:tr w:rsidR="001249D9" w:rsidRPr="00282DB6" w14:paraId="77897598" w14:textId="77777777" w:rsidTr="00B62A4B">
        <w:trPr>
          <w:trHeight w:val="465"/>
        </w:trPr>
        <w:tc>
          <w:tcPr>
            <w:tcW w:w="424" w:type="dxa"/>
            <w:shd w:val="clear" w:color="auto" w:fill="auto"/>
          </w:tcPr>
          <w:p w14:paraId="0E24E568" w14:textId="7D5BB378" w:rsidR="003477C2" w:rsidRPr="00282DB6" w:rsidRDefault="003477C2" w:rsidP="00E53B17">
            <w:pPr>
              <w:pStyle w:val="tvhtml"/>
              <w:spacing w:before="0" w:after="0"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3881716B" w14:textId="4103DDC4" w:rsidR="003477C2" w:rsidRPr="00282DB6" w:rsidRDefault="003477C2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Projekta izstrādē iesaistītās institūcijas</w:t>
            </w:r>
            <w:r w:rsidR="00B46895" w:rsidRPr="00282DB6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C063B" w:rsidRPr="00282DB6">
              <w:rPr>
                <w:color w:val="0D0D0D" w:themeColor="text1" w:themeTint="F2"/>
                <w:sz w:val="26"/>
                <w:szCs w:val="26"/>
              </w:rPr>
              <w:t>un publiskas personas kapitā</w:t>
            </w:r>
            <w:r w:rsidR="00B46895" w:rsidRPr="00282DB6">
              <w:rPr>
                <w:color w:val="0D0D0D" w:themeColor="text1" w:themeTint="F2"/>
                <w:sz w:val="26"/>
                <w:szCs w:val="26"/>
              </w:rPr>
              <w:t>lsabiedrības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58E8D6E8" w14:textId="6E9B785B" w:rsidR="003477C2" w:rsidRPr="00282DB6" w:rsidRDefault="00CE0A63" w:rsidP="00E53B17">
            <w:pPr>
              <w:spacing w:line="276" w:lineRule="auto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Iekšlietu ministrija</w:t>
            </w:r>
            <w:r w:rsidR="00042920" w:rsidRPr="00282DB6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1249D9" w:rsidRPr="00282DB6" w14:paraId="2116BA1F" w14:textId="77777777" w:rsidTr="00B62A4B">
        <w:tc>
          <w:tcPr>
            <w:tcW w:w="424" w:type="dxa"/>
            <w:shd w:val="clear" w:color="auto" w:fill="auto"/>
          </w:tcPr>
          <w:p w14:paraId="6F7136F6" w14:textId="77777777" w:rsidR="003477C2" w:rsidRPr="00282DB6" w:rsidRDefault="003477C2" w:rsidP="00E53B17">
            <w:pPr>
              <w:pStyle w:val="tvhtml"/>
              <w:spacing w:before="0" w:after="0"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65566730" w14:textId="77777777" w:rsidR="003477C2" w:rsidRPr="00282DB6" w:rsidRDefault="003477C2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Cita informācija</w:t>
            </w:r>
          </w:p>
        </w:tc>
        <w:tc>
          <w:tcPr>
            <w:tcW w:w="7513" w:type="dxa"/>
            <w:gridSpan w:val="5"/>
            <w:tcBorders>
              <w:top w:val="nil"/>
            </w:tcBorders>
            <w:shd w:val="clear" w:color="auto" w:fill="auto"/>
          </w:tcPr>
          <w:p w14:paraId="3EC184F6" w14:textId="77777777" w:rsidR="003477C2" w:rsidRPr="00282DB6" w:rsidRDefault="003477C2" w:rsidP="00E53B17">
            <w:pPr>
              <w:pStyle w:val="tvhtml"/>
              <w:spacing w:before="0" w:after="0" w:line="276" w:lineRule="auto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Nav.</w:t>
            </w:r>
          </w:p>
        </w:tc>
      </w:tr>
      <w:tr w:rsidR="001249D9" w:rsidRPr="00282DB6" w14:paraId="0B4E6ABC" w14:textId="77777777" w:rsidTr="00B62A4B">
        <w:trPr>
          <w:trHeight w:val="407"/>
        </w:trPr>
        <w:tc>
          <w:tcPr>
            <w:tcW w:w="10348" w:type="dxa"/>
            <w:gridSpan w:val="8"/>
            <w:shd w:val="clear" w:color="auto" w:fill="auto"/>
          </w:tcPr>
          <w:p w14:paraId="7FEEE830" w14:textId="77777777" w:rsidR="00B87813" w:rsidRPr="00282DB6" w:rsidRDefault="00B87813" w:rsidP="00E53B17">
            <w:pPr>
              <w:pStyle w:val="tvhtml"/>
              <w:spacing w:before="0" w:after="0"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 </w:t>
            </w:r>
            <w:r w:rsidRPr="00282DB6">
              <w:rPr>
                <w:b/>
                <w:bCs/>
                <w:color w:val="0D0D0D" w:themeColor="text1" w:themeTint="F2"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1249D9" w:rsidRPr="00282DB6" w14:paraId="2DCF2F29" w14:textId="77777777" w:rsidTr="00B62A4B">
        <w:trPr>
          <w:trHeight w:val="880"/>
        </w:trPr>
        <w:tc>
          <w:tcPr>
            <w:tcW w:w="424" w:type="dxa"/>
            <w:shd w:val="clear" w:color="auto" w:fill="auto"/>
          </w:tcPr>
          <w:p w14:paraId="5A6153FC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3763" w:type="dxa"/>
            <w:gridSpan w:val="5"/>
            <w:shd w:val="clear" w:color="auto" w:fill="auto"/>
          </w:tcPr>
          <w:p w14:paraId="62DFD265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6161" w:type="dxa"/>
            <w:gridSpan w:val="2"/>
            <w:shd w:val="clear" w:color="auto" w:fill="auto"/>
          </w:tcPr>
          <w:p w14:paraId="780D569B" w14:textId="14C94762" w:rsidR="008D1305" w:rsidRPr="00282DB6" w:rsidRDefault="00C077A4" w:rsidP="00B8681D">
            <w:pPr>
              <w:spacing w:line="276" w:lineRule="auto"/>
              <w:ind w:left="119" w:right="193" w:firstLine="515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P</w:t>
            </w:r>
            <w:r w:rsidR="00B8681D" w:rsidRPr="00282DB6">
              <w:rPr>
                <w:color w:val="0D0D0D" w:themeColor="text1" w:themeTint="F2"/>
                <w:sz w:val="26"/>
                <w:szCs w:val="26"/>
              </w:rPr>
              <w:t>rojekts ietekmēs S</w:t>
            </w:r>
            <w:r w:rsidR="006B04DF" w:rsidRPr="00282DB6">
              <w:rPr>
                <w:color w:val="0D0D0D" w:themeColor="text1" w:themeTint="F2"/>
                <w:sz w:val="26"/>
                <w:szCs w:val="26"/>
              </w:rPr>
              <w:t>pēkus un robežsargu kara laik</w:t>
            </w:r>
            <w:r w:rsidR="00B8681D" w:rsidRPr="00282DB6">
              <w:rPr>
                <w:color w:val="0D0D0D" w:themeColor="text1" w:themeTint="F2"/>
                <w:sz w:val="26"/>
                <w:szCs w:val="26"/>
              </w:rPr>
              <w:t>ā un izņēmuma stāvoklī (ja Robežsardze tiks iekļauta Spēku sastāvā).</w:t>
            </w:r>
          </w:p>
        </w:tc>
      </w:tr>
      <w:tr w:rsidR="001249D9" w:rsidRPr="00282DB6" w14:paraId="76D5112E" w14:textId="77777777" w:rsidTr="00B62A4B">
        <w:trPr>
          <w:trHeight w:val="510"/>
        </w:trPr>
        <w:tc>
          <w:tcPr>
            <w:tcW w:w="424" w:type="dxa"/>
            <w:shd w:val="clear" w:color="auto" w:fill="auto"/>
          </w:tcPr>
          <w:p w14:paraId="0050FF75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lastRenderedPageBreak/>
              <w:t>2.</w:t>
            </w:r>
          </w:p>
        </w:tc>
        <w:tc>
          <w:tcPr>
            <w:tcW w:w="3763" w:type="dxa"/>
            <w:gridSpan w:val="5"/>
            <w:shd w:val="clear" w:color="auto" w:fill="auto"/>
          </w:tcPr>
          <w:p w14:paraId="3E64CA86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6161" w:type="dxa"/>
            <w:gridSpan w:val="2"/>
            <w:shd w:val="clear" w:color="auto" w:fill="auto"/>
          </w:tcPr>
          <w:p w14:paraId="3BBA582A" w14:textId="4F324D5F" w:rsidR="00EA44E5" w:rsidRPr="00282DB6" w:rsidRDefault="007073E2" w:rsidP="007073E2">
            <w:pPr>
              <w:pStyle w:val="tv213"/>
              <w:spacing w:before="0" w:after="0" w:line="276" w:lineRule="auto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Projekta šo jomu neskar.</w:t>
            </w:r>
          </w:p>
        </w:tc>
      </w:tr>
      <w:tr w:rsidR="001249D9" w:rsidRPr="00282DB6" w14:paraId="3B06C554" w14:textId="77777777" w:rsidTr="00B62A4B">
        <w:trPr>
          <w:trHeight w:val="307"/>
        </w:trPr>
        <w:tc>
          <w:tcPr>
            <w:tcW w:w="424" w:type="dxa"/>
            <w:shd w:val="clear" w:color="auto" w:fill="auto"/>
          </w:tcPr>
          <w:p w14:paraId="67010E51" w14:textId="54CB72F4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3763" w:type="dxa"/>
            <w:gridSpan w:val="5"/>
            <w:shd w:val="clear" w:color="auto" w:fill="auto"/>
          </w:tcPr>
          <w:p w14:paraId="2E8F15F7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6161" w:type="dxa"/>
            <w:gridSpan w:val="2"/>
            <w:shd w:val="clear" w:color="auto" w:fill="auto"/>
          </w:tcPr>
          <w:p w14:paraId="424A64B8" w14:textId="2662A447" w:rsidR="00B87813" w:rsidRPr="00282DB6" w:rsidRDefault="00D574E7" w:rsidP="00932B76">
            <w:pPr>
              <w:spacing w:line="276" w:lineRule="auto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 xml:space="preserve">Projekta </w:t>
            </w:r>
            <w:r w:rsidR="00932B76" w:rsidRPr="00282DB6">
              <w:rPr>
                <w:color w:val="0D0D0D" w:themeColor="text1" w:themeTint="F2"/>
                <w:sz w:val="26"/>
                <w:szCs w:val="26"/>
              </w:rPr>
              <w:t>šo jomu neskar.</w:t>
            </w:r>
          </w:p>
        </w:tc>
      </w:tr>
      <w:tr w:rsidR="001249D9" w:rsidRPr="00282DB6" w14:paraId="303AF84D" w14:textId="77777777" w:rsidTr="00B62A4B">
        <w:trPr>
          <w:trHeight w:val="307"/>
        </w:trPr>
        <w:tc>
          <w:tcPr>
            <w:tcW w:w="424" w:type="dxa"/>
            <w:shd w:val="clear" w:color="auto" w:fill="auto"/>
          </w:tcPr>
          <w:p w14:paraId="61E3D64E" w14:textId="502C3879" w:rsidR="0054565D" w:rsidRPr="00282DB6" w:rsidRDefault="0054565D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3763" w:type="dxa"/>
            <w:gridSpan w:val="5"/>
            <w:shd w:val="clear" w:color="auto" w:fill="auto"/>
          </w:tcPr>
          <w:p w14:paraId="7CA153DC" w14:textId="4E2A7B45" w:rsidR="0054565D" w:rsidRPr="00282DB6" w:rsidRDefault="0054565D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Atbilstības izmaksu monetārs novērtējums</w:t>
            </w:r>
          </w:p>
        </w:tc>
        <w:tc>
          <w:tcPr>
            <w:tcW w:w="6161" w:type="dxa"/>
            <w:gridSpan w:val="2"/>
            <w:shd w:val="clear" w:color="auto" w:fill="auto"/>
          </w:tcPr>
          <w:p w14:paraId="541B23D8" w14:textId="257C234A" w:rsidR="0054565D" w:rsidRPr="00282DB6" w:rsidRDefault="00932B76" w:rsidP="00E53B17">
            <w:pPr>
              <w:spacing w:line="276" w:lineRule="auto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Projekts šo jomu neskar.</w:t>
            </w:r>
          </w:p>
        </w:tc>
      </w:tr>
      <w:tr w:rsidR="001249D9" w:rsidRPr="00282DB6" w14:paraId="78B22F72" w14:textId="77777777" w:rsidTr="00B62A4B">
        <w:trPr>
          <w:trHeight w:val="345"/>
        </w:trPr>
        <w:tc>
          <w:tcPr>
            <w:tcW w:w="424" w:type="dxa"/>
            <w:shd w:val="clear" w:color="auto" w:fill="auto"/>
          </w:tcPr>
          <w:p w14:paraId="0DCD033B" w14:textId="7EBA67C7" w:rsidR="00B87813" w:rsidRPr="00282DB6" w:rsidRDefault="0054565D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5</w:t>
            </w:r>
            <w:r w:rsidR="00B87813" w:rsidRPr="00282DB6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3763" w:type="dxa"/>
            <w:gridSpan w:val="5"/>
            <w:shd w:val="clear" w:color="auto" w:fill="auto"/>
          </w:tcPr>
          <w:p w14:paraId="0D01AE80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Cita informācija</w:t>
            </w:r>
          </w:p>
        </w:tc>
        <w:tc>
          <w:tcPr>
            <w:tcW w:w="6161" w:type="dxa"/>
            <w:gridSpan w:val="2"/>
            <w:shd w:val="clear" w:color="auto" w:fill="auto"/>
          </w:tcPr>
          <w:p w14:paraId="14902398" w14:textId="77777777" w:rsidR="00B87813" w:rsidRPr="00282DB6" w:rsidRDefault="00B87813" w:rsidP="00E53B17">
            <w:pPr>
              <w:pStyle w:val="tvhtml"/>
              <w:spacing w:before="0" w:after="0" w:line="276" w:lineRule="auto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Nav.</w:t>
            </w:r>
          </w:p>
        </w:tc>
      </w:tr>
      <w:tr w:rsidR="001249D9" w:rsidRPr="00282DB6" w14:paraId="64391F40" w14:textId="77777777" w:rsidTr="00B62A4B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14:paraId="522B5A6E" w14:textId="77777777" w:rsidR="00810EB4" w:rsidRPr="00282DB6" w:rsidRDefault="00810EB4" w:rsidP="00E53B17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6"/>
                <w:szCs w:val="26"/>
                <w:lang w:eastAsia="en-US"/>
              </w:rPr>
            </w:pPr>
            <w:r w:rsidRPr="00282DB6">
              <w:rPr>
                <w:b/>
                <w:bCs/>
                <w:color w:val="0D0D0D" w:themeColor="text1" w:themeTint="F2"/>
                <w:sz w:val="26"/>
                <w:szCs w:val="26"/>
                <w:lang w:eastAsia="en-US"/>
              </w:rPr>
              <w:t>III. Tiesību akta projekta ietekme uz valsts budžetu un pašvaldību budžetiem</w:t>
            </w:r>
          </w:p>
        </w:tc>
      </w:tr>
      <w:tr w:rsidR="001249D9" w:rsidRPr="00282DB6" w14:paraId="5B5DB202" w14:textId="77777777" w:rsidTr="00B62A4B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348" w:type="dxa"/>
            <w:gridSpan w:val="8"/>
            <w:shd w:val="clear" w:color="auto" w:fill="auto"/>
            <w:vAlign w:val="center"/>
          </w:tcPr>
          <w:p w14:paraId="7B287D59" w14:textId="3482E3E6" w:rsidR="00E800E5" w:rsidRPr="00282DB6" w:rsidRDefault="00E800E5" w:rsidP="00E53B17">
            <w:pPr>
              <w:spacing w:line="276" w:lineRule="auto"/>
              <w:jc w:val="center"/>
              <w:rPr>
                <w:bCs/>
                <w:color w:val="0D0D0D" w:themeColor="text1" w:themeTint="F2"/>
                <w:sz w:val="26"/>
                <w:szCs w:val="26"/>
                <w:lang w:eastAsia="en-US"/>
              </w:rPr>
            </w:pPr>
            <w:r w:rsidRPr="00282DB6">
              <w:rPr>
                <w:bCs/>
                <w:color w:val="0D0D0D" w:themeColor="text1" w:themeTint="F2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1249D9" w:rsidRPr="00282DB6" w14:paraId="25C67913" w14:textId="77777777" w:rsidTr="00B62A4B">
        <w:trPr>
          <w:trHeight w:val="264"/>
        </w:trPr>
        <w:tc>
          <w:tcPr>
            <w:tcW w:w="10348" w:type="dxa"/>
            <w:gridSpan w:val="8"/>
            <w:shd w:val="clear" w:color="auto" w:fill="auto"/>
          </w:tcPr>
          <w:p w14:paraId="794D4E6C" w14:textId="77777777" w:rsidR="00B87813" w:rsidRPr="00282DB6" w:rsidRDefault="00B87813" w:rsidP="00E53B17">
            <w:pPr>
              <w:pStyle w:val="tvhtml"/>
              <w:spacing w:before="0" w:after="0"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b/>
                <w:bCs/>
                <w:color w:val="0D0D0D" w:themeColor="text1" w:themeTint="F2"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1249D9" w:rsidRPr="00282DB6" w14:paraId="596A97D0" w14:textId="77777777" w:rsidTr="00B62A4B">
        <w:tc>
          <w:tcPr>
            <w:tcW w:w="424" w:type="dxa"/>
            <w:shd w:val="clear" w:color="auto" w:fill="auto"/>
          </w:tcPr>
          <w:p w14:paraId="4A1FA0D9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3859" w:type="dxa"/>
            <w:gridSpan w:val="6"/>
            <w:shd w:val="clear" w:color="auto" w:fill="auto"/>
          </w:tcPr>
          <w:p w14:paraId="3A6A8198" w14:textId="50DD8C0F" w:rsidR="00B87813" w:rsidRPr="00282DB6" w:rsidRDefault="00863897" w:rsidP="00E53B17">
            <w:pPr>
              <w:spacing w:line="276" w:lineRule="auto"/>
              <w:rPr>
                <w:bCs/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S</w:t>
            </w:r>
            <w:r w:rsidR="00B87813" w:rsidRPr="00282DB6">
              <w:rPr>
                <w:color w:val="0D0D0D" w:themeColor="text1" w:themeTint="F2"/>
                <w:sz w:val="26"/>
                <w:szCs w:val="26"/>
              </w:rPr>
              <w:t>aistītie tiesību aktu projekti</w:t>
            </w:r>
          </w:p>
        </w:tc>
        <w:tc>
          <w:tcPr>
            <w:tcW w:w="6065" w:type="dxa"/>
            <w:shd w:val="clear" w:color="auto" w:fill="auto"/>
          </w:tcPr>
          <w:p w14:paraId="73DD331F" w14:textId="185B9097" w:rsidR="00753E5F" w:rsidRPr="00282DB6" w:rsidRDefault="00EC65ED" w:rsidP="001D37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Likumprojekts ,,Valsts robežsardzes likums’’. Minētais likumprojekts paredz, ja Robežsardze tiks iekļauta Spēku sastāvā, tad robežsargam būs karavīra tiesiskais statuss, kā arī minētais likumprojekts paredz robežsarga zvēresta institūta ieviešanu</w:t>
            </w:r>
            <w:r w:rsidR="00753E5F" w:rsidRPr="00282DB6">
              <w:rPr>
                <w:color w:val="0D0D0D" w:themeColor="text1" w:themeTint="F2"/>
                <w:sz w:val="26"/>
                <w:szCs w:val="26"/>
              </w:rPr>
              <w:t>;</w:t>
            </w:r>
          </w:p>
          <w:p w14:paraId="3E338463" w14:textId="04A8F1AA" w:rsidR="00DF05AE" w:rsidRPr="00282DB6" w:rsidRDefault="007E0858" w:rsidP="00753E5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 xml:space="preserve">Likumprojekts ,,Grozījumi Iekšlietu ministrijas sistēmas iestāžu un Ieslodzījuma vietu pārvaldes amatpersonu ar speciālajām dienesta pakāpēm dienesta gaitas likumā’’. </w:t>
            </w:r>
            <w:r w:rsidR="002B74CE" w:rsidRPr="00282DB6">
              <w:rPr>
                <w:color w:val="0D0D0D" w:themeColor="text1" w:themeTint="F2"/>
                <w:sz w:val="26"/>
                <w:szCs w:val="26"/>
              </w:rPr>
              <w:t xml:space="preserve">Likumprojekts ir nepieciešams, lai </w:t>
            </w:r>
            <w:r w:rsidR="00AB59BC" w:rsidRPr="00282DB6">
              <w:rPr>
                <w:color w:val="0D0D0D" w:themeColor="text1" w:themeTint="F2"/>
                <w:sz w:val="26"/>
                <w:szCs w:val="26"/>
              </w:rPr>
              <w:t>ieviestu robežsar</w:t>
            </w:r>
            <w:r w:rsidR="003C1C85" w:rsidRPr="00282DB6">
              <w:rPr>
                <w:color w:val="0D0D0D" w:themeColor="text1" w:themeTint="F2"/>
                <w:sz w:val="26"/>
                <w:szCs w:val="26"/>
              </w:rPr>
              <w:t>ga zvēresta tiesisko regulējumu</w:t>
            </w:r>
            <w:r w:rsidR="00753E5F" w:rsidRPr="00282DB6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1249D9" w:rsidRPr="00282DB6" w14:paraId="148550D7" w14:textId="77777777" w:rsidTr="00B62A4B">
        <w:tc>
          <w:tcPr>
            <w:tcW w:w="424" w:type="dxa"/>
            <w:shd w:val="clear" w:color="auto" w:fill="auto"/>
          </w:tcPr>
          <w:p w14:paraId="694EFC33" w14:textId="4F41DD4E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3859" w:type="dxa"/>
            <w:gridSpan w:val="6"/>
            <w:shd w:val="clear" w:color="auto" w:fill="auto"/>
          </w:tcPr>
          <w:p w14:paraId="162E111D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Atbildīgā institūcija</w:t>
            </w:r>
          </w:p>
        </w:tc>
        <w:tc>
          <w:tcPr>
            <w:tcW w:w="6065" w:type="dxa"/>
            <w:shd w:val="clear" w:color="auto" w:fill="auto"/>
          </w:tcPr>
          <w:p w14:paraId="00533E2F" w14:textId="167EA8E9" w:rsidR="00B87813" w:rsidRPr="00282DB6" w:rsidRDefault="00C469C5" w:rsidP="00E53B17">
            <w:pPr>
              <w:spacing w:line="276" w:lineRule="auto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Iekšlietu ministrija.</w:t>
            </w:r>
          </w:p>
        </w:tc>
      </w:tr>
      <w:tr w:rsidR="001249D9" w:rsidRPr="00282DB6" w14:paraId="681E81D4" w14:textId="77777777" w:rsidTr="00B62A4B">
        <w:tc>
          <w:tcPr>
            <w:tcW w:w="424" w:type="dxa"/>
            <w:shd w:val="clear" w:color="auto" w:fill="auto"/>
          </w:tcPr>
          <w:p w14:paraId="597B11AF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3859" w:type="dxa"/>
            <w:gridSpan w:val="6"/>
            <w:shd w:val="clear" w:color="auto" w:fill="auto"/>
          </w:tcPr>
          <w:p w14:paraId="61625D04" w14:textId="77777777" w:rsidR="00B87813" w:rsidRPr="00282DB6" w:rsidRDefault="00B87813" w:rsidP="00E53B17">
            <w:pPr>
              <w:spacing w:line="276" w:lineRule="auto"/>
              <w:rPr>
                <w:iCs/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Cita informācija</w:t>
            </w:r>
          </w:p>
        </w:tc>
        <w:tc>
          <w:tcPr>
            <w:tcW w:w="6065" w:type="dxa"/>
            <w:shd w:val="clear" w:color="auto" w:fill="auto"/>
          </w:tcPr>
          <w:p w14:paraId="15974AD5" w14:textId="77777777" w:rsidR="00B87813" w:rsidRPr="00282DB6" w:rsidRDefault="00B87813" w:rsidP="00E53B17">
            <w:pPr>
              <w:pStyle w:val="tvhtml"/>
              <w:spacing w:before="0" w:after="0" w:line="276" w:lineRule="auto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iCs/>
                <w:color w:val="0D0D0D" w:themeColor="text1" w:themeTint="F2"/>
                <w:sz w:val="26"/>
                <w:szCs w:val="26"/>
              </w:rPr>
              <w:t>Nav.</w:t>
            </w:r>
          </w:p>
        </w:tc>
      </w:tr>
      <w:tr w:rsidR="001249D9" w:rsidRPr="00282DB6" w14:paraId="1EE1C867" w14:textId="77777777" w:rsidTr="00B62A4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67818C" w14:textId="77777777" w:rsidR="00DA55C5" w:rsidRPr="00282DB6" w:rsidRDefault="00DA55C5" w:rsidP="00E53B17">
            <w:pPr>
              <w:pStyle w:val="tvhtml"/>
              <w:spacing w:before="0" w:after="0" w:line="276" w:lineRule="auto"/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282DB6">
              <w:rPr>
                <w:b/>
                <w:bCs/>
                <w:color w:val="0D0D0D" w:themeColor="text1" w:themeTint="F2"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9305DE" w:rsidRPr="00282DB6" w14:paraId="04CB4176" w14:textId="77777777" w:rsidTr="00B62A4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0D7EEE" w14:textId="6F2DAD04" w:rsidR="009305DE" w:rsidRPr="00282DB6" w:rsidRDefault="009305DE" w:rsidP="00E53B17">
            <w:pPr>
              <w:pStyle w:val="tvhtml"/>
              <w:spacing w:before="0" w:after="0" w:line="276" w:lineRule="auto"/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282DB6">
              <w:rPr>
                <w:bCs/>
                <w:color w:val="0D0D0D" w:themeColor="text1" w:themeTint="F2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1249D9" w:rsidRPr="00282DB6" w14:paraId="75333865" w14:textId="77777777" w:rsidTr="00B62A4B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0348" w:type="dxa"/>
            <w:gridSpan w:val="8"/>
            <w:shd w:val="clear" w:color="auto" w:fill="auto"/>
          </w:tcPr>
          <w:p w14:paraId="4E0A1E24" w14:textId="4E4F7440" w:rsidR="00D12E3B" w:rsidRPr="00282DB6" w:rsidRDefault="00D12E3B" w:rsidP="00E53B17">
            <w:pPr>
              <w:spacing w:line="276" w:lineRule="auto"/>
              <w:ind w:right="57" w:firstLine="702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b/>
                <w:bCs/>
                <w:color w:val="0D0D0D" w:themeColor="text1" w:themeTint="F2"/>
                <w:sz w:val="26"/>
                <w:szCs w:val="26"/>
                <w:shd w:val="clear" w:color="auto" w:fill="FFFFFF"/>
              </w:rPr>
              <w:t>VI. Sabiedrības līdzdalība un komunikācijas aktivitātes</w:t>
            </w:r>
          </w:p>
        </w:tc>
      </w:tr>
      <w:tr w:rsidR="001249D9" w:rsidRPr="00282DB6" w14:paraId="00EFC0FA" w14:textId="77777777" w:rsidTr="00B62A4B">
        <w:tblPrEx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424" w:type="dxa"/>
            <w:shd w:val="clear" w:color="auto" w:fill="auto"/>
            <w:hideMark/>
          </w:tcPr>
          <w:p w14:paraId="5B9F793A" w14:textId="77777777" w:rsidR="00D81C78" w:rsidRPr="00282DB6" w:rsidRDefault="00D81C78" w:rsidP="00E53B17">
            <w:pPr>
              <w:spacing w:line="276" w:lineRule="auto"/>
              <w:ind w:left="57" w:right="57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14:paraId="0FFA81DC" w14:textId="77777777" w:rsidR="00D81C78" w:rsidRPr="00282DB6" w:rsidRDefault="00D81C78" w:rsidP="00E53B17">
            <w:pPr>
              <w:spacing w:line="276" w:lineRule="auto"/>
              <w:ind w:left="57" w:right="57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6509" w:type="dxa"/>
            <w:gridSpan w:val="3"/>
            <w:shd w:val="clear" w:color="auto" w:fill="auto"/>
            <w:hideMark/>
          </w:tcPr>
          <w:p w14:paraId="18549BF5" w14:textId="5543A2DB" w:rsidR="00D81C78" w:rsidRPr="00282DB6" w:rsidRDefault="00C93385" w:rsidP="00E53B17">
            <w:pPr>
              <w:spacing w:line="276" w:lineRule="auto"/>
              <w:ind w:right="57" w:firstLine="59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Lai sabiedrība par Projektu tiktu informēta</w:t>
            </w:r>
            <w:r w:rsidR="00DD233A" w:rsidRPr="00282DB6">
              <w:rPr>
                <w:color w:val="0D0D0D" w:themeColor="text1" w:themeTint="F2"/>
                <w:sz w:val="26"/>
                <w:szCs w:val="26"/>
              </w:rPr>
              <w:t xml:space="preserve"> un tai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 xml:space="preserve"> do</w:t>
            </w:r>
            <w:r w:rsidR="00DD233A" w:rsidRPr="00282DB6">
              <w:rPr>
                <w:color w:val="0D0D0D" w:themeColor="text1" w:themeTint="F2"/>
                <w:sz w:val="26"/>
                <w:szCs w:val="26"/>
              </w:rPr>
              <w:t>tu iespēju izteikt viedokli, P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>rojekts saskaņā ar Ministru kabineta 2009. gada 25. augusta noteikumiem Nr. 970 ''Sabiedrības līdzdalības kārtība attīstības plānošanas procesā''</w:t>
            </w:r>
            <w:r w:rsidR="004179D8" w:rsidRPr="00282DB6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56013F" w:rsidRPr="00282DB6">
              <w:rPr>
                <w:color w:val="0D0D0D" w:themeColor="text1" w:themeTint="F2"/>
                <w:sz w:val="26"/>
                <w:szCs w:val="26"/>
              </w:rPr>
              <w:t>tiks</w:t>
            </w:r>
            <w:r w:rsidR="00DD233A" w:rsidRPr="00282DB6">
              <w:rPr>
                <w:color w:val="0D0D0D" w:themeColor="text1" w:themeTint="F2"/>
                <w:sz w:val="26"/>
                <w:szCs w:val="26"/>
              </w:rPr>
              <w:t xml:space="preserve"> ievietots Iekšlietu</w:t>
            </w:r>
            <w:r w:rsidRPr="00282DB6">
              <w:rPr>
                <w:color w:val="0D0D0D" w:themeColor="text1" w:themeTint="F2"/>
                <w:sz w:val="26"/>
                <w:szCs w:val="26"/>
              </w:rPr>
              <w:t xml:space="preserve"> ministrijas interneta mājaslapā</w:t>
            </w:r>
            <w:r w:rsidR="00DD233A" w:rsidRPr="00282DB6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1249D9" w:rsidRPr="00282DB6" w14:paraId="65189633" w14:textId="77777777" w:rsidTr="00B62A4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24" w:type="dxa"/>
            <w:shd w:val="clear" w:color="auto" w:fill="auto"/>
            <w:hideMark/>
          </w:tcPr>
          <w:p w14:paraId="08CAE86D" w14:textId="77777777" w:rsidR="00D81C78" w:rsidRPr="00282DB6" w:rsidRDefault="00D81C78" w:rsidP="00E53B17">
            <w:pPr>
              <w:spacing w:line="276" w:lineRule="auto"/>
              <w:ind w:left="57" w:right="57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14:paraId="6B435A83" w14:textId="77777777" w:rsidR="00D81C78" w:rsidRPr="00282DB6" w:rsidRDefault="00D81C78" w:rsidP="00E53B17">
            <w:pPr>
              <w:spacing w:line="276" w:lineRule="auto"/>
              <w:ind w:left="57" w:right="57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Sabiedrības līdzdalība projekta izstrādē</w:t>
            </w:r>
          </w:p>
        </w:tc>
        <w:tc>
          <w:tcPr>
            <w:tcW w:w="6509" w:type="dxa"/>
            <w:gridSpan w:val="3"/>
            <w:shd w:val="clear" w:color="auto" w:fill="auto"/>
            <w:hideMark/>
          </w:tcPr>
          <w:p w14:paraId="11F452C9" w14:textId="77777777" w:rsidR="00D81C78" w:rsidRPr="00282DB6" w:rsidRDefault="00DD233A" w:rsidP="00E53B17">
            <w:pPr>
              <w:spacing w:line="276" w:lineRule="auto"/>
              <w:ind w:left="57" w:right="57" w:firstLine="503"/>
              <w:jc w:val="both"/>
              <w:rPr>
                <w:b/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Punkts tiks aizpildīts, kad tiks</w:t>
            </w:r>
            <w:r w:rsidR="007D5211" w:rsidRPr="00282DB6">
              <w:rPr>
                <w:color w:val="0D0D0D" w:themeColor="text1" w:themeTint="F2"/>
                <w:sz w:val="26"/>
                <w:szCs w:val="26"/>
              </w:rPr>
              <w:t xml:space="preserve"> saņemts sabiedrības viedoklis.</w:t>
            </w:r>
          </w:p>
        </w:tc>
      </w:tr>
      <w:tr w:rsidR="001249D9" w:rsidRPr="00282DB6" w14:paraId="1AFF6055" w14:textId="77777777" w:rsidTr="00B62A4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24" w:type="dxa"/>
            <w:shd w:val="clear" w:color="auto" w:fill="auto"/>
            <w:hideMark/>
          </w:tcPr>
          <w:p w14:paraId="7B4710AB" w14:textId="77777777" w:rsidR="00D81C78" w:rsidRPr="00282DB6" w:rsidRDefault="00D81C78" w:rsidP="00E53B17">
            <w:pPr>
              <w:spacing w:line="276" w:lineRule="auto"/>
              <w:ind w:left="57" w:right="57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14:paraId="705770C5" w14:textId="77777777" w:rsidR="00D81C78" w:rsidRPr="00282DB6" w:rsidRDefault="00D81C78" w:rsidP="00E53B17">
            <w:pPr>
              <w:spacing w:line="276" w:lineRule="auto"/>
              <w:ind w:left="57" w:right="57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Sabiedrības līdzdalības rezultāti</w:t>
            </w:r>
          </w:p>
        </w:tc>
        <w:tc>
          <w:tcPr>
            <w:tcW w:w="6509" w:type="dxa"/>
            <w:gridSpan w:val="3"/>
            <w:shd w:val="clear" w:color="auto" w:fill="auto"/>
            <w:hideMark/>
          </w:tcPr>
          <w:p w14:paraId="658E311F" w14:textId="77777777" w:rsidR="00D81C78" w:rsidRPr="00282DB6" w:rsidRDefault="00DD233A" w:rsidP="00E53B17">
            <w:pPr>
              <w:spacing w:line="276" w:lineRule="auto"/>
              <w:ind w:left="57" w:right="57" w:firstLine="503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Punkts tiks aizpildīts, kad tiks</w:t>
            </w:r>
            <w:r w:rsidR="007D5211" w:rsidRPr="00282DB6">
              <w:rPr>
                <w:color w:val="0D0D0D" w:themeColor="text1" w:themeTint="F2"/>
                <w:sz w:val="26"/>
                <w:szCs w:val="26"/>
              </w:rPr>
              <w:t xml:space="preserve"> saņemts sabiedrības viedoklis.</w:t>
            </w:r>
          </w:p>
        </w:tc>
      </w:tr>
      <w:tr w:rsidR="001249D9" w:rsidRPr="00282DB6" w14:paraId="60430B8D" w14:textId="77777777" w:rsidTr="00686C7F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567" w:type="dxa"/>
            <w:gridSpan w:val="2"/>
            <w:shd w:val="clear" w:color="auto" w:fill="auto"/>
            <w:hideMark/>
          </w:tcPr>
          <w:p w14:paraId="521F7033" w14:textId="6D7C5BEF" w:rsidR="00D81C78" w:rsidRPr="00282DB6" w:rsidRDefault="00D81C78" w:rsidP="00686C7F">
            <w:pPr>
              <w:spacing w:line="276" w:lineRule="auto"/>
              <w:ind w:left="57" w:right="57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lastRenderedPageBreak/>
              <w:t>4</w:t>
            </w:r>
            <w:r w:rsidR="00686C7F" w:rsidRPr="00282DB6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3272" w:type="dxa"/>
            <w:gridSpan w:val="3"/>
            <w:shd w:val="clear" w:color="auto" w:fill="auto"/>
            <w:hideMark/>
          </w:tcPr>
          <w:p w14:paraId="1B202DC5" w14:textId="77777777" w:rsidR="00D81C78" w:rsidRPr="00282DB6" w:rsidRDefault="00D81C78" w:rsidP="00E53B17">
            <w:pPr>
              <w:spacing w:line="276" w:lineRule="auto"/>
              <w:ind w:left="57" w:right="57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Cita informācija</w:t>
            </w:r>
          </w:p>
        </w:tc>
        <w:tc>
          <w:tcPr>
            <w:tcW w:w="6509" w:type="dxa"/>
            <w:gridSpan w:val="3"/>
            <w:shd w:val="clear" w:color="auto" w:fill="auto"/>
            <w:hideMark/>
          </w:tcPr>
          <w:p w14:paraId="3C889EDB" w14:textId="77777777" w:rsidR="00D81C78" w:rsidRPr="00282DB6" w:rsidRDefault="00D81C78" w:rsidP="00E53B17">
            <w:pPr>
              <w:spacing w:line="276" w:lineRule="auto"/>
              <w:ind w:left="57" w:right="57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Nav.</w:t>
            </w:r>
          </w:p>
        </w:tc>
      </w:tr>
      <w:tr w:rsidR="001249D9" w:rsidRPr="00282DB6" w14:paraId="4DFB407D" w14:textId="77777777" w:rsidTr="00B62A4B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0348" w:type="dxa"/>
            <w:gridSpan w:val="8"/>
            <w:shd w:val="clear" w:color="auto" w:fill="auto"/>
          </w:tcPr>
          <w:p w14:paraId="071F11D1" w14:textId="77777777" w:rsidR="00B87813" w:rsidRPr="00282DB6" w:rsidRDefault="00B87813" w:rsidP="00E53B17">
            <w:pPr>
              <w:pStyle w:val="tvhtml"/>
              <w:spacing w:before="0" w:after="0"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b/>
                <w:bCs/>
                <w:color w:val="0D0D0D" w:themeColor="text1" w:themeTint="F2"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1249D9" w:rsidRPr="00282DB6" w14:paraId="622E0F28" w14:textId="77777777" w:rsidTr="00686C7F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67" w:type="dxa"/>
            <w:gridSpan w:val="2"/>
            <w:shd w:val="clear" w:color="auto" w:fill="auto"/>
          </w:tcPr>
          <w:p w14:paraId="3AE5D2C7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DD3EE31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Projekta izpildē iesaistītās institūcijas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666595BB" w14:textId="5CD153CB" w:rsidR="00B87813" w:rsidRPr="00282DB6" w:rsidRDefault="009305DE" w:rsidP="00E53B17">
            <w:pPr>
              <w:spacing w:line="276" w:lineRule="auto"/>
              <w:ind w:firstLine="479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Spēki</w:t>
            </w:r>
            <w:r w:rsidR="00A707B2" w:rsidRPr="00282DB6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1249D9" w:rsidRPr="00282DB6" w14:paraId="23CA4259" w14:textId="77777777" w:rsidTr="00686C7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  <w:gridSpan w:val="2"/>
            <w:shd w:val="clear" w:color="auto" w:fill="auto"/>
          </w:tcPr>
          <w:p w14:paraId="1C0864C6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90EC159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 xml:space="preserve">Projekta izpildes ietekme uz pārvaldes funkcijām un institucionālo struktūru. </w:t>
            </w:r>
          </w:p>
          <w:p w14:paraId="161C1667" w14:textId="77777777" w:rsidR="00B87813" w:rsidRPr="00282DB6" w:rsidRDefault="00B87813" w:rsidP="00E53B17">
            <w:pPr>
              <w:pStyle w:val="tvhtml"/>
              <w:spacing w:before="0" w:after="0"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4E942131" w14:textId="77777777" w:rsidR="00B87813" w:rsidRPr="00282DB6" w:rsidRDefault="00265330" w:rsidP="00E53B17">
            <w:pPr>
              <w:pStyle w:val="tv213"/>
              <w:spacing w:before="0" w:after="0" w:line="276" w:lineRule="auto"/>
              <w:ind w:firstLine="476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Projekta izpildei nav nepieciešams reorganizēt esošās institūcijas, veidot jaunas institūcijas vai likvidēt esošās institūcijas.</w:t>
            </w:r>
          </w:p>
        </w:tc>
      </w:tr>
      <w:tr w:rsidR="001249D9" w:rsidRPr="00282DB6" w14:paraId="06E5A0B7" w14:textId="77777777" w:rsidTr="00686C7F">
        <w:tblPrEx>
          <w:tblLook w:val="04A0" w:firstRow="1" w:lastRow="0" w:firstColumn="1" w:lastColumn="0" w:noHBand="0" w:noVBand="1"/>
        </w:tblPrEx>
        <w:trPr>
          <w:trHeight w:val="40"/>
        </w:trPr>
        <w:tc>
          <w:tcPr>
            <w:tcW w:w="567" w:type="dxa"/>
            <w:gridSpan w:val="2"/>
            <w:shd w:val="clear" w:color="auto" w:fill="auto"/>
          </w:tcPr>
          <w:p w14:paraId="2160193D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EB508E1" w14:textId="77777777" w:rsidR="00B87813" w:rsidRPr="00282DB6" w:rsidRDefault="00B87813" w:rsidP="00E53B17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Cita informācija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0222AA23" w14:textId="77777777" w:rsidR="00B87813" w:rsidRPr="00282DB6" w:rsidRDefault="00B87813" w:rsidP="00E53B17">
            <w:pPr>
              <w:pStyle w:val="tvhtml"/>
              <w:spacing w:before="0" w:after="0"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282DB6">
              <w:rPr>
                <w:color w:val="0D0D0D" w:themeColor="text1" w:themeTint="F2"/>
                <w:sz w:val="26"/>
                <w:szCs w:val="26"/>
              </w:rPr>
              <w:t>Nav.</w:t>
            </w:r>
          </w:p>
        </w:tc>
      </w:tr>
    </w:tbl>
    <w:p w14:paraId="32532F1A" w14:textId="77777777" w:rsidR="00B87813" w:rsidRPr="00282DB6" w:rsidRDefault="00B87813" w:rsidP="00E53B17">
      <w:pPr>
        <w:spacing w:line="276" w:lineRule="auto"/>
        <w:jc w:val="both"/>
        <w:rPr>
          <w:color w:val="0D0D0D" w:themeColor="text1" w:themeTint="F2"/>
          <w:sz w:val="26"/>
          <w:szCs w:val="26"/>
          <w:lang w:eastAsia="en-US"/>
        </w:rPr>
      </w:pPr>
    </w:p>
    <w:p w14:paraId="50BD0480" w14:textId="77777777" w:rsidR="009A4203" w:rsidRPr="00282DB6" w:rsidRDefault="009A4203" w:rsidP="00E53B17">
      <w:pPr>
        <w:spacing w:line="276" w:lineRule="auto"/>
        <w:jc w:val="both"/>
        <w:rPr>
          <w:rFonts w:eastAsia="Calibri"/>
          <w:color w:val="0D0D0D" w:themeColor="text1" w:themeTint="F2"/>
          <w:sz w:val="26"/>
          <w:szCs w:val="26"/>
          <w:lang w:eastAsia="en-US"/>
        </w:rPr>
      </w:pPr>
    </w:p>
    <w:p w14:paraId="3C42BFC5" w14:textId="2708CF91" w:rsidR="00B87813" w:rsidRPr="00282DB6" w:rsidRDefault="00DA5F55" w:rsidP="00E53B17">
      <w:pPr>
        <w:spacing w:line="276" w:lineRule="auto"/>
        <w:jc w:val="both"/>
        <w:rPr>
          <w:rFonts w:eastAsia="Calibri"/>
          <w:color w:val="0D0D0D" w:themeColor="text1" w:themeTint="F2"/>
          <w:sz w:val="26"/>
          <w:szCs w:val="26"/>
          <w:lang w:eastAsia="en-US"/>
        </w:rPr>
      </w:pPr>
      <w:r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Iesniedzējs: </w:t>
      </w:r>
      <w:r w:rsidR="00603B3A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>Iekšlietu ministrs</w:t>
      </w:r>
      <w:r w:rsidR="008F2500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</w:t>
      </w:r>
      <w:r w:rsidR="00B87813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ab/>
      </w:r>
      <w:r w:rsidR="00476259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                   </w:t>
      </w:r>
      <w:r w:rsidR="0061310A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</w:t>
      </w:r>
      <w:r w:rsidR="00115A80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     </w:t>
      </w:r>
      <w:r w:rsidR="00476259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</w:t>
      </w:r>
      <w:r w:rsidR="00F332A2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  </w:t>
      </w:r>
      <w:r w:rsidR="007C37A1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  </w:t>
      </w:r>
      <w:r w:rsidR="00F332A2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</w:t>
      </w:r>
      <w:r w:rsidR="00476259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</w:t>
      </w:r>
      <w:r w:rsidR="00F332A2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</w:t>
      </w:r>
      <w:r w:rsidR="004E489D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  </w:t>
      </w:r>
      <w:r w:rsidR="00B87813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>R.Kozlovskis</w:t>
      </w:r>
    </w:p>
    <w:p w14:paraId="67C3B029" w14:textId="77777777" w:rsidR="00B87813" w:rsidRPr="00282DB6" w:rsidRDefault="00B87813" w:rsidP="00E53B17">
      <w:pPr>
        <w:spacing w:line="276" w:lineRule="auto"/>
        <w:jc w:val="both"/>
        <w:rPr>
          <w:rFonts w:eastAsia="Calibri"/>
          <w:color w:val="0D0D0D" w:themeColor="text1" w:themeTint="F2"/>
          <w:sz w:val="26"/>
          <w:szCs w:val="26"/>
          <w:lang w:eastAsia="en-US"/>
        </w:rPr>
      </w:pPr>
    </w:p>
    <w:p w14:paraId="6931C747" w14:textId="77777777" w:rsidR="00D458AD" w:rsidRPr="00282DB6" w:rsidRDefault="00D458AD" w:rsidP="00E53B17">
      <w:pPr>
        <w:spacing w:line="276" w:lineRule="auto"/>
        <w:jc w:val="both"/>
        <w:rPr>
          <w:rFonts w:eastAsia="Calibri"/>
          <w:color w:val="0D0D0D" w:themeColor="text1" w:themeTint="F2"/>
          <w:sz w:val="26"/>
          <w:szCs w:val="26"/>
          <w:lang w:eastAsia="en-US"/>
        </w:rPr>
      </w:pPr>
    </w:p>
    <w:p w14:paraId="5949F0E8" w14:textId="0A65AE70" w:rsidR="00B87813" w:rsidRPr="00282DB6" w:rsidRDefault="0061310A" w:rsidP="00E53B17">
      <w:pPr>
        <w:spacing w:line="276" w:lineRule="auto"/>
        <w:jc w:val="both"/>
        <w:rPr>
          <w:color w:val="0D0D0D" w:themeColor="text1" w:themeTint="F2"/>
          <w:sz w:val="26"/>
          <w:szCs w:val="26"/>
          <w:lang w:eastAsia="en-US"/>
        </w:rPr>
      </w:pPr>
      <w:r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>Vīza: valsts sekretārs</w:t>
      </w:r>
      <w:r w:rsidR="00B87813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ab/>
      </w:r>
      <w:r w:rsidR="00476259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                       </w:t>
      </w:r>
      <w:r w:rsidR="008F2500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 </w:t>
      </w:r>
      <w:r w:rsidR="00115A80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</w:t>
      </w:r>
      <w:r w:rsidR="00F332A2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</w:t>
      </w:r>
      <w:r w:rsidR="007C37A1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 </w:t>
      </w:r>
      <w:r w:rsidR="00F332A2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</w:t>
      </w:r>
      <w:r w:rsidR="00115A80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</w:t>
      </w:r>
      <w:r w:rsidR="00476259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</w:t>
      </w:r>
      <w:r w:rsidR="0043081A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    </w:t>
      </w:r>
      <w:r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</w:t>
      </w:r>
      <w:r w:rsidR="0043081A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 </w:t>
      </w:r>
      <w:r w:rsidR="004E489D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 xml:space="preserve">                  </w:t>
      </w:r>
      <w:r w:rsidR="0043081A" w:rsidRPr="00282DB6">
        <w:rPr>
          <w:rFonts w:eastAsia="Calibri"/>
          <w:color w:val="0D0D0D" w:themeColor="text1" w:themeTint="F2"/>
          <w:sz w:val="26"/>
          <w:szCs w:val="26"/>
          <w:lang w:eastAsia="en-US"/>
        </w:rPr>
        <w:t>D.Trofimovs</w:t>
      </w:r>
    </w:p>
    <w:p w14:paraId="04ABD039" w14:textId="77777777" w:rsidR="008F2500" w:rsidRPr="00282DB6" w:rsidRDefault="008F2500" w:rsidP="00E53B17">
      <w:pPr>
        <w:spacing w:line="276" w:lineRule="auto"/>
        <w:rPr>
          <w:color w:val="0D0D0D" w:themeColor="text1" w:themeTint="F2"/>
          <w:sz w:val="26"/>
          <w:szCs w:val="26"/>
        </w:rPr>
      </w:pPr>
    </w:p>
    <w:p w14:paraId="4332C8B5" w14:textId="513278F2" w:rsidR="009A4203" w:rsidRPr="00282DB6" w:rsidRDefault="009A4203" w:rsidP="00E53B17">
      <w:pPr>
        <w:spacing w:line="276" w:lineRule="auto"/>
        <w:rPr>
          <w:color w:val="0D0D0D" w:themeColor="text1" w:themeTint="F2"/>
          <w:sz w:val="20"/>
          <w:szCs w:val="20"/>
        </w:rPr>
      </w:pPr>
      <w:r w:rsidRPr="00282DB6">
        <w:rPr>
          <w:color w:val="0D0D0D" w:themeColor="text1" w:themeTint="F2"/>
          <w:sz w:val="20"/>
          <w:szCs w:val="20"/>
        </w:rPr>
        <w:t>Voitehovičs, 67075737</w:t>
      </w:r>
    </w:p>
    <w:p w14:paraId="1B7B8859" w14:textId="2A8F1BB9" w:rsidR="00D07056" w:rsidRPr="00282DB6" w:rsidRDefault="004E489D" w:rsidP="00E53B17">
      <w:pPr>
        <w:spacing w:line="276" w:lineRule="auto"/>
        <w:rPr>
          <w:color w:val="0D0D0D" w:themeColor="text1" w:themeTint="F2"/>
          <w:sz w:val="20"/>
          <w:szCs w:val="20"/>
        </w:rPr>
      </w:pPr>
      <w:r w:rsidRPr="00282DB6">
        <w:rPr>
          <w:color w:val="0D0D0D" w:themeColor="text1" w:themeTint="F2"/>
          <w:sz w:val="20"/>
          <w:szCs w:val="20"/>
        </w:rPr>
        <w:t xml:space="preserve">janis.voitehovics@rs.gov.lv </w:t>
      </w:r>
    </w:p>
    <w:p w14:paraId="60628711" w14:textId="77777777" w:rsidR="00EA44DC" w:rsidRPr="00282DB6" w:rsidRDefault="00EA44DC" w:rsidP="00E53B17">
      <w:pPr>
        <w:spacing w:line="276" w:lineRule="auto"/>
        <w:rPr>
          <w:color w:val="0D0D0D" w:themeColor="text1" w:themeTint="F2"/>
          <w:sz w:val="20"/>
          <w:szCs w:val="20"/>
        </w:rPr>
      </w:pPr>
    </w:p>
    <w:p w14:paraId="61E3BDAB" w14:textId="77777777" w:rsidR="00EA44DC" w:rsidRPr="00282DB6" w:rsidRDefault="00EA44DC" w:rsidP="00EA44DC">
      <w:pPr>
        <w:jc w:val="both"/>
        <w:rPr>
          <w:bCs/>
          <w:sz w:val="20"/>
          <w:szCs w:val="20"/>
        </w:rPr>
      </w:pPr>
      <w:r w:rsidRPr="00282DB6">
        <w:rPr>
          <w:bCs/>
          <w:sz w:val="20"/>
          <w:szCs w:val="20"/>
        </w:rPr>
        <w:t>Slesars, 67075737</w:t>
      </w:r>
    </w:p>
    <w:p w14:paraId="78F03397" w14:textId="77777777" w:rsidR="00EA44DC" w:rsidRPr="00282DB6" w:rsidRDefault="00EA44DC" w:rsidP="00EA44DC">
      <w:pPr>
        <w:jc w:val="both"/>
        <w:rPr>
          <w:bCs/>
          <w:sz w:val="20"/>
          <w:szCs w:val="20"/>
        </w:rPr>
      </w:pPr>
      <w:r w:rsidRPr="00282DB6">
        <w:rPr>
          <w:bCs/>
          <w:sz w:val="20"/>
          <w:szCs w:val="20"/>
        </w:rPr>
        <w:t>arnis.slesars@rs.gov.lv</w:t>
      </w:r>
    </w:p>
    <w:bookmarkEnd w:id="0"/>
    <w:p w14:paraId="3EE492E2" w14:textId="77777777" w:rsidR="00EA44DC" w:rsidRPr="00282DB6" w:rsidRDefault="00EA44DC" w:rsidP="00E53B17">
      <w:pPr>
        <w:spacing w:line="276" w:lineRule="auto"/>
        <w:rPr>
          <w:color w:val="0D0D0D" w:themeColor="text1" w:themeTint="F2"/>
          <w:sz w:val="20"/>
          <w:szCs w:val="20"/>
        </w:rPr>
      </w:pPr>
    </w:p>
    <w:sectPr w:rsidR="00EA44DC" w:rsidRPr="00282DB6" w:rsidSect="00A972A3">
      <w:headerReference w:type="default" r:id="rId8"/>
      <w:footerReference w:type="default" r:id="rId9"/>
      <w:footerReference w:type="first" r:id="rId10"/>
      <w:pgSz w:w="11906" w:h="16838"/>
      <w:pgMar w:top="1134" w:right="849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EF35B" w14:textId="77777777" w:rsidR="00C93A92" w:rsidRDefault="00C93A92">
      <w:r>
        <w:separator/>
      </w:r>
    </w:p>
  </w:endnote>
  <w:endnote w:type="continuationSeparator" w:id="0">
    <w:p w14:paraId="6BEF8F19" w14:textId="77777777" w:rsidR="00C93A92" w:rsidRDefault="00C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52A5" w14:textId="77777777" w:rsidR="00EA44DC" w:rsidRDefault="00EA44DC" w:rsidP="00EA44DC">
    <w:pPr>
      <w:pStyle w:val="Header"/>
    </w:pPr>
  </w:p>
  <w:p w14:paraId="450D65DF" w14:textId="77777777" w:rsidR="00EA44DC" w:rsidRDefault="00EA44DC" w:rsidP="00EA44DC"/>
  <w:p w14:paraId="2E0A055D" w14:textId="77777777" w:rsidR="00EA44DC" w:rsidRDefault="00EA44DC" w:rsidP="00EA44DC">
    <w:pPr>
      <w:tabs>
        <w:tab w:val="center" w:pos="4153"/>
        <w:tab w:val="right" w:pos="8306"/>
      </w:tabs>
      <w:jc w:val="both"/>
    </w:pPr>
    <w:r>
      <w:rPr>
        <w:sz w:val="20"/>
        <w:szCs w:val="20"/>
      </w:rPr>
      <w:t>IEMAnot_13062018_</w:t>
    </w:r>
    <w:r w:rsidRPr="00EA44DC">
      <w:rPr>
        <w:sz w:val="20"/>
        <w:szCs w:val="20"/>
      </w:rPr>
      <w:t>GMDL</w:t>
    </w:r>
  </w:p>
  <w:p w14:paraId="7FB22A2E" w14:textId="7341CBDA" w:rsidR="00025288" w:rsidRPr="00EA44DC" w:rsidRDefault="00025288" w:rsidP="00EA4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5495" w14:textId="753415D4" w:rsidR="00025288" w:rsidRDefault="00466EE1" w:rsidP="00EA44DC">
    <w:pPr>
      <w:tabs>
        <w:tab w:val="center" w:pos="4153"/>
        <w:tab w:val="right" w:pos="8306"/>
      </w:tabs>
      <w:jc w:val="both"/>
    </w:pPr>
    <w:r>
      <w:rPr>
        <w:sz w:val="20"/>
        <w:szCs w:val="20"/>
      </w:rPr>
      <w:t>IEMAnot_1</w:t>
    </w:r>
    <w:r w:rsidR="00EA44DC">
      <w:rPr>
        <w:sz w:val="20"/>
        <w:szCs w:val="20"/>
      </w:rPr>
      <w:t>3</w:t>
    </w:r>
    <w:r w:rsidR="00877C77">
      <w:rPr>
        <w:sz w:val="20"/>
        <w:szCs w:val="20"/>
      </w:rPr>
      <w:t>0</w:t>
    </w:r>
    <w:r w:rsidR="00EA44DC">
      <w:rPr>
        <w:sz w:val="20"/>
        <w:szCs w:val="20"/>
      </w:rPr>
      <w:t>6</w:t>
    </w:r>
    <w:r w:rsidR="00025288">
      <w:rPr>
        <w:sz w:val="20"/>
        <w:szCs w:val="20"/>
      </w:rPr>
      <w:t>2018_</w:t>
    </w:r>
    <w:r w:rsidR="00EA44DC" w:rsidRPr="00EA44DC">
      <w:rPr>
        <w:sz w:val="20"/>
        <w:szCs w:val="20"/>
      </w:rPr>
      <w:t>GMDL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E2042" w14:textId="77777777" w:rsidR="00C93A92" w:rsidRDefault="00C93A92">
      <w:r>
        <w:separator/>
      </w:r>
    </w:p>
  </w:footnote>
  <w:footnote w:type="continuationSeparator" w:id="0">
    <w:p w14:paraId="53FFEE9C" w14:textId="77777777" w:rsidR="00C93A92" w:rsidRDefault="00C9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8DEE" w14:textId="080F636B" w:rsidR="00025288" w:rsidRDefault="0002528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DB6">
      <w:rPr>
        <w:noProof/>
      </w:rPr>
      <w:t>2</w:t>
    </w:r>
    <w:r>
      <w:rPr>
        <w:noProof/>
      </w:rPr>
      <w:fldChar w:fldCharType="end"/>
    </w:r>
  </w:p>
  <w:p w14:paraId="7AC9CE88" w14:textId="77777777" w:rsidR="00025288" w:rsidRDefault="00025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7"/>
    <w:lvl w:ilvl="0">
      <w:start w:val="189"/>
      <w:numFmt w:val="bullet"/>
      <w:lvlText w:val="-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/>
        <w:color w:val="auto"/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A9316E"/>
    <w:multiLevelType w:val="hybridMultilevel"/>
    <w:tmpl w:val="2ABCC808"/>
    <w:lvl w:ilvl="0" w:tplc="0426000F">
      <w:start w:val="1"/>
      <w:numFmt w:val="decimal"/>
      <w:lvlText w:val="%1."/>
      <w:lvlJc w:val="left"/>
      <w:pPr>
        <w:ind w:left="1263" w:hanging="360"/>
      </w:pPr>
    </w:lvl>
    <w:lvl w:ilvl="1" w:tplc="04260019" w:tentative="1">
      <w:start w:val="1"/>
      <w:numFmt w:val="lowerLetter"/>
      <w:lvlText w:val="%2."/>
      <w:lvlJc w:val="left"/>
      <w:pPr>
        <w:ind w:left="1983" w:hanging="360"/>
      </w:pPr>
    </w:lvl>
    <w:lvl w:ilvl="2" w:tplc="0426001B" w:tentative="1">
      <w:start w:val="1"/>
      <w:numFmt w:val="lowerRoman"/>
      <w:lvlText w:val="%3."/>
      <w:lvlJc w:val="right"/>
      <w:pPr>
        <w:ind w:left="2703" w:hanging="180"/>
      </w:pPr>
    </w:lvl>
    <w:lvl w:ilvl="3" w:tplc="0426000F" w:tentative="1">
      <w:start w:val="1"/>
      <w:numFmt w:val="decimal"/>
      <w:lvlText w:val="%4."/>
      <w:lvlJc w:val="left"/>
      <w:pPr>
        <w:ind w:left="3423" w:hanging="360"/>
      </w:pPr>
    </w:lvl>
    <w:lvl w:ilvl="4" w:tplc="04260019" w:tentative="1">
      <w:start w:val="1"/>
      <w:numFmt w:val="lowerLetter"/>
      <w:lvlText w:val="%5."/>
      <w:lvlJc w:val="left"/>
      <w:pPr>
        <w:ind w:left="4143" w:hanging="360"/>
      </w:pPr>
    </w:lvl>
    <w:lvl w:ilvl="5" w:tplc="0426001B" w:tentative="1">
      <w:start w:val="1"/>
      <w:numFmt w:val="lowerRoman"/>
      <w:lvlText w:val="%6."/>
      <w:lvlJc w:val="right"/>
      <w:pPr>
        <w:ind w:left="4863" w:hanging="180"/>
      </w:pPr>
    </w:lvl>
    <w:lvl w:ilvl="6" w:tplc="0426000F" w:tentative="1">
      <w:start w:val="1"/>
      <w:numFmt w:val="decimal"/>
      <w:lvlText w:val="%7."/>
      <w:lvlJc w:val="left"/>
      <w:pPr>
        <w:ind w:left="5583" w:hanging="360"/>
      </w:pPr>
    </w:lvl>
    <w:lvl w:ilvl="7" w:tplc="04260019" w:tentative="1">
      <w:start w:val="1"/>
      <w:numFmt w:val="lowerLetter"/>
      <w:lvlText w:val="%8."/>
      <w:lvlJc w:val="left"/>
      <w:pPr>
        <w:ind w:left="6303" w:hanging="360"/>
      </w:pPr>
    </w:lvl>
    <w:lvl w:ilvl="8" w:tplc="0426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90F2EBC"/>
    <w:multiLevelType w:val="hybridMultilevel"/>
    <w:tmpl w:val="078E54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4556"/>
    <w:multiLevelType w:val="hybridMultilevel"/>
    <w:tmpl w:val="FFC284CA"/>
    <w:lvl w:ilvl="0" w:tplc="70028E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B377510"/>
    <w:multiLevelType w:val="hybridMultilevel"/>
    <w:tmpl w:val="A9C21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B3E63"/>
    <w:multiLevelType w:val="hybridMultilevel"/>
    <w:tmpl w:val="B0369DFA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74788"/>
    <w:multiLevelType w:val="hybridMultilevel"/>
    <w:tmpl w:val="E15C096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E96415"/>
    <w:multiLevelType w:val="hybridMultilevel"/>
    <w:tmpl w:val="1FBA9558"/>
    <w:lvl w:ilvl="0" w:tplc="BC1AD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279A"/>
    <w:multiLevelType w:val="hybridMultilevel"/>
    <w:tmpl w:val="CC682C74"/>
    <w:lvl w:ilvl="0" w:tplc="BC1AD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F6FA2"/>
    <w:multiLevelType w:val="hybridMultilevel"/>
    <w:tmpl w:val="CB287A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51D8E"/>
    <w:multiLevelType w:val="multilevel"/>
    <w:tmpl w:val="28D25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E21F30"/>
    <w:multiLevelType w:val="hybridMultilevel"/>
    <w:tmpl w:val="45B0070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414C8"/>
    <w:multiLevelType w:val="hybridMultilevel"/>
    <w:tmpl w:val="81226E10"/>
    <w:lvl w:ilvl="0" w:tplc="6866AB76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5D6692"/>
    <w:multiLevelType w:val="hybridMultilevel"/>
    <w:tmpl w:val="3E02609E"/>
    <w:lvl w:ilvl="0" w:tplc="9FAC1C92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96400"/>
    <w:multiLevelType w:val="hybridMultilevel"/>
    <w:tmpl w:val="49CC803E"/>
    <w:lvl w:ilvl="0" w:tplc="39549D7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F02F3"/>
    <w:multiLevelType w:val="multilevel"/>
    <w:tmpl w:val="4ECEA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88130D"/>
    <w:multiLevelType w:val="hybridMultilevel"/>
    <w:tmpl w:val="073ABD42"/>
    <w:lvl w:ilvl="0" w:tplc="BC1AD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02C67"/>
    <w:multiLevelType w:val="hybridMultilevel"/>
    <w:tmpl w:val="DB4ECAD6"/>
    <w:lvl w:ilvl="0" w:tplc="B614D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307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2A5E53"/>
    <w:multiLevelType w:val="hybridMultilevel"/>
    <w:tmpl w:val="C7B88C46"/>
    <w:lvl w:ilvl="0" w:tplc="BC1AD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654EA"/>
    <w:multiLevelType w:val="hybridMultilevel"/>
    <w:tmpl w:val="1090B2D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60805"/>
    <w:multiLevelType w:val="hybridMultilevel"/>
    <w:tmpl w:val="A9C21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A414D"/>
    <w:multiLevelType w:val="hybridMultilevel"/>
    <w:tmpl w:val="2ABCC808"/>
    <w:lvl w:ilvl="0" w:tplc="0426000F">
      <w:start w:val="1"/>
      <w:numFmt w:val="decimal"/>
      <w:lvlText w:val="%1."/>
      <w:lvlJc w:val="left"/>
      <w:pPr>
        <w:ind w:left="1263" w:hanging="360"/>
      </w:pPr>
    </w:lvl>
    <w:lvl w:ilvl="1" w:tplc="04260019" w:tentative="1">
      <w:start w:val="1"/>
      <w:numFmt w:val="lowerLetter"/>
      <w:lvlText w:val="%2."/>
      <w:lvlJc w:val="left"/>
      <w:pPr>
        <w:ind w:left="1983" w:hanging="360"/>
      </w:pPr>
    </w:lvl>
    <w:lvl w:ilvl="2" w:tplc="0426001B" w:tentative="1">
      <w:start w:val="1"/>
      <w:numFmt w:val="lowerRoman"/>
      <w:lvlText w:val="%3."/>
      <w:lvlJc w:val="right"/>
      <w:pPr>
        <w:ind w:left="2703" w:hanging="180"/>
      </w:pPr>
    </w:lvl>
    <w:lvl w:ilvl="3" w:tplc="0426000F" w:tentative="1">
      <w:start w:val="1"/>
      <w:numFmt w:val="decimal"/>
      <w:lvlText w:val="%4."/>
      <w:lvlJc w:val="left"/>
      <w:pPr>
        <w:ind w:left="3423" w:hanging="360"/>
      </w:pPr>
    </w:lvl>
    <w:lvl w:ilvl="4" w:tplc="04260019" w:tentative="1">
      <w:start w:val="1"/>
      <w:numFmt w:val="lowerLetter"/>
      <w:lvlText w:val="%5."/>
      <w:lvlJc w:val="left"/>
      <w:pPr>
        <w:ind w:left="4143" w:hanging="360"/>
      </w:pPr>
    </w:lvl>
    <w:lvl w:ilvl="5" w:tplc="0426001B" w:tentative="1">
      <w:start w:val="1"/>
      <w:numFmt w:val="lowerRoman"/>
      <w:lvlText w:val="%6."/>
      <w:lvlJc w:val="right"/>
      <w:pPr>
        <w:ind w:left="4863" w:hanging="180"/>
      </w:pPr>
    </w:lvl>
    <w:lvl w:ilvl="6" w:tplc="0426000F" w:tentative="1">
      <w:start w:val="1"/>
      <w:numFmt w:val="decimal"/>
      <w:lvlText w:val="%7."/>
      <w:lvlJc w:val="left"/>
      <w:pPr>
        <w:ind w:left="5583" w:hanging="360"/>
      </w:pPr>
    </w:lvl>
    <w:lvl w:ilvl="7" w:tplc="04260019" w:tentative="1">
      <w:start w:val="1"/>
      <w:numFmt w:val="lowerLetter"/>
      <w:lvlText w:val="%8."/>
      <w:lvlJc w:val="left"/>
      <w:pPr>
        <w:ind w:left="6303" w:hanging="360"/>
      </w:pPr>
    </w:lvl>
    <w:lvl w:ilvl="8" w:tplc="0426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4">
    <w:nsid w:val="45DA7E3B"/>
    <w:multiLevelType w:val="hybridMultilevel"/>
    <w:tmpl w:val="C58ABA70"/>
    <w:lvl w:ilvl="0" w:tplc="0426000F">
      <w:start w:val="1"/>
      <w:numFmt w:val="decimal"/>
      <w:lvlText w:val="%1."/>
      <w:lvlJc w:val="left"/>
      <w:pPr>
        <w:ind w:left="1347" w:hanging="360"/>
      </w:pPr>
    </w:lvl>
    <w:lvl w:ilvl="1" w:tplc="04260019" w:tentative="1">
      <w:start w:val="1"/>
      <w:numFmt w:val="lowerLetter"/>
      <w:lvlText w:val="%2."/>
      <w:lvlJc w:val="left"/>
      <w:pPr>
        <w:ind w:left="2067" w:hanging="360"/>
      </w:pPr>
    </w:lvl>
    <w:lvl w:ilvl="2" w:tplc="0426001B" w:tentative="1">
      <w:start w:val="1"/>
      <w:numFmt w:val="lowerRoman"/>
      <w:lvlText w:val="%3."/>
      <w:lvlJc w:val="right"/>
      <w:pPr>
        <w:ind w:left="2787" w:hanging="180"/>
      </w:pPr>
    </w:lvl>
    <w:lvl w:ilvl="3" w:tplc="0426000F" w:tentative="1">
      <w:start w:val="1"/>
      <w:numFmt w:val="decimal"/>
      <w:lvlText w:val="%4."/>
      <w:lvlJc w:val="left"/>
      <w:pPr>
        <w:ind w:left="3507" w:hanging="360"/>
      </w:pPr>
    </w:lvl>
    <w:lvl w:ilvl="4" w:tplc="04260019" w:tentative="1">
      <w:start w:val="1"/>
      <w:numFmt w:val="lowerLetter"/>
      <w:lvlText w:val="%5."/>
      <w:lvlJc w:val="left"/>
      <w:pPr>
        <w:ind w:left="4227" w:hanging="360"/>
      </w:pPr>
    </w:lvl>
    <w:lvl w:ilvl="5" w:tplc="0426001B" w:tentative="1">
      <w:start w:val="1"/>
      <w:numFmt w:val="lowerRoman"/>
      <w:lvlText w:val="%6."/>
      <w:lvlJc w:val="right"/>
      <w:pPr>
        <w:ind w:left="4947" w:hanging="180"/>
      </w:pPr>
    </w:lvl>
    <w:lvl w:ilvl="6" w:tplc="0426000F" w:tentative="1">
      <w:start w:val="1"/>
      <w:numFmt w:val="decimal"/>
      <w:lvlText w:val="%7."/>
      <w:lvlJc w:val="left"/>
      <w:pPr>
        <w:ind w:left="5667" w:hanging="360"/>
      </w:pPr>
    </w:lvl>
    <w:lvl w:ilvl="7" w:tplc="04260019" w:tentative="1">
      <w:start w:val="1"/>
      <w:numFmt w:val="lowerLetter"/>
      <w:lvlText w:val="%8."/>
      <w:lvlJc w:val="left"/>
      <w:pPr>
        <w:ind w:left="6387" w:hanging="360"/>
      </w:pPr>
    </w:lvl>
    <w:lvl w:ilvl="8" w:tplc="0426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5">
    <w:nsid w:val="4723455B"/>
    <w:multiLevelType w:val="hybridMultilevel"/>
    <w:tmpl w:val="D06C5594"/>
    <w:lvl w:ilvl="0" w:tplc="BC1AD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708E7"/>
    <w:multiLevelType w:val="hybridMultilevel"/>
    <w:tmpl w:val="5C7EA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B1632"/>
    <w:multiLevelType w:val="hybridMultilevel"/>
    <w:tmpl w:val="EEAA94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56047"/>
    <w:multiLevelType w:val="hybridMultilevel"/>
    <w:tmpl w:val="A59CCD24"/>
    <w:lvl w:ilvl="0" w:tplc="C3F42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4193D"/>
    <w:multiLevelType w:val="hybridMultilevel"/>
    <w:tmpl w:val="2ABCC808"/>
    <w:lvl w:ilvl="0" w:tplc="0426000F">
      <w:start w:val="1"/>
      <w:numFmt w:val="decimal"/>
      <w:lvlText w:val="%1."/>
      <w:lvlJc w:val="left"/>
      <w:pPr>
        <w:ind w:left="1263" w:hanging="360"/>
      </w:pPr>
    </w:lvl>
    <w:lvl w:ilvl="1" w:tplc="04260019" w:tentative="1">
      <w:start w:val="1"/>
      <w:numFmt w:val="lowerLetter"/>
      <w:lvlText w:val="%2."/>
      <w:lvlJc w:val="left"/>
      <w:pPr>
        <w:ind w:left="1983" w:hanging="360"/>
      </w:pPr>
    </w:lvl>
    <w:lvl w:ilvl="2" w:tplc="0426001B" w:tentative="1">
      <w:start w:val="1"/>
      <w:numFmt w:val="lowerRoman"/>
      <w:lvlText w:val="%3."/>
      <w:lvlJc w:val="right"/>
      <w:pPr>
        <w:ind w:left="2703" w:hanging="180"/>
      </w:pPr>
    </w:lvl>
    <w:lvl w:ilvl="3" w:tplc="0426000F" w:tentative="1">
      <w:start w:val="1"/>
      <w:numFmt w:val="decimal"/>
      <w:lvlText w:val="%4."/>
      <w:lvlJc w:val="left"/>
      <w:pPr>
        <w:ind w:left="3423" w:hanging="360"/>
      </w:pPr>
    </w:lvl>
    <w:lvl w:ilvl="4" w:tplc="04260019" w:tentative="1">
      <w:start w:val="1"/>
      <w:numFmt w:val="lowerLetter"/>
      <w:lvlText w:val="%5."/>
      <w:lvlJc w:val="left"/>
      <w:pPr>
        <w:ind w:left="4143" w:hanging="360"/>
      </w:pPr>
    </w:lvl>
    <w:lvl w:ilvl="5" w:tplc="0426001B" w:tentative="1">
      <w:start w:val="1"/>
      <w:numFmt w:val="lowerRoman"/>
      <w:lvlText w:val="%6."/>
      <w:lvlJc w:val="right"/>
      <w:pPr>
        <w:ind w:left="4863" w:hanging="180"/>
      </w:pPr>
    </w:lvl>
    <w:lvl w:ilvl="6" w:tplc="0426000F" w:tentative="1">
      <w:start w:val="1"/>
      <w:numFmt w:val="decimal"/>
      <w:lvlText w:val="%7."/>
      <w:lvlJc w:val="left"/>
      <w:pPr>
        <w:ind w:left="5583" w:hanging="360"/>
      </w:pPr>
    </w:lvl>
    <w:lvl w:ilvl="7" w:tplc="04260019" w:tentative="1">
      <w:start w:val="1"/>
      <w:numFmt w:val="lowerLetter"/>
      <w:lvlText w:val="%8."/>
      <w:lvlJc w:val="left"/>
      <w:pPr>
        <w:ind w:left="6303" w:hanging="360"/>
      </w:pPr>
    </w:lvl>
    <w:lvl w:ilvl="8" w:tplc="0426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0">
    <w:nsid w:val="49C42A96"/>
    <w:multiLevelType w:val="hybridMultilevel"/>
    <w:tmpl w:val="C128AE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E1C9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486D0C"/>
    <w:multiLevelType w:val="hybridMultilevel"/>
    <w:tmpl w:val="DF8A4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37217"/>
    <w:multiLevelType w:val="hybridMultilevel"/>
    <w:tmpl w:val="3A78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35B43"/>
    <w:multiLevelType w:val="multilevel"/>
    <w:tmpl w:val="A54AA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5D9202C"/>
    <w:multiLevelType w:val="hybridMultilevel"/>
    <w:tmpl w:val="9198F688"/>
    <w:lvl w:ilvl="0" w:tplc="6200F39C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6094CDF"/>
    <w:multiLevelType w:val="hybridMultilevel"/>
    <w:tmpl w:val="C5C471E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350ED"/>
    <w:multiLevelType w:val="hybridMultilevel"/>
    <w:tmpl w:val="7550FA8A"/>
    <w:lvl w:ilvl="0" w:tplc="04260011">
      <w:start w:val="1"/>
      <w:numFmt w:val="decimal"/>
      <w:lvlText w:val="%1)"/>
      <w:lvlJc w:val="left"/>
      <w:pPr>
        <w:ind w:left="1347" w:hanging="360"/>
      </w:pPr>
    </w:lvl>
    <w:lvl w:ilvl="1" w:tplc="04260019" w:tentative="1">
      <w:start w:val="1"/>
      <w:numFmt w:val="lowerLetter"/>
      <w:lvlText w:val="%2."/>
      <w:lvlJc w:val="left"/>
      <w:pPr>
        <w:ind w:left="2067" w:hanging="360"/>
      </w:pPr>
    </w:lvl>
    <w:lvl w:ilvl="2" w:tplc="0426001B" w:tentative="1">
      <w:start w:val="1"/>
      <w:numFmt w:val="lowerRoman"/>
      <w:lvlText w:val="%3."/>
      <w:lvlJc w:val="right"/>
      <w:pPr>
        <w:ind w:left="2787" w:hanging="180"/>
      </w:pPr>
    </w:lvl>
    <w:lvl w:ilvl="3" w:tplc="0426000F" w:tentative="1">
      <w:start w:val="1"/>
      <w:numFmt w:val="decimal"/>
      <w:lvlText w:val="%4."/>
      <w:lvlJc w:val="left"/>
      <w:pPr>
        <w:ind w:left="3507" w:hanging="360"/>
      </w:pPr>
    </w:lvl>
    <w:lvl w:ilvl="4" w:tplc="04260019" w:tentative="1">
      <w:start w:val="1"/>
      <w:numFmt w:val="lowerLetter"/>
      <w:lvlText w:val="%5."/>
      <w:lvlJc w:val="left"/>
      <w:pPr>
        <w:ind w:left="4227" w:hanging="360"/>
      </w:pPr>
    </w:lvl>
    <w:lvl w:ilvl="5" w:tplc="0426001B" w:tentative="1">
      <w:start w:val="1"/>
      <w:numFmt w:val="lowerRoman"/>
      <w:lvlText w:val="%6."/>
      <w:lvlJc w:val="right"/>
      <w:pPr>
        <w:ind w:left="4947" w:hanging="180"/>
      </w:pPr>
    </w:lvl>
    <w:lvl w:ilvl="6" w:tplc="0426000F" w:tentative="1">
      <w:start w:val="1"/>
      <w:numFmt w:val="decimal"/>
      <w:lvlText w:val="%7."/>
      <w:lvlJc w:val="left"/>
      <w:pPr>
        <w:ind w:left="5667" w:hanging="360"/>
      </w:pPr>
    </w:lvl>
    <w:lvl w:ilvl="7" w:tplc="04260019" w:tentative="1">
      <w:start w:val="1"/>
      <w:numFmt w:val="lowerLetter"/>
      <w:lvlText w:val="%8."/>
      <w:lvlJc w:val="left"/>
      <w:pPr>
        <w:ind w:left="6387" w:hanging="360"/>
      </w:pPr>
    </w:lvl>
    <w:lvl w:ilvl="8" w:tplc="0426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8">
    <w:nsid w:val="58AE4C61"/>
    <w:multiLevelType w:val="hybridMultilevel"/>
    <w:tmpl w:val="E36EB90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55A8F"/>
    <w:multiLevelType w:val="hybridMultilevel"/>
    <w:tmpl w:val="DFBCBA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86DDA"/>
    <w:multiLevelType w:val="multilevel"/>
    <w:tmpl w:val="28D25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2B57D17"/>
    <w:multiLevelType w:val="hybridMultilevel"/>
    <w:tmpl w:val="69ECE788"/>
    <w:lvl w:ilvl="0" w:tplc="BC1AD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61E5E"/>
    <w:multiLevelType w:val="hybridMultilevel"/>
    <w:tmpl w:val="C840D3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113F4"/>
    <w:multiLevelType w:val="hybridMultilevel"/>
    <w:tmpl w:val="C5C471E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9263D"/>
    <w:multiLevelType w:val="hybridMultilevel"/>
    <w:tmpl w:val="AEFC82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A7F3D"/>
    <w:multiLevelType w:val="hybridMultilevel"/>
    <w:tmpl w:val="2E1C2C7C"/>
    <w:lvl w:ilvl="0" w:tplc="0426000F">
      <w:start w:val="1"/>
      <w:numFmt w:val="decimal"/>
      <w:lvlText w:val="%1."/>
      <w:lvlJc w:val="left"/>
      <w:pPr>
        <w:ind w:left="1263" w:hanging="360"/>
      </w:pPr>
    </w:lvl>
    <w:lvl w:ilvl="1" w:tplc="04260019" w:tentative="1">
      <w:start w:val="1"/>
      <w:numFmt w:val="lowerLetter"/>
      <w:lvlText w:val="%2."/>
      <w:lvlJc w:val="left"/>
      <w:pPr>
        <w:ind w:left="1983" w:hanging="360"/>
      </w:pPr>
    </w:lvl>
    <w:lvl w:ilvl="2" w:tplc="0426001B" w:tentative="1">
      <w:start w:val="1"/>
      <w:numFmt w:val="lowerRoman"/>
      <w:lvlText w:val="%3."/>
      <w:lvlJc w:val="right"/>
      <w:pPr>
        <w:ind w:left="2703" w:hanging="180"/>
      </w:pPr>
    </w:lvl>
    <w:lvl w:ilvl="3" w:tplc="0426000F" w:tentative="1">
      <w:start w:val="1"/>
      <w:numFmt w:val="decimal"/>
      <w:lvlText w:val="%4."/>
      <w:lvlJc w:val="left"/>
      <w:pPr>
        <w:ind w:left="3423" w:hanging="360"/>
      </w:pPr>
    </w:lvl>
    <w:lvl w:ilvl="4" w:tplc="04260019" w:tentative="1">
      <w:start w:val="1"/>
      <w:numFmt w:val="lowerLetter"/>
      <w:lvlText w:val="%5."/>
      <w:lvlJc w:val="left"/>
      <w:pPr>
        <w:ind w:left="4143" w:hanging="360"/>
      </w:pPr>
    </w:lvl>
    <w:lvl w:ilvl="5" w:tplc="0426001B" w:tentative="1">
      <w:start w:val="1"/>
      <w:numFmt w:val="lowerRoman"/>
      <w:lvlText w:val="%6."/>
      <w:lvlJc w:val="right"/>
      <w:pPr>
        <w:ind w:left="4863" w:hanging="180"/>
      </w:pPr>
    </w:lvl>
    <w:lvl w:ilvl="6" w:tplc="0426000F" w:tentative="1">
      <w:start w:val="1"/>
      <w:numFmt w:val="decimal"/>
      <w:lvlText w:val="%7."/>
      <w:lvlJc w:val="left"/>
      <w:pPr>
        <w:ind w:left="5583" w:hanging="360"/>
      </w:pPr>
    </w:lvl>
    <w:lvl w:ilvl="7" w:tplc="04260019" w:tentative="1">
      <w:start w:val="1"/>
      <w:numFmt w:val="lowerLetter"/>
      <w:lvlText w:val="%8."/>
      <w:lvlJc w:val="left"/>
      <w:pPr>
        <w:ind w:left="6303" w:hanging="360"/>
      </w:pPr>
    </w:lvl>
    <w:lvl w:ilvl="8" w:tplc="0426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6">
    <w:nsid w:val="7ACA6AEF"/>
    <w:multiLevelType w:val="hybridMultilevel"/>
    <w:tmpl w:val="678CBC56"/>
    <w:lvl w:ilvl="0" w:tplc="BC1AD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E2A32"/>
    <w:multiLevelType w:val="hybridMultilevel"/>
    <w:tmpl w:val="10807678"/>
    <w:lvl w:ilvl="0" w:tplc="04260011">
      <w:start w:val="1"/>
      <w:numFmt w:val="decimal"/>
      <w:lvlText w:val="%1)"/>
      <w:lvlJc w:val="left"/>
      <w:pPr>
        <w:ind w:left="1347" w:hanging="360"/>
      </w:pPr>
    </w:lvl>
    <w:lvl w:ilvl="1" w:tplc="04260019" w:tentative="1">
      <w:start w:val="1"/>
      <w:numFmt w:val="lowerLetter"/>
      <w:lvlText w:val="%2."/>
      <w:lvlJc w:val="left"/>
      <w:pPr>
        <w:ind w:left="2067" w:hanging="360"/>
      </w:pPr>
    </w:lvl>
    <w:lvl w:ilvl="2" w:tplc="0426001B" w:tentative="1">
      <w:start w:val="1"/>
      <w:numFmt w:val="lowerRoman"/>
      <w:lvlText w:val="%3."/>
      <w:lvlJc w:val="right"/>
      <w:pPr>
        <w:ind w:left="2787" w:hanging="180"/>
      </w:pPr>
    </w:lvl>
    <w:lvl w:ilvl="3" w:tplc="0426000F" w:tentative="1">
      <w:start w:val="1"/>
      <w:numFmt w:val="decimal"/>
      <w:lvlText w:val="%4."/>
      <w:lvlJc w:val="left"/>
      <w:pPr>
        <w:ind w:left="3507" w:hanging="360"/>
      </w:pPr>
    </w:lvl>
    <w:lvl w:ilvl="4" w:tplc="04260019" w:tentative="1">
      <w:start w:val="1"/>
      <w:numFmt w:val="lowerLetter"/>
      <w:lvlText w:val="%5."/>
      <w:lvlJc w:val="left"/>
      <w:pPr>
        <w:ind w:left="4227" w:hanging="360"/>
      </w:pPr>
    </w:lvl>
    <w:lvl w:ilvl="5" w:tplc="0426001B" w:tentative="1">
      <w:start w:val="1"/>
      <w:numFmt w:val="lowerRoman"/>
      <w:lvlText w:val="%6."/>
      <w:lvlJc w:val="right"/>
      <w:pPr>
        <w:ind w:left="4947" w:hanging="180"/>
      </w:pPr>
    </w:lvl>
    <w:lvl w:ilvl="6" w:tplc="0426000F" w:tentative="1">
      <w:start w:val="1"/>
      <w:numFmt w:val="decimal"/>
      <w:lvlText w:val="%7."/>
      <w:lvlJc w:val="left"/>
      <w:pPr>
        <w:ind w:left="5667" w:hanging="360"/>
      </w:pPr>
    </w:lvl>
    <w:lvl w:ilvl="7" w:tplc="04260019" w:tentative="1">
      <w:start w:val="1"/>
      <w:numFmt w:val="lowerLetter"/>
      <w:lvlText w:val="%8."/>
      <w:lvlJc w:val="left"/>
      <w:pPr>
        <w:ind w:left="6387" w:hanging="360"/>
      </w:pPr>
    </w:lvl>
    <w:lvl w:ilvl="8" w:tplc="0426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8">
    <w:nsid w:val="7D395782"/>
    <w:multiLevelType w:val="hybridMultilevel"/>
    <w:tmpl w:val="C9A42D32"/>
    <w:lvl w:ilvl="0" w:tplc="0426000F">
      <w:start w:val="1"/>
      <w:numFmt w:val="decimal"/>
      <w:lvlText w:val="%1."/>
      <w:lvlJc w:val="left"/>
      <w:pPr>
        <w:ind w:left="1347" w:hanging="360"/>
      </w:pPr>
    </w:lvl>
    <w:lvl w:ilvl="1" w:tplc="04260019" w:tentative="1">
      <w:start w:val="1"/>
      <w:numFmt w:val="lowerLetter"/>
      <w:lvlText w:val="%2."/>
      <w:lvlJc w:val="left"/>
      <w:pPr>
        <w:ind w:left="2067" w:hanging="360"/>
      </w:pPr>
    </w:lvl>
    <w:lvl w:ilvl="2" w:tplc="0426001B" w:tentative="1">
      <w:start w:val="1"/>
      <w:numFmt w:val="lowerRoman"/>
      <w:lvlText w:val="%3."/>
      <w:lvlJc w:val="right"/>
      <w:pPr>
        <w:ind w:left="2787" w:hanging="180"/>
      </w:pPr>
    </w:lvl>
    <w:lvl w:ilvl="3" w:tplc="0426000F" w:tentative="1">
      <w:start w:val="1"/>
      <w:numFmt w:val="decimal"/>
      <w:lvlText w:val="%4."/>
      <w:lvlJc w:val="left"/>
      <w:pPr>
        <w:ind w:left="3507" w:hanging="360"/>
      </w:pPr>
    </w:lvl>
    <w:lvl w:ilvl="4" w:tplc="04260019" w:tentative="1">
      <w:start w:val="1"/>
      <w:numFmt w:val="lowerLetter"/>
      <w:lvlText w:val="%5."/>
      <w:lvlJc w:val="left"/>
      <w:pPr>
        <w:ind w:left="4227" w:hanging="360"/>
      </w:pPr>
    </w:lvl>
    <w:lvl w:ilvl="5" w:tplc="0426001B" w:tentative="1">
      <w:start w:val="1"/>
      <w:numFmt w:val="lowerRoman"/>
      <w:lvlText w:val="%6."/>
      <w:lvlJc w:val="right"/>
      <w:pPr>
        <w:ind w:left="4947" w:hanging="180"/>
      </w:pPr>
    </w:lvl>
    <w:lvl w:ilvl="6" w:tplc="0426000F" w:tentative="1">
      <w:start w:val="1"/>
      <w:numFmt w:val="decimal"/>
      <w:lvlText w:val="%7."/>
      <w:lvlJc w:val="left"/>
      <w:pPr>
        <w:ind w:left="5667" w:hanging="360"/>
      </w:pPr>
    </w:lvl>
    <w:lvl w:ilvl="7" w:tplc="04260019" w:tentative="1">
      <w:start w:val="1"/>
      <w:numFmt w:val="lowerLetter"/>
      <w:lvlText w:val="%8."/>
      <w:lvlJc w:val="left"/>
      <w:pPr>
        <w:ind w:left="6387" w:hanging="360"/>
      </w:pPr>
    </w:lvl>
    <w:lvl w:ilvl="8" w:tplc="0426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9">
    <w:nsid w:val="7F3F60B7"/>
    <w:multiLevelType w:val="hybridMultilevel"/>
    <w:tmpl w:val="30101B1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6"/>
  </w:num>
  <w:num w:numId="5">
    <w:abstractNumId w:val="4"/>
  </w:num>
  <w:num w:numId="6">
    <w:abstractNumId w:val="10"/>
  </w:num>
  <w:num w:numId="7">
    <w:abstractNumId w:val="45"/>
  </w:num>
  <w:num w:numId="8">
    <w:abstractNumId w:val="31"/>
  </w:num>
  <w:num w:numId="9">
    <w:abstractNumId w:val="49"/>
  </w:num>
  <w:num w:numId="10">
    <w:abstractNumId w:val="12"/>
  </w:num>
  <w:num w:numId="11">
    <w:abstractNumId w:val="19"/>
  </w:num>
  <w:num w:numId="12">
    <w:abstractNumId w:val="2"/>
  </w:num>
  <w:num w:numId="13">
    <w:abstractNumId w:val="23"/>
  </w:num>
  <w:num w:numId="14">
    <w:abstractNumId w:val="29"/>
  </w:num>
  <w:num w:numId="15">
    <w:abstractNumId w:val="44"/>
  </w:num>
  <w:num w:numId="16">
    <w:abstractNumId w:val="3"/>
  </w:num>
  <w:num w:numId="17">
    <w:abstractNumId w:val="39"/>
  </w:num>
  <w:num w:numId="18">
    <w:abstractNumId w:val="28"/>
  </w:num>
  <w:num w:numId="19">
    <w:abstractNumId w:val="5"/>
  </w:num>
  <w:num w:numId="20">
    <w:abstractNumId w:val="42"/>
  </w:num>
  <w:num w:numId="21">
    <w:abstractNumId w:val="22"/>
  </w:num>
  <w:num w:numId="22">
    <w:abstractNumId w:val="34"/>
  </w:num>
  <w:num w:numId="23">
    <w:abstractNumId w:val="33"/>
  </w:num>
  <w:num w:numId="24">
    <w:abstractNumId w:val="13"/>
  </w:num>
  <w:num w:numId="25">
    <w:abstractNumId w:val="32"/>
  </w:num>
  <w:num w:numId="26">
    <w:abstractNumId w:val="11"/>
  </w:num>
  <w:num w:numId="27">
    <w:abstractNumId w:val="48"/>
  </w:num>
  <w:num w:numId="28">
    <w:abstractNumId w:val="21"/>
  </w:num>
  <w:num w:numId="29">
    <w:abstractNumId w:val="36"/>
  </w:num>
  <w:num w:numId="30">
    <w:abstractNumId w:val="43"/>
  </w:num>
  <w:num w:numId="31">
    <w:abstractNumId w:val="8"/>
  </w:num>
  <w:num w:numId="32">
    <w:abstractNumId w:val="9"/>
  </w:num>
  <w:num w:numId="33">
    <w:abstractNumId w:val="17"/>
  </w:num>
  <w:num w:numId="34">
    <w:abstractNumId w:val="25"/>
  </w:num>
  <w:num w:numId="35">
    <w:abstractNumId w:val="20"/>
  </w:num>
  <w:num w:numId="36">
    <w:abstractNumId w:val="47"/>
  </w:num>
  <w:num w:numId="37">
    <w:abstractNumId w:val="6"/>
  </w:num>
  <w:num w:numId="38">
    <w:abstractNumId w:val="16"/>
  </w:num>
  <w:num w:numId="39">
    <w:abstractNumId w:val="46"/>
  </w:num>
  <w:num w:numId="40">
    <w:abstractNumId w:val="14"/>
  </w:num>
  <w:num w:numId="41">
    <w:abstractNumId w:val="24"/>
  </w:num>
  <w:num w:numId="42">
    <w:abstractNumId w:val="37"/>
  </w:num>
  <w:num w:numId="43">
    <w:abstractNumId w:val="30"/>
  </w:num>
  <w:num w:numId="44">
    <w:abstractNumId w:val="18"/>
  </w:num>
  <w:num w:numId="45">
    <w:abstractNumId w:val="41"/>
  </w:num>
  <w:num w:numId="46">
    <w:abstractNumId w:val="35"/>
  </w:num>
  <w:num w:numId="47">
    <w:abstractNumId w:val="27"/>
  </w:num>
  <w:num w:numId="48">
    <w:abstractNumId w:val="40"/>
  </w:num>
  <w:num w:numId="49">
    <w:abstractNumId w:val="38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7C"/>
    <w:rsid w:val="00000084"/>
    <w:rsid w:val="000002C4"/>
    <w:rsid w:val="00000494"/>
    <w:rsid w:val="0000087D"/>
    <w:rsid w:val="00000BAA"/>
    <w:rsid w:val="00000F06"/>
    <w:rsid w:val="0000142A"/>
    <w:rsid w:val="0000182D"/>
    <w:rsid w:val="00001F00"/>
    <w:rsid w:val="00002808"/>
    <w:rsid w:val="0000343C"/>
    <w:rsid w:val="00003644"/>
    <w:rsid w:val="00003D18"/>
    <w:rsid w:val="0000528C"/>
    <w:rsid w:val="00005492"/>
    <w:rsid w:val="00005BBF"/>
    <w:rsid w:val="000074E3"/>
    <w:rsid w:val="00007779"/>
    <w:rsid w:val="000079FD"/>
    <w:rsid w:val="00007EE2"/>
    <w:rsid w:val="000102FE"/>
    <w:rsid w:val="00010560"/>
    <w:rsid w:val="000110A5"/>
    <w:rsid w:val="00011F04"/>
    <w:rsid w:val="00011FD3"/>
    <w:rsid w:val="00012710"/>
    <w:rsid w:val="00012CB1"/>
    <w:rsid w:val="00013431"/>
    <w:rsid w:val="00013A4B"/>
    <w:rsid w:val="00013D22"/>
    <w:rsid w:val="00014472"/>
    <w:rsid w:val="000144DC"/>
    <w:rsid w:val="00014596"/>
    <w:rsid w:val="00014FB3"/>
    <w:rsid w:val="000157EB"/>
    <w:rsid w:val="00015B58"/>
    <w:rsid w:val="00016102"/>
    <w:rsid w:val="00016449"/>
    <w:rsid w:val="00016DA8"/>
    <w:rsid w:val="00017227"/>
    <w:rsid w:val="00017D44"/>
    <w:rsid w:val="00020856"/>
    <w:rsid w:val="00021250"/>
    <w:rsid w:val="000227C8"/>
    <w:rsid w:val="00022CDF"/>
    <w:rsid w:val="00022F74"/>
    <w:rsid w:val="00023D81"/>
    <w:rsid w:val="00024202"/>
    <w:rsid w:val="00024BB2"/>
    <w:rsid w:val="00025288"/>
    <w:rsid w:val="000257ED"/>
    <w:rsid w:val="00025B00"/>
    <w:rsid w:val="00025B45"/>
    <w:rsid w:val="00026150"/>
    <w:rsid w:val="000265DC"/>
    <w:rsid w:val="00026705"/>
    <w:rsid w:val="000270D5"/>
    <w:rsid w:val="00027D06"/>
    <w:rsid w:val="00027E38"/>
    <w:rsid w:val="00027F1D"/>
    <w:rsid w:val="000302F7"/>
    <w:rsid w:val="000303BD"/>
    <w:rsid w:val="000313CD"/>
    <w:rsid w:val="00032BAD"/>
    <w:rsid w:val="00033BC6"/>
    <w:rsid w:val="00033F83"/>
    <w:rsid w:val="000344EB"/>
    <w:rsid w:val="00034C81"/>
    <w:rsid w:val="00036131"/>
    <w:rsid w:val="00036934"/>
    <w:rsid w:val="00037D07"/>
    <w:rsid w:val="000404D3"/>
    <w:rsid w:val="00042920"/>
    <w:rsid w:val="000434CE"/>
    <w:rsid w:val="00044D3B"/>
    <w:rsid w:val="00044F07"/>
    <w:rsid w:val="000465ED"/>
    <w:rsid w:val="00047E04"/>
    <w:rsid w:val="000505BE"/>
    <w:rsid w:val="00050613"/>
    <w:rsid w:val="00050B12"/>
    <w:rsid w:val="00050F1B"/>
    <w:rsid w:val="000527F0"/>
    <w:rsid w:val="00053452"/>
    <w:rsid w:val="0005395B"/>
    <w:rsid w:val="00053CD2"/>
    <w:rsid w:val="00053DC6"/>
    <w:rsid w:val="00053E74"/>
    <w:rsid w:val="0005476F"/>
    <w:rsid w:val="00055365"/>
    <w:rsid w:val="0005623E"/>
    <w:rsid w:val="00056475"/>
    <w:rsid w:val="000565E6"/>
    <w:rsid w:val="00056783"/>
    <w:rsid w:val="0006094F"/>
    <w:rsid w:val="00060F4D"/>
    <w:rsid w:val="00061006"/>
    <w:rsid w:val="0006197F"/>
    <w:rsid w:val="00064020"/>
    <w:rsid w:val="00064389"/>
    <w:rsid w:val="00064902"/>
    <w:rsid w:val="00064AE8"/>
    <w:rsid w:val="000657FD"/>
    <w:rsid w:val="00066354"/>
    <w:rsid w:val="00066FD5"/>
    <w:rsid w:val="000673E0"/>
    <w:rsid w:val="000674EB"/>
    <w:rsid w:val="00067639"/>
    <w:rsid w:val="00067987"/>
    <w:rsid w:val="00067C5F"/>
    <w:rsid w:val="000704F9"/>
    <w:rsid w:val="00071C34"/>
    <w:rsid w:val="00072451"/>
    <w:rsid w:val="0007288B"/>
    <w:rsid w:val="00072DA7"/>
    <w:rsid w:val="00072EC6"/>
    <w:rsid w:val="00073686"/>
    <w:rsid w:val="00073A15"/>
    <w:rsid w:val="0007419A"/>
    <w:rsid w:val="0007533C"/>
    <w:rsid w:val="000755A1"/>
    <w:rsid w:val="000760E8"/>
    <w:rsid w:val="0007616D"/>
    <w:rsid w:val="00076566"/>
    <w:rsid w:val="00076944"/>
    <w:rsid w:val="0007773C"/>
    <w:rsid w:val="00080023"/>
    <w:rsid w:val="00080514"/>
    <w:rsid w:val="0008121C"/>
    <w:rsid w:val="00081D42"/>
    <w:rsid w:val="00081FDB"/>
    <w:rsid w:val="000826C1"/>
    <w:rsid w:val="000829ED"/>
    <w:rsid w:val="00082FB3"/>
    <w:rsid w:val="000832B6"/>
    <w:rsid w:val="000835E6"/>
    <w:rsid w:val="00083A73"/>
    <w:rsid w:val="00083AF0"/>
    <w:rsid w:val="00084110"/>
    <w:rsid w:val="00084FE3"/>
    <w:rsid w:val="0008544A"/>
    <w:rsid w:val="0008661E"/>
    <w:rsid w:val="00086681"/>
    <w:rsid w:val="000876E1"/>
    <w:rsid w:val="00087BCA"/>
    <w:rsid w:val="0009138E"/>
    <w:rsid w:val="000917A8"/>
    <w:rsid w:val="00091E35"/>
    <w:rsid w:val="000924C7"/>
    <w:rsid w:val="000935D8"/>
    <w:rsid w:val="00093B4E"/>
    <w:rsid w:val="00093C6A"/>
    <w:rsid w:val="00093E00"/>
    <w:rsid w:val="00093EA7"/>
    <w:rsid w:val="00094613"/>
    <w:rsid w:val="0009490E"/>
    <w:rsid w:val="00094A6F"/>
    <w:rsid w:val="00094E58"/>
    <w:rsid w:val="000951C6"/>
    <w:rsid w:val="000959B4"/>
    <w:rsid w:val="00096234"/>
    <w:rsid w:val="00096A60"/>
    <w:rsid w:val="00096FA1"/>
    <w:rsid w:val="0009797D"/>
    <w:rsid w:val="00097FFC"/>
    <w:rsid w:val="000A0227"/>
    <w:rsid w:val="000A0C4E"/>
    <w:rsid w:val="000A1E7A"/>
    <w:rsid w:val="000A28CF"/>
    <w:rsid w:val="000A5290"/>
    <w:rsid w:val="000A5721"/>
    <w:rsid w:val="000A613B"/>
    <w:rsid w:val="000A63EF"/>
    <w:rsid w:val="000A74AD"/>
    <w:rsid w:val="000A799D"/>
    <w:rsid w:val="000B0010"/>
    <w:rsid w:val="000B0425"/>
    <w:rsid w:val="000B0F24"/>
    <w:rsid w:val="000B0FCA"/>
    <w:rsid w:val="000B124D"/>
    <w:rsid w:val="000B2099"/>
    <w:rsid w:val="000B212C"/>
    <w:rsid w:val="000B23D6"/>
    <w:rsid w:val="000B466B"/>
    <w:rsid w:val="000B53E9"/>
    <w:rsid w:val="000B56E6"/>
    <w:rsid w:val="000B654A"/>
    <w:rsid w:val="000B6A16"/>
    <w:rsid w:val="000B6B43"/>
    <w:rsid w:val="000B74EF"/>
    <w:rsid w:val="000B7882"/>
    <w:rsid w:val="000B7D41"/>
    <w:rsid w:val="000C0153"/>
    <w:rsid w:val="000C0307"/>
    <w:rsid w:val="000C0763"/>
    <w:rsid w:val="000C091D"/>
    <w:rsid w:val="000C0C1B"/>
    <w:rsid w:val="000C0EE2"/>
    <w:rsid w:val="000C16FC"/>
    <w:rsid w:val="000C1A97"/>
    <w:rsid w:val="000C2538"/>
    <w:rsid w:val="000C31B4"/>
    <w:rsid w:val="000C3247"/>
    <w:rsid w:val="000C3513"/>
    <w:rsid w:val="000C3CD5"/>
    <w:rsid w:val="000C47C2"/>
    <w:rsid w:val="000C4CC3"/>
    <w:rsid w:val="000C5682"/>
    <w:rsid w:val="000C587D"/>
    <w:rsid w:val="000C765A"/>
    <w:rsid w:val="000C7681"/>
    <w:rsid w:val="000C7B2B"/>
    <w:rsid w:val="000C7EAF"/>
    <w:rsid w:val="000D0133"/>
    <w:rsid w:val="000D03F8"/>
    <w:rsid w:val="000D0B69"/>
    <w:rsid w:val="000D1402"/>
    <w:rsid w:val="000D14DB"/>
    <w:rsid w:val="000D2BAE"/>
    <w:rsid w:val="000D3799"/>
    <w:rsid w:val="000D3F35"/>
    <w:rsid w:val="000D3F60"/>
    <w:rsid w:val="000D3FBD"/>
    <w:rsid w:val="000D453C"/>
    <w:rsid w:val="000D47CE"/>
    <w:rsid w:val="000D4857"/>
    <w:rsid w:val="000D4C0F"/>
    <w:rsid w:val="000D5CC3"/>
    <w:rsid w:val="000D5F43"/>
    <w:rsid w:val="000D6466"/>
    <w:rsid w:val="000D7313"/>
    <w:rsid w:val="000D7E14"/>
    <w:rsid w:val="000D7FDF"/>
    <w:rsid w:val="000E0399"/>
    <w:rsid w:val="000E0A85"/>
    <w:rsid w:val="000E11DC"/>
    <w:rsid w:val="000E15D6"/>
    <w:rsid w:val="000E2F49"/>
    <w:rsid w:val="000E3918"/>
    <w:rsid w:val="000E3FAB"/>
    <w:rsid w:val="000E4D20"/>
    <w:rsid w:val="000E4FAD"/>
    <w:rsid w:val="000E55B6"/>
    <w:rsid w:val="000E55F8"/>
    <w:rsid w:val="000E7735"/>
    <w:rsid w:val="000E794E"/>
    <w:rsid w:val="000E7F1E"/>
    <w:rsid w:val="000F0AAD"/>
    <w:rsid w:val="000F14A0"/>
    <w:rsid w:val="000F19FA"/>
    <w:rsid w:val="000F24D3"/>
    <w:rsid w:val="000F2DAF"/>
    <w:rsid w:val="000F354D"/>
    <w:rsid w:val="000F3A77"/>
    <w:rsid w:val="000F3B5E"/>
    <w:rsid w:val="000F3C89"/>
    <w:rsid w:val="000F4297"/>
    <w:rsid w:val="000F5501"/>
    <w:rsid w:val="000F60AF"/>
    <w:rsid w:val="000F650D"/>
    <w:rsid w:val="000F6EF2"/>
    <w:rsid w:val="000F73C7"/>
    <w:rsid w:val="000F7891"/>
    <w:rsid w:val="001008B1"/>
    <w:rsid w:val="00100A70"/>
    <w:rsid w:val="00100B3F"/>
    <w:rsid w:val="00101544"/>
    <w:rsid w:val="00101BA4"/>
    <w:rsid w:val="00101E46"/>
    <w:rsid w:val="00101FF2"/>
    <w:rsid w:val="00103B4F"/>
    <w:rsid w:val="00103E90"/>
    <w:rsid w:val="00104455"/>
    <w:rsid w:val="00105437"/>
    <w:rsid w:val="00105DBD"/>
    <w:rsid w:val="00106079"/>
    <w:rsid w:val="0010640B"/>
    <w:rsid w:val="00106507"/>
    <w:rsid w:val="00106D9E"/>
    <w:rsid w:val="00107164"/>
    <w:rsid w:val="0010740A"/>
    <w:rsid w:val="00107707"/>
    <w:rsid w:val="001112CE"/>
    <w:rsid w:val="001116B6"/>
    <w:rsid w:val="00111983"/>
    <w:rsid w:val="001122D7"/>
    <w:rsid w:val="0011244F"/>
    <w:rsid w:val="00112A63"/>
    <w:rsid w:val="00112C1E"/>
    <w:rsid w:val="00113312"/>
    <w:rsid w:val="001137BE"/>
    <w:rsid w:val="00113BDB"/>
    <w:rsid w:val="00113E52"/>
    <w:rsid w:val="001141A4"/>
    <w:rsid w:val="00114624"/>
    <w:rsid w:val="00114BD8"/>
    <w:rsid w:val="00115848"/>
    <w:rsid w:val="00115919"/>
    <w:rsid w:val="00115A80"/>
    <w:rsid w:val="0011655E"/>
    <w:rsid w:val="00116748"/>
    <w:rsid w:val="0012168E"/>
    <w:rsid w:val="001217B2"/>
    <w:rsid w:val="001218EE"/>
    <w:rsid w:val="0012207A"/>
    <w:rsid w:val="00123635"/>
    <w:rsid w:val="00123A9C"/>
    <w:rsid w:val="00123C0E"/>
    <w:rsid w:val="00124163"/>
    <w:rsid w:val="00124268"/>
    <w:rsid w:val="0012438E"/>
    <w:rsid w:val="001249D9"/>
    <w:rsid w:val="00126EDF"/>
    <w:rsid w:val="00127750"/>
    <w:rsid w:val="0013059B"/>
    <w:rsid w:val="00130E59"/>
    <w:rsid w:val="00131F57"/>
    <w:rsid w:val="001328E4"/>
    <w:rsid w:val="00132BF4"/>
    <w:rsid w:val="001330F6"/>
    <w:rsid w:val="00133166"/>
    <w:rsid w:val="00133650"/>
    <w:rsid w:val="00134076"/>
    <w:rsid w:val="00135193"/>
    <w:rsid w:val="00135BC4"/>
    <w:rsid w:val="0013609A"/>
    <w:rsid w:val="001371CA"/>
    <w:rsid w:val="00137CB3"/>
    <w:rsid w:val="00141015"/>
    <w:rsid w:val="00141358"/>
    <w:rsid w:val="00141747"/>
    <w:rsid w:val="00142549"/>
    <w:rsid w:val="00142B32"/>
    <w:rsid w:val="00143409"/>
    <w:rsid w:val="00143666"/>
    <w:rsid w:val="0014368C"/>
    <w:rsid w:val="00143BE9"/>
    <w:rsid w:val="00143D36"/>
    <w:rsid w:val="00143DDC"/>
    <w:rsid w:val="001440B0"/>
    <w:rsid w:val="0014446A"/>
    <w:rsid w:val="0014485D"/>
    <w:rsid w:val="00144E10"/>
    <w:rsid w:val="00145003"/>
    <w:rsid w:val="001461E7"/>
    <w:rsid w:val="0014694F"/>
    <w:rsid w:val="00146AEC"/>
    <w:rsid w:val="00147585"/>
    <w:rsid w:val="00147D15"/>
    <w:rsid w:val="001500D8"/>
    <w:rsid w:val="001506D1"/>
    <w:rsid w:val="00150AFD"/>
    <w:rsid w:val="00151428"/>
    <w:rsid w:val="001514E8"/>
    <w:rsid w:val="001519EE"/>
    <w:rsid w:val="0015280C"/>
    <w:rsid w:val="00152D6F"/>
    <w:rsid w:val="0015312F"/>
    <w:rsid w:val="00153382"/>
    <w:rsid w:val="001549F8"/>
    <w:rsid w:val="001550EE"/>
    <w:rsid w:val="00155110"/>
    <w:rsid w:val="0015514C"/>
    <w:rsid w:val="001559AA"/>
    <w:rsid w:val="00155DE0"/>
    <w:rsid w:val="00155FDA"/>
    <w:rsid w:val="00156404"/>
    <w:rsid w:val="00156883"/>
    <w:rsid w:val="00156C79"/>
    <w:rsid w:val="00157330"/>
    <w:rsid w:val="001600A3"/>
    <w:rsid w:val="00160BE6"/>
    <w:rsid w:val="00160F7B"/>
    <w:rsid w:val="001613AE"/>
    <w:rsid w:val="00161430"/>
    <w:rsid w:val="00162AC8"/>
    <w:rsid w:val="00162DDA"/>
    <w:rsid w:val="0016317B"/>
    <w:rsid w:val="00164102"/>
    <w:rsid w:val="00164B0F"/>
    <w:rsid w:val="00164B39"/>
    <w:rsid w:val="0016509B"/>
    <w:rsid w:val="00166378"/>
    <w:rsid w:val="001666EB"/>
    <w:rsid w:val="00166DC4"/>
    <w:rsid w:val="001675A8"/>
    <w:rsid w:val="0016788A"/>
    <w:rsid w:val="00170555"/>
    <w:rsid w:val="00170646"/>
    <w:rsid w:val="0017091C"/>
    <w:rsid w:val="00170A6B"/>
    <w:rsid w:val="00170D2B"/>
    <w:rsid w:val="00170EFB"/>
    <w:rsid w:val="00171EEB"/>
    <w:rsid w:val="00173E14"/>
    <w:rsid w:val="00174E80"/>
    <w:rsid w:val="001750EB"/>
    <w:rsid w:val="00175227"/>
    <w:rsid w:val="00175530"/>
    <w:rsid w:val="00176972"/>
    <w:rsid w:val="00176EF8"/>
    <w:rsid w:val="00177190"/>
    <w:rsid w:val="001773A4"/>
    <w:rsid w:val="00180BF4"/>
    <w:rsid w:val="00180C34"/>
    <w:rsid w:val="00181C95"/>
    <w:rsid w:val="00182AD7"/>
    <w:rsid w:val="00183972"/>
    <w:rsid w:val="00184E94"/>
    <w:rsid w:val="001851A9"/>
    <w:rsid w:val="0018571D"/>
    <w:rsid w:val="00186632"/>
    <w:rsid w:val="001879E8"/>
    <w:rsid w:val="00187B53"/>
    <w:rsid w:val="001906FE"/>
    <w:rsid w:val="001923D0"/>
    <w:rsid w:val="00192457"/>
    <w:rsid w:val="00192B17"/>
    <w:rsid w:val="0019395E"/>
    <w:rsid w:val="00193963"/>
    <w:rsid w:val="00193E7F"/>
    <w:rsid w:val="00194067"/>
    <w:rsid w:val="00194BFE"/>
    <w:rsid w:val="001953B0"/>
    <w:rsid w:val="00195666"/>
    <w:rsid w:val="00195A11"/>
    <w:rsid w:val="001972B9"/>
    <w:rsid w:val="001A0F9D"/>
    <w:rsid w:val="001A1C20"/>
    <w:rsid w:val="001A2434"/>
    <w:rsid w:val="001A2A0C"/>
    <w:rsid w:val="001A2DB8"/>
    <w:rsid w:val="001A2E02"/>
    <w:rsid w:val="001A30EC"/>
    <w:rsid w:val="001A37A3"/>
    <w:rsid w:val="001A3C92"/>
    <w:rsid w:val="001A40D4"/>
    <w:rsid w:val="001A4ACA"/>
    <w:rsid w:val="001A51AE"/>
    <w:rsid w:val="001A574B"/>
    <w:rsid w:val="001A6239"/>
    <w:rsid w:val="001A7D28"/>
    <w:rsid w:val="001B1F27"/>
    <w:rsid w:val="001B3B2F"/>
    <w:rsid w:val="001B3D4D"/>
    <w:rsid w:val="001B4197"/>
    <w:rsid w:val="001B48CA"/>
    <w:rsid w:val="001B4AF0"/>
    <w:rsid w:val="001B4D7A"/>
    <w:rsid w:val="001B5A74"/>
    <w:rsid w:val="001B5F17"/>
    <w:rsid w:val="001B6529"/>
    <w:rsid w:val="001B6CEF"/>
    <w:rsid w:val="001B7E1F"/>
    <w:rsid w:val="001B7E91"/>
    <w:rsid w:val="001B7EE3"/>
    <w:rsid w:val="001C2157"/>
    <w:rsid w:val="001C21D4"/>
    <w:rsid w:val="001C2553"/>
    <w:rsid w:val="001C3231"/>
    <w:rsid w:val="001C32BF"/>
    <w:rsid w:val="001C32D8"/>
    <w:rsid w:val="001C38D9"/>
    <w:rsid w:val="001C3A59"/>
    <w:rsid w:val="001C3E1C"/>
    <w:rsid w:val="001C4097"/>
    <w:rsid w:val="001C432B"/>
    <w:rsid w:val="001C4416"/>
    <w:rsid w:val="001C4D69"/>
    <w:rsid w:val="001C516B"/>
    <w:rsid w:val="001C5B23"/>
    <w:rsid w:val="001C6350"/>
    <w:rsid w:val="001C6728"/>
    <w:rsid w:val="001D0F6A"/>
    <w:rsid w:val="001D14E0"/>
    <w:rsid w:val="001D189E"/>
    <w:rsid w:val="001D1B18"/>
    <w:rsid w:val="001D1C78"/>
    <w:rsid w:val="001D1E8C"/>
    <w:rsid w:val="001D224B"/>
    <w:rsid w:val="001D37A5"/>
    <w:rsid w:val="001D3D40"/>
    <w:rsid w:val="001D4523"/>
    <w:rsid w:val="001D46C6"/>
    <w:rsid w:val="001D4726"/>
    <w:rsid w:val="001D6D66"/>
    <w:rsid w:val="001D7304"/>
    <w:rsid w:val="001D7330"/>
    <w:rsid w:val="001D75CE"/>
    <w:rsid w:val="001D7836"/>
    <w:rsid w:val="001D78AF"/>
    <w:rsid w:val="001D7C66"/>
    <w:rsid w:val="001E0052"/>
    <w:rsid w:val="001E0843"/>
    <w:rsid w:val="001E0E82"/>
    <w:rsid w:val="001E1534"/>
    <w:rsid w:val="001E1E27"/>
    <w:rsid w:val="001E3069"/>
    <w:rsid w:val="001E387F"/>
    <w:rsid w:val="001E427E"/>
    <w:rsid w:val="001E49A0"/>
    <w:rsid w:val="001E4BC6"/>
    <w:rsid w:val="001E4D5D"/>
    <w:rsid w:val="001E50AB"/>
    <w:rsid w:val="001E5500"/>
    <w:rsid w:val="001E57CE"/>
    <w:rsid w:val="001E57FD"/>
    <w:rsid w:val="001E5CA5"/>
    <w:rsid w:val="001E65AF"/>
    <w:rsid w:val="001E7166"/>
    <w:rsid w:val="001E7B5E"/>
    <w:rsid w:val="001F0B44"/>
    <w:rsid w:val="001F0BF2"/>
    <w:rsid w:val="001F10AA"/>
    <w:rsid w:val="001F1152"/>
    <w:rsid w:val="001F15B7"/>
    <w:rsid w:val="001F1BC3"/>
    <w:rsid w:val="001F24A5"/>
    <w:rsid w:val="001F2A90"/>
    <w:rsid w:val="001F3180"/>
    <w:rsid w:val="001F3224"/>
    <w:rsid w:val="001F50F4"/>
    <w:rsid w:val="001F5390"/>
    <w:rsid w:val="001F57FF"/>
    <w:rsid w:val="001F5C18"/>
    <w:rsid w:val="001F5C70"/>
    <w:rsid w:val="001F5D8D"/>
    <w:rsid w:val="001F6F28"/>
    <w:rsid w:val="001F71B9"/>
    <w:rsid w:val="001F778C"/>
    <w:rsid w:val="001F7C70"/>
    <w:rsid w:val="001F7D74"/>
    <w:rsid w:val="001F7FC4"/>
    <w:rsid w:val="00200108"/>
    <w:rsid w:val="00200EF2"/>
    <w:rsid w:val="00200FD7"/>
    <w:rsid w:val="002023BE"/>
    <w:rsid w:val="002025F4"/>
    <w:rsid w:val="00203B34"/>
    <w:rsid w:val="00203CEA"/>
    <w:rsid w:val="00204925"/>
    <w:rsid w:val="00204975"/>
    <w:rsid w:val="00204B97"/>
    <w:rsid w:val="00204CFC"/>
    <w:rsid w:val="00204F62"/>
    <w:rsid w:val="00205480"/>
    <w:rsid w:val="00205CE1"/>
    <w:rsid w:val="002062D6"/>
    <w:rsid w:val="00206EAC"/>
    <w:rsid w:val="00207FAD"/>
    <w:rsid w:val="00210255"/>
    <w:rsid w:val="00210FAD"/>
    <w:rsid w:val="00211713"/>
    <w:rsid w:val="002118AE"/>
    <w:rsid w:val="002122C9"/>
    <w:rsid w:val="00212340"/>
    <w:rsid w:val="00212558"/>
    <w:rsid w:val="002135E4"/>
    <w:rsid w:val="00213C0F"/>
    <w:rsid w:val="00214274"/>
    <w:rsid w:val="0021431B"/>
    <w:rsid w:val="00215B5D"/>
    <w:rsid w:val="00215C2A"/>
    <w:rsid w:val="00216149"/>
    <w:rsid w:val="002177CE"/>
    <w:rsid w:val="002200CD"/>
    <w:rsid w:val="00220DF9"/>
    <w:rsid w:val="0022110F"/>
    <w:rsid w:val="00222D60"/>
    <w:rsid w:val="00222F14"/>
    <w:rsid w:val="00223347"/>
    <w:rsid w:val="00223737"/>
    <w:rsid w:val="00223E1B"/>
    <w:rsid w:val="00224374"/>
    <w:rsid w:val="00224384"/>
    <w:rsid w:val="00225146"/>
    <w:rsid w:val="00225628"/>
    <w:rsid w:val="00226678"/>
    <w:rsid w:val="00226E4F"/>
    <w:rsid w:val="00227F67"/>
    <w:rsid w:val="00230779"/>
    <w:rsid w:val="00230D3F"/>
    <w:rsid w:val="0023111F"/>
    <w:rsid w:val="002315EE"/>
    <w:rsid w:val="00231F1A"/>
    <w:rsid w:val="00232740"/>
    <w:rsid w:val="0023341B"/>
    <w:rsid w:val="00233E21"/>
    <w:rsid w:val="0023431D"/>
    <w:rsid w:val="00234897"/>
    <w:rsid w:val="00234E13"/>
    <w:rsid w:val="002355BD"/>
    <w:rsid w:val="00235E1E"/>
    <w:rsid w:val="002363CD"/>
    <w:rsid w:val="002369E0"/>
    <w:rsid w:val="00236EDE"/>
    <w:rsid w:val="002372C6"/>
    <w:rsid w:val="00237BF8"/>
    <w:rsid w:val="00237C31"/>
    <w:rsid w:val="00240A3A"/>
    <w:rsid w:val="0024109B"/>
    <w:rsid w:val="002423B7"/>
    <w:rsid w:val="00242BB0"/>
    <w:rsid w:val="0024354B"/>
    <w:rsid w:val="00243C13"/>
    <w:rsid w:val="00243C9A"/>
    <w:rsid w:val="00244196"/>
    <w:rsid w:val="0024574A"/>
    <w:rsid w:val="00245A07"/>
    <w:rsid w:val="00245DBB"/>
    <w:rsid w:val="002465E4"/>
    <w:rsid w:val="0024717F"/>
    <w:rsid w:val="002479E1"/>
    <w:rsid w:val="002505BE"/>
    <w:rsid w:val="00250673"/>
    <w:rsid w:val="002518A9"/>
    <w:rsid w:val="00252175"/>
    <w:rsid w:val="0025255D"/>
    <w:rsid w:val="0025314C"/>
    <w:rsid w:val="0025351A"/>
    <w:rsid w:val="00255176"/>
    <w:rsid w:val="00255250"/>
    <w:rsid w:val="00255435"/>
    <w:rsid w:val="002554FF"/>
    <w:rsid w:val="00255594"/>
    <w:rsid w:val="002558E3"/>
    <w:rsid w:val="0025611B"/>
    <w:rsid w:val="00256631"/>
    <w:rsid w:val="00256F1C"/>
    <w:rsid w:val="0025738D"/>
    <w:rsid w:val="0025773F"/>
    <w:rsid w:val="00260520"/>
    <w:rsid w:val="002613E0"/>
    <w:rsid w:val="0026141B"/>
    <w:rsid w:val="00261777"/>
    <w:rsid w:val="00261B20"/>
    <w:rsid w:val="002624E8"/>
    <w:rsid w:val="002626EA"/>
    <w:rsid w:val="002631D2"/>
    <w:rsid w:val="00263370"/>
    <w:rsid w:val="00263FEF"/>
    <w:rsid w:val="0026426F"/>
    <w:rsid w:val="0026470A"/>
    <w:rsid w:val="00265330"/>
    <w:rsid w:val="002654ED"/>
    <w:rsid w:val="00265CA0"/>
    <w:rsid w:val="002673F0"/>
    <w:rsid w:val="00267826"/>
    <w:rsid w:val="00270B46"/>
    <w:rsid w:val="0027174F"/>
    <w:rsid w:val="002720DF"/>
    <w:rsid w:val="0027324D"/>
    <w:rsid w:val="00273D81"/>
    <w:rsid w:val="00274258"/>
    <w:rsid w:val="00274568"/>
    <w:rsid w:val="00274C73"/>
    <w:rsid w:val="00274E42"/>
    <w:rsid w:val="002752E6"/>
    <w:rsid w:val="00275398"/>
    <w:rsid w:val="00275BB2"/>
    <w:rsid w:val="002771D1"/>
    <w:rsid w:val="00277489"/>
    <w:rsid w:val="00277D6B"/>
    <w:rsid w:val="00277E10"/>
    <w:rsid w:val="00277E1C"/>
    <w:rsid w:val="0028009B"/>
    <w:rsid w:val="00280127"/>
    <w:rsid w:val="0028048F"/>
    <w:rsid w:val="002805FA"/>
    <w:rsid w:val="00280886"/>
    <w:rsid w:val="00280A78"/>
    <w:rsid w:val="00280B44"/>
    <w:rsid w:val="00280B98"/>
    <w:rsid w:val="002814EF"/>
    <w:rsid w:val="00282D01"/>
    <w:rsid w:val="00282DB6"/>
    <w:rsid w:val="002835C2"/>
    <w:rsid w:val="00283A33"/>
    <w:rsid w:val="00283E0F"/>
    <w:rsid w:val="002849B5"/>
    <w:rsid w:val="0028514C"/>
    <w:rsid w:val="0028538A"/>
    <w:rsid w:val="00285C08"/>
    <w:rsid w:val="002863C9"/>
    <w:rsid w:val="00286414"/>
    <w:rsid w:val="00287716"/>
    <w:rsid w:val="00290F58"/>
    <w:rsid w:val="00291EA1"/>
    <w:rsid w:val="002924D8"/>
    <w:rsid w:val="00292529"/>
    <w:rsid w:val="00292CF7"/>
    <w:rsid w:val="00292DAC"/>
    <w:rsid w:val="002941BD"/>
    <w:rsid w:val="0029432F"/>
    <w:rsid w:val="00294D4A"/>
    <w:rsid w:val="002958F3"/>
    <w:rsid w:val="00295ED5"/>
    <w:rsid w:val="00296E44"/>
    <w:rsid w:val="00297361"/>
    <w:rsid w:val="00297A34"/>
    <w:rsid w:val="00297D03"/>
    <w:rsid w:val="002A042F"/>
    <w:rsid w:val="002A086F"/>
    <w:rsid w:val="002A1C93"/>
    <w:rsid w:val="002A2016"/>
    <w:rsid w:val="002A316C"/>
    <w:rsid w:val="002A374E"/>
    <w:rsid w:val="002A3778"/>
    <w:rsid w:val="002A3B0C"/>
    <w:rsid w:val="002A3DEA"/>
    <w:rsid w:val="002A4760"/>
    <w:rsid w:val="002A5A9F"/>
    <w:rsid w:val="002A5C0A"/>
    <w:rsid w:val="002A6389"/>
    <w:rsid w:val="002A6D6B"/>
    <w:rsid w:val="002A6FFD"/>
    <w:rsid w:val="002A7096"/>
    <w:rsid w:val="002A7B1D"/>
    <w:rsid w:val="002A7D3A"/>
    <w:rsid w:val="002A7E82"/>
    <w:rsid w:val="002A7F9C"/>
    <w:rsid w:val="002B0347"/>
    <w:rsid w:val="002B0D40"/>
    <w:rsid w:val="002B0D80"/>
    <w:rsid w:val="002B1485"/>
    <w:rsid w:val="002B17A1"/>
    <w:rsid w:val="002B199F"/>
    <w:rsid w:val="002B19DB"/>
    <w:rsid w:val="002B2664"/>
    <w:rsid w:val="002B287B"/>
    <w:rsid w:val="002B2926"/>
    <w:rsid w:val="002B2CCD"/>
    <w:rsid w:val="002B5936"/>
    <w:rsid w:val="002B5C17"/>
    <w:rsid w:val="002B5E93"/>
    <w:rsid w:val="002B74CE"/>
    <w:rsid w:val="002B776E"/>
    <w:rsid w:val="002B7FE9"/>
    <w:rsid w:val="002C079C"/>
    <w:rsid w:val="002C0A0E"/>
    <w:rsid w:val="002C1D55"/>
    <w:rsid w:val="002C2DBC"/>
    <w:rsid w:val="002C316B"/>
    <w:rsid w:val="002C3F1B"/>
    <w:rsid w:val="002C3F98"/>
    <w:rsid w:val="002C414D"/>
    <w:rsid w:val="002C4913"/>
    <w:rsid w:val="002C51D6"/>
    <w:rsid w:val="002C5304"/>
    <w:rsid w:val="002C663A"/>
    <w:rsid w:val="002C71B0"/>
    <w:rsid w:val="002C7353"/>
    <w:rsid w:val="002D049A"/>
    <w:rsid w:val="002D0EEB"/>
    <w:rsid w:val="002D0F3D"/>
    <w:rsid w:val="002D1BEB"/>
    <w:rsid w:val="002D2051"/>
    <w:rsid w:val="002D2173"/>
    <w:rsid w:val="002D2250"/>
    <w:rsid w:val="002D2275"/>
    <w:rsid w:val="002D2ED4"/>
    <w:rsid w:val="002D306B"/>
    <w:rsid w:val="002D3D60"/>
    <w:rsid w:val="002D411C"/>
    <w:rsid w:val="002D4FB7"/>
    <w:rsid w:val="002D5203"/>
    <w:rsid w:val="002D56B4"/>
    <w:rsid w:val="002D63C9"/>
    <w:rsid w:val="002D7626"/>
    <w:rsid w:val="002D765C"/>
    <w:rsid w:val="002D7A08"/>
    <w:rsid w:val="002D7B39"/>
    <w:rsid w:val="002E020A"/>
    <w:rsid w:val="002E047A"/>
    <w:rsid w:val="002E1294"/>
    <w:rsid w:val="002E12B4"/>
    <w:rsid w:val="002E17F9"/>
    <w:rsid w:val="002E231B"/>
    <w:rsid w:val="002E2388"/>
    <w:rsid w:val="002E3061"/>
    <w:rsid w:val="002E34F2"/>
    <w:rsid w:val="002E406A"/>
    <w:rsid w:val="002E41E3"/>
    <w:rsid w:val="002E42DA"/>
    <w:rsid w:val="002E4B32"/>
    <w:rsid w:val="002E5DC9"/>
    <w:rsid w:val="002E65E5"/>
    <w:rsid w:val="002E6F41"/>
    <w:rsid w:val="002E7180"/>
    <w:rsid w:val="002E7F65"/>
    <w:rsid w:val="002F020B"/>
    <w:rsid w:val="002F0E16"/>
    <w:rsid w:val="002F1745"/>
    <w:rsid w:val="002F1896"/>
    <w:rsid w:val="002F1E4E"/>
    <w:rsid w:val="002F2491"/>
    <w:rsid w:val="002F28D8"/>
    <w:rsid w:val="002F29E9"/>
    <w:rsid w:val="002F303F"/>
    <w:rsid w:val="002F327C"/>
    <w:rsid w:val="002F3CBE"/>
    <w:rsid w:val="002F46B8"/>
    <w:rsid w:val="002F49FE"/>
    <w:rsid w:val="002F4C3F"/>
    <w:rsid w:val="002F4CF3"/>
    <w:rsid w:val="002F4F44"/>
    <w:rsid w:val="002F547C"/>
    <w:rsid w:val="002F5577"/>
    <w:rsid w:val="002F5579"/>
    <w:rsid w:val="002F5AF6"/>
    <w:rsid w:val="002F6D9A"/>
    <w:rsid w:val="0030063A"/>
    <w:rsid w:val="00300B61"/>
    <w:rsid w:val="00301009"/>
    <w:rsid w:val="00301444"/>
    <w:rsid w:val="00301501"/>
    <w:rsid w:val="003023E6"/>
    <w:rsid w:val="00302642"/>
    <w:rsid w:val="00302906"/>
    <w:rsid w:val="00302EAF"/>
    <w:rsid w:val="003033E2"/>
    <w:rsid w:val="0030409A"/>
    <w:rsid w:val="003040AA"/>
    <w:rsid w:val="0030467E"/>
    <w:rsid w:val="003047F6"/>
    <w:rsid w:val="00304A59"/>
    <w:rsid w:val="00304F25"/>
    <w:rsid w:val="003053CC"/>
    <w:rsid w:val="00305D10"/>
    <w:rsid w:val="0030622D"/>
    <w:rsid w:val="00306E6E"/>
    <w:rsid w:val="003103BD"/>
    <w:rsid w:val="00310D11"/>
    <w:rsid w:val="003113D2"/>
    <w:rsid w:val="003115F7"/>
    <w:rsid w:val="00312A37"/>
    <w:rsid w:val="00314DAF"/>
    <w:rsid w:val="00315C29"/>
    <w:rsid w:val="0031618F"/>
    <w:rsid w:val="00316A38"/>
    <w:rsid w:val="00316DA0"/>
    <w:rsid w:val="003177A3"/>
    <w:rsid w:val="00317809"/>
    <w:rsid w:val="003205C2"/>
    <w:rsid w:val="0032063B"/>
    <w:rsid w:val="003207CB"/>
    <w:rsid w:val="00320F60"/>
    <w:rsid w:val="00321642"/>
    <w:rsid w:val="00321AB4"/>
    <w:rsid w:val="00322394"/>
    <w:rsid w:val="003225F7"/>
    <w:rsid w:val="00322E41"/>
    <w:rsid w:val="00323037"/>
    <w:rsid w:val="0032305C"/>
    <w:rsid w:val="00323FE9"/>
    <w:rsid w:val="00324128"/>
    <w:rsid w:val="003245DE"/>
    <w:rsid w:val="0032501D"/>
    <w:rsid w:val="0032728B"/>
    <w:rsid w:val="00327EE4"/>
    <w:rsid w:val="00330CA0"/>
    <w:rsid w:val="003319C5"/>
    <w:rsid w:val="003325C1"/>
    <w:rsid w:val="00333CAF"/>
    <w:rsid w:val="003346A2"/>
    <w:rsid w:val="00334E43"/>
    <w:rsid w:val="00334FEE"/>
    <w:rsid w:val="0033529C"/>
    <w:rsid w:val="00336393"/>
    <w:rsid w:val="00336B82"/>
    <w:rsid w:val="0033725F"/>
    <w:rsid w:val="00337474"/>
    <w:rsid w:val="0033785B"/>
    <w:rsid w:val="00337AB5"/>
    <w:rsid w:val="00337D90"/>
    <w:rsid w:val="003401FF"/>
    <w:rsid w:val="0034065E"/>
    <w:rsid w:val="003408BB"/>
    <w:rsid w:val="00340BFD"/>
    <w:rsid w:val="0034180D"/>
    <w:rsid w:val="00341968"/>
    <w:rsid w:val="00341C13"/>
    <w:rsid w:val="00341FE6"/>
    <w:rsid w:val="0034227F"/>
    <w:rsid w:val="003431B0"/>
    <w:rsid w:val="00343556"/>
    <w:rsid w:val="00343D51"/>
    <w:rsid w:val="00343E0C"/>
    <w:rsid w:val="00343F3E"/>
    <w:rsid w:val="00344EEC"/>
    <w:rsid w:val="00345B54"/>
    <w:rsid w:val="00346A03"/>
    <w:rsid w:val="00346DC7"/>
    <w:rsid w:val="00346ED9"/>
    <w:rsid w:val="003477C2"/>
    <w:rsid w:val="00347ECC"/>
    <w:rsid w:val="00347F93"/>
    <w:rsid w:val="00350321"/>
    <w:rsid w:val="00350A1B"/>
    <w:rsid w:val="00350C69"/>
    <w:rsid w:val="00352360"/>
    <w:rsid w:val="00352390"/>
    <w:rsid w:val="00352400"/>
    <w:rsid w:val="00352504"/>
    <w:rsid w:val="00352A7B"/>
    <w:rsid w:val="00352EAB"/>
    <w:rsid w:val="00353CC4"/>
    <w:rsid w:val="003548C3"/>
    <w:rsid w:val="003549CB"/>
    <w:rsid w:val="00354C04"/>
    <w:rsid w:val="003555C3"/>
    <w:rsid w:val="00356C16"/>
    <w:rsid w:val="00356C81"/>
    <w:rsid w:val="003575E8"/>
    <w:rsid w:val="003579D5"/>
    <w:rsid w:val="00360FC3"/>
    <w:rsid w:val="00361017"/>
    <w:rsid w:val="00361737"/>
    <w:rsid w:val="003617B8"/>
    <w:rsid w:val="00361A99"/>
    <w:rsid w:val="00361B92"/>
    <w:rsid w:val="00362115"/>
    <w:rsid w:val="003621C8"/>
    <w:rsid w:val="00362515"/>
    <w:rsid w:val="00362AD3"/>
    <w:rsid w:val="00363DD9"/>
    <w:rsid w:val="00363E64"/>
    <w:rsid w:val="00363F15"/>
    <w:rsid w:val="00364AA7"/>
    <w:rsid w:val="00364E43"/>
    <w:rsid w:val="00365473"/>
    <w:rsid w:val="003655CA"/>
    <w:rsid w:val="00366E22"/>
    <w:rsid w:val="00366FCF"/>
    <w:rsid w:val="00367195"/>
    <w:rsid w:val="003674D6"/>
    <w:rsid w:val="00367746"/>
    <w:rsid w:val="00370328"/>
    <w:rsid w:val="003710F5"/>
    <w:rsid w:val="00372ED4"/>
    <w:rsid w:val="00373FCE"/>
    <w:rsid w:val="003748E7"/>
    <w:rsid w:val="00374CB2"/>
    <w:rsid w:val="00374FDC"/>
    <w:rsid w:val="003756A0"/>
    <w:rsid w:val="003759F7"/>
    <w:rsid w:val="00375D3B"/>
    <w:rsid w:val="00375E02"/>
    <w:rsid w:val="00375E22"/>
    <w:rsid w:val="00376A0F"/>
    <w:rsid w:val="00376A52"/>
    <w:rsid w:val="00376F62"/>
    <w:rsid w:val="0037797F"/>
    <w:rsid w:val="00380473"/>
    <w:rsid w:val="003805FE"/>
    <w:rsid w:val="003811C8"/>
    <w:rsid w:val="00381452"/>
    <w:rsid w:val="0038161C"/>
    <w:rsid w:val="00381B27"/>
    <w:rsid w:val="00382C96"/>
    <w:rsid w:val="0038337D"/>
    <w:rsid w:val="00383F4D"/>
    <w:rsid w:val="00385377"/>
    <w:rsid w:val="003856A2"/>
    <w:rsid w:val="00385A44"/>
    <w:rsid w:val="00385CE6"/>
    <w:rsid w:val="00385F33"/>
    <w:rsid w:val="00386600"/>
    <w:rsid w:val="00386AA3"/>
    <w:rsid w:val="003870BF"/>
    <w:rsid w:val="003875E8"/>
    <w:rsid w:val="00387604"/>
    <w:rsid w:val="00390068"/>
    <w:rsid w:val="00391DAA"/>
    <w:rsid w:val="0039216B"/>
    <w:rsid w:val="00393222"/>
    <w:rsid w:val="00393BCB"/>
    <w:rsid w:val="00394226"/>
    <w:rsid w:val="00394B55"/>
    <w:rsid w:val="00394F99"/>
    <w:rsid w:val="00395204"/>
    <w:rsid w:val="0039586A"/>
    <w:rsid w:val="00395FEA"/>
    <w:rsid w:val="003968CB"/>
    <w:rsid w:val="003970B2"/>
    <w:rsid w:val="003A04BE"/>
    <w:rsid w:val="003A0607"/>
    <w:rsid w:val="003A086A"/>
    <w:rsid w:val="003A09ED"/>
    <w:rsid w:val="003A1319"/>
    <w:rsid w:val="003A1EEC"/>
    <w:rsid w:val="003A23AA"/>
    <w:rsid w:val="003A2682"/>
    <w:rsid w:val="003A344F"/>
    <w:rsid w:val="003A3B76"/>
    <w:rsid w:val="003A4C66"/>
    <w:rsid w:val="003A5764"/>
    <w:rsid w:val="003A59E1"/>
    <w:rsid w:val="003A639C"/>
    <w:rsid w:val="003A6E01"/>
    <w:rsid w:val="003A72F3"/>
    <w:rsid w:val="003B048C"/>
    <w:rsid w:val="003B0FB8"/>
    <w:rsid w:val="003B2599"/>
    <w:rsid w:val="003B26BB"/>
    <w:rsid w:val="003B271D"/>
    <w:rsid w:val="003B3559"/>
    <w:rsid w:val="003B3634"/>
    <w:rsid w:val="003B3873"/>
    <w:rsid w:val="003B40D0"/>
    <w:rsid w:val="003B4346"/>
    <w:rsid w:val="003B46B4"/>
    <w:rsid w:val="003B4906"/>
    <w:rsid w:val="003B4A3F"/>
    <w:rsid w:val="003B4AEE"/>
    <w:rsid w:val="003B4DF5"/>
    <w:rsid w:val="003B5AA3"/>
    <w:rsid w:val="003B6B22"/>
    <w:rsid w:val="003B6F9F"/>
    <w:rsid w:val="003B71D0"/>
    <w:rsid w:val="003C0142"/>
    <w:rsid w:val="003C02D2"/>
    <w:rsid w:val="003C04D3"/>
    <w:rsid w:val="003C0ABF"/>
    <w:rsid w:val="003C1456"/>
    <w:rsid w:val="003C198B"/>
    <w:rsid w:val="003C1C85"/>
    <w:rsid w:val="003C1D9A"/>
    <w:rsid w:val="003C2192"/>
    <w:rsid w:val="003C2233"/>
    <w:rsid w:val="003C336E"/>
    <w:rsid w:val="003C3456"/>
    <w:rsid w:val="003C3B84"/>
    <w:rsid w:val="003C3ED8"/>
    <w:rsid w:val="003C4007"/>
    <w:rsid w:val="003C4605"/>
    <w:rsid w:val="003C4689"/>
    <w:rsid w:val="003C50B0"/>
    <w:rsid w:val="003C5A8D"/>
    <w:rsid w:val="003C5AE4"/>
    <w:rsid w:val="003C602B"/>
    <w:rsid w:val="003C608A"/>
    <w:rsid w:val="003C6495"/>
    <w:rsid w:val="003C6D11"/>
    <w:rsid w:val="003C7AF5"/>
    <w:rsid w:val="003D0E2D"/>
    <w:rsid w:val="003D134B"/>
    <w:rsid w:val="003D2518"/>
    <w:rsid w:val="003D2704"/>
    <w:rsid w:val="003D2F7F"/>
    <w:rsid w:val="003D339F"/>
    <w:rsid w:val="003D37BD"/>
    <w:rsid w:val="003D3D78"/>
    <w:rsid w:val="003D414E"/>
    <w:rsid w:val="003D415D"/>
    <w:rsid w:val="003D47B9"/>
    <w:rsid w:val="003D4AA7"/>
    <w:rsid w:val="003D509F"/>
    <w:rsid w:val="003D50AF"/>
    <w:rsid w:val="003D53C0"/>
    <w:rsid w:val="003D5904"/>
    <w:rsid w:val="003D595A"/>
    <w:rsid w:val="003D62D1"/>
    <w:rsid w:val="003D6670"/>
    <w:rsid w:val="003D796A"/>
    <w:rsid w:val="003E09DD"/>
    <w:rsid w:val="003E0FDD"/>
    <w:rsid w:val="003E1948"/>
    <w:rsid w:val="003E2EA4"/>
    <w:rsid w:val="003E330C"/>
    <w:rsid w:val="003E3BF7"/>
    <w:rsid w:val="003E430B"/>
    <w:rsid w:val="003E4673"/>
    <w:rsid w:val="003E4933"/>
    <w:rsid w:val="003E5235"/>
    <w:rsid w:val="003E56BF"/>
    <w:rsid w:val="003E61FE"/>
    <w:rsid w:val="003E626C"/>
    <w:rsid w:val="003E62CB"/>
    <w:rsid w:val="003E6B02"/>
    <w:rsid w:val="003E6C30"/>
    <w:rsid w:val="003E7754"/>
    <w:rsid w:val="003E79CC"/>
    <w:rsid w:val="003E7BF9"/>
    <w:rsid w:val="003F03FC"/>
    <w:rsid w:val="003F0C2D"/>
    <w:rsid w:val="003F1639"/>
    <w:rsid w:val="003F2010"/>
    <w:rsid w:val="003F212B"/>
    <w:rsid w:val="003F2463"/>
    <w:rsid w:val="003F2637"/>
    <w:rsid w:val="003F285B"/>
    <w:rsid w:val="003F2A23"/>
    <w:rsid w:val="003F331D"/>
    <w:rsid w:val="003F3E18"/>
    <w:rsid w:val="003F414A"/>
    <w:rsid w:val="003F4CAC"/>
    <w:rsid w:val="003F4FFB"/>
    <w:rsid w:val="003F51B0"/>
    <w:rsid w:val="003F59B6"/>
    <w:rsid w:val="003F6075"/>
    <w:rsid w:val="003F6319"/>
    <w:rsid w:val="003F6756"/>
    <w:rsid w:val="003F6D52"/>
    <w:rsid w:val="003F7481"/>
    <w:rsid w:val="004002CA"/>
    <w:rsid w:val="00400785"/>
    <w:rsid w:val="00400BC5"/>
    <w:rsid w:val="00400D05"/>
    <w:rsid w:val="004011D2"/>
    <w:rsid w:val="00401993"/>
    <w:rsid w:val="00402217"/>
    <w:rsid w:val="004028C9"/>
    <w:rsid w:val="00402D76"/>
    <w:rsid w:val="00403E76"/>
    <w:rsid w:val="00406070"/>
    <w:rsid w:val="004065C2"/>
    <w:rsid w:val="00406E50"/>
    <w:rsid w:val="004071C5"/>
    <w:rsid w:val="00407384"/>
    <w:rsid w:val="00410199"/>
    <w:rsid w:val="004107AA"/>
    <w:rsid w:val="00410A85"/>
    <w:rsid w:val="00411155"/>
    <w:rsid w:val="004111F6"/>
    <w:rsid w:val="00411223"/>
    <w:rsid w:val="004114A6"/>
    <w:rsid w:val="00412026"/>
    <w:rsid w:val="00412376"/>
    <w:rsid w:val="00412A45"/>
    <w:rsid w:val="00412C12"/>
    <w:rsid w:val="00413F95"/>
    <w:rsid w:val="00414467"/>
    <w:rsid w:val="004144CB"/>
    <w:rsid w:val="0041482A"/>
    <w:rsid w:val="004149C9"/>
    <w:rsid w:val="00414EF6"/>
    <w:rsid w:val="004152E5"/>
    <w:rsid w:val="004153BA"/>
    <w:rsid w:val="0041582C"/>
    <w:rsid w:val="00415849"/>
    <w:rsid w:val="00416025"/>
    <w:rsid w:val="00416585"/>
    <w:rsid w:val="004179D8"/>
    <w:rsid w:val="00417A1A"/>
    <w:rsid w:val="00420A0F"/>
    <w:rsid w:val="00421AA8"/>
    <w:rsid w:val="00422632"/>
    <w:rsid w:val="00423F5E"/>
    <w:rsid w:val="00424619"/>
    <w:rsid w:val="0042490E"/>
    <w:rsid w:val="004257E6"/>
    <w:rsid w:val="00425862"/>
    <w:rsid w:val="00425916"/>
    <w:rsid w:val="00425A03"/>
    <w:rsid w:val="00425C9F"/>
    <w:rsid w:val="00425D72"/>
    <w:rsid w:val="00426733"/>
    <w:rsid w:val="00427132"/>
    <w:rsid w:val="0042714C"/>
    <w:rsid w:val="004273E2"/>
    <w:rsid w:val="00427467"/>
    <w:rsid w:val="004306C4"/>
    <w:rsid w:val="0043081A"/>
    <w:rsid w:val="00431860"/>
    <w:rsid w:val="004328C3"/>
    <w:rsid w:val="0043346F"/>
    <w:rsid w:val="00433527"/>
    <w:rsid w:val="0043365D"/>
    <w:rsid w:val="00433933"/>
    <w:rsid w:val="004341E7"/>
    <w:rsid w:val="00434495"/>
    <w:rsid w:val="00434E88"/>
    <w:rsid w:val="004353D3"/>
    <w:rsid w:val="00436FE5"/>
    <w:rsid w:val="004375D7"/>
    <w:rsid w:val="00440170"/>
    <w:rsid w:val="00440C64"/>
    <w:rsid w:val="00440DAD"/>
    <w:rsid w:val="00441722"/>
    <w:rsid w:val="004418A7"/>
    <w:rsid w:val="004420B3"/>
    <w:rsid w:val="004424B0"/>
    <w:rsid w:val="00442E1C"/>
    <w:rsid w:val="004431C3"/>
    <w:rsid w:val="0044355C"/>
    <w:rsid w:val="00444872"/>
    <w:rsid w:val="00444BA8"/>
    <w:rsid w:val="00444D35"/>
    <w:rsid w:val="00444F8D"/>
    <w:rsid w:val="00445058"/>
    <w:rsid w:val="004456D6"/>
    <w:rsid w:val="0044582E"/>
    <w:rsid w:val="00446156"/>
    <w:rsid w:val="00447CC7"/>
    <w:rsid w:val="004501B1"/>
    <w:rsid w:val="004508E9"/>
    <w:rsid w:val="00450E2E"/>
    <w:rsid w:val="00451B03"/>
    <w:rsid w:val="0045256A"/>
    <w:rsid w:val="0045278B"/>
    <w:rsid w:val="004530FA"/>
    <w:rsid w:val="00453389"/>
    <w:rsid w:val="00453499"/>
    <w:rsid w:val="00453637"/>
    <w:rsid w:val="0045378A"/>
    <w:rsid w:val="00454B9B"/>
    <w:rsid w:val="00454C73"/>
    <w:rsid w:val="004552A3"/>
    <w:rsid w:val="00455378"/>
    <w:rsid w:val="00455773"/>
    <w:rsid w:val="00455EFE"/>
    <w:rsid w:val="00456018"/>
    <w:rsid w:val="00456A0F"/>
    <w:rsid w:val="0045753C"/>
    <w:rsid w:val="00460057"/>
    <w:rsid w:val="00460986"/>
    <w:rsid w:val="004610F9"/>
    <w:rsid w:val="004615ED"/>
    <w:rsid w:val="00462146"/>
    <w:rsid w:val="004622AF"/>
    <w:rsid w:val="00462CD5"/>
    <w:rsid w:val="00463164"/>
    <w:rsid w:val="004635F6"/>
    <w:rsid w:val="00463699"/>
    <w:rsid w:val="004645B7"/>
    <w:rsid w:val="00464691"/>
    <w:rsid w:val="004646E5"/>
    <w:rsid w:val="00464C56"/>
    <w:rsid w:val="00465793"/>
    <w:rsid w:val="00465FC2"/>
    <w:rsid w:val="004660B5"/>
    <w:rsid w:val="00466EE1"/>
    <w:rsid w:val="00467183"/>
    <w:rsid w:val="00467C1F"/>
    <w:rsid w:val="00467DD6"/>
    <w:rsid w:val="004704A2"/>
    <w:rsid w:val="0047125B"/>
    <w:rsid w:val="00472648"/>
    <w:rsid w:val="004727B0"/>
    <w:rsid w:val="00473290"/>
    <w:rsid w:val="00473CEC"/>
    <w:rsid w:val="00474658"/>
    <w:rsid w:val="00474D2C"/>
    <w:rsid w:val="00475ADC"/>
    <w:rsid w:val="00475C61"/>
    <w:rsid w:val="00476037"/>
    <w:rsid w:val="00476259"/>
    <w:rsid w:val="00476E23"/>
    <w:rsid w:val="00480861"/>
    <w:rsid w:val="00480A0D"/>
    <w:rsid w:val="00481D0C"/>
    <w:rsid w:val="00482173"/>
    <w:rsid w:val="004826DD"/>
    <w:rsid w:val="004829AF"/>
    <w:rsid w:val="00484DD6"/>
    <w:rsid w:val="00485AE3"/>
    <w:rsid w:val="00485D53"/>
    <w:rsid w:val="00486039"/>
    <w:rsid w:val="004861E2"/>
    <w:rsid w:val="0048689D"/>
    <w:rsid w:val="00487A4F"/>
    <w:rsid w:val="0049033F"/>
    <w:rsid w:val="00490544"/>
    <w:rsid w:val="00490E86"/>
    <w:rsid w:val="00491AED"/>
    <w:rsid w:val="0049226A"/>
    <w:rsid w:val="004930E3"/>
    <w:rsid w:val="00493F74"/>
    <w:rsid w:val="00494024"/>
    <w:rsid w:val="004950FC"/>
    <w:rsid w:val="00495710"/>
    <w:rsid w:val="00495A34"/>
    <w:rsid w:val="00495AFB"/>
    <w:rsid w:val="00495DE4"/>
    <w:rsid w:val="00495F97"/>
    <w:rsid w:val="00496241"/>
    <w:rsid w:val="00496991"/>
    <w:rsid w:val="00496AA3"/>
    <w:rsid w:val="00496D03"/>
    <w:rsid w:val="00496F48"/>
    <w:rsid w:val="004971ED"/>
    <w:rsid w:val="00497EB4"/>
    <w:rsid w:val="00497FA0"/>
    <w:rsid w:val="004A08BB"/>
    <w:rsid w:val="004A0EEC"/>
    <w:rsid w:val="004A167C"/>
    <w:rsid w:val="004A16F8"/>
    <w:rsid w:val="004A1887"/>
    <w:rsid w:val="004A2174"/>
    <w:rsid w:val="004A303E"/>
    <w:rsid w:val="004A33CD"/>
    <w:rsid w:val="004A410E"/>
    <w:rsid w:val="004A4F20"/>
    <w:rsid w:val="004A525D"/>
    <w:rsid w:val="004A6F4F"/>
    <w:rsid w:val="004A73BA"/>
    <w:rsid w:val="004A7A6D"/>
    <w:rsid w:val="004A7FAF"/>
    <w:rsid w:val="004B03BC"/>
    <w:rsid w:val="004B0BB2"/>
    <w:rsid w:val="004B18F0"/>
    <w:rsid w:val="004B2410"/>
    <w:rsid w:val="004B2E3C"/>
    <w:rsid w:val="004B2F73"/>
    <w:rsid w:val="004B3365"/>
    <w:rsid w:val="004B3F0F"/>
    <w:rsid w:val="004B3F61"/>
    <w:rsid w:val="004B43E0"/>
    <w:rsid w:val="004B54AF"/>
    <w:rsid w:val="004B565B"/>
    <w:rsid w:val="004B62DB"/>
    <w:rsid w:val="004B703E"/>
    <w:rsid w:val="004B7366"/>
    <w:rsid w:val="004B7D98"/>
    <w:rsid w:val="004C03F5"/>
    <w:rsid w:val="004C0745"/>
    <w:rsid w:val="004C1BA7"/>
    <w:rsid w:val="004C1BD3"/>
    <w:rsid w:val="004C26BE"/>
    <w:rsid w:val="004C2A2C"/>
    <w:rsid w:val="004C336B"/>
    <w:rsid w:val="004C3F89"/>
    <w:rsid w:val="004C429C"/>
    <w:rsid w:val="004C5B8F"/>
    <w:rsid w:val="004C659E"/>
    <w:rsid w:val="004C69B0"/>
    <w:rsid w:val="004C69DF"/>
    <w:rsid w:val="004C6BA5"/>
    <w:rsid w:val="004C6E69"/>
    <w:rsid w:val="004C6E72"/>
    <w:rsid w:val="004D109F"/>
    <w:rsid w:val="004D119D"/>
    <w:rsid w:val="004D16D9"/>
    <w:rsid w:val="004D175F"/>
    <w:rsid w:val="004D295E"/>
    <w:rsid w:val="004D2E0C"/>
    <w:rsid w:val="004D3628"/>
    <w:rsid w:val="004D43E1"/>
    <w:rsid w:val="004D49E2"/>
    <w:rsid w:val="004D6000"/>
    <w:rsid w:val="004D694C"/>
    <w:rsid w:val="004D6E50"/>
    <w:rsid w:val="004D747E"/>
    <w:rsid w:val="004D7730"/>
    <w:rsid w:val="004E0D8A"/>
    <w:rsid w:val="004E0E9A"/>
    <w:rsid w:val="004E1D92"/>
    <w:rsid w:val="004E1E2B"/>
    <w:rsid w:val="004E36A4"/>
    <w:rsid w:val="004E3C70"/>
    <w:rsid w:val="004E489D"/>
    <w:rsid w:val="004E4FAD"/>
    <w:rsid w:val="004E508E"/>
    <w:rsid w:val="004E524E"/>
    <w:rsid w:val="004E5703"/>
    <w:rsid w:val="004E5869"/>
    <w:rsid w:val="004E5899"/>
    <w:rsid w:val="004E5C43"/>
    <w:rsid w:val="004E5E57"/>
    <w:rsid w:val="004E5F61"/>
    <w:rsid w:val="004E691B"/>
    <w:rsid w:val="004E7206"/>
    <w:rsid w:val="004E7403"/>
    <w:rsid w:val="004E76B4"/>
    <w:rsid w:val="004F03BA"/>
    <w:rsid w:val="004F0D65"/>
    <w:rsid w:val="004F17FC"/>
    <w:rsid w:val="004F1A27"/>
    <w:rsid w:val="004F1A79"/>
    <w:rsid w:val="004F1C3A"/>
    <w:rsid w:val="004F2020"/>
    <w:rsid w:val="004F2928"/>
    <w:rsid w:val="004F3507"/>
    <w:rsid w:val="004F3647"/>
    <w:rsid w:val="004F3860"/>
    <w:rsid w:val="004F3AF9"/>
    <w:rsid w:val="004F3DC8"/>
    <w:rsid w:val="004F3DCE"/>
    <w:rsid w:val="004F4C97"/>
    <w:rsid w:val="004F4F6D"/>
    <w:rsid w:val="004F61C5"/>
    <w:rsid w:val="004F6FE2"/>
    <w:rsid w:val="004F72FB"/>
    <w:rsid w:val="004F74B6"/>
    <w:rsid w:val="004F7D79"/>
    <w:rsid w:val="004F7FCC"/>
    <w:rsid w:val="00500CC7"/>
    <w:rsid w:val="0050126B"/>
    <w:rsid w:val="00501731"/>
    <w:rsid w:val="00501A62"/>
    <w:rsid w:val="00501D4D"/>
    <w:rsid w:val="00502066"/>
    <w:rsid w:val="005029C6"/>
    <w:rsid w:val="00502AAC"/>
    <w:rsid w:val="00502EFE"/>
    <w:rsid w:val="005034D7"/>
    <w:rsid w:val="00503B2B"/>
    <w:rsid w:val="00503E63"/>
    <w:rsid w:val="00504121"/>
    <w:rsid w:val="0050427F"/>
    <w:rsid w:val="005051B7"/>
    <w:rsid w:val="005058D3"/>
    <w:rsid w:val="00506065"/>
    <w:rsid w:val="005063EB"/>
    <w:rsid w:val="00506B6B"/>
    <w:rsid w:val="005078A1"/>
    <w:rsid w:val="00507CED"/>
    <w:rsid w:val="00510254"/>
    <w:rsid w:val="00510373"/>
    <w:rsid w:val="005105EB"/>
    <w:rsid w:val="00512072"/>
    <w:rsid w:val="005121F0"/>
    <w:rsid w:val="00512B06"/>
    <w:rsid w:val="00513757"/>
    <w:rsid w:val="00513ABA"/>
    <w:rsid w:val="00513ACD"/>
    <w:rsid w:val="00513B9F"/>
    <w:rsid w:val="00515063"/>
    <w:rsid w:val="00515FA3"/>
    <w:rsid w:val="005165C2"/>
    <w:rsid w:val="005174DD"/>
    <w:rsid w:val="00517F84"/>
    <w:rsid w:val="005200AF"/>
    <w:rsid w:val="0052041C"/>
    <w:rsid w:val="00520575"/>
    <w:rsid w:val="005208F5"/>
    <w:rsid w:val="00520DCA"/>
    <w:rsid w:val="00521F51"/>
    <w:rsid w:val="00522405"/>
    <w:rsid w:val="00522CE4"/>
    <w:rsid w:val="005230C3"/>
    <w:rsid w:val="005239D1"/>
    <w:rsid w:val="00523F7C"/>
    <w:rsid w:val="0052421C"/>
    <w:rsid w:val="00524270"/>
    <w:rsid w:val="005244C6"/>
    <w:rsid w:val="00524C1B"/>
    <w:rsid w:val="0052550B"/>
    <w:rsid w:val="00525FB5"/>
    <w:rsid w:val="005261BB"/>
    <w:rsid w:val="00526201"/>
    <w:rsid w:val="0052729F"/>
    <w:rsid w:val="00527A7E"/>
    <w:rsid w:val="00527B0E"/>
    <w:rsid w:val="0053086E"/>
    <w:rsid w:val="00531653"/>
    <w:rsid w:val="005316E5"/>
    <w:rsid w:val="00531C64"/>
    <w:rsid w:val="0053224A"/>
    <w:rsid w:val="005322BB"/>
    <w:rsid w:val="00532827"/>
    <w:rsid w:val="00533158"/>
    <w:rsid w:val="00533433"/>
    <w:rsid w:val="0053347C"/>
    <w:rsid w:val="005337AB"/>
    <w:rsid w:val="00533F4E"/>
    <w:rsid w:val="005340BA"/>
    <w:rsid w:val="00534219"/>
    <w:rsid w:val="005343F2"/>
    <w:rsid w:val="00534567"/>
    <w:rsid w:val="00534B88"/>
    <w:rsid w:val="00535120"/>
    <w:rsid w:val="00535272"/>
    <w:rsid w:val="005355B2"/>
    <w:rsid w:val="00535EC1"/>
    <w:rsid w:val="00536066"/>
    <w:rsid w:val="005360E5"/>
    <w:rsid w:val="005368E6"/>
    <w:rsid w:val="00536A7E"/>
    <w:rsid w:val="00536C01"/>
    <w:rsid w:val="00536EF0"/>
    <w:rsid w:val="005370E8"/>
    <w:rsid w:val="005375AB"/>
    <w:rsid w:val="00540619"/>
    <w:rsid w:val="00540B04"/>
    <w:rsid w:val="005410C2"/>
    <w:rsid w:val="00541EF9"/>
    <w:rsid w:val="00542704"/>
    <w:rsid w:val="005428E8"/>
    <w:rsid w:val="00543185"/>
    <w:rsid w:val="00543450"/>
    <w:rsid w:val="00543902"/>
    <w:rsid w:val="005441D0"/>
    <w:rsid w:val="00544430"/>
    <w:rsid w:val="005444E9"/>
    <w:rsid w:val="00544FEA"/>
    <w:rsid w:val="0054536E"/>
    <w:rsid w:val="00545394"/>
    <w:rsid w:val="005454C5"/>
    <w:rsid w:val="0054565D"/>
    <w:rsid w:val="00545B81"/>
    <w:rsid w:val="00545C62"/>
    <w:rsid w:val="0054635C"/>
    <w:rsid w:val="00546401"/>
    <w:rsid w:val="00546496"/>
    <w:rsid w:val="0054656B"/>
    <w:rsid w:val="005472AE"/>
    <w:rsid w:val="00547730"/>
    <w:rsid w:val="00547760"/>
    <w:rsid w:val="0055091E"/>
    <w:rsid w:val="00550B0D"/>
    <w:rsid w:val="00550BB2"/>
    <w:rsid w:val="00550E5A"/>
    <w:rsid w:val="0055162F"/>
    <w:rsid w:val="00551701"/>
    <w:rsid w:val="00554771"/>
    <w:rsid w:val="00554AEE"/>
    <w:rsid w:val="005555D1"/>
    <w:rsid w:val="0055569D"/>
    <w:rsid w:val="00555E50"/>
    <w:rsid w:val="005571AD"/>
    <w:rsid w:val="00557A00"/>
    <w:rsid w:val="005600F1"/>
    <w:rsid w:val="0056013F"/>
    <w:rsid w:val="005603E1"/>
    <w:rsid w:val="005607FA"/>
    <w:rsid w:val="00560845"/>
    <w:rsid w:val="00560FB1"/>
    <w:rsid w:val="005613DD"/>
    <w:rsid w:val="00561B91"/>
    <w:rsid w:val="00561E56"/>
    <w:rsid w:val="0056296B"/>
    <w:rsid w:val="00562CD7"/>
    <w:rsid w:val="00563D57"/>
    <w:rsid w:val="00563FB5"/>
    <w:rsid w:val="0056402E"/>
    <w:rsid w:val="0056483F"/>
    <w:rsid w:val="0056484F"/>
    <w:rsid w:val="00565849"/>
    <w:rsid w:val="005665A0"/>
    <w:rsid w:val="00566CC8"/>
    <w:rsid w:val="0056719E"/>
    <w:rsid w:val="005678D8"/>
    <w:rsid w:val="00567F51"/>
    <w:rsid w:val="00571AEF"/>
    <w:rsid w:val="00572947"/>
    <w:rsid w:val="00572EA0"/>
    <w:rsid w:val="00573F90"/>
    <w:rsid w:val="005744E3"/>
    <w:rsid w:val="0057461B"/>
    <w:rsid w:val="005748CC"/>
    <w:rsid w:val="005751E2"/>
    <w:rsid w:val="00575772"/>
    <w:rsid w:val="005759FA"/>
    <w:rsid w:val="00575CB3"/>
    <w:rsid w:val="00576997"/>
    <w:rsid w:val="0057752A"/>
    <w:rsid w:val="005776F2"/>
    <w:rsid w:val="00577A5E"/>
    <w:rsid w:val="00577D3A"/>
    <w:rsid w:val="00580535"/>
    <w:rsid w:val="00580663"/>
    <w:rsid w:val="00580996"/>
    <w:rsid w:val="00580B33"/>
    <w:rsid w:val="00580EE0"/>
    <w:rsid w:val="00580FAF"/>
    <w:rsid w:val="0058224F"/>
    <w:rsid w:val="00582266"/>
    <w:rsid w:val="0058245E"/>
    <w:rsid w:val="00582467"/>
    <w:rsid w:val="005841B8"/>
    <w:rsid w:val="00584F42"/>
    <w:rsid w:val="005855AB"/>
    <w:rsid w:val="00586163"/>
    <w:rsid w:val="00586332"/>
    <w:rsid w:val="005865C1"/>
    <w:rsid w:val="00587830"/>
    <w:rsid w:val="00587F20"/>
    <w:rsid w:val="005900F9"/>
    <w:rsid w:val="005904EB"/>
    <w:rsid w:val="005911B3"/>
    <w:rsid w:val="005916FF"/>
    <w:rsid w:val="00591D0D"/>
    <w:rsid w:val="0059219C"/>
    <w:rsid w:val="005921CD"/>
    <w:rsid w:val="005923DE"/>
    <w:rsid w:val="0059360B"/>
    <w:rsid w:val="00593921"/>
    <w:rsid w:val="00593948"/>
    <w:rsid w:val="0059447A"/>
    <w:rsid w:val="005945FB"/>
    <w:rsid w:val="005959B2"/>
    <w:rsid w:val="00596695"/>
    <w:rsid w:val="005966C8"/>
    <w:rsid w:val="00596C63"/>
    <w:rsid w:val="005972DF"/>
    <w:rsid w:val="005972EA"/>
    <w:rsid w:val="0059745E"/>
    <w:rsid w:val="005976B6"/>
    <w:rsid w:val="005A023B"/>
    <w:rsid w:val="005A024D"/>
    <w:rsid w:val="005A0A74"/>
    <w:rsid w:val="005A1ADC"/>
    <w:rsid w:val="005A2C93"/>
    <w:rsid w:val="005A3321"/>
    <w:rsid w:val="005A3557"/>
    <w:rsid w:val="005A5EAF"/>
    <w:rsid w:val="005A68F0"/>
    <w:rsid w:val="005A6E3C"/>
    <w:rsid w:val="005A73C2"/>
    <w:rsid w:val="005A7952"/>
    <w:rsid w:val="005A7D01"/>
    <w:rsid w:val="005A7D12"/>
    <w:rsid w:val="005B0A1B"/>
    <w:rsid w:val="005B107C"/>
    <w:rsid w:val="005B1422"/>
    <w:rsid w:val="005B1792"/>
    <w:rsid w:val="005B3154"/>
    <w:rsid w:val="005B3F39"/>
    <w:rsid w:val="005B46D9"/>
    <w:rsid w:val="005B4B2F"/>
    <w:rsid w:val="005B4F32"/>
    <w:rsid w:val="005B51C6"/>
    <w:rsid w:val="005B51F6"/>
    <w:rsid w:val="005B5479"/>
    <w:rsid w:val="005B5610"/>
    <w:rsid w:val="005B5811"/>
    <w:rsid w:val="005B67DD"/>
    <w:rsid w:val="005C0794"/>
    <w:rsid w:val="005C08D2"/>
    <w:rsid w:val="005C0A02"/>
    <w:rsid w:val="005C0CC4"/>
    <w:rsid w:val="005C1925"/>
    <w:rsid w:val="005C1A3C"/>
    <w:rsid w:val="005C2447"/>
    <w:rsid w:val="005C26FD"/>
    <w:rsid w:val="005C4089"/>
    <w:rsid w:val="005C570F"/>
    <w:rsid w:val="005C5751"/>
    <w:rsid w:val="005C5EAC"/>
    <w:rsid w:val="005C664D"/>
    <w:rsid w:val="005C6859"/>
    <w:rsid w:val="005C698E"/>
    <w:rsid w:val="005C6B70"/>
    <w:rsid w:val="005C72C4"/>
    <w:rsid w:val="005C72CB"/>
    <w:rsid w:val="005C7579"/>
    <w:rsid w:val="005C75D7"/>
    <w:rsid w:val="005C7A59"/>
    <w:rsid w:val="005C7F68"/>
    <w:rsid w:val="005D00CC"/>
    <w:rsid w:val="005D01F2"/>
    <w:rsid w:val="005D0CA8"/>
    <w:rsid w:val="005D0E22"/>
    <w:rsid w:val="005D1C47"/>
    <w:rsid w:val="005D211F"/>
    <w:rsid w:val="005D25E3"/>
    <w:rsid w:val="005D2D24"/>
    <w:rsid w:val="005D2E0C"/>
    <w:rsid w:val="005D31A9"/>
    <w:rsid w:val="005D3302"/>
    <w:rsid w:val="005D344E"/>
    <w:rsid w:val="005D4FB3"/>
    <w:rsid w:val="005D5B0C"/>
    <w:rsid w:val="005D5D4B"/>
    <w:rsid w:val="005D6110"/>
    <w:rsid w:val="005D743E"/>
    <w:rsid w:val="005D7FA2"/>
    <w:rsid w:val="005E1A82"/>
    <w:rsid w:val="005E1B46"/>
    <w:rsid w:val="005E2B7D"/>
    <w:rsid w:val="005E336D"/>
    <w:rsid w:val="005E3764"/>
    <w:rsid w:val="005E3CBD"/>
    <w:rsid w:val="005E494A"/>
    <w:rsid w:val="005E4AC0"/>
    <w:rsid w:val="005E4B5D"/>
    <w:rsid w:val="005E4C78"/>
    <w:rsid w:val="005E6BFE"/>
    <w:rsid w:val="005E7E0C"/>
    <w:rsid w:val="005F0AE7"/>
    <w:rsid w:val="005F1014"/>
    <w:rsid w:val="005F10FF"/>
    <w:rsid w:val="005F11A9"/>
    <w:rsid w:val="005F1E39"/>
    <w:rsid w:val="005F26EC"/>
    <w:rsid w:val="005F357E"/>
    <w:rsid w:val="005F3612"/>
    <w:rsid w:val="005F3C37"/>
    <w:rsid w:val="005F4078"/>
    <w:rsid w:val="005F4336"/>
    <w:rsid w:val="005F47A9"/>
    <w:rsid w:val="005F4908"/>
    <w:rsid w:val="005F5134"/>
    <w:rsid w:val="005F571A"/>
    <w:rsid w:val="005F59C5"/>
    <w:rsid w:val="005F5F4B"/>
    <w:rsid w:val="005F765F"/>
    <w:rsid w:val="005F784D"/>
    <w:rsid w:val="005F7E96"/>
    <w:rsid w:val="005F7FAB"/>
    <w:rsid w:val="00600043"/>
    <w:rsid w:val="0060008E"/>
    <w:rsid w:val="00600496"/>
    <w:rsid w:val="00600B0D"/>
    <w:rsid w:val="00600D9E"/>
    <w:rsid w:val="006010F5"/>
    <w:rsid w:val="00601A0E"/>
    <w:rsid w:val="00601D38"/>
    <w:rsid w:val="00601D63"/>
    <w:rsid w:val="00603B3A"/>
    <w:rsid w:val="00604014"/>
    <w:rsid w:val="006049B0"/>
    <w:rsid w:val="00604A66"/>
    <w:rsid w:val="00604F6D"/>
    <w:rsid w:val="0060531E"/>
    <w:rsid w:val="00605BE4"/>
    <w:rsid w:val="00606BE1"/>
    <w:rsid w:val="00606F9F"/>
    <w:rsid w:val="0060700C"/>
    <w:rsid w:val="00607601"/>
    <w:rsid w:val="00607683"/>
    <w:rsid w:val="00611D8C"/>
    <w:rsid w:val="006122E5"/>
    <w:rsid w:val="00612D0A"/>
    <w:rsid w:val="0061310A"/>
    <w:rsid w:val="006136FB"/>
    <w:rsid w:val="00613A34"/>
    <w:rsid w:val="00613F4B"/>
    <w:rsid w:val="00614140"/>
    <w:rsid w:val="006144C8"/>
    <w:rsid w:val="00615CEF"/>
    <w:rsid w:val="00616327"/>
    <w:rsid w:val="0061697F"/>
    <w:rsid w:val="006175E4"/>
    <w:rsid w:val="006179AD"/>
    <w:rsid w:val="00617C68"/>
    <w:rsid w:val="0062022C"/>
    <w:rsid w:val="00620FAC"/>
    <w:rsid w:val="006219FA"/>
    <w:rsid w:val="00621C45"/>
    <w:rsid w:val="006224FE"/>
    <w:rsid w:val="0062263D"/>
    <w:rsid w:val="00623974"/>
    <w:rsid w:val="00623D14"/>
    <w:rsid w:val="00624347"/>
    <w:rsid w:val="00624413"/>
    <w:rsid w:val="00624907"/>
    <w:rsid w:val="00624F5F"/>
    <w:rsid w:val="006252D7"/>
    <w:rsid w:val="0062565B"/>
    <w:rsid w:val="006257C9"/>
    <w:rsid w:val="006260A8"/>
    <w:rsid w:val="006260AF"/>
    <w:rsid w:val="00626749"/>
    <w:rsid w:val="00626830"/>
    <w:rsid w:val="006272EB"/>
    <w:rsid w:val="006273A7"/>
    <w:rsid w:val="006276C7"/>
    <w:rsid w:val="006279AE"/>
    <w:rsid w:val="00627DE2"/>
    <w:rsid w:val="00630A3C"/>
    <w:rsid w:val="00630C4B"/>
    <w:rsid w:val="00631285"/>
    <w:rsid w:val="006313F4"/>
    <w:rsid w:val="00631987"/>
    <w:rsid w:val="0063204E"/>
    <w:rsid w:val="00632182"/>
    <w:rsid w:val="0063229B"/>
    <w:rsid w:val="006322CA"/>
    <w:rsid w:val="00632AB6"/>
    <w:rsid w:val="00632B11"/>
    <w:rsid w:val="00632C73"/>
    <w:rsid w:val="00633B87"/>
    <w:rsid w:val="006340C9"/>
    <w:rsid w:val="00634223"/>
    <w:rsid w:val="00634239"/>
    <w:rsid w:val="006343B4"/>
    <w:rsid w:val="0063497D"/>
    <w:rsid w:val="00634E29"/>
    <w:rsid w:val="0063508A"/>
    <w:rsid w:val="00635446"/>
    <w:rsid w:val="00636158"/>
    <w:rsid w:val="00636A02"/>
    <w:rsid w:val="00636D24"/>
    <w:rsid w:val="00637000"/>
    <w:rsid w:val="00637E30"/>
    <w:rsid w:val="0064027B"/>
    <w:rsid w:val="0064031B"/>
    <w:rsid w:val="00640551"/>
    <w:rsid w:val="00640BCA"/>
    <w:rsid w:val="00640C89"/>
    <w:rsid w:val="0064165C"/>
    <w:rsid w:val="00641AAA"/>
    <w:rsid w:val="006428FE"/>
    <w:rsid w:val="00642E91"/>
    <w:rsid w:val="006448AB"/>
    <w:rsid w:val="006453AB"/>
    <w:rsid w:val="006457BA"/>
    <w:rsid w:val="00645AF2"/>
    <w:rsid w:val="00645FCF"/>
    <w:rsid w:val="0064684B"/>
    <w:rsid w:val="00646B1F"/>
    <w:rsid w:val="00646EB5"/>
    <w:rsid w:val="00647C8E"/>
    <w:rsid w:val="00647ED6"/>
    <w:rsid w:val="006500F1"/>
    <w:rsid w:val="0065108A"/>
    <w:rsid w:val="00651597"/>
    <w:rsid w:val="006516A5"/>
    <w:rsid w:val="00652AFB"/>
    <w:rsid w:val="00652CDB"/>
    <w:rsid w:val="00652FA9"/>
    <w:rsid w:val="006535EE"/>
    <w:rsid w:val="00654CB9"/>
    <w:rsid w:val="00654E98"/>
    <w:rsid w:val="00655BC2"/>
    <w:rsid w:val="00656739"/>
    <w:rsid w:val="006567A2"/>
    <w:rsid w:val="0066198F"/>
    <w:rsid w:val="00661E26"/>
    <w:rsid w:val="00662205"/>
    <w:rsid w:val="00662C45"/>
    <w:rsid w:val="00662F35"/>
    <w:rsid w:val="006636F8"/>
    <w:rsid w:val="00664DB4"/>
    <w:rsid w:val="006659E2"/>
    <w:rsid w:val="00666157"/>
    <w:rsid w:val="00666C07"/>
    <w:rsid w:val="00666DEB"/>
    <w:rsid w:val="00666E5D"/>
    <w:rsid w:val="00666E97"/>
    <w:rsid w:val="00667109"/>
    <w:rsid w:val="00667845"/>
    <w:rsid w:val="00670917"/>
    <w:rsid w:val="00670950"/>
    <w:rsid w:val="00670A85"/>
    <w:rsid w:val="006717EA"/>
    <w:rsid w:val="006721FB"/>
    <w:rsid w:val="00672867"/>
    <w:rsid w:val="006730C4"/>
    <w:rsid w:val="00673959"/>
    <w:rsid w:val="0067425F"/>
    <w:rsid w:val="00674630"/>
    <w:rsid w:val="00674D2C"/>
    <w:rsid w:val="00674E83"/>
    <w:rsid w:val="00675388"/>
    <w:rsid w:val="006755EF"/>
    <w:rsid w:val="00676208"/>
    <w:rsid w:val="00676FB1"/>
    <w:rsid w:val="0067792B"/>
    <w:rsid w:val="00677AE1"/>
    <w:rsid w:val="006807CE"/>
    <w:rsid w:val="00680B5A"/>
    <w:rsid w:val="006814F0"/>
    <w:rsid w:val="00681BE3"/>
    <w:rsid w:val="0068200F"/>
    <w:rsid w:val="0068211A"/>
    <w:rsid w:val="0068214C"/>
    <w:rsid w:val="006822DB"/>
    <w:rsid w:val="00682BA6"/>
    <w:rsid w:val="006832D5"/>
    <w:rsid w:val="00684C5E"/>
    <w:rsid w:val="00684F8F"/>
    <w:rsid w:val="00685178"/>
    <w:rsid w:val="00685508"/>
    <w:rsid w:val="006858B2"/>
    <w:rsid w:val="00685FB5"/>
    <w:rsid w:val="006862F6"/>
    <w:rsid w:val="00686C7F"/>
    <w:rsid w:val="00687365"/>
    <w:rsid w:val="006901E8"/>
    <w:rsid w:val="00690793"/>
    <w:rsid w:val="006908DE"/>
    <w:rsid w:val="00691236"/>
    <w:rsid w:val="0069199B"/>
    <w:rsid w:val="00693491"/>
    <w:rsid w:val="00693B09"/>
    <w:rsid w:val="006944E1"/>
    <w:rsid w:val="0069480A"/>
    <w:rsid w:val="00694F2F"/>
    <w:rsid w:val="006952CF"/>
    <w:rsid w:val="0069540C"/>
    <w:rsid w:val="006961E8"/>
    <w:rsid w:val="006965B1"/>
    <w:rsid w:val="0069766F"/>
    <w:rsid w:val="006976EA"/>
    <w:rsid w:val="00697BB1"/>
    <w:rsid w:val="006A0449"/>
    <w:rsid w:val="006A10A9"/>
    <w:rsid w:val="006A1D8F"/>
    <w:rsid w:val="006A28E9"/>
    <w:rsid w:val="006A3C17"/>
    <w:rsid w:val="006A3CE0"/>
    <w:rsid w:val="006A447A"/>
    <w:rsid w:val="006A54B8"/>
    <w:rsid w:val="006A555E"/>
    <w:rsid w:val="006A6151"/>
    <w:rsid w:val="006A6521"/>
    <w:rsid w:val="006A7228"/>
    <w:rsid w:val="006A79B5"/>
    <w:rsid w:val="006A7D7C"/>
    <w:rsid w:val="006B039B"/>
    <w:rsid w:val="006B04DF"/>
    <w:rsid w:val="006B1CD3"/>
    <w:rsid w:val="006B2859"/>
    <w:rsid w:val="006B3522"/>
    <w:rsid w:val="006B4AC0"/>
    <w:rsid w:val="006B4DD9"/>
    <w:rsid w:val="006B5324"/>
    <w:rsid w:val="006B5332"/>
    <w:rsid w:val="006B5DE8"/>
    <w:rsid w:val="006B6339"/>
    <w:rsid w:val="006B6B7D"/>
    <w:rsid w:val="006B716F"/>
    <w:rsid w:val="006B79B6"/>
    <w:rsid w:val="006C1AD6"/>
    <w:rsid w:val="006C3D91"/>
    <w:rsid w:val="006C4C6C"/>
    <w:rsid w:val="006C4CA0"/>
    <w:rsid w:val="006C56D1"/>
    <w:rsid w:val="006C578C"/>
    <w:rsid w:val="006C584A"/>
    <w:rsid w:val="006C590A"/>
    <w:rsid w:val="006C596D"/>
    <w:rsid w:val="006C5D2B"/>
    <w:rsid w:val="006C5FFF"/>
    <w:rsid w:val="006C659F"/>
    <w:rsid w:val="006C67DA"/>
    <w:rsid w:val="006C6EE7"/>
    <w:rsid w:val="006D01A6"/>
    <w:rsid w:val="006D061A"/>
    <w:rsid w:val="006D0AEB"/>
    <w:rsid w:val="006D0E98"/>
    <w:rsid w:val="006D22B3"/>
    <w:rsid w:val="006D2549"/>
    <w:rsid w:val="006D2CAF"/>
    <w:rsid w:val="006D2FBC"/>
    <w:rsid w:val="006D450E"/>
    <w:rsid w:val="006D5361"/>
    <w:rsid w:val="006D592D"/>
    <w:rsid w:val="006D63ED"/>
    <w:rsid w:val="006D6C9B"/>
    <w:rsid w:val="006D7061"/>
    <w:rsid w:val="006D73B7"/>
    <w:rsid w:val="006E0566"/>
    <w:rsid w:val="006E066F"/>
    <w:rsid w:val="006E086E"/>
    <w:rsid w:val="006E0C48"/>
    <w:rsid w:val="006E0F97"/>
    <w:rsid w:val="006E1479"/>
    <w:rsid w:val="006E211C"/>
    <w:rsid w:val="006E215E"/>
    <w:rsid w:val="006E2D1C"/>
    <w:rsid w:val="006E4E95"/>
    <w:rsid w:val="006E52FF"/>
    <w:rsid w:val="006E5A34"/>
    <w:rsid w:val="006E5F59"/>
    <w:rsid w:val="006E67EF"/>
    <w:rsid w:val="006E6CA2"/>
    <w:rsid w:val="006E76C5"/>
    <w:rsid w:val="006E7A5F"/>
    <w:rsid w:val="006E7FA6"/>
    <w:rsid w:val="006F17E0"/>
    <w:rsid w:val="006F1ECE"/>
    <w:rsid w:val="006F22B3"/>
    <w:rsid w:val="006F2F88"/>
    <w:rsid w:val="006F3140"/>
    <w:rsid w:val="006F3D2A"/>
    <w:rsid w:val="006F3DEE"/>
    <w:rsid w:val="006F50FA"/>
    <w:rsid w:val="006F6970"/>
    <w:rsid w:val="006F6BBA"/>
    <w:rsid w:val="006F70E4"/>
    <w:rsid w:val="006F7599"/>
    <w:rsid w:val="007005C7"/>
    <w:rsid w:val="00700ABF"/>
    <w:rsid w:val="00701630"/>
    <w:rsid w:val="00701AE8"/>
    <w:rsid w:val="00701E2B"/>
    <w:rsid w:val="00702438"/>
    <w:rsid w:val="0070251B"/>
    <w:rsid w:val="007029BE"/>
    <w:rsid w:val="00702B2D"/>
    <w:rsid w:val="007035F3"/>
    <w:rsid w:val="0070559A"/>
    <w:rsid w:val="00706F74"/>
    <w:rsid w:val="007071BD"/>
    <w:rsid w:val="00707235"/>
    <w:rsid w:val="007073E2"/>
    <w:rsid w:val="00707D69"/>
    <w:rsid w:val="00707FCA"/>
    <w:rsid w:val="007108F1"/>
    <w:rsid w:val="00710F5D"/>
    <w:rsid w:val="00711DAD"/>
    <w:rsid w:val="00711F68"/>
    <w:rsid w:val="0071329B"/>
    <w:rsid w:val="00714F56"/>
    <w:rsid w:val="0071525F"/>
    <w:rsid w:val="00715580"/>
    <w:rsid w:val="00716007"/>
    <w:rsid w:val="00716333"/>
    <w:rsid w:val="00717076"/>
    <w:rsid w:val="00720093"/>
    <w:rsid w:val="007204C7"/>
    <w:rsid w:val="00720E70"/>
    <w:rsid w:val="007218B3"/>
    <w:rsid w:val="00722ADB"/>
    <w:rsid w:val="00722CB1"/>
    <w:rsid w:val="00723F66"/>
    <w:rsid w:val="007241AD"/>
    <w:rsid w:val="00724485"/>
    <w:rsid w:val="0072460D"/>
    <w:rsid w:val="00724CAD"/>
    <w:rsid w:val="00724CB1"/>
    <w:rsid w:val="00726034"/>
    <w:rsid w:val="00726042"/>
    <w:rsid w:val="00726285"/>
    <w:rsid w:val="00726331"/>
    <w:rsid w:val="007302A9"/>
    <w:rsid w:val="00730309"/>
    <w:rsid w:val="00730386"/>
    <w:rsid w:val="00730BB6"/>
    <w:rsid w:val="007310AD"/>
    <w:rsid w:val="00731305"/>
    <w:rsid w:val="007315B6"/>
    <w:rsid w:val="00731989"/>
    <w:rsid w:val="0073198A"/>
    <w:rsid w:val="0073228B"/>
    <w:rsid w:val="007327F0"/>
    <w:rsid w:val="00733EE5"/>
    <w:rsid w:val="00734621"/>
    <w:rsid w:val="0073563A"/>
    <w:rsid w:val="007356E2"/>
    <w:rsid w:val="0073578A"/>
    <w:rsid w:val="0073589C"/>
    <w:rsid w:val="00735934"/>
    <w:rsid w:val="00736A3B"/>
    <w:rsid w:val="00736BC3"/>
    <w:rsid w:val="00736C46"/>
    <w:rsid w:val="00737B86"/>
    <w:rsid w:val="00740467"/>
    <w:rsid w:val="0074147D"/>
    <w:rsid w:val="00741E26"/>
    <w:rsid w:val="00742946"/>
    <w:rsid w:val="007439E8"/>
    <w:rsid w:val="007450F8"/>
    <w:rsid w:val="007451EB"/>
    <w:rsid w:val="007452D2"/>
    <w:rsid w:val="00745DB4"/>
    <w:rsid w:val="007460BB"/>
    <w:rsid w:val="00747B0C"/>
    <w:rsid w:val="007506B6"/>
    <w:rsid w:val="00750966"/>
    <w:rsid w:val="00751387"/>
    <w:rsid w:val="007515D8"/>
    <w:rsid w:val="00752599"/>
    <w:rsid w:val="00752E05"/>
    <w:rsid w:val="00752E45"/>
    <w:rsid w:val="007532A1"/>
    <w:rsid w:val="007532BF"/>
    <w:rsid w:val="0075343C"/>
    <w:rsid w:val="00753E5F"/>
    <w:rsid w:val="00754213"/>
    <w:rsid w:val="00754529"/>
    <w:rsid w:val="0075469C"/>
    <w:rsid w:val="00754982"/>
    <w:rsid w:val="00755C09"/>
    <w:rsid w:val="007560C8"/>
    <w:rsid w:val="0075760C"/>
    <w:rsid w:val="007577EE"/>
    <w:rsid w:val="0075799C"/>
    <w:rsid w:val="00760367"/>
    <w:rsid w:val="0076112B"/>
    <w:rsid w:val="00762134"/>
    <w:rsid w:val="00762640"/>
    <w:rsid w:val="007630AB"/>
    <w:rsid w:val="0076398F"/>
    <w:rsid w:val="00763A4F"/>
    <w:rsid w:val="00763DEF"/>
    <w:rsid w:val="00763F4E"/>
    <w:rsid w:val="00764761"/>
    <w:rsid w:val="00764E9E"/>
    <w:rsid w:val="00765107"/>
    <w:rsid w:val="007653B2"/>
    <w:rsid w:val="00765A67"/>
    <w:rsid w:val="00766302"/>
    <w:rsid w:val="007663F0"/>
    <w:rsid w:val="00766EF2"/>
    <w:rsid w:val="007674F4"/>
    <w:rsid w:val="00767B10"/>
    <w:rsid w:val="00770588"/>
    <w:rsid w:val="007714F2"/>
    <w:rsid w:val="00771718"/>
    <w:rsid w:val="00773C00"/>
    <w:rsid w:val="007741E4"/>
    <w:rsid w:val="00774238"/>
    <w:rsid w:val="0077549C"/>
    <w:rsid w:val="00777387"/>
    <w:rsid w:val="007774CE"/>
    <w:rsid w:val="007774E8"/>
    <w:rsid w:val="0077797E"/>
    <w:rsid w:val="00780A46"/>
    <w:rsid w:val="00780E06"/>
    <w:rsid w:val="00780EFC"/>
    <w:rsid w:val="0078177A"/>
    <w:rsid w:val="007817C9"/>
    <w:rsid w:val="00781DAD"/>
    <w:rsid w:val="00782003"/>
    <w:rsid w:val="007824EE"/>
    <w:rsid w:val="00782C5A"/>
    <w:rsid w:val="00782DAD"/>
    <w:rsid w:val="0078390D"/>
    <w:rsid w:val="00783C20"/>
    <w:rsid w:val="0078421B"/>
    <w:rsid w:val="007845C7"/>
    <w:rsid w:val="007847F7"/>
    <w:rsid w:val="00784B76"/>
    <w:rsid w:val="0078546D"/>
    <w:rsid w:val="00785780"/>
    <w:rsid w:val="00786209"/>
    <w:rsid w:val="00786385"/>
    <w:rsid w:val="007866CB"/>
    <w:rsid w:val="00786719"/>
    <w:rsid w:val="007868B5"/>
    <w:rsid w:val="0078699E"/>
    <w:rsid w:val="0078731F"/>
    <w:rsid w:val="00787A51"/>
    <w:rsid w:val="00787F28"/>
    <w:rsid w:val="007902E0"/>
    <w:rsid w:val="0079095F"/>
    <w:rsid w:val="00791166"/>
    <w:rsid w:val="007912B1"/>
    <w:rsid w:val="00791317"/>
    <w:rsid w:val="007919F5"/>
    <w:rsid w:val="0079364D"/>
    <w:rsid w:val="007936A6"/>
    <w:rsid w:val="00793841"/>
    <w:rsid w:val="007938E4"/>
    <w:rsid w:val="00793C3C"/>
    <w:rsid w:val="00794E4D"/>
    <w:rsid w:val="00795075"/>
    <w:rsid w:val="00795B47"/>
    <w:rsid w:val="00796192"/>
    <w:rsid w:val="0079624D"/>
    <w:rsid w:val="007962EE"/>
    <w:rsid w:val="00797073"/>
    <w:rsid w:val="0079752B"/>
    <w:rsid w:val="007A007C"/>
    <w:rsid w:val="007A00DD"/>
    <w:rsid w:val="007A02DA"/>
    <w:rsid w:val="007A0397"/>
    <w:rsid w:val="007A1447"/>
    <w:rsid w:val="007A1F72"/>
    <w:rsid w:val="007A1FB5"/>
    <w:rsid w:val="007A2BFC"/>
    <w:rsid w:val="007A4BA4"/>
    <w:rsid w:val="007A4F3E"/>
    <w:rsid w:val="007A541D"/>
    <w:rsid w:val="007A62F4"/>
    <w:rsid w:val="007A64C4"/>
    <w:rsid w:val="007A6702"/>
    <w:rsid w:val="007A71B9"/>
    <w:rsid w:val="007A7632"/>
    <w:rsid w:val="007A7FFE"/>
    <w:rsid w:val="007B1486"/>
    <w:rsid w:val="007B211B"/>
    <w:rsid w:val="007B240A"/>
    <w:rsid w:val="007B3090"/>
    <w:rsid w:val="007B30DB"/>
    <w:rsid w:val="007B3ACE"/>
    <w:rsid w:val="007B3AD3"/>
    <w:rsid w:val="007B4384"/>
    <w:rsid w:val="007B4428"/>
    <w:rsid w:val="007B4562"/>
    <w:rsid w:val="007B5CA2"/>
    <w:rsid w:val="007B5CF5"/>
    <w:rsid w:val="007B67C6"/>
    <w:rsid w:val="007B6885"/>
    <w:rsid w:val="007B6B15"/>
    <w:rsid w:val="007B6D0E"/>
    <w:rsid w:val="007B6D7B"/>
    <w:rsid w:val="007B77FF"/>
    <w:rsid w:val="007B7DB0"/>
    <w:rsid w:val="007B7F06"/>
    <w:rsid w:val="007C0FD6"/>
    <w:rsid w:val="007C141D"/>
    <w:rsid w:val="007C1BAC"/>
    <w:rsid w:val="007C2424"/>
    <w:rsid w:val="007C2798"/>
    <w:rsid w:val="007C3469"/>
    <w:rsid w:val="007C355F"/>
    <w:rsid w:val="007C37A1"/>
    <w:rsid w:val="007C3A3F"/>
    <w:rsid w:val="007C3BF2"/>
    <w:rsid w:val="007C3E10"/>
    <w:rsid w:val="007C5346"/>
    <w:rsid w:val="007C53C4"/>
    <w:rsid w:val="007C5BF9"/>
    <w:rsid w:val="007C636F"/>
    <w:rsid w:val="007C6D6A"/>
    <w:rsid w:val="007C6D8A"/>
    <w:rsid w:val="007C7303"/>
    <w:rsid w:val="007C7AA0"/>
    <w:rsid w:val="007D11C4"/>
    <w:rsid w:val="007D198C"/>
    <w:rsid w:val="007D2661"/>
    <w:rsid w:val="007D2C15"/>
    <w:rsid w:val="007D2C3F"/>
    <w:rsid w:val="007D3756"/>
    <w:rsid w:val="007D3FFD"/>
    <w:rsid w:val="007D4375"/>
    <w:rsid w:val="007D45EA"/>
    <w:rsid w:val="007D4E86"/>
    <w:rsid w:val="007D5084"/>
    <w:rsid w:val="007D51E7"/>
    <w:rsid w:val="007D5211"/>
    <w:rsid w:val="007D52DF"/>
    <w:rsid w:val="007D5D2B"/>
    <w:rsid w:val="007D6296"/>
    <w:rsid w:val="007D6406"/>
    <w:rsid w:val="007D6E6A"/>
    <w:rsid w:val="007D73EC"/>
    <w:rsid w:val="007D7D47"/>
    <w:rsid w:val="007E028F"/>
    <w:rsid w:val="007E0858"/>
    <w:rsid w:val="007E106C"/>
    <w:rsid w:val="007E1518"/>
    <w:rsid w:val="007E19CA"/>
    <w:rsid w:val="007E230B"/>
    <w:rsid w:val="007E40D5"/>
    <w:rsid w:val="007E470F"/>
    <w:rsid w:val="007E5064"/>
    <w:rsid w:val="007E5296"/>
    <w:rsid w:val="007E650A"/>
    <w:rsid w:val="007E655B"/>
    <w:rsid w:val="007E6BAB"/>
    <w:rsid w:val="007E7D6E"/>
    <w:rsid w:val="007F1861"/>
    <w:rsid w:val="007F2278"/>
    <w:rsid w:val="007F23AC"/>
    <w:rsid w:val="007F23E8"/>
    <w:rsid w:val="007F2479"/>
    <w:rsid w:val="007F2FCB"/>
    <w:rsid w:val="007F303C"/>
    <w:rsid w:val="007F4381"/>
    <w:rsid w:val="007F45B4"/>
    <w:rsid w:val="007F5282"/>
    <w:rsid w:val="007F5529"/>
    <w:rsid w:val="007F56A3"/>
    <w:rsid w:val="007F5BCD"/>
    <w:rsid w:val="007F64C4"/>
    <w:rsid w:val="007F72CA"/>
    <w:rsid w:val="007F7720"/>
    <w:rsid w:val="007F7876"/>
    <w:rsid w:val="00800417"/>
    <w:rsid w:val="0080087A"/>
    <w:rsid w:val="008009C2"/>
    <w:rsid w:val="00800EF2"/>
    <w:rsid w:val="008010D8"/>
    <w:rsid w:val="00801380"/>
    <w:rsid w:val="00801655"/>
    <w:rsid w:val="0080234E"/>
    <w:rsid w:val="00802425"/>
    <w:rsid w:val="0080270B"/>
    <w:rsid w:val="00802A67"/>
    <w:rsid w:val="00802F4B"/>
    <w:rsid w:val="0080374D"/>
    <w:rsid w:val="008038EC"/>
    <w:rsid w:val="00803AD1"/>
    <w:rsid w:val="00803D00"/>
    <w:rsid w:val="00803F76"/>
    <w:rsid w:val="008047E0"/>
    <w:rsid w:val="00804889"/>
    <w:rsid w:val="00804A9E"/>
    <w:rsid w:val="00804C17"/>
    <w:rsid w:val="00804FE7"/>
    <w:rsid w:val="0080530C"/>
    <w:rsid w:val="0080546A"/>
    <w:rsid w:val="00805B9D"/>
    <w:rsid w:val="00805D9B"/>
    <w:rsid w:val="0080644E"/>
    <w:rsid w:val="00806F80"/>
    <w:rsid w:val="00810EB4"/>
    <w:rsid w:val="00811229"/>
    <w:rsid w:val="00811271"/>
    <w:rsid w:val="00812F2B"/>
    <w:rsid w:val="0081692C"/>
    <w:rsid w:val="008169A5"/>
    <w:rsid w:val="008169AB"/>
    <w:rsid w:val="00816A71"/>
    <w:rsid w:val="00816FAA"/>
    <w:rsid w:val="008174AE"/>
    <w:rsid w:val="00817A31"/>
    <w:rsid w:val="00820F40"/>
    <w:rsid w:val="00821244"/>
    <w:rsid w:val="00822031"/>
    <w:rsid w:val="00822FCE"/>
    <w:rsid w:val="008234ED"/>
    <w:rsid w:val="008236A6"/>
    <w:rsid w:val="00823CF8"/>
    <w:rsid w:val="00824035"/>
    <w:rsid w:val="008243F5"/>
    <w:rsid w:val="00824827"/>
    <w:rsid w:val="00824F21"/>
    <w:rsid w:val="00824FBD"/>
    <w:rsid w:val="008255B4"/>
    <w:rsid w:val="00826348"/>
    <w:rsid w:val="00826618"/>
    <w:rsid w:val="0082707A"/>
    <w:rsid w:val="00827552"/>
    <w:rsid w:val="0082777D"/>
    <w:rsid w:val="00827C09"/>
    <w:rsid w:val="00830557"/>
    <w:rsid w:val="008312CF"/>
    <w:rsid w:val="008316AA"/>
    <w:rsid w:val="008319CF"/>
    <w:rsid w:val="0083215D"/>
    <w:rsid w:val="00832756"/>
    <w:rsid w:val="00832D2C"/>
    <w:rsid w:val="00833EDD"/>
    <w:rsid w:val="0083466E"/>
    <w:rsid w:val="0083599D"/>
    <w:rsid w:val="00835AE0"/>
    <w:rsid w:val="00835D09"/>
    <w:rsid w:val="00836417"/>
    <w:rsid w:val="008371AC"/>
    <w:rsid w:val="008401D1"/>
    <w:rsid w:val="00840CA5"/>
    <w:rsid w:val="00840D15"/>
    <w:rsid w:val="00840F47"/>
    <w:rsid w:val="00841592"/>
    <w:rsid w:val="00841988"/>
    <w:rsid w:val="008429E7"/>
    <w:rsid w:val="008433EC"/>
    <w:rsid w:val="008434D2"/>
    <w:rsid w:val="00843BAA"/>
    <w:rsid w:val="0084415C"/>
    <w:rsid w:val="008442E7"/>
    <w:rsid w:val="00844AAD"/>
    <w:rsid w:val="00844B52"/>
    <w:rsid w:val="008452DC"/>
    <w:rsid w:val="00846469"/>
    <w:rsid w:val="00846730"/>
    <w:rsid w:val="00846830"/>
    <w:rsid w:val="008469CA"/>
    <w:rsid w:val="00847578"/>
    <w:rsid w:val="00847760"/>
    <w:rsid w:val="00850007"/>
    <w:rsid w:val="00850809"/>
    <w:rsid w:val="00850B1E"/>
    <w:rsid w:val="00850F2B"/>
    <w:rsid w:val="0085204B"/>
    <w:rsid w:val="00852CBC"/>
    <w:rsid w:val="0085333D"/>
    <w:rsid w:val="00853AA3"/>
    <w:rsid w:val="00853C9B"/>
    <w:rsid w:val="0085427D"/>
    <w:rsid w:val="00855240"/>
    <w:rsid w:val="0085545B"/>
    <w:rsid w:val="008558DF"/>
    <w:rsid w:val="0085608C"/>
    <w:rsid w:val="008568AA"/>
    <w:rsid w:val="00856BF7"/>
    <w:rsid w:val="00857D12"/>
    <w:rsid w:val="00857D1E"/>
    <w:rsid w:val="00857EAF"/>
    <w:rsid w:val="008600E0"/>
    <w:rsid w:val="008601AE"/>
    <w:rsid w:val="008603DE"/>
    <w:rsid w:val="00860752"/>
    <w:rsid w:val="00860806"/>
    <w:rsid w:val="00860897"/>
    <w:rsid w:val="00860EDC"/>
    <w:rsid w:val="00861BDC"/>
    <w:rsid w:val="00861EA9"/>
    <w:rsid w:val="00862071"/>
    <w:rsid w:val="008625D9"/>
    <w:rsid w:val="00863897"/>
    <w:rsid w:val="00865569"/>
    <w:rsid w:val="00866D06"/>
    <w:rsid w:val="00866E21"/>
    <w:rsid w:val="00866EB7"/>
    <w:rsid w:val="00866F46"/>
    <w:rsid w:val="00867F52"/>
    <w:rsid w:val="00870263"/>
    <w:rsid w:val="00870981"/>
    <w:rsid w:val="00870E53"/>
    <w:rsid w:val="00871DAD"/>
    <w:rsid w:val="00872A6C"/>
    <w:rsid w:val="00873238"/>
    <w:rsid w:val="00873634"/>
    <w:rsid w:val="0087390A"/>
    <w:rsid w:val="00873B7E"/>
    <w:rsid w:val="00873DEF"/>
    <w:rsid w:val="00873F2C"/>
    <w:rsid w:val="008747FA"/>
    <w:rsid w:val="008750DB"/>
    <w:rsid w:val="00875755"/>
    <w:rsid w:val="00875DC3"/>
    <w:rsid w:val="00875FDF"/>
    <w:rsid w:val="00875FFF"/>
    <w:rsid w:val="00876683"/>
    <w:rsid w:val="00876E35"/>
    <w:rsid w:val="00877870"/>
    <w:rsid w:val="00877C77"/>
    <w:rsid w:val="008812D7"/>
    <w:rsid w:val="00881A47"/>
    <w:rsid w:val="00881C8D"/>
    <w:rsid w:val="00884240"/>
    <w:rsid w:val="008848F3"/>
    <w:rsid w:val="0088546B"/>
    <w:rsid w:val="00885EC5"/>
    <w:rsid w:val="0088629B"/>
    <w:rsid w:val="00886809"/>
    <w:rsid w:val="00886DC1"/>
    <w:rsid w:val="00886F30"/>
    <w:rsid w:val="00887459"/>
    <w:rsid w:val="0088773B"/>
    <w:rsid w:val="00887AF2"/>
    <w:rsid w:val="00887E82"/>
    <w:rsid w:val="00890C30"/>
    <w:rsid w:val="00890EAB"/>
    <w:rsid w:val="00891E41"/>
    <w:rsid w:val="008933CB"/>
    <w:rsid w:val="00893886"/>
    <w:rsid w:val="0089498E"/>
    <w:rsid w:val="00894CAC"/>
    <w:rsid w:val="008954A5"/>
    <w:rsid w:val="008955EB"/>
    <w:rsid w:val="00895B2B"/>
    <w:rsid w:val="00895D87"/>
    <w:rsid w:val="008963CB"/>
    <w:rsid w:val="00896513"/>
    <w:rsid w:val="008966EB"/>
    <w:rsid w:val="0089732D"/>
    <w:rsid w:val="008979A0"/>
    <w:rsid w:val="00897B64"/>
    <w:rsid w:val="008A05C6"/>
    <w:rsid w:val="008A1140"/>
    <w:rsid w:val="008A1157"/>
    <w:rsid w:val="008A1409"/>
    <w:rsid w:val="008A18DA"/>
    <w:rsid w:val="008A1F7A"/>
    <w:rsid w:val="008A1FA1"/>
    <w:rsid w:val="008A2356"/>
    <w:rsid w:val="008A273B"/>
    <w:rsid w:val="008A401A"/>
    <w:rsid w:val="008A4049"/>
    <w:rsid w:val="008A42B7"/>
    <w:rsid w:val="008A43F5"/>
    <w:rsid w:val="008A5B0E"/>
    <w:rsid w:val="008A5F2A"/>
    <w:rsid w:val="008A5F86"/>
    <w:rsid w:val="008A64B0"/>
    <w:rsid w:val="008A6C15"/>
    <w:rsid w:val="008A7237"/>
    <w:rsid w:val="008A7936"/>
    <w:rsid w:val="008B0229"/>
    <w:rsid w:val="008B0B24"/>
    <w:rsid w:val="008B0E34"/>
    <w:rsid w:val="008B11A2"/>
    <w:rsid w:val="008B20CD"/>
    <w:rsid w:val="008B3192"/>
    <w:rsid w:val="008B37EC"/>
    <w:rsid w:val="008B3ECC"/>
    <w:rsid w:val="008B4FED"/>
    <w:rsid w:val="008B5046"/>
    <w:rsid w:val="008B6330"/>
    <w:rsid w:val="008B6D38"/>
    <w:rsid w:val="008B75DB"/>
    <w:rsid w:val="008C094F"/>
    <w:rsid w:val="008C0B15"/>
    <w:rsid w:val="008C1488"/>
    <w:rsid w:val="008C2549"/>
    <w:rsid w:val="008C2D82"/>
    <w:rsid w:val="008C3A7F"/>
    <w:rsid w:val="008C3C5A"/>
    <w:rsid w:val="008C43EC"/>
    <w:rsid w:val="008C4AF1"/>
    <w:rsid w:val="008C4C04"/>
    <w:rsid w:val="008C526E"/>
    <w:rsid w:val="008C5850"/>
    <w:rsid w:val="008C5879"/>
    <w:rsid w:val="008C5F3B"/>
    <w:rsid w:val="008C5F76"/>
    <w:rsid w:val="008C6636"/>
    <w:rsid w:val="008C666A"/>
    <w:rsid w:val="008C7F51"/>
    <w:rsid w:val="008D1305"/>
    <w:rsid w:val="008D1648"/>
    <w:rsid w:val="008D2021"/>
    <w:rsid w:val="008D2C6D"/>
    <w:rsid w:val="008D2F4F"/>
    <w:rsid w:val="008D3428"/>
    <w:rsid w:val="008D377A"/>
    <w:rsid w:val="008D37EF"/>
    <w:rsid w:val="008D3A36"/>
    <w:rsid w:val="008D410B"/>
    <w:rsid w:val="008D4493"/>
    <w:rsid w:val="008D4AA7"/>
    <w:rsid w:val="008D4F2F"/>
    <w:rsid w:val="008D7EE4"/>
    <w:rsid w:val="008E02BF"/>
    <w:rsid w:val="008E0664"/>
    <w:rsid w:val="008E0AE3"/>
    <w:rsid w:val="008E11B6"/>
    <w:rsid w:val="008E1253"/>
    <w:rsid w:val="008E153B"/>
    <w:rsid w:val="008E1664"/>
    <w:rsid w:val="008E199F"/>
    <w:rsid w:val="008E2AB3"/>
    <w:rsid w:val="008E2F03"/>
    <w:rsid w:val="008E3A53"/>
    <w:rsid w:val="008E3BA2"/>
    <w:rsid w:val="008E3BEB"/>
    <w:rsid w:val="008E4CCF"/>
    <w:rsid w:val="008E613B"/>
    <w:rsid w:val="008E6AD8"/>
    <w:rsid w:val="008E7F8C"/>
    <w:rsid w:val="008F2500"/>
    <w:rsid w:val="008F27CE"/>
    <w:rsid w:val="008F2BEB"/>
    <w:rsid w:val="008F422C"/>
    <w:rsid w:val="008F42C2"/>
    <w:rsid w:val="008F57E8"/>
    <w:rsid w:val="008F5B77"/>
    <w:rsid w:val="008F7596"/>
    <w:rsid w:val="008F7B16"/>
    <w:rsid w:val="008F7DDA"/>
    <w:rsid w:val="0090071A"/>
    <w:rsid w:val="00901388"/>
    <w:rsid w:val="00901612"/>
    <w:rsid w:val="00901772"/>
    <w:rsid w:val="0090287C"/>
    <w:rsid w:val="00902AF5"/>
    <w:rsid w:val="0090314C"/>
    <w:rsid w:val="009035BC"/>
    <w:rsid w:val="0090380E"/>
    <w:rsid w:val="00903B92"/>
    <w:rsid w:val="0090401F"/>
    <w:rsid w:val="00904A92"/>
    <w:rsid w:val="00906C84"/>
    <w:rsid w:val="0090723A"/>
    <w:rsid w:val="009076BF"/>
    <w:rsid w:val="0091037F"/>
    <w:rsid w:val="009107C4"/>
    <w:rsid w:val="00910992"/>
    <w:rsid w:val="0091228B"/>
    <w:rsid w:val="009127AD"/>
    <w:rsid w:val="00912843"/>
    <w:rsid w:val="00912946"/>
    <w:rsid w:val="00912D48"/>
    <w:rsid w:val="00912D8E"/>
    <w:rsid w:val="00912DF3"/>
    <w:rsid w:val="00913199"/>
    <w:rsid w:val="00914178"/>
    <w:rsid w:val="00914293"/>
    <w:rsid w:val="009153C3"/>
    <w:rsid w:val="00915E0B"/>
    <w:rsid w:val="0091633D"/>
    <w:rsid w:val="009164EF"/>
    <w:rsid w:val="00916553"/>
    <w:rsid w:val="00917259"/>
    <w:rsid w:val="00923917"/>
    <w:rsid w:val="00923E22"/>
    <w:rsid w:val="009241C7"/>
    <w:rsid w:val="009248CD"/>
    <w:rsid w:val="00924A54"/>
    <w:rsid w:val="00924CBC"/>
    <w:rsid w:val="009251B3"/>
    <w:rsid w:val="0092573B"/>
    <w:rsid w:val="00925A88"/>
    <w:rsid w:val="00925FBB"/>
    <w:rsid w:val="009267DB"/>
    <w:rsid w:val="00926B7C"/>
    <w:rsid w:val="00926E20"/>
    <w:rsid w:val="009305DE"/>
    <w:rsid w:val="00930D93"/>
    <w:rsid w:val="00930E59"/>
    <w:rsid w:val="00931667"/>
    <w:rsid w:val="00931CE3"/>
    <w:rsid w:val="00931FC0"/>
    <w:rsid w:val="009322A3"/>
    <w:rsid w:val="0093241E"/>
    <w:rsid w:val="00932B76"/>
    <w:rsid w:val="00932E50"/>
    <w:rsid w:val="009334D1"/>
    <w:rsid w:val="009338FA"/>
    <w:rsid w:val="009349EA"/>
    <w:rsid w:val="00934AF1"/>
    <w:rsid w:val="009354EF"/>
    <w:rsid w:val="00935B35"/>
    <w:rsid w:val="00937723"/>
    <w:rsid w:val="00937A9A"/>
    <w:rsid w:val="00940380"/>
    <w:rsid w:val="00940CE9"/>
    <w:rsid w:val="00940F30"/>
    <w:rsid w:val="009411D8"/>
    <w:rsid w:val="00941202"/>
    <w:rsid w:val="009412E0"/>
    <w:rsid w:val="00941889"/>
    <w:rsid w:val="009430D3"/>
    <w:rsid w:val="009432E8"/>
    <w:rsid w:val="009445E3"/>
    <w:rsid w:val="00945430"/>
    <w:rsid w:val="0094570E"/>
    <w:rsid w:val="00945C7B"/>
    <w:rsid w:val="00945FE6"/>
    <w:rsid w:val="0094746E"/>
    <w:rsid w:val="0094797B"/>
    <w:rsid w:val="00947C21"/>
    <w:rsid w:val="00951350"/>
    <w:rsid w:val="0095288F"/>
    <w:rsid w:val="00952ACD"/>
    <w:rsid w:val="00952B75"/>
    <w:rsid w:val="0095316B"/>
    <w:rsid w:val="009532CC"/>
    <w:rsid w:val="00953B46"/>
    <w:rsid w:val="00953C06"/>
    <w:rsid w:val="00953F0D"/>
    <w:rsid w:val="00954354"/>
    <w:rsid w:val="00954A53"/>
    <w:rsid w:val="009553F2"/>
    <w:rsid w:val="00955C92"/>
    <w:rsid w:val="00955D1C"/>
    <w:rsid w:val="00957905"/>
    <w:rsid w:val="0096028E"/>
    <w:rsid w:val="009604C5"/>
    <w:rsid w:val="00960874"/>
    <w:rsid w:val="00961273"/>
    <w:rsid w:val="00961278"/>
    <w:rsid w:val="00961338"/>
    <w:rsid w:val="00961A5C"/>
    <w:rsid w:val="0096259F"/>
    <w:rsid w:val="00963AB2"/>
    <w:rsid w:val="009646D5"/>
    <w:rsid w:val="00965565"/>
    <w:rsid w:val="00966D1C"/>
    <w:rsid w:val="009670FB"/>
    <w:rsid w:val="0096764B"/>
    <w:rsid w:val="0096765E"/>
    <w:rsid w:val="00967DC1"/>
    <w:rsid w:val="00970957"/>
    <w:rsid w:val="00970F30"/>
    <w:rsid w:val="0097127B"/>
    <w:rsid w:val="00972417"/>
    <w:rsid w:val="0097251E"/>
    <w:rsid w:val="00972C56"/>
    <w:rsid w:val="00973166"/>
    <w:rsid w:val="0097412D"/>
    <w:rsid w:val="009747D6"/>
    <w:rsid w:val="00974EF7"/>
    <w:rsid w:val="00975F22"/>
    <w:rsid w:val="00976789"/>
    <w:rsid w:val="00976B65"/>
    <w:rsid w:val="00977F09"/>
    <w:rsid w:val="00981391"/>
    <w:rsid w:val="00981E87"/>
    <w:rsid w:val="00982D13"/>
    <w:rsid w:val="00983D6B"/>
    <w:rsid w:val="00983FE8"/>
    <w:rsid w:val="00984578"/>
    <w:rsid w:val="00984664"/>
    <w:rsid w:val="00984D9A"/>
    <w:rsid w:val="00985720"/>
    <w:rsid w:val="009863D8"/>
    <w:rsid w:val="00986CC3"/>
    <w:rsid w:val="00986EFE"/>
    <w:rsid w:val="009878D4"/>
    <w:rsid w:val="00987F16"/>
    <w:rsid w:val="009901B6"/>
    <w:rsid w:val="00990915"/>
    <w:rsid w:val="009909DB"/>
    <w:rsid w:val="00991D5E"/>
    <w:rsid w:val="00991F11"/>
    <w:rsid w:val="00992005"/>
    <w:rsid w:val="00992107"/>
    <w:rsid w:val="009921FC"/>
    <w:rsid w:val="0099235E"/>
    <w:rsid w:val="00992DB9"/>
    <w:rsid w:val="00992EB7"/>
    <w:rsid w:val="00993516"/>
    <w:rsid w:val="00993F00"/>
    <w:rsid w:val="00993F4E"/>
    <w:rsid w:val="00994127"/>
    <w:rsid w:val="0099494B"/>
    <w:rsid w:val="00994B50"/>
    <w:rsid w:val="00994D39"/>
    <w:rsid w:val="00994D56"/>
    <w:rsid w:val="00995D0B"/>
    <w:rsid w:val="00996876"/>
    <w:rsid w:val="00996901"/>
    <w:rsid w:val="00996FE3"/>
    <w:rsid w:val="00997659"/>
    <w:rsid w:val="0099791D"/>
    <w:rsid w:val="009A042E"/>
    <w:rsid w:val="009A0855"/>
    <w:rsid w:val="009A1213"/>
    <w:rsid w:val="009A21B7"/>
    <w:rsid w:val="009A2BA3"/>
    <w:rsid w:val="009A2E16"/>
    <w:rsid w:val="009A3682"/>
    <w:rsid w:val="009A3737"/>
    <w:rsid w:val="009A3D8D"/>
    <w:rsid w:val="009A4203"/>
    <w:rsid w:val="009A475D"/>
    <w:rsid w:val="009A4AF8"/>
    <w:rsid w:val="009A52CC"/>
    <w:rsid w:val="009A530B"/>
    <w:rsid w:val="009A55E9"/>
    <w:rsid w:val="009A563F"/>
    <w:rsid w:val="009A6059"/>
    <w:rsid w:val="009A6908"/>
    <w:rsid w:val="009A7A84"/>
    <w:rsid w:val="009B041D"/>
    <w:rsid w:val="009B0B4D"/>
    <w:rsid w:val="009B0EB2"/>
    <w:rsid w:val="009B1DAA"/>
    <w:rsid w:val="009B2F59"/>
    <w:rsid w:val="009B357D"/>
    <w:rsid w:val="009B47B9"/>
    <w:rsid w:val="009B4E71"/>
    <w:rsid w:val="009B5862"/>
    <w:rsid w:val="009B63AF"/>
    <w:rsid w:val="009B776F"/>
    <w:rsid w:val="009C0248"/>
    <w:rsid w:val="009C063B"/>
    <w:rsid w:val="009C095E"/>
    <w:rsid w:val="009C0B0A"/>
    <w:rsid w:val="009C1262"/>
    <w:rsid w:val="009C1BB3"/>
    <w:rsid w:val="009C2110"/>
    <w:rsid w:val="009C2605"/>
    <w:rsid w:val="009C2908"/>
    <w:rsid w:val="009C411A"/>
    <w:rsid w:val="009C430F"/>
    <w:rsid w:val="009C4539"/>
    <w:rsid w:val="009C4791"/>
    <w:rsid w:val="009C5218"/>
    <w:rsid w:val="009C623D"/>
    <w:rsid w:val="009C62E4"/>
    <w:rsid w:val="009C63DA"/>
    <w:rsid w:val="009C65F9"/>
    <w:rsid w:val="009C6B87"/>
    <w:rsid w:val="009C72E2"/>
    <w:rsid w:val="009C73BD"/>
    <w:rsid w:val="009C75B9"/>
    <w:rsid w:val="009C7D47"/>
    <w:rsid w:val="009C7D9D"/>
    <w:rsid w:val="009C7EF1"/>
    <w:rsid w:val="009D020D"/>
    <w:rsid w:val="009D06F5"/>
    <w:rsid w:val="009D0B8B"/>
    <w:rsid w:val="009D1E05"/>
    <w:rsid w:val="009D1E80"/>
    <w:rsid w:val="009D2301"/>
    <w:rsid w:val="009D324D"/>
    <w:rsid w:val="009D3710"/>
    <w:rsid w:val="009D46E7"/>
    <w:rsid w:val="009D4A22"/>
    <w:rsid w:val="009D6B78"/>
    <w:rsid w:val="009D7177"/>
    <w:rsid w:val="009D72FB"/>
    <w:rsid w:val="009D77EC"/>
    <w:rsid w:val="009D7804"/>
    <w:rsid w:val="009D7A29"/>
    <w:rsid w:val="009E05AC"/>
    <w:rsid w:val="009E0A2E"/>
    <w:rsid w:val="009E0BCC"/>
    <w:rsid w:val="009E10A9"/>
    <w:rsid w:val="009E10D8"/>
    <w:rsid w:val="009E1135"/>
    <w:rsid w:val="009E15D6"/>
    <w:rsid w:val="009E183F"/>
    <w:rsid w:val="009E20DF"/>
    <w:rsid w:val="009E2EBB"/>
    <w:rsid w:val="009E354C"/>
    <w:rsid w:val="009E3849"/>
    <w:rsid w:val="009E3974"/>
    <w:rsid w:val="009E3DC3"/>
    <w:rsid w:val="009E49A8"/>
    <w:rsid w:val="009E578B"/>
    <w:rsid w:val="009E57CC"/>
    <w:rsid w:val="009E65F9"/>
    <w:rsid w:val="009E6A8A"/>
    <w:rsid w:val="009E7280"/>
    <w:rsid w:val="009E7772"/>
    <w:rsid w:val="009F085B"/>
    <w:rsid w:val="009F113C"/>
    <w:rsid w:val="009F1881"/>
    <w:rsid w:val="009F19A7"/>
    <w:rsid w:val="009F1D13"/>
    <w:rsid w:val="009F2104"/>
    <w:rsid w:val="009F2597"/>
    <w:rsid w:val="009F2A57"/>
    <w:rsid w:val="009F4746"/>
    <w:rsid w:val="009F4E99"/>
    <w:rsid w:val="009F4F78"/>
    <w:rsid w:val="009F5121"/>
    <w:rsid w:val="009F55F7"/>
    <w:rsid w:val="009F6EFC"/>
    <w:rsid w:val="009F7721"/>
    <w:rsid w:val="009F7EA6"/>
    <w:rsid w:val="00A00B07"/>
    <w:rsid w:val="00A01EEE"/>
    <w:rsid w:val="00A01F94"/>
    <w:rsid w:val="00A0275F"/>
    <w:rsid w:val="00A03787"/>
    <w:rsid w:val="00A05517"/>
    <w:rsid w:val="00A06B06"/>
    <w:rsid w:val="00A06BD9"/>
    <w:rsid w:val="00A06EDC"/>
    <w:rsid w:val="00A0787A"/>
    <w:rsid w:val="00A1125D"/>
    <w:rsid w:val="00A11A03"/>
    <w:rsid w:val="00A12689"/>
    <w:rsid w:val="00A12941"/>
    <w:rsid w:val="00A12DE2"/>
    <w:rsid w:val="00A131D1"/>
    <w:rsid w:val="00A1332B"/>
    <w:rsid w:val="00A1340C"/>
    <w:rsid w:val="00A13F51"/>
    <w:rsid w:val="00A140D4"/>
    <w:rsid w:val="00A14705"/>
    <w:rsid w:val="00A14C95"/>
    <w:rsid w:val="00A150F7"/>
    <w:rsid w:val="00A15158"/>
    <w:rsid w:val="00A15ABF"/>
    <w:rsid w:val="00A16385"/>
    <w:rsid w:val="00A16CB1"/>
    <w:rsid w:val="00A16F2C"/>
    <w:rsid w:val="00A16F85"/>
    <w:rsid w:val="00A2049E"/>
    <w:rsid w:val="00A2243B"/>
    <w:rsid w:val="00A22B3C"/>
    <w:rsid w:val="00A2328C"/>
    <w:rsid w:val="00A237FA"/>
    <w:rsid w:val="00A23A5B"/>
    <w:rsid w:val="00A23E97"/>
    <w:rsid w:val="00A241E4"/>
    <w:rsid w:val="00A24390"/>
    <w:rsid w:val="00A243CE"/>
    <w:rsid w:val="00A244E5"/>
    <w:rsid w:val="00A24EE9"/>
    <w:rsid w:val="00A251D0"/>
    <w:rsid w:val="00A25DF3"/>
    <w:rsid w:val="00A25EA4"/>
    <w:rsid w:val="00A2638F"/>
    <w:rsid w:val="00A26C94"/>
    <w:rsid w:val="00A26F12"/>
    <w:rsid w:val="00A27651"/>
    <w:rsid w:val="00A27F9D"/>
    <w:rsid w:val="00A3047C"/>
    <w:rsid w:val="00A309C7"/>
    <w:rsid w:val="00A310EC"/>
    <w:rsid w:val="00A31102"/>
    <w:rsid w:val="00A3153D"/>
    <w:rsid w:val="00A31739"/>
    <w:rsid w:val="00A3236D"/>
    <w:rsid w:val="00A32424"/>
    <w:rsid w:val="00A32F8A"/>
    <w:rsid w:val="00A3340B"/>
    <w:rsid w:val="00A33690"/>
    <w:rsid w:val="00A3388B"/>
    <w:rsid w:val="00A33A6D"/>
    <w:rsid w:val="00A33D05"/>
    <w:rsid w:val="00A346E1"/>
    <w:rsid w:val="00A346EB"/>
    <w:rsid w:val="00A34CD2"/>
    <w:rsid w:val="00A35049"/>
    <w:rsid w:val="00A35AC2"/>
    <w:rsid w:val="00A35B96"/>
    <w:rsid w:val="00A361E3"/>
    <w:rsid w:val="00A36619"/>
    <w:rsid w:val="00A36EC7"/>
    <w:rsid w:val="00A36FE9"/>
    <w:rsid w:val="00A37397"/>
    <w:rsid w:val="00A3779A"/>
    <w:rsid w:val="00A37AA0"/>
    <w:rsid w:val="00A37DC6"/>
    <w:rsid w:val="00A419B4"/>
    <w:rsid w:val="00A41DCF"/>
    <w:rsid w:val="00A4239A"/>
    <w:rsid w:val="00A42541"/>
    <w:rsid w:val="00A430EE"/>
    <w:rsid w:val="00A447C4"/>
    <w:rsid w:val="00A447D2"/>
    <w:rsid w:val="00A4538D"/>
    <w:rsid w:val="00A46882"/>
    <w:rsid w:val="00A46EC1"/>
    <w:rsid w:val="00A47D39"/>
    <w:rsid w:val="00A47D7C"/>
    <w:rsid w:val="00A50B10"/>
    <w:rsid w:val="00A518F4"/>
    <w:rsid w:val="00A51950"/>
    <w:rsid w:val="00A5388C"/>
    <w:rsid w:val="00A54310"/>
    <w:rsid w:val="00A54922"/>
    <w:rsid w:val="00A550F1"/>
    <w:rsid w:val="00A5551D"/>
    <w:rsid w:val="00A5574A"/>
    <w:rsid w:val="00A55A9A"/>
    <w:rsid w:val="00A55AFB"/>
    <w:rsid w:val="00A55DC2"/>
    <w:rsid w:val="00A562A7"/>
    <w:rsid w:val="00A56B90"/>
    <w:rsid w:val="00A5760C"/>
    <w:rsid w:val="00A57D1E"/>
    <w:rsid w:val="00A57D64"/>
    <w:rsid w:val="00A60477"/>
    <w:rsid w:val="00A60486"/>
    <w:rsid w:val="00A606C7"/>
    <w:rsid w:val="00A61F50"/>
    <w:rsid w:val="00A62B45"/>
    <w:rsid w:val="00A63892"/>
    <w:rsid w:val="00A63CF3"/>
    <w:rsid w:val="00A64C88"/>
    <w:rsid w:val="00A64D70"/>
    <w:rsid w:val="00A654EC"/>
    <w:rsid w:val="00A655BF"/>
    <w:rsid w:val="00A65606"/>
    <w:rsid w:val="00A66D5B"/>
    <w:rsid w:val="00A66D89"/>
    <w:rsid w:val="00A67560"/>
    <w:rsid w:val="00A6762E"/>
    <w:rsid w:val="00A707B2"/>
    <w:rsid w:val="00A70A1C"/>
    <w:rsid w:val="00A70C12"/>
    <w:rsid w:val="00A70DB6"/>
    <w:rsid w:val="00A72BF7"/>
    <w:rsid w:val="00A730C1"/>
    <w:rsid w:val="00A74CFC"/>
    <w:rsid w:val="00A75EAA"/>
    <w:rsid w:val="00A7611E"/>
    <w:rsid w:val="00A763C4"/>
    <w:rsid w:val="00A764AA"/>
    <w:rsid w:val="00A76755"/>
    <w:rsid w:val="00A7697A"/>
    <w:rsid w:val="00A76981"/>
    <w:rsid w:val="00A76B54"/>
    <w:rsid w:val="00A76B7D"/>
    <w:rsid w:val="00A76DAB"/>
    <w:rsid w:val="00A813CC"/>
    <w:rsid w:val="00A815A5"/>
    <w:rsid w:val="00A8160F"/>
    <w:rsid w:val="00A81BCC"/>
    <w:rsid w:val="00A825EE"/>
    <w:rsid w:val="00A82A60"/>
    <w:rsid w:val="00A832B4"/>
    <w:rsid w:val="00A83A06"/>
    <w:rsid w:val="00A84005"/>
    <w:rsid w:val="00A848FC"/>
    <w:rsid w:val="00A849A1"/>
    <w:rsid w:val="00A84E73"/>
    <w:rsid w:val="00A8591E"/>
    <w:rsid w:val="00A85EAC"/>
    <w:rsid w:val="00A86006"/>
    <w:rsid w:val="00A866D8"/>
    <w:rsid w:val="00A8692D"/>
    <w:rsid w:val="00A8722A"/>
    <w:rsid w:val="00A90411"/>
    <w:rsid w:val="00A9052A"/>
    <w:rsid w:val="00A90681"/>
    <w:rsid w:val="00A907A1"/>
    <w:rsid w:val="00A90CFA"/>
    <w:rsid w:val="00A91002"/>
    <w:rsid w:val="00A91772"/>
    <w:rsid w:val="00A91839"/>
    <w:rsid w:val="00A91D25"/>
    <w:rsid w:val="00A91F46"/>
    <w:rsid w:val="00A92606"/>
    <w:rsid w:val="00A9357E"/>
    <w:rsid w:val="00A935F0"/>
    <w:rsid w:val="00A94658"/>
    <w:rsid w:val="00A94ACE"/>
    <w:rsid w:val="00A94FC3"/>
    <w:rsid w:val="00A95EFA"/>
    <w:rsid w:val="00A96DE3"/>
    <w:rsid w:val="00A972A3"/>
    <w:rsid w:val="00A97A5D"/>
    <w:rsid w:val="00A97E99"/>
    <w:rsid w:val="00A97EC9"/>
    <w:rsid w:val="00A97F99"/>
    <w:rsid w:val="00AA01A6"/>
    <w:rsid w:val="00AA11A2"/>
    <w:rsid w:val="00AA2543"/>
    <w:rsid w:val="00AA2553"/>
    <w:rsid w:val="00AA2CAE"/>
    <w:rsid w:val="00AA347D"/>
    <w:rsid w:val="00AA34FA"/>
    <w:rsid w:val="00AA40E9"/>
    <w:rsid w:val="00AA49B2"/>
    <w:rsid w:val="00AA4B69"/>
    <w:rsid w:val="00AA5B9E"/>
    <w:rsid w:val="00AA5ED8"/>
    <w:rsid w:val="00AA61ED"/>
    <w:rsid w:val="00AA6B60"/>
    <w:rsid w:val="00AB0121"/>
    <w:rsid w:val="00AB0240"/>
    <w:rsid w:val="00AB02AD"/>
    <w:rsid w:val="00AB05B0"/>
    <w:rsid w:val="00AB07D3"/>
    <w:rsid w:val="00AB11BA"/>
    <w:rsid w:val="00AB14CB"/>
    <w:rsid w:val="00AB19BC"/>
    <w:rsid w:val="00AB2DB4"/>
    <w:rsid w:val="00AB3968"/>
    <w:rsid w:val="00AB3CB7"/>
    <w:rsid w:val="00AB42BC"/>
    <w:rsid w:val="00AB47D1"/>
    <w:rsid w:val="00AB4AAB"/>
    <w:rsid w:val="00AB574E"/>
    <w:rsid w:val="00AB59BC"/>
    <w:rsid w:val="00AC0D6D"/>
    <w:rsid w:val="00AC1F84"/>
    <w:rsid w:val="00AC1FD9"/>
    <w:rsid w:val="00AC2C6A"/>
    <w:rsid w:val="00AC2D2B"/>
    <w:rsid w:val="00AC30DF"/>
    <w:rsid w:val="00AC339A"/>
    <w:rsid w:val="00AC33D9"/>
    <w:rsid w:val="00AC374C"/>
    <w:rsid w:val="00AC3B84"/>
    <w:rsid w:val="00AC41C1"/>
    <w:rsid w:val="00AC43A5"/>
    <w:rsid w:val="00AC4BD6"/>
    <w:rsid w:val="00AC4BFA"/>
    <w:rsid w:val="00AC4D9C"/>
    <w:rsid w:val="00AC553D"/>
    <w:rsid w:val="00AC785A"/>
    <w:rsid w:val="00AC7A97"/>
    <w:rsid w:val="00AC7CFC"/>
    <w:rsid w:val="00AD0439"/>
    <w:rsid w:val="00AD0603"/>
    <w:rsid w:val="00AD2137"/>
    <w:rsid w:val="00AD30A2"/>
    <w:rsid w:val="00AD3989"/>
    <w:rsid w:val="00AD3B42"/>
    <w:rsid w:val="00AD4497"/>
    <w:rsid w:val="00AD4F56"/>
    <w:rsid w:val="00AD5120"/>
    <w:rsid w:val="00AD55FF"/>
    <w:rsid w:val="00AD5A42"/>
    <w:rsid w:val="00AD5ED7"/>
    <w:rsid w:val="00AD6098"/>
    <w:rsid w:val="00AD64D6"/>
    <w:rsid w:val="00AD699F"/>
    <w:rsid w:val="00AD6D6C"/>
    <w:rsid w:val="00AD780D"/>
    <w:rsid w:val="00AD790D"/>
    <w:rsid w:val="00AD7D0D"/>
    <w:rsid w:val="00AE0232"/>
    <w:rsid w:val="00AE0274"/>
    <w:rsid w:val="00AE0303"/>
    <w:rsid w:val="00AE0529"/>
    <w:rsid w:val="00AE064D"/>
    <w:rsid w:val="00AE0B90"/>
    <w:rsid w:val="00AE0E6F"/>
    <w:rsid w:val="00AE1161"/>
    <w:rsid w:val="00AE12A3"/>
    <w:rsid w:val="00AE18D1"/>
    <w:rsid w:val="00AE1E85"/>
    <w:rsid w:val="00AE2E4F"/>
    <w:rsid w:val="00AE361F"/>
    <w:rsid w:val="00AE3989"/>
    <w:rsid w:val="00AE4C15"/>
    <w:rsid w:val="00AE4E8D"/>
    <w:rsid w:val="00AE4EC5"/>
    <w:rsid w:val="00AE5759"/>
    <w:rsid w:val="00AE59BF"/>
    <w:rsid w:val="00AE59EB"/>
    <w:rsid w:val="00AE63FE"/>
    <w:rsid w:val="00AE67A9"/>
    <w:rsid w:val="00AE69A2"/>
    <w:rsid w:val="00AE6C5D"/>
    <w:rsid w:val="00AE6F5C"/>
    <w:rsid w:val="00AF11A0"/>
    <w:rsid w:val="00AF146D"/>
    <w:rsid w:val="00AF15C7"/>
    <w:rsid w:val="00AF1AFE"/>
    <w:rsid w:val="00AF1C49"/>
    <w:rsid w:val="00AF1C7D"/>
    <w:rsid w:val="00AF1EAB"/>
    <w:rsid w:val="00AF27F6"/>
    <w:rsid w:val="00AF2C47"/>
    <w:rsid w:val="00AF2D04"/>
    <w:rsid w:val="00AF315C"/>
    <w:rsid w:val="00AF47BC"/>
    <w:rsid w:val="00AF49E6"/>
    <w:rsid w:val="00AF5B1E"/>
    <w:rsid w:val="00AF6EB6"/>
    <w:rsid w:val="00AF7AD9"/>
    <w:rsid w:val="00AF7E89"/>
    <w:rsid w:val="00B00755"/>
    <w:rsid w:val="00B00873"/>
    <w:rsid w:val="00B0220E"/>
    <w:rsid w:val="00B0294F"/>
    <w:rsid w:val="00B047C6"/>
    <w:rsid w:val="00B05D2C"/>
    <w:rsid w:val="00B05D46"/>
    <w:rsid w:val="00B072E3"/>
    <w:rsid w:val="00B07440"/>
    <w:rsid w:val="00B0750C"/>
    <w:rsid w:val="00B0771E"/>
    <w:rsid w:val="00B07BF5"/>
    <w:rsid w:val="00B10766"/>
    <w:rsid w:val="00B10E79"/>
    <w:rsid w:val="00B11D52"/>
    <w:rsid w:val="00B11E2C"/>
    <w:rsid w:val="00B122A5"/>
    <w:rsid w:val="00B132EA"/>
    <w:rsid w:val="00B135F2"/>
    <w:rsid w:val="00B13748"/>
    <w:rsid w:val="00B14C9F"/>
    <w:rsid w:val="00B14D68"/>
    <w:rsid w:val="00B15312"/>
    <w:rsid w:val="00B15645"/>
    <w:rsid w:val="00B156A2"/>
    <w:rsid w:val="00B15818"/>
    <w:rsid w:val="00B16C1B"/>
    <w:rsid w:val="00B1729F"/>
    <w:rsid w:val="00B17F0E"/>
    <w:rsid w:val="00B200BB"/>
    <w:rsid w:val="00B20370"/>
    <w:rsid w:val="00B216D1"/>
    <w:rsid w:val="00B21A8A"/>
    <w:rsid w:val="00B22649"/>
    <w:rsid w:val="00B234E8"/>
    <w:rsid w:val="00B237A7"/>
    <w:rsid w:val="00B243FD"/>
    <w:rsid w:val="00B24BF3"/>
    <w:rsid w:val="00B2501E"/>
    <w:rsid w:val="00B25D95"/>
    <w:rsid w:val="00B2610A"/>
    <w:rsid w:val="00B2628E"/>
    <w:rsid w:val="00B26587"/>
    <w:rsid w:val="00B26613"/>
    <w:rsid w:val="00B26F56"/>
    <w:rsid w:val="00B3007B"/>
    <w:rsid w:val="00B30137"/>
    <w:rsid w:val="00B30EF9"/>
    <w:rsid w:val="00B31836"/>
    <w:rsid w:val="00B33178"/>
    <w:rsid w:val="00B33CD8"/>
    <w:rsid w:val="00B3430A"/>
    <w:rsid w:val="00B344DB"/>
    <w:rsid w:val="00B34D9F"/>
    <w:rsid w:val="00B3515C"/>
    <w:rsid w:val="00B3651C"/>
    <w:rsid w:val="00B3666C"/>
    <w:rsid w:val="00B3714C"/>
    <w:rsid w:val="00B37301"/>
    <w:rsid w:val="00B37A28"/>
    <w:rsid w:val="00B4088F"/>
    <w:rsid w:val="00B409D8"/>
    <w:rsid w:val="00B40DCD"/>
    <w:rsid w:val="00B41B34"/>
    <w:rsid w:val="00B41B3B"/>
    <w:rsid w:val="00B41B62"/>
    <w:rsid w:val="00B4213A"/>
    <w:rsid w:val="00B4262B"/>
    <w:rsid w:val="00B42693"/>
    <w:rsid w:val="00B42EF7"/>
    <w:rsid w:val="00B43929"/>
    <w:rsid w:val="00B439F6"/>
    <w:rsid w:val="00B4456B"/>
    <w:rsid w:val="00B44A3B"/>
    <w:rsid w:val="00B450E1"/>
    <w:rsid w:val="00B458C2"/>
    <w:rsid w:val="00B45D4F"/>
    <w:rsid w:val="00B46858"/>
    <w:rsid w:val="00B46895"/>
    <w:rsid w:val="00B468D3"/>
    <w:rsid w:val="00B46C43"/>
    <w:rsid w:val="00B46FCA"/>
    <w:rsid w:val="00B4790F"/>
    <w:rsid w:val="00B504CC"/>
    <w:rsid w:val="00B5082C"/>
    <w:rsid w:val="00B51005"/>
    <w:rsid w:val="00B51294"/>
    <w:rsid w:val="00B514A2"/>
    <w:rsid w:val="00B5173E"/>
    <w:rsid w:val="00B51A09"/>
    <w:rsid w:val="00B52BE9"/>
    <w:rsid w:val="00B534D7"/>
    <w:rsid w:val="00B54510"/>
    <w:rsid w:val="00B54BF4"/>
    <w:rsid w:val="00B55C00"/>
    <w:rsid w:val="00B55CEA"/>
    <w:rsid w:val="00B56198"/>
    <w:rsid w:val="00B56C1A"/>
    <w:rsid w:val="00B56E78"/>
    <w:rsid w:val="00B56F64"/>
    <w:rsid w:val="00B60476"/>
    <w:rsid w:val="00B61445"/>
    <w:rsid w:val="00B6150A"/>
    <w:rsid w:val="00B624D1"/>
    <w:rsid w:val="00B62685"/>
    <w:rsid w:val="00B627AF"/>
    <w:rsid w:val="00B629B2"/>
    <w:rsid w:val="00B62A4B"/>
    <w:rsid w:val="00B62EBE"/>
    <w:rsid w:val="00B63C49"/>
    <w:rsid w:val="00B6418A"/>
    <w:rsid w:val="00B64478"/>
    <w:rsid w:val="00B64BEB"/>
    <w:rsid w:val="00B650F6"/>
    <w:rsid w:val="00B65609"/>
    <w:rsid w:val="00B65914"/>
    <w:rsid w:val="00B65AB7"/>
    <w:rsid w:val="00B65E17"/>
    <w:rsid w:val="00B65E63"/>
    <w:rsid w:val="00B66AB8"/>
    <w:rsid w:val="00B66C1C"/>
    <w:rsid w:val="00B66CA2"/>
    <w:rsid w:val="00B6740C"/>
    <w:rsid w:val="00B677A3"/>
    <w:rsid w:val="00B70153"/>
    <w:rsid w:val="00B7050E"/>
    <w:rsid w:val="00B70DF0"/>
    <w:rsid w:val="00B70F86"/>
    <w:rsid w:val="00B70FDB"/>
    <w:rsid w:val="00B71331"/>
    <w:rsid w:val="00B7134B"/>
    <w:rsid w:val="00B71DC3"/>
    <w:rsid w:val="00B71DFA"/>
    <w:rsid w:val="00B7292E"/>
    <w:rsid w:val="00B73CA3"/>
    <w:rsid w:val="00B744D4"/>
    <w:rsid w:val="00B748BA"/>
    <w:rsid w:val="00B74AF1"/>
    <w:rsid w:val="00B74B56"/>
    <w:rsid w:val="00B74D08"/>
    <w:rsid w:val="00B74EB9"/>
    <w:rsid w:val="00B7585F"/>
    <w:rsid w:val="00B761CA"/>
    <w:rsid w:val="00B76E8F"/>
    <w:rsid w:val="00B76F63"/>
    <w:rsid w:val="00B778EA"/>
    <w:rsid w:val="00B8019B"/>
    <w:rsid w:val="00B80FC3"/>
    <w:rsid w:val="00B8124A"/>
    <w:rsid w:val="00B81E42"/>
    <w:rsid w:val="00B81EBE"/>
    <w:rsid w:val="00B82161"/>
    <w:rsid w:val="00B82861"/>
    <w:rsid w:val="00B830E3"/>
    <w:rsid w:val="00B8390C"/>
    <w:rsid w:val="00B839C8"/>
    <w:rsid w:val="00B83CAA"/>
    <w:rsid w:val="00B85407"/>
    <w:rsid w:val="00B8594F"/>
    <w:rsid w:val="00B85BF0"/>
    <w:rsid w:val="00B85CBA"/>
    <w:rsid w:val="00B85F09"/>
    <w:rsid w:val="00B861FD"/>
    <w:rsid w:val="00B8681D"/>
    <w:rsid w:val="00B87813"/>
    <w:rsid w:val="00B87EA5"/>
    <w:rsid w:val="00B910E8"/>
    <w:rsid w:val="00B92BA0"/>
    <w:rsid w:val="00B92C6C"/>
    <w:rsid w:val="00B93337"/>
    <w:rsid w:val="00B9339C"/>
    <w:rsid w:val="00B933A6"/>
    <w:rsid w:val="00B9341D"/>
    <w:rsid w:val="00B93BCF"/>
    <w:rsid w:val="00B93E39"/>
    <w:rsid w:val="00B946B6"/>
    <w:rsid w:val="00B94DDB"/>
    <w:rsid w:val="00B95506"/>
    <w:rsid w:val="00B95578"/>
    <w:rsid w:val="00B96602"/>
    <w:rsid w:val="00B97B9E"/>
    <w:rsid w:val="00BA034D"/>
    <w:rsid w:val="00BA0C05"/>
    <w:rsid w:val="00BA0C58"/>
    <w:rsid w:val="00BA0C78"/>
    <w:rsid w:val="00BA1481"/>
    <w:rsid w:val="00BA25C1"/>
    <w:rsid w:val="00BA2C19"/>
    <w:rsid w:val="00BA2C7B"/>
    <w:rsid w:val="00BA3194"/>
    <w:rsid w:val="00BA31F7"/>
    <w:rsid w:val="00BA3C4E"/>
    <w:rsid w:val="00BA59E4"/>
    <w:rsid w:val="00BA6377"/>
    <w:rsid w:val="00BA6659"/>
    <w:rsid w:val="00BA66C0"/>
    <w:rsid w:val="00BA72FD"/>
    <w:rsid w:val="00BA78DB"/>
    <w:rsid w:val="00BB0D41"/>
    <w:rsid w:val="00BB1AC8"/>
    <w:rsid w:val="00BB1DBA"/>
    <w:rsid w:val="00BB2079"/>
    <w:rsid w:val="00BB28C2"/>
    <w:rsid w:val="00BB3472"/>
    <w:rsid w:val="00BB3832"/>
    <w:rsid w:val="00BB46CE"/>
    <w:rsid w:val="00BB482D"/>
    <w:rsid w:val="00BB5093"/>
    <w:rsid w:val="00BB5C87"/>
    <w:rsid w:val="00BB62FD"/>
    <w:rsid w:val="00BB6345"/>
    <w:rsid w:val="00BB7826"/>
    <w:rsid w:val="00BB7BDE"/>
    <w:rsid w:val="00BB7C3D"/>
    <w:rsid w:val="00BC1ACB"/>
    <w:rsid w:val="00BC2287"/>
    <w:rsid w:val="00BC242D"/>
    <w:rsid w:val="00BC2433"/>
    <w:rsid w:val="00BC2EE2"/>
    <w:rsid w:val="00BC3738"/>
    <w:rsid w:val="00BC3EAE"/>
    <w:rsid w:val="00BC3FEC"/>
    <w:rsid w:val="00BC4140"/>
    <w:rsid w:val="00BC4B16"/>
    <w:rsid w:val="00BC542E"/>
    <w:rsid w:val="00BC5AAD"/>
    <w:rsid w:val="00BC69CD"/>
    <w:rsid w:val="00BC6C04"/>
    <w:rsid w:val="00BC6D4A"/>
    <w:rsid w:val="00BC7422"/>
    <w:rsid w:val="00BD0800"/>
    <w:rsid w:val="00BD153C"/>
    <w:rsid w:val="00BD1AB7"/>
    <w:rsid w:val="00BD1DBA"/>
    <w:rsid w:val="00BD1F44"/>
    <w:rsid w:val="00BD202F"/>
    <w:rsid w:val="00BD2240"/>
    <w:rsid w:val="00BD22BE"/>
    <w:rsid w:val="00BD2357"/>
    <w:rsid w:val="00BD26E2"/>
    <w:rsid w:val="00BD2869"/>
    <w:rsid w:val="00BD31B4"/>
    <w:rsid w:val="00BD35AA"/>
    <w:rsid w:val="00BD3DB4"/>
    <w:rsid w:val="00BD3E8E"/>
    <w:rsid w:val="00BD4AA7"/>
    <w:rsid w:val="00BD4D4D"/>
    <w:rsid w:val="00BD4E1E"/>
    <w:rsid w:val="00BD55D8"/>
    <w:rsid w:val="00BD58AB"/>
    <w:rsid w:val="00BD5C2A"/>
    <w:rsid w:val="00BD6468"/>
    <w:rsid w:val="00BD6770"/>
    <w:rsid w:val="00BE070A"/>
    <w:rsid w:val="00BE098C"/>
    <w:rsid w:val="00BE0EB7"/>
    <w:rsid w:val="00BE34B9"/>
    <w:rsid w:val="00BE3FBF"/>
    <w:rsid w:val="00BE40C5"/>
    <w:rsid w:val="00BE4262"/>
    <w:rsid w:val="00BE44E9"/>
    <w:rsid w:val="00BE4A84"/>
    <w:rsid w:val="00BE4ABD"/>
    <w:rsid w:val="00BE4C76"/>
    <w:rsid w:val="00BE4E7F"/>
    <w:rsid w:val="00BE5236"/>
    <w:rsid w:val="00BE5464"/>
    <w:rsid w:val="00BE560A"/>
    <w:rsid w:val="00BE5B18"/>
    <w:rsid w:val="00BE5C43"/>
    <w:rsid w:val="00BE61C8"/>
    <w:rsid w:val="00BE7BEC"/>
    <w:rsid w:val="00BF038A"/>
    <w:rsid w:val="00BF0CAB"/>
    <w:rsid w:val="00BF12C0"/>
    <w:rsid w:val="00BF38A8"/>
    <w:rsid w:val="00BF3D5D"/>
    <w:rsid w:val="00BF5051"/>
    <w:rsid w:val="00BF549E"/>
    <w:rsid w:val="00BF5639"/>
    <w:rsid w:val="00BF5A68"/>
    <w:rsid w:val="00BF5D4C"/>
    <w:rsid w:val="00BF720C"/>
    <w:rsid w:val="00BF727B"/>
    <w:rsid w:val="00BF72A3"/>
    <w:rsid w:val="00BF7326"/>
    <w:rsid w:val="00BF7594"/>
    <w:rsid w:val="00BF75C4"/>
    <w:rsid w:val="00BF7E09"/>
    <w:rsid w:val="00C00095"/>
    <w:rsid w:val="00C001A8"/>
    <w:rsid w:val="00C007D0"/>
    <w:rsid w:val="00C009EA"/>
    <w:rsid w:val="00C00DF8"/>
    <w:rsid w:val="00C00F60"/>
    <w:rsid w:val="00C01F8F"/>
    <w:rsid w:val="00C01FA1"/>
    <w:rsid w:val="00C0304F"/>
    <w:rsid w:val="00C03341"/>
    <w:rsid w:val="00C03B13"/>
    <w:rsid w:val="00C0439D"/>
    <w:rsid w:val="00C04601"/>
    <w:rsid w:val="00C046E3"/>
    <w:rsid w:val="00C05DAA"/>
    <w:rsid w:val="00C06906"/>
    <w:rsid w:val="00C06D2A"/>
    <w:rsid w:val="00C06DB3"/>
    <w:rsid w:val="00C0762E"/>
    <w:rsid w:val="00C077A4"/>
    <w:rsid w:val="00C110B9"/>
    <w:rsid w:val="00C110CA"/>
    <w:rsid w:val="00C117FF"/>
    <w:rsid w:val="00C123A7"/>
    <w:rsid w:val="00C12C13"/>
    <w:rsid w:val="00C131D7"/>
    <w:rsid w:val="00C14202"/>
    <w:rsid w:val="00C149D2"/>
    <w:rsid w:val="00C16364"/>
    <w:rsid w:val="00C16508"/>
    <w:rsid w:val="00C17320"/>
    <w:rsid w:val="00C20169"/>
    <w:rsid w:val="00C21086"/>
    <w:rsid w:val="00C21149"/>
    <w:rsid w:val="00C212E2"/>
    <w:rsid w:val="00C2162F"/>
    <w:rsid w:val="00C21A63"/>
    <w:rsid w:val="00C22A41"/>
    <w:rsid w:val="00C22B3C"/>
    <w:rsid w:val="00C22EBB"/>
    <w:rsid w:val="00C23791"/>
    <w:rsid w:val="00C241EC"/>
    <w:rsid w:val="00C24366"/>
    <w:rsid w:val="00C245F3"/>
    <w:rsid w:val="00C24F1F"/>
    <w:rsid w:val="00C2534E"/>
    <w:rsid w:val="00C277CA"/>
    <w:rsid w:val="00C27CDC"/>
    <w:rsid w:val="00C308E7"/>
    <w:rsid w:val="00C31249"/>
    <w:rsid w:val="00C3148A"/>
    <w:rsid w:val="00C32834"/>
    <w:rsid w:val="00C3363A"/>
    <w:rsid w:val="00C33B60"/>
    <w:rsid w:val="00C33EC0"/>
    <w:rsid w:val="00C34205"/>
    <w:rsid w:val="00C347CA"/>
    <w:rsid w:val="00C348D7"/>
    <w:rsid w:val="00C35D09"/>
    <w:rsid w:val="00C36104"/>
    <w:rsid w:val="00C366DE"/>
    <w:rsid w:val="00C36D4D"/>
    <w:rsid w:val="00C37820"/>
    <w:rsid w:val="00C37954"/>
    <w:rsid w:val="00C37977"/>
    <w:rsid w:val="00C402C0"/>
    <w:rsid w:val="00C40481"/>
    <w:rsid w:val="00C418D2"/>
    <w:rsid w:val="00C42384"/>
    <w:rsid w:val="00C42F35"/>
    <w:rsid w:val="00C43DC3"/>
    <w:rsid w:val="00C44726"/>
    <w:rsid w:val="00C4485E"/>
    <w:rsid w:val="00C460EA"/>
    <w:rsid w:val="00C463E2"/>
    <w:rsid w:val="00C4671C"/>
    <w:rsid w:val="00C469C5"/>
    <w:rsid w:val="00C46A94"/>
    <w:rsid w:val="00C47DEE"/>
    <w:rsid w:val="00C50CDB"/>
    <w:rsid w:val="00C518A4"/>
    <w:rsid w:val="00C51FC6"/>
    <w:rsid w:val="00C5294E"/>
    <w:rsid w:val="00C5374E"/>
    <w:rsid w:val="00C53FD5"/>
    <w:rsid w:val="00C54501"/>
    <w:rsid w:val="00C5525B"/>
    <w:rsid w:val="00C55E1E"/>
    <w:rsid w:val="00C56954"/>
    <w:rsid w:val="00C56A3D"/>
    <w:rsid w:val="00C56D56"/>
    <w:rsid w:val="00C56E36"/>
    <w:rsid w:val="00C56E51"/>
    <w:rsid w:val="00C56F87"/>
    <w:rsid w:val="00C56FFB"/>
    <w:rsid w:val="00C570A6"/>
    <w:rsid w:val="00C570C7"/>
    <w:rsid w:val="00C5727B"/>
    <w:rsid w:val="00C572F3"/>
    <w:rsid w:val="00C574C1"/>
    <w:rsid w:val="00C608CB"/>
    <w:rsid w:val="00C60A95"/>
    <w:rsid w:val="00C616C3"/>
    <w:rsid w:val="00C617C7"/>
    <w:rsid w:val="00C61987"/>
    <w:rsid w:val="00C61CD5"/>
    <w:rsid w:val="00C620EA"/>
    <w:rsid w:val="00C6386D"/>
    <w:rsid w:val="00C64125"/>
    <w:rsid w:val="00C64EAF"/>
    <w:rsid w:val="00C65464"/>
    <w:rsid w:val="00C6556A"/>
    <w:rsid w:val="00C66F0E"/>
    <w:rsid w:val="00C6722C"/>
    <w:rsid w:val="00C67D7B"/>
    <w:rsid w:val="00C70393"/>
    <w:rsid w:val="00C707AA"/>
    <w:rsid w:val="00C70AC2"/>
    <w:rsid w:val="00C71380"/>
    <w:rsid w:val="00C7139A"/>
    <w:rsid w:val="00C7152A"/>
    <w:rsid w:val="00C71ACC"/>
    <w:rsid w:val="00C71C5D"/>
    <w:rsid w:val="00C71D27"/>
    <w:rsid w:val="00C7300F"/>
    <w:rsid w:val="00C74836"/>
    <w:rsid w:val="00C748C2"/>
    <w:rsid w:val="00C7513B"/>
    <w:rsid w:val="00C769CD"/>
    <w:rsid w:val="00C76B1D"/>
    <w:rsid w:val="00C77113"/>
    <w:rsid w:val="00C77C03"/>
    <w:rsid w:val="00C80241"/>
    <w:rsid w:val="00C805A6"/>
    <w:rsid w:val="00C80E0C"/>
    <w:rsid w:val="00C816C7"/>
    <w:rsid w:val="00C819C9"/>
    <w:rsid w:val="00C81A88"/>
    <w:rsid w:val="00C81FDA"/>
    <w:rsid w:val="00C820AF"/>
    <w:rsid w:val="00C8314D"/>
    <w:rsid w:val="00C83721"/>
    <w:rsid w:val="00C83ADE"/>
    <w:rsid w:val="00C83BC6"/>
    <w:rsid w:val="00C848B0"/>
    <w:rsid w:val="00C84ACB"/>
    <w:rsid w:val="00C86572"/>
    <w:rsid w:val="00C866B9"/>
    <w:rsid w:val="00C868EE"/>
    <w:rsid w:val="00C86CEF"/>
    <w:rsid w:val="00C86E1C"/>
    <w:rsid w:val="00C8727F"/>
    <w:rsid w:val="00C87687"/>
    <w:rsid w:val="00C87960"/>
    <w:rsid w:val="00C90388"/>
    <w:rsid w:val="00C90CB7"/>
    <w:rsid w:val="00C90D15"/>
    <w:rsid w:val="00C91247"/>
    <w:rsid w:val="00C9127F"/>
    <w:rsid w:val="00C9135C"/>
    <w:rsid w:val="00C91862"/>
    <w:rsid w:val="00C91869"/>
    <w:rsid w:val="00C9269A"/>
    <w:rsid w:val="00C928FB"/>
    <w:rsid w:val="00C92999"/>
    <w:rsid w:val="00C931E2"/>
    <w:rsid w:val="00C93385"/>
    <w:rsid w:val="00C937E9"/>
    <w:rsid w:val="00C93A92"/>
    <w:rsid w:val="00C93B55"/>
    <w:rsid w:val="00C943C5"/>
    <w:rsid w:val="00C950EB"/>
    <w:rsid w:val="00C950FA"/>
    <w:rsid w:val="00C9542B"/>
    <w:rsid w:val="00C95932"/>
    <w:rsid w:val="00C9615A"/>
    <w:rsid w:val="00C96207"/>
    <w:rsid w:val="00C96361"/>
    <w:rsid w:val="00C96DE2"/>
    <w:rsid w:val="00CA05CE"/>
    <w:rsid w:val="00CA0A31"/>
    <w:rsid w:val="00CA1076"/>
    <w:rsid w:val="00CA11A9"/>
    <w:rsid w:val="00CA1EF7"/>
    <w:rsid w:val="00CA201B"/>
    <w:rsid w:val="00CA2A54"/>
    <w:rsid w:val="00CA3AC7"/>
    <w:rsid w:val="00CA411F"/>
    <w:rsid w:val="00CA4797"/>
    <w:rsid w:val="00CA504C"/>
    <w:rsid w:val="00CA50ED"/>
    <w:rsid w:val="00CA591D"/>
    <w:rsid w:val="00CA5D2E"/>
    <w:rsid w:val="00CA691D"/>
    <w:rsid w:val="00CA6F7C"/>
    <w:rsid w:val="00CA7210"/>
    <w:rsid w:val="00CB04CF"/>
    <w:rsid w:val="00CB06D8"/>
    <w:rsid w:val="00CB0B09"/>
    <w:rsid w:val="00CB0FE7"/>
    <w:rsid w:val="00CB20C3"/>
    <w:rsid w:val="00CB2926"/>
    <w:rsid w:val="00CB31CB"/>
    <w:rsid w:val="00CB3211"/>
    <w:rsid w:val="00CB3D02"/>
    <w:rsid w:val="00CB4061"/>
    <w:rsid w:val="00CB45C0"/>
    <w:rsid w:val="00CB4C01"/>
    <w:rsid w:val="00CB5279"/>
    <w:rsid w:val="00CB73D9"/>
    <w:rsid w:val="00CB7679"/>
    <w:rsid w:val="00CB7837"/>
    <w:rsid w:val="00CC2A1B"/>
    <w:rsid w:val="00CC301F"/>
    <w:rsid w:val="00CC30B2"/>
    <w:rsid w:val="00CC33B8"/>
    <w:rsid w:val="00CC3B4A"/>
    <w:rsid w:val="00CC3F6F"/>
    <w:rsid w:val="00CC47FE"/>
    <w:rsid w:val="00CC5082"/>
    <w:rsid w:val="00CC5B7E"/>
    <w:rsid w:val="00CC5F83"/>
    <w:rsid w:val="00CC738B"/>
    <w:rsid w:val="00CD05FC"/>
    <w:rsid w:val="00CD07A3"/>
    <w:rsid w:val="00CD08CA"/>
    <w:rsid w:val="00CD1131"/>
    <w:rsid w:val="00CD1410"/>
    <w:rsid w:val="00CD1445"/>
    <w:rsid w:val="00CD16D5"/>
    <w:rsid w:val="00CD19EC"/>
    <w:rsid w:val="00CD233C"/>
    <w:rsid w:val="00CD2767"/>
    <w:rsid w:val="00CD4592"/>
    <w:rsid w:val="00CD586D"/>
    <w:rsid w:val="00CD5F10"/>
    <w:rsid w:val="00CD6D04"/>
    <w:rsid w:val="00CD7BBA"/>
    <w:rsid w:val="00CE0137"/>
    <w:rsid w:val="00CE08E5"/>
    <w:rsid w:val="00CE08EF"/>
    <w:rsid w:val="00CE09AF"/>
    <w:rsid w:val="00CE0A63"/>
    <w:rsid w:val="00CE1089"/>
    <w:rsid w:val="00CE1572"/>
    <w:rsid w:val="00CE203C"/>
    <w:rsid w:val="00CE2564"/>
    <w:rsid w:val="00CE2EAF"/>
    <w:rsid w:val="00CE39E4"/>
    <w:rsid w:val="00CE3E19"/>
    <w:rsid w:val="00CE47A2"/>
    <w:rsid w:val="00CE4CFB"/>
    <w:rsid w:val="00CE4E64"/>
    <w:rsid w:val="00CE5143"/>
    <w:rsid w:val="00CE5336"/>
    <w:rsid w:val="00CE67B8"/>
    <w:rsid w:val="00CE7466"/>
    <w:rsid w:val="00CF069A"/>
    <w:rsid w:val="00CF10C8"/>
    <w:rsid w:val="00CF1280"/>
    <w:rsid w:val="00CF1348"/>
    <w:rsid w:val="00CF1EA3"/>
    <w:rsid w:val="00CF251F"/>
    <w:rsid w:val="00CF2AB8"/>
    <w:rsid w:val="00CF37F5"/>
    <w:rsid w:val="00CF442F"/>
    <w:rsid w:val="00CF4B81"/>
    <w:rsid w:val="00CF5205"/>
    <w:rsid w:val="00CF52ED"/>
    <w:rsid w:val="00CF5DEC"/>
    <w:rsid w:val="00CF5FB0"/>
    <w:rsid w:val="00CF6633"/>
    <w:rsid w:val="00CF6665"/>
    <w:rsid w:val="00CF671C"/>
    <w:rsid w:val="00CF6B4F"/>
    <w:rsid w:val="00CF7962"/>
    <w:rsid w:val="00CF7D58"/>
    <w:rsid w:val="00D007FC"/>
    <w:rsid w:val="00D00D18"/>
    <w:rsid w:val="00D00E1E"/>
    <w:rsid w:val="00D01196"/>
    <w:rsid w:val="00D0161C"/>
    <w:rsid w:val="00D02CA3"/>
    <w:rsid w:val="00D0310C"/>
    <w:rsid w:val="00D03A7F"/>
    <w:rsid w:val="00D042EB"/>
    <w:rsid w:val="00D0449B"/>
    <w:rsid w:val="00D04942"/>
    <w:rsid w:val="00D05B9D"/>
    <w:rsid w:val="00D06036"/>
    <w:rsid w:val="00D064CE"/>
    <w:rsid w:val="00D06D33"/>
    <w:rsid w:val="00D06D81"/>
    <w:rsid w:val="00D07056"/>
    <w:rsid w:val="00D07E05"/>
    <w:rsid w:val="00D10868"/>
    <w:rsid w:val="00D108FB"/>
    <w:rsid w:val="00D10ECE"/>
    <w:rsid w:val="00D12118"/>
    <w:rsid w:val="00D127C8"/>
    <w:rsid w:val="00D1288C"/>
    <w:rsid w:val="00D12E3B"/>
    <w:rsid w:val="00D1346B"/>
    <w:rsid w:val="00D1386B"/>
    <w:rsid w:val="00D14168"/>
    <w:rsid w:val="00D145BF"/>
    <w:rsid w:val="00D14D11"/>
    <w:rsid w:val="00D15048"/>
    <w:rsid w:val="00D1513E"/>
    <w:rsid w:val="00D1548A"/>
    <w:rsid w:val="00D15729"/>
    <w:rsid w:val="00D16051"/>
    <w:rsid w:val="00D1679D"/>
    <w:rsid w:val="00D167C6"/>
    <w:rsid w:val="00D16860"/>
    <w:rsid w:val="00D201A0"/>
    <w:rsid w:val="00D20B73"/>
    <w:rsid w:val="00D212B3"/>
    <w:rsid w:val="00D2171F"/>
    <w:rsid w:val="00D2175D"/>
    <w:rsid w:val="00D21FDF"/>
    <w:rsid w:val="00D229E6"/>
    <w:rsid w:val="00D235D1"/>
    <w:rsid w:val="00D23D40"/>
    <w:rsid w:val="00D247EA"/>
    <w:rsid w:val="00D2480A"/>
    <w:rsid w:val="00D24B20"/>
    <w:rsid w:val="00D24B28"/>
    <w:rsid w:val="00D2533A"/>
    <w:rsid w:val="00D26456"/>
    <w:rsid w:val="00D26E40"/>
    <w:rsid w:val="00D27129"/>
    <w:rsid w:val="00D273F8"/>
    <w:rsid w:val="00D27AAA"/>
    <w:rsid w:val="00D30098"/>
    <w:rsid w:val="00D3019B"/>
    <w:rsid w:val="00D30C57"/>
    <w:rsid w:val="00D30D38"/>
    <w:rsid w:val="00D32818"/>
    <w:rsid w:val="00D32D1C"/>
    <w:rsid w:val="00D33401"/>
    <w:rsid w:val="00D33C6B"/>
    <w:rsid w:val="00D342B6"/>
    <w:rsid w:val="00D344C0"/>
    <w:rsid w:val="00D34BE5"/>
    <w:rsid w:val="00D3516A"/>
    <w:rsid w:val="00D35D4D"/>
    <w:rsid w:val="00D35D87"/>
    <w:rsid w:val="00D35F9C"/>
    <w:rsid w:val="00D36819"/>
    <w:rsid w:val="00D3703E"/>
    <w:rsid w:val="00D3728A"/>
    <w:rsid w:val="00D3773D"/>
    <w:rsid w:val="00D37D5D"/>
    <w:rsid w:val="00D37E23"/>
    <w:rsid w:val="00D4025C"/>
    <w:rsid w:val="00D40C8B"/>
    <w:rsid w:val="00D4107C"/>
    <w:rsid w:val="00D422E7"/>
    <w:rsid w:val="00D425CA"/>
    <w:rsid w:val="00D42FCB"/>
    <w:rsid w:val="00D43C10"/>
    <w:rsid w:val="00D43D9B"/>
    <w:rsid w:val="00D4417F"/>
    <w:rsid w:val="00D44323"/>
    <w:rsid w:val="00D455CC"/>
    <w:rsid w:val="00D458AD"/>
    <w:rsid w:val="00D45AA6"/>
    <w:rsid w:val="00D45B31"/>
    <w:rsid w:val="00D46148"/>
    <w:rsid w:val="00D462D5"/>
    <w:rsid w:val="00D46814"/>
    <w:rsid w:val="00D47891"/>
    <w:rsid w:val="00D47D25"/>
    <w:rsid w:val="00D50CD9"/>
    <w:rsid w:val="00D50F33"/>
    <w:rsid w:val="00D514B8"/>
    <w:rsid w:val="00D51612"/>
    <w:rsid w:val="00D524D4"/>
    <w:rsid w:val="00D5277E"/>
    <w:rsid w:val="00D52F41"/>
    <w:rsid w:val="00D5307C"/>
    <w:rsid w:val="00D535B5"/>
    <w:rsid w:val="00D53F52"/>
    <w:rsid w:val="00D542F4"/>
    <w:rsid w:val="00D549C9"/>
    <w:rsid w:val="00D54B6B"/>
    <w:rsid w:val="00D55C5B"/>
    <w:rsid w:val="00D565CE"/>
    <w:rsid w:val="00D56E81"/>
    <w:rsid w:val="00D56FB4"/>
    <w:rsid w:val="00D57225"/>
    <w:rsid w:val="00D574E7"/>
    <w:rsid w:val="00D60DD9"/>
    <w:rsid w:val="00D61385"/>
    <w:rsid w:val="00D614CB"/>
    <w:rsid w:val="00D63440"/>
    <w:rsid w:val="00D634A6"/>
    <w:rsid w:val="00D63807"/>
    <w:rsid w:val="00D64915"/>
    <w:rsid w:val="00D64E41"/>
    <w:rsid w:val="00D65345"/>
    <w:rsid w:val="00D657A1"/>
    <w:rsid w:val="00D65CAA"/>
    <w:rsid w:val="00D65D5A"/>
    <w:rsid w:val="00D65E8B"/>
    <w:rsid w:val="00D663E8"/>
    <w:rsid w:val="00D66CEF"/>
    <w:rsid w:val="00D676D9"/>
    <w:rsid w:val="00D676E7"/>
    <w:rsid w:val="00D702E2"/>
    <w:rsid w:val="00D711CC"/>
    <w:rsid w:val="00D71EE3"/>
    <w:rsid w:val="00D729DC"/>
    <w:rsid w:val="00D72A14"/>
    <w:rsid w:val="00D743BB"/>
    <w:rsid w:val="00D74BF7"/>
    <w:rsid w:val="00D74C36"/>
    <w:rsid w:val="00D7526D"/>
    <w:rsid w:val="00D75967"/>
    <w:rsid w:val="00D76661"/>
    <w:rsid w:val="00D76F05"/>
    <w:rsid w:val="00D80195"/>
    <w:rsid w:val="00D80C5E"/>
    <w:rsid w:val="00D8175D"/>
    <w:rsid w:val="00D81C78"/>
    <w:rsid w:val="00D81D63"/>
    <w:rsid w:val="00D82248"/>
    <w:rsid w:val="00D82F99"/>
    <w:rsid w:val="00D832FA"/>
    <w:rsid w:val="00D838D9"/>
    <w:rsid w:val="00D83D77"/>
    <w:rsid w:val="00D862AA"/>
    <w:rsid w:val="00D86995"/>
    <w:rsid w:val="00D86DCB"/>
    <w:rsid w:val="00D86DF0"/>
    <w:rsid w:val="00D8715F"/>
    <w:rsid w:val="00D90B45"/>
    <w:rsid w:val="00D90D85"/>
    <w:rsid w:val="00D90FBC"/>
    <w:rsid w:val="00D90FF0"/>
    <w:rsid w:val="00D916EB"/>
    <w:rsid w:val="00D91ECE"/>
    <w:rsid w:val="00D91EDA"/>
    <w:rsid w:val="00D92184"/>
    <w:rsid w:val="00D92385"/>
    <w:rsid w:val="00D9298E"/>
    <w:rsid w:val="00D92BD1"/>
    <w:rsid w:val="00D93656"/>
    <w:rsid w:val="00D9380F"/>
    <w:rsid w:val="00D938AE"/>
    <w:rsid w:val="00D93CFD"/>
    <w:rsid w:val="00D93D86"/>
    <w:rsid w:val="00D93FC8"/>
    <w:rsid w:val="00D94102"/>
    <w:rsid w:val="00D943B2"/>
    <w:rsid w:val="00D945C8"/>
    <w:rsid w:val="00D95A8D"/>
    <w:rsid w:val="00D970A2"/>
    <w:rsid w:val="00DA0862"/>
    <w:rsid w:val="00DA0F08"/>
    <w:rsid w:val="00DA11E8"/>
    <w:rsid w:val="00DA182D"/>
    <w:rsid w:val="00DA1CDB"/>
    <w:rsid w:val="00DA2C21"/>
    <w:rsid w:val="00DA3DD1"/>
    <w:rsid w:val="00DA4126"/>
    <w:rsid w:val="00DA41E5"/>
    <w:rsid w:val="00DA45F7"/>
    <w:rsid w:val="00DA49E4"/>
    <w:rsid w:val="00DA4D5B"/>
    <w:rsid w:val="00DA5398"/>
    <w:rsid w:val="00DA55C5"/>
    <w:rsid w:val="00DA56D0"/>
    <w:rsid w:val="00DA5783"/>
    <w:rsid w:val="00DA5C09"/>
    <w:rsid w:val="00DA5D71"/>
    <w:rsid w:val="00DA5DB9"/>
    <w:rsid w:val="00DA5F55"/>
    <w:rsid w:val="00DA6036"/>
    <w:rsid w:val="00DA6E2E"/>
    <w:rsid w:val="00DA725F"/>
    <w:rsid w:val="00DB0C92"/>
    <w:rsid w:val="00DB0D36"/>
    <w:rsid w:val="00DB0E92"/>
    <w:rsid w:val="00DB15AC"/>
    <w:rsid w:val="00DB19C5"/>
    <w:rsid w:val="00DB19DB"/>
    <w:rsid w:val="00DB24B3"/>
    <w:rsid w:val="00DB2956"/>
    <w:rsid w:val="00DB2B78"/>
    <w:rsid w:val="00DB34D1"/>
    <w:rsid w:val="00DB3D6D"/>
    <w:rsid w:val="00DB447C"/>
    <w:rsid w:val="00DB46E7"/>
    <w:rsid w:val="00DB4B4B"/>
    <w:rsid w:val="00DB4E1C"/>
    <w:rsid w:val="00DB4F40"/>
    <w:rsid w:val="00DB4F95"/>
    <w:rsid w:val="00DB50D4"/>
    <w:rsid w:val="00DB5658"/>
    <w:rsid w:val="00DB6423"/>
    <w:rsid w:val="00DB648E"/>
    <w:rsid w:val="00DB748B"/>
    <w:rsid w:val="00DB766E"/>
    <w:rsid w:val="00DB7BFA"/>
    <w:rsid w:val="00DC092D"/>
    <w:rsid w:val="00DC113A"/>
    <w:rsid w:val="00DC1A15"/>
    <w:rsid w:val="00DC1CB2"/>
    <w:rsid w:val="00DC1FF6"/>
    <w:rsid w:val="00DC224D"/>
    <w:rsid w:val="00DC3159"/>
    <w:rsid w:val="00DC33A8"/>
    <w:rsid w:val="00DC33BE"/>
    <w:rsid w:val="00DC3649"/>
    <w:rsid w:val="00DC4407"/>
    <w:rsid w:val="00DC5A64"/>
    <w:rsid w:val="00DC5AC1"/>
    <w:rsid w:val="00DC5FCA"/>
    <w:rsid w:val="00DC6331"/>
    <w:rsid w:val="00DC7244"/>
    <w:rsid w:val="00DC72A2"/>
    <w:rsid w:val="00DC7932"/>
    <w:rsid w:val="00DC7AF6"/>
    <w:rsid w:val="00DC7BA0"/>
    <w:rsid w:val="00DC7DB4"/>
    <w:rsid w:val="00DD08A8"/>
    <w:rsid w:val="00DD102F"/>
    <w:rsid w:val="00DD1F4F"/>
    <w:rsid w:val="00DD233A"/>
    <w:rsid w:val="00DD28AF"/>
    <w:rsid w:val="00DD2B50"/>
    <w:rsid w:val="00DD32E7"/>
    <w:rsid w:val="00DD46BC"/>
    <w:rsid w:val="00DD4935"/>
    <w:rsid w:val="00DD4BE4"/>
    <w:rsid w:val="00DD4FA4"/>
    <w:rsid w:val="00DD4FD6"/>
    <w:rsid w:val="00DD6CE6"/>
    <w:rsid w:val="00DD7325"/>
    <w:rsid w:val="00DD736C"/>
    <w:rsid w:val="00DD7772"/>
    <w:rsid w:val="00DD79BC"/>
    <w:rsid w:val="00DD7DAA"/>
    <w:rsid w:val="00DE03DF"/>
    <w:rsid w:val="00DE1171"/>
    <w:rsid w:val="00DE265D"/>
    <w:rsid w:val="00DE2ADD"/>
    <w:rsid w:val="00DE2CC0"/>
    <w:rsid w:val="00DE2DFF"/>
    <w:rsid w:val="00DE440A"/>
    <w:rsid w:val="00DE5FED"/>
    <w:rsid w:val="00DE6E33"/>
    <w:rsid w:val="00DE7041"/>
    <w:rsid w:val="00DE7181"/>
    <w:rsid w:val="00DE771D"/>
    <w:rsid w:val="00DF009B"/>
    <w:rsid w:val="00DF05A7"/>
    <w:rsid w:val="00DF05AE"/>
    <w:rsid w:val="00DF0E96"/>
    <w:rsid w:val="00DF1D6D"/>
    <w:rsid w:val="00DF2343"/>
    <w:rsid w:val="00DF238C"/>
    <w:rsid w:val="00DF2553"/>
    <w:rsid w:val="00DF2B09"/>
    <w:rsid w:val="00DF3133"/>
    <w:rsid w:val="00DF38FF"/>
    <w:rsid w:val="00DF3CA1"/>
    <w:rsid w:val="00DF4052"/>
    <w:rsid w:val="00DF4516"/>
    <w:rsid w:val="00DF482B"/>
    <w:rsid w:val="00DF4C55"/>
    <w:rsid w:val="00DF4F58"/>
    <w:rsid w:val="00DF5824"/>
    <w:rsid w:val="00DF5891"/>
    <w:rsid w:val="00DF5FB8"/>
    <w:rsid w:val="00DF60C6"/>
    <w:rsid w:val="00DF7266"/>
    <w:rsid w:val="00DF7DA9"/>
    <w:rsid w:val="00E00C06"/>
    <w:rsid w:val="00E01117"/>
    <w:rsid w:val="00E016EF"/>
    <w:rsid w:val="00E018C1"/>
    <w:rsid w:val="00E01A90"/>
    <w:rsid w:val="00E01CE3"/>
    <w:rsid w:val="00E02E11"/>
    <w:rsid w:val="00E02F95"/>
    <w:rsid w:val="00E03330"/>
    <w:rsid w:val="00E03AD0"/>
    <w:rsid w:val="00E03FE5"/>
    <w:rsid w:val="00E0469E"/>
    <w:rsid w:val="00E04B58"/>
    <w:rsid w:val="00E04F9D"/>
    <w:rsid w:val="00E07077"/>
    <w:rsid w:val="00E074C7"/>
    <w:rsid w:val="00E0772B"/>
    <w:rsid w:val="00E1037E"/>
    <w:rsid w:val="00E1041D"/>
    <w:rsid w:val="00E10FC1"/>
    <w:rsid w:val="00E12016"/>
    <w:rsid w:val="00E12606"/>
    <w:rsid w:val="00E1263E"/>
    <w:rsid w:val="00E12A14"/>
    <w:rsid w:val="00E13A7D"/>
    <w:rsid w:val="00E1438F"/>
    <w:rsid w:val="00E14CC4"/>
    <w:rsid w:val="00E14CFD"/>
    <w:rsid w:val="00E14D9B"/>
    <w:rsid w:val="00E158A5"/>
    <w:rsid w:val="00E158A7"/>
    <w:rsid w:val="00E15A83"/>
    <w:rsid w:val="00E15C13"/>
    <w:rsid w:val="00E161A9"/>
    <w:rsid w:val="00E16BFD"/>
    <w:rsid w:val="00E17436"/>
    <w:rsid w:val="00E17846"/>
    <w:rsid w:val="00E17D96"/>
    <w:rsid w:val="00E17DF0"/>
    <w:rsid w:val="00E2011D"/>
    <w:rsid w:val="00E20229"/>
    <w:rsid w:val="00E20A09"/>
    <w:rsid w:val="00E20A13"/>
    <w:rsid w:val="00E21470"/>
    <w:rsid w:val="00E22324"/>
    <w:rsid w:val="00E224EF"/>
    <w:rsid w:val="00E2252D"/>
    <w:rsid w:val="00E225EC"/>
    <w:rsid w:val="00E22EB9"/>
    <w:rsid w:val="00E23A19"/>
    <w:rsid w:val="00E24E33"/>
    <w:rsid w:val="00E25897"/>
    <w:rsid w:val="00E25AAD"/>
    <w:rsid w:val="00E26153"/>
    <w:rsid w:val="00E26250"/>
    <w:rsid w:val="00E26BE1"/>
    <w:rsid w:val="00E26F19"/>
    <w:rsid w:val="00E26FC2"/>
    <w:rsid w:val="00E27C16"/>
    <w:rsid w:val="00E3129F"/>
    <w:rsid w:val="00E3158A"/>
    <w:rsid w:val="00E321B5"/>
    <w:rsid w:val="00E3346E"/>
    <w:rsid w:val="00E3350B"/>
    <w:rsid w:val="00E3398D"/>
    <w:rsid w:val="00E357F5"/>
    <w:rsid w:val="00E3601A"/>
    <w:rsid w:val="00E37F7B"/>
    <w:rsid w:val="00E4266B"/>
    <w:rsid w:val="00E428E3"/>
    <w:rsid w:val="00E43F98"/>
    <w:rsid w:val="00E45041"/>
    <w:rsid w:val="00E4670E"/>
    <w:rsid w:val="00E475E6"/>
    <w:rsid w:val="00E50569"/>
    <w:rsid w:val="00E509A1"/>
    <w:rsid w:val="00E5166B"/>
    <w:rsid w:val="00E51A2E"/>
    <w:rsid w:val="00E52CC3"/>
    <w:rsid w:val="00E538D3"/>
    <w:rsid w:val="00E53A3B"/>
    <w:rsid w:val="00E53B17"/>
    <w:rsid w:val="00E53B7C"/>
    <w:rsid w:val="00E53BEE"/>
    <w:rsid w:val="00E53CE2"/>
    <w:rsid w:val="00E543BD"/>
    <w:rsid w:val="00E5497F"/>
    <w:rsid w:val="00E55420"/>
    <w:rsid w:val="00E557A0"/>
    <w:rsid w:val="00E55805"/>
    <w:rsid w:val="00E5669C"/>
    <w:rsid w:val="00E56BE6"/>
    <w:rsid w:val="00E570E1"/>
    <w:rsid w:val="00E578E9"/>
    <w:rsid w:val="00E57A04"/>
    <w:rsid w:val="00E60963"/>
    <w:rsid w:val="00E611A8"/>
    <w:rsid w:val="00E61551"/>
    <w:rsid w:val="00E6184D"/>
    <w:rsid w:val="00E6193B"/>
    <w:rsid w:val="00E61DF2"/>
    <w:rsid w:val="00E6313F"/>
    <w:rsid w:val="00E63BFB"/>
    <w:rsid w:val="00E63ED6"/>
    <w:rsid w:val="00E64551"/>
    <w:rsid w:val="00E64A24"/>
    <w:rsid w:val="00E65221"/>
    <w:rsid w:val="00E65483"/>
    <w:rsid w:val="00E65516"/>
    <w:rsid w:val="00E6561D"/>
    <w:rsid w:val="00E66BB9"/>
    <w:rsid w:val="00E678AB"/>
    <w:rsid w:val="00E67950"/>
    <w:rsid w:val="00E67DEC"/>
    <w:rsid w:val="00E7001F"/>
    <w:rsid w:val="00E72E6A"/>
    <w:rsid w:val="00E738D8"/>
    <w:rsid w:val="00E73AC4"/>
    <w:rsid w:val="00E73D94"/>
    <w:rsid w:val="00E74046"/>
    <w:rsid w:val="00E74E37"/>
    <w:rsid w:val="00E755E0"/>
    <w:rsid w:val="00E75A29"/>
    <w:rsid w:val="00E75B00"/>
    <w:rsid w:val="00E7641A"/>
    <w:rsid w:val="00E76ACD"/>
    <w:rsid w:val="00E76C9A"/>
    <w:rsid w:val="00E77D96"/>
    <w:rsid w:val="00E800E5"/>
    <w:rsid w:val="00E805F1"/>
    <w:rsid w:val="00E82628"/>
    <w:rsid w:val="00E82DA6"/>
    <w:rsid w:val="00E84AA4"/>
    <w:rsid w:val="00E86690"/>
    <w:rsid w:val="00E86E59"/>
    <w:rsid w:val="00E872DD"/>
    <w:rsid w:val="00E87EA3"/>
    <w:rsid w:val="00E90049"/>
    <w:rsid w:val="00E9007C"/>
    <w:rsid w:val="00E90B78"/>
    <w:rsid w:val="00E91142"/>
    <w:rsid w:val="00E9162E"/>
    <w:rsid w:val="00E91A9C"/>
    <w:rsid w:val="00E92FE6"/>
    <w:rsid w:val="00E935E3"/>
    <w:rsid w:val="00E93982"/>
    <w:rsid w:val="00E93D0E"/>
    <w:rsid w:val="00E9407F"/>
    <w:rsid w:val="00E943E8"/>
    <w:rsid w:val="00E9596A"/>
    <w:rsid w:val="00E96616"/>
    <w:rsid w:val="00E972BB"/>
    <w:rsid w:val="00EA0A8C"/>
    <w:rsid w:val="00EA0CF7"/>
    <w:rsid w:val="00EA0EA3"/>
    <w:rsid w:val="00EA1336"/>
    <w:rsid w:val="00EA1453"/>
    <w:rsid w:val="00EA1D68"/>
    <w:rsid w:val="00EA22A2"/>
    <w:rsid w:val="00EA22B5"/>
    <w:rsid w:val="00EA2413"/>
    <w:rsid w:val="00EA254B"/>
    <w:rsid w:val="00EA318D"/>
    <w:rsid w:val="00EA39A4"/>
    <w:rsid w:val="00EA44DC"/>
    <w:rsid w:val="00EA44E5"/>
    <w:rsid w:val="00EA451D"/>
    <w:rsid w:val="00EA4F73"/>
    <w:rsid w:val="00EA55FC"/>
    <w:rsid w:val="00EA59A0"/>
    <w:rsid w:val="00EA5BB8"/>
    <w:rsid w:val="00EA75AB"/>
    <w:rsid w:val="00EA7866"/>
    <w:rsid w:val="00EA79A5"/>
    <w:rsid w:val="00EA79D2"/>
    <w:rsid w:val="00EA7C99"/>
    <w:rsid w:val="00EA7D67"/>
    <w:rsid w:val="00EA7F05"/>
    <w:rsid w:val="00EB0574"/>
    <w:rsid w:val="00EB0749"/>
    <w:rsid w:val="00EB0E3D"/>
    <w:rsid w:val="00EB14AF"/>
    <w:rsid w:val="00EB1E4F"/>
    <w:rsid w:val="00EB1E5F"/>
    <w:rsid w:val="00EB2858"/>
    <w:rsid w:val="00EB5276"/>
    <w:rsid w:val="00EB5CEB"/>
    <w:rsid w:val="00EB6443"/>
    <w:rsid w:val="00EB6679"/>
    <w:rsid w:val="00EB6743"/>
    <w:rsid w:val="00EB6F84"/>
    <w:rsid w:val="00EB7F97"/>
    <w:rsid w:val="00EC02BC"/>
    <w:rsid w:val="00EC0BBD"/>
    <w:rsid w:val="00EC1645"/>
    <w:rsid w:val="00EC234B"/>
    <w:rsid w:val="00EC298A"/>
    <w:rsid w:val="00EC2CD3"/>
    <w:rsid w:val="00EC340D"/>
    <w:rsid w:val="00EC35A1"/>
    <w:rsid w:val="00EC5261"/>
    <w:rsid w:val="00EC597E"/>
    <w:rsid w:val="00EC59B7"/>
    <w:rsid w:val="00EC6321"/>
    <w:rsid w:val="00EC6573"/>
    <w:rsid w:val="00EC65ED"/>
    <w:rsid w:val="00EC6A65"/>
    <w:rsid w:val="00EC73EE"/>
    <w:rsid w:val="00ED0EC7"/>
    <w:rsid w:val="00ED0FBF"/>
    <w:rsid w:val="00ED1ADA"/>
    <w:rsid w:val="00ED2340"/>
    <w:rsid w:val="00ED2805"/>
    <w:rsid w:val="00ED449E"/>
    <w:rsid w:val="00ED4627"/>
    <w:rsid w:val="00ED59BC"/>
    <w:rsid w:val="00ED5E9B"/>
    <w:rsid w:val="00ED735E"/>
    <w:rsid w:val="00EE08FE"/>
    <w:rsid w:val="00EE14CD"/>
    <w:rsid w:val="00EE1AC3"/>
    <w:rsid w:val="00EE1D3D"/>
    <w:rsid w:val="00EE1E5A"/>
    <w:rsid w:val="00EE21C8"/>
    <w:rsid w:val="00EE2652"/>
    <w:rsid w:val="00EE2E85"/>
    <w:rsid w:val="00EE30D7"/>
    <w:rsid w:val="00EE3B6E"/>
    <w:rsid w:val="00EE3F3F"/>
    <w:rsid w:val="00EE4D6B"/>
    <w:rsid w:val="00EE52A1"/>
    <w:rsid w:val="00EE5842"/>
    <w:rsid w:val="00EE6083"/>
    <w:rsid w:val="00EE61B6"/>
    <w:rsid w:val="00EE6218"/>
    <w:rsid w:val="00EE635E"/>
    <w:rsid w:val="00EE76CC"/>
    <w:rsid w:val="00EE7846"/>
    <w:rsid w:val="00EE78AB"/>
    <w:rsid w:val="00EE7A44"/>
    <w:rsid w:val="00EE7A46"/>
    <w:rsid w:val="00EE7E7D"/>
    <w:rsid w:val="00EE7FEB"/>
    <w:rsid w:val="00EF0106"/>
    <w:rsid w:val="00EF020F"/>
    <w:rsid w:val="00EF0B58"/>
    <w:rsid w:val="00EF0E84"/>
    <w:rsid w:val="00EF1F1F"/>
    <w:rsid w:val="00EF45A3"/>
    <w:rsid w:val="00EF461A"/>
    <w:rsid w:val="00EF47BD"/>
    <w:rsid w:val="00EF5A32"/>
    <w:rsid w:val="00EF6606"/>
    <w:rsid w:val="00EF660B"/>
    <w:rsid w:val="00EF6E3F"/>
    <w:rsid w:val="00EF6F57"/>
    <w:rsid w:val="00EF734F"/>
    <w:rsid w:val="00F00BD7"/>
    <w:rsid w:val="00F00F69"/>
    <w:rsid w:val="00F024EC"/>
    <w:rsid w:val="00F02534"/>
    <w:rsid w:val="00F031FE"/>
    <w:rsid w:val="00F036A0"/>
    <w:rsid w:val="00F03E97"/>
    <w:rsid w:val="00F04B82"/>
    <w:rsid w:val="00F04BFA"/>
    <w:rsid w:val="00F051AE"/>
    <w:rsid w:val="00F06C0B"/>
    <w:rsid w:val="00F0744A"/>
    <w:rsid w:val="00F1012F"/>
    <w:rsid w:val="00F10DA7"/>
    <w:rsid w:val="00F11095"/>
    <w:rsid w:val="00F12891"/>
    <w:rsid w:val="00F1355D"/>
    <w:rsid w:val="00F141D2"/>
    <w:rsid w:val="00F15A60"/>
    <w:rsid w:val="00F15CB9"/>
    <w:rsid w:val="00F16143"/>
    <w:rsid w:val="00F16B84"/>
    <w:rsid w:val="00F16BE5"/>
    <w:rsid w:val="00F16CBC"/>
    <w:rsid w:val="00F17241"/>
    <w:rsid w:val="00F174D1"/>
    <w:rsid w:val="00F176D4"/>
    <w:rsid w:val="00F21543"/>
    <w:rsid w:val="00F222D4"/>
    <w:rsid w:val="00F22529"/>
    <w:rsid w:val="00F232FF"/>
    <w:rsid w:val="00F23674"/>
    <w:rsid w:val="00F23C94"/>
    <w:rsid w:val="00F249B0"/>
    <w:rsid w:val="00F24F12"/>
    <w:rsid w:val="00F24FBC"/>
    <w:rsid w:val="00F26A84"/>
    <w:rsid w:val="00F27280"/>
    <w:rsid w:val="00F27CD4"/>
    <w:rsid w:val="00F305FE"/>
    <w:rsid w:val="00F310E1"/>
    <w:rsid w:val="00F31243"/>
    <w:rsid w:val="00F31C5C"/>
    <w:rsid w:val="00F32CF9"/>
    <w:rsid w:val="00F332A2"/>
    <w:rsid w:val="00F33427"/>
    <w:rsid w:val="00F339D9"/>
    <w:rsid w:val="00F33BAB"/>
    <w:rsid w:val="00F3465D"/>
    <w:rsid w:val="00F346E5"/>
    <w:rsid w:val="00F34BD5"/>
    <w:rsid w:val="00F352EB"/>
    <w:rsid w:val="00F37015"/>
    <w:rsid w:val="00F372BC"/>
    <w:rsid w:val="00F37DC8"/>
    <w:rsid w:val="00F4005F"/>
    <w:rsid w:val="00F41678"/>
    <w:rsid w:val="00F421BA"/>
    <w:rsid w:val="00F4394F"/>
    <w:rsid w:val="00F43F89"/>
    <w:rsid w:val="00F43FB9"/>
    <w:rsid w:val="00F44A8D"/>
    <w:rsid w:val="00F44C41"/>
    <w:rsid w:val="00F46451"/>
    <w:rsid w:val="00F4794C"/>
    <w:rsid w:val="00F50921"/>
    <w:rsid w:val="00F50A28"/>
    <w:rsid w:val="00F511AE"/>
    <w:rsid w:val="00F51598"/>
    <w:rsid w:val="00F5190C"/>
    <w:rsid w:val="00F51AFF"/>
    <w:rsid w:val="00F5211F"/>
    <w:rsid w:val="00F525AC"/>
    <w:rsid w:val="00F52A8F"/>
    <w:rsid w:val="00F52E80"/>
    <w:rsid w:val="00F52F59"/>
    <w:rsid w:val="00F52FAC"/>
    <w:rsid w:val="00F5355C"/>
    <w:rsid w:val="00F536B0"/>
    <w:rsid w:val="00F53930"/>
    <w:rsid w:val="00F539F1"/>
    <w:rsid w:val="00F54400"/>
    <w:rsid w:val="00F54C86"/>
    <w:rsid w:val="00F54FD9"/>
    <w:rsid w:val="00F55475"/>
    <w:rsid w:val="00F5569D"/>
    <w:rsid w:val="00F55D8E"/>
    <w:rsid w:val="00F562B9"/>
    <w:rsid w:val="00F5671A"/>
    <w:rsid w:val="00F570B5"/>
    <w:rsid w:val="00F57637"/>
    <w:rsid w:val="00F602C4"/>
    <w:rsid w:val="00F60595"/>
    <w:rsid w:val="00F60875"/>
    <w:rsid w:val="00F60C4C"/>
    <w:rsid w:val="00F60CF6"/>
    <w:rsid w:val="00F615AB"/>
    <w:rsid w:val="00F619B8"/>
    <w:rsid w:val="00F61AC0"/>
    <w:rsid w:val="00F62B31"/>
    <w:rsid w:val="00F634D5"/>
    <w:rsid w:val="00F638F9"/>
    <w:rsid w:val="00F639D6"/>
    <w:rsid w:val="00F63E11"/>
    <w:rsid w:val="00F65425"/>
    <w:rsid w:val="00F65704"/>
    <w:rsid w:val="00F65CEB"/>
    <w:rsid w:val="00F6608F"/>
    <w:rsid w:val="00F66932"/>
    <w:rsid w:val="00F66A46"/>
    <w:rsid w:val="00F66A7A"/>
    <w:rsid w:val="00F66DB0"/>
    <w:rsid w:val="00F67301"/>
    <w:rsid w:val="00F6759C"/>
    <w:rsid w:val="00F679D8"/>
    <w:rsid w:val="00F709A9"/>
    <w:rsid w:val="00F71302"/>
    <w:rsid w:val="00F718F4"/>
    <w:rsid w:val="00F71CBD"/>
    <w:rsid w:val="00F72235"/>
    <w:rsid w:val="00F72B8A"/>
    <w:rsid w:val="00F72E2C"/>
    <w:rsid w:val="00F730AE"/>
    <w:rsid w:val="00F732F1"/>
    <w:rsid w:val="00F7410C"/>
    <w:rsid w:val="00F745B2"/>
    <w:rsid w:val="00F748B6"/>
    <w:rsid w:val="00F74BC7"/>
    <w:rsid w:val="00F74F31"/>
    <w:rsid w:val="00F754ED"/>
    <w:rsid w:val="00F7598B"/>
    <w:rsid w:val="00F75C14"/>
    <w:rsid w:val="00F76262"/>
    <w:rsid w:val="00F763FA"/>
    <w:rsid w:val="00F76569"/>
    <w:rsid w:val="00F77018"/>
    <w:rsid w:val="00F775DD"/>
    <w:rsid w:val="00F77BD8"/>
    <w:rsid w:val="00F81B34"/>
    <w:rsid w:val="00F81CE6"/>
    <w:rsid w:val="00F821D1"/>
    <w:rsid w:val="00F82EA9"/>
    <w:rsid w:val="00F8316D"/>
    <w:rsid w:val="00F835E3"/>
    <w:rsid w:val="00F83D58"/>
    <w:rsid w:val="00F84076"/>
    <w:rsid w:val="00F8468D"/>
    <w:rsid w:val="00F8486F"/>
    <w:rsid w:val="00F84C1D"/>
    <w:rsid w:val="00F86046"/>
    <w:rsid w:val="00F86455"/>
    <w:rsid w:val="00F86734"/>
    <w:rsid w:val="00F870E6"/>
    <w:rsid w:val="00F876DC"/>
    <w:rsid w:val="00F87BE9"/>
    <w:rsid w:val="00F87CD6"/>
    <w:rsid w:val="00F87ED6"/>
    <w:rsid w:val="00F90024"/>
    <w:rsid w:val="00F90294"/>
    <w:rsid w:val="00F90323"/>
    <w:rsid w:val="00F907B9"/>
    <w:rsid w:val="00F90BDF"/>
    <w:rsid w:val="00F90F22"/>
    <w:rsid w:val="00F91CEC"/>
    <w:rsid w:val="00F92543"/>
    <w:rsid w:val="00F92875"/>
    <w:rsid w:val="00F93404"/>
    <w:rsid w:val="00F9465F"/>
    <w:rsid w:val="00F9481F"/>
    <w:rsid w:val="00F94E87"/>
    <w:rsid w:val="00F9526F"/>
    <w:rsid w:val="00F953EB"/>
    <w:rsid w:val="00F9547A"/>
    <w:rsid w:val="00F968EC"/>
    <w:rsid w:val="00F96931"/>
    <w:rsid w:val="00F96956"/>
    <w:rsid w:val="00F971FB"/>
    <w:rsid w:val="00FA023E"/>
    <w:rsid w:val="00FA0462"/>
    <w:rsid w:val="00FA07D0"/>
    <w:rsid w:val="00FA0914"/>
    <w:rsid w:val="00FA098C"/>
    <w:rsid w:val="00FA0B8D"/>
    <w:rsid w:val="00FA0C48"/>
    <w:rsid w:val="00FA0F41"/>
    <w:rsid w:val="00FA182A"/>
    <w:rsid w:val="00FA185B"/>
    <w:rsid w:val="00FA1E69"/>
    <w:rsid w:val="00FA259A"/>
    <w:rsid w:val="00FA289F"/>
    <w:rsid w:val="00FA2933"/>
    <w:rsid w:val="00FA4895"/>
    <w:rsid w:val="00FA4A57"/>
    <w:rsid w:val="00FA558D"/>
    <w:rsid w:val="00FA5E13"/>
    <w:rsid w:val="00FA64A2"/>
    <w:rsid w:val="00FA6565"/>
    <w:rsid w:val="00FA6B02"/>
    <w:rsid w:val="00FA76BA"/>
    <w:rsid w:val="00FA78F5"/>
    <w:rsid w:val="00FA7946"/>
    <w:rsid w:val="00FA7F15"/>
    <w:rsid w:val="00FB0C7F"/>
    <w:rsid w:val="00FB156D"/>
    <w:rsid w:val="00FB18AD"/>
    <w:rsid w:val="00FB1AF9"/>
    <w:rsid w:val="00FB1F7E"/>
    <w:rsid w:val="00FB1FAE"/>
    <w:rsid w:val="00FB209E"/>
    <w:rsid w:val="00FB28A6"/>
    <w:rsid w:val="00FB298F"/>
    <w:rsid w:val="00FB3064"/>
    <w:rsid w:val="00FB4A8B"/>
    <w:rsid w:val="00FB55AC"/>
    <w:rsid w:val="00FB561A"/>
    <w:rsid w:val="00FB5DC6"/>
    <w:rsid w:val="00FB672E"/>
    <w:rsid w:val="00FB67C8"/>
    <w:rsid w:val="00FB6F92"/>
    <w:rsid w:val="00FB7111"/>
    <w:rsid w:val="00FB75BA"/>
    <w:rsid w:val="00FC0969"/>
    <w:rsid w:val="00FC18F4"/>
    <w:rsid w:val="00FC206C"/>
    <w:rsid w:val="00FC298D"/>
    <w:rsid w:val="00FC2E12"/>
    <w:rsid w:val="00FC3FE9"/>
    <w:rsid w:val="00FC4674"/>
    <w:rsid w:val="00FC5075"/>
    <w:rsid w:val="00FC5511"/>
    <w:rsid w:val="00FC5718"/>
    <w:rsid w:val="00FC57DD"/>
    <w:rsid w:val="00FC586C"/>
    <w:rsid w:val="00FC5D16"/>
    <w:rsid w:val="00FC644A"/>
    <w:rsid w:val="00FC7527"/>
    <w:rsid w:val="00FD13F7"/>
    <w:rsid w:val="00FD1AE3"/>
    <w:rsid w:val="00FD2AF4"/>
    <w:rsid w:val="00FD315A"/>
    <w:rsid w:val="00FD32A2"/>
    <w:rsid w:val="00FD351A"/>
    <w:rsid w:val="00FD45E1"/>
    <w:rsid w:val="00FD535B"/>
    <w:rsid w:val="00FD560A"/>
    <w:rsid w:val="00FD578A"/>
    <w:rsid w:val="00FD661C"/>
    <w:rsid w:val="00FD6E15"/>
    <w:rsid w:val="00FD6FE6"/>
    <w:rsid w:val="00FD71CF"/>
    <w:rsid w:val="00FD7CD4"/>
    <w:rsid w:val="00FE029B"/>
    <w:rsid w:val="00FE02DB"/>
    <w:rsid w:val="00FE03FB"/>
    <w:rsid w:val="00FE054E"/>
    <w:rsid w:val="00FE1480"/>
    <w:rsid w:val="00FE1A5A"/>
    <w:rsid w:val="00FE23CC"/>
    <w:rsid w:val="00FE24FA"/>
    <w:rsid w:val="00FE30B5"/>
    <w:rsid w:val="00FE3205"/>
    <w:rsid w:val="00FE410B"/>
    <w:rsid w:val="00FE4263"/>
    <w:rsid w:val="00FE4C33"/>
    <w:rsid w:val="00FE6914"/>
    <w:rsid w:val="00FE6CA0"/>
    <w:rsid w:val="00FE7AF8"/>
    <w:rsid w:val="00FE7F8E"/>
    <w:rsid w:val="00FF053E"/>
    <w:rsid w:val="00FF055D"/>
    <w:rsid w:val="00FF1D13"/>
    <w:rsid w:val="00FF2A0A"/>
    <w:rsid w:val="00FF30AC"/>
    <w:rsid w:val="00FF376F"/>
    <w:rsid w:val="00FF3C00"/>
    <w:rsid w:val="00FF43A3"/>
    <w:rsid w:val="00FF45CB"/>
    <w:rsid w:val="00FF57E6"/>
    <w:rsid w:val="00FF59B0"/>
    <w:rsid w:val="00FF64FA"/>
    <w:rsid w:val="00FF65BD"/>
    <w:rsid w:val="00FF73E6"/>
    <w:rsid w:val="00FF776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72FE08"/>
  <w15:docId w15:val="{6947A37B-39F5-431B-A43C-A444F5D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th1">
    <w:name w:val="th1"/>
    <w:rPr>
      <w:b/>
      <w:bCs/>
      <w:color w:val="333333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lv-LV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FooterChar">
    <w:name w:val="Footer Char"/>
    <w:rPr>
      <w:sz w:val="24"/>
      <w:szCs w:val="24"/>
      <w:lang w:val="lv-LV" w:bidi="ar-S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customStyle="1" w:styleId="naiskr">
    <w:name w:val="naiskr"/>
    <w:basedOn w:val="Normal"/>
    <w:pPr>
      <w:spacing w:before="75" w:after="75"/>
    </w:pPr>
  </w:style>
  <w:style w:type="paragraph" w:customStyle="1" w:styleId="naisc">
    <w:name w:val="naisc"/>
    <w:basedOn w:val="Normal"/>
    <w:pPr>
      <w:spacing w:before="75" w:after="75"/>
      <w:jc w:val="center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vhtml">
    <w:name w:val="tv_html"/>
    <w:basedOn w:val="Normal"/>
    <w:pPr>
      <w:spacing w:before="280" w:after="280"/>
    </w:pPr>
  </w:style>
  <w:style w:type="paragraph" w:customStyle="1" w:styleId="tv213">
    <w:name w:val="tv213"/>
    <w:basedOn w:val="Normal"/>
    <w:pPr>
      <w:spacing w:before="280" w:after="280"/>
    </w:pPr>
  </w:style>
  <w:style w:type="paragraph" w:customStyle="1" w:styleId="labojumupamats">
    <w:name w:val="labojumu_pamats"/>
    <w:basedOn w:val="Normal"/>
    <w:pPr>
      <w:spacing w:before="280" w:after="280"/>
    </w:pPr>
  </w:style>
  <w:style w:type="paragraph" w:customStyle="1" w:styleId="tv2131">
    <w:name w:val="tv2131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pPr>
      <w:suppressAutoHyphens/>
    </w:pPr>
    <w:rPr>
      <w:sz w:val="24"/>
      <w:szCs w:val="24"/>
      <w:lang w:eastAsia="zh-CN"/>
    </w:rPr>
  </w:style>
  <w:style w:type="paragraph" w:customStyle="1" w:styleId="labojumupamats1">
    <w:name w:val="labojumu_pamats1"/>
    <w:basedOn w:val="Normal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NoSpacing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HeaderLeft">
    <w:name w:val="Header Left"/>
    <w:basedOn w:val="Normal"/>
    <w:pPr>
      <w:suppressLineNumbers/>
      <w:tabs>
        <w:tab w:val="center" w:pos="4535"/>
        <w:tab w:val="right" w:pos="9071"/>
      </w:tabs>
    </w:pPr>
  </w:style>
  <w:style w:type="character" w:customStyle="1" w:styleId="FootnoteTextChar">
    <w:name w:val="Footnote Text Char"/>
    <w:link w:val="FootnoteText"/>
    <w:uiPriority w:val="99"/>
    <w:rsid w:val="00A972A3"/>
    <w:rPr>
      <w:lang w:eastAsia="zh-CN"/>
    </w:rPr>
  </w:style>
  <w:style w:type="character" w:styleId="FootnoteReference">
    <w:name w:val="footnote reference"/>
    <w:uiPriority w:val="99"/>
    <w:semiHidden/>
    <w:unhideWhenUsed/>
    <w:rsid w:val="00A972A3"/>
    <w:rPr>
      <w:vertAlign w:val="superscript"/>
    </w:rPr>
  </w:style>
  <w:style w:type="paragraph" w:customStyle="1" w:styleId="LO-normal">
    <w:name w:val="LO-normal"/>
    <w:basedOn w:val="Normal"/>
    <w:rsid w:val="001C5B23"/>
    <w:pPr>
      <w:suppressAutoHyphens/>
    </w:pPr>
    <w:rPr>
      <w:color w:val="000000"/>
      <w:sz w:val="20"/>
      <w:szCs w:val="20"/>
      <w:lang w:val="en-US" w:eastAsia="zh-CN"/>
    </w:rPr>
  </w:style>
  <w:style w:type="table" w:styleId="TableGrid">
    <w:name w:val="Table Grid"/>
    <w:basedOn w:val="TableNormal"/>
    <w:uiPriority w:val="59"/>
    <w:rsid w:val="002B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331"/>
    <w:pPr>
      <w:ind w:left="720"/>
    </w:pPr>
  </w:style>
  <w:style w:type="character" w:customStyle="1" w:styleId="HeaderChar">
    <w:name w:val="Header Char"/>
    <w:link w:val="Header"/>
    <w:uiPriority w:val="99"/>
    <w:rsid w:val="00464691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0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08A"/>
  </w:style>
  <w:style w:type="character" w:styleId="EndnoteReference">
    <w:name w:val="endnote reference"/>
    <w:uiPriority w:val="99"/>
    <w:semiHidden/>
    <w:unhideWhenUsed/>
    <w:rsid w:val="0065108A"/>
    <w:rPr>
      <w:vertAlign w:val="superscript"/>
    </w:rPr>
  </w:style>
  <w:style w:type="character" w:customStyle="1" w:styleId="apple-converted-space">
    <w:name w:val="apple-converted-space"/>
    <w:basedOn w:val="DefaultParagraphFont"/>
    <w:rsid w:val="001E5CA5"/>
  </w:style>
  <w:style w:type="character" w:styleId="Emphasis">
    <w:name w:val="Emphasis"/>
    <w:basedOn w:val="DefaultParagraphFont"/>
    <w:uiPriority w:val="20"/>
    <w:qFormat/>
    <w:rsid w:val="00CE108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3897"/>
    <w:pPr>
      <w:spacing w:before="100" w:beforeAutospacing="1" w:after="100" w:afterAutospacing="1"/>
    </w:pPr>
  </w:style>
  <w:style w:type="table" w:styleId="TableGridLight">
    <w:name w:val="Grid Table Light"/>
    <w:basedOn w:val="TableNormal"/>
    <w:uiPriority w:val="40"/>
    <w:rsid w:val="003E19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1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6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13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3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336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7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856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8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0D32-BCE6-410E-B482-D6987FCE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4817</Words>
  <Characters>2746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Imigrācijas likumā"</vt:lpstr>
      <vt:lpstr>Likumprojekta "Grozījumi Imigrācijas likumā"</vt:lpstr>
    </vt:vector>
  </TitlesOfParts>
  <Company>Organization</Company>
  <LinksUpToDate>false</LinksUpToDate>
  <CharactersWithSpaces>7548</CharactersWithSpaces>
  <SharedDoc>false</SharedDoc>
  <HLinks>
    <vt:vector size="60" baseType="variant"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http://likumi.lv/doc.php?id=203061</vt:lpwstr>
      </vt:variant>
      <vt:variant>
        <vt:lpwstr>p2</vt:lpwstr>
      </vt:variant>
      <vt:variant>
        <vt:i4>5111828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http://likumi.lv/doc.php?id=203061</vt:lpwstr>
      </vt:variant>
      <vt:variant>
        <vt:lpwstr>n5</vt:lpwstr>
      </vt:variant>
      <vt:variant>
        <vt:i4>6291491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http://likumi.lv/doc.php?id=203061</vt:lpwstr>
      </vt:variant>
      <vt:variant>
        <vt:lpwstr>n57.1</vt:lpwstr>
      </vt:variant>
      <vt:variant>
        <vt:i4>6553701</vt:i4>
      </vt:variant>
      <vt:variant>
        <vt:i4>18</vt:i4>
      </vt:variant>
      <vt:variant>
        <vt:i4>0</vt:i4>
      </vt:variant>
      <vt:variant>
        <vt:i4>5</vt:i4>
      </vt:variant>
      <vt:variant>
        <vt:lpwstr>http://termini.lza.lv/akadterm/</vt:lpwstr>
      </vt:variant>
      <vt:variant>
        <vt:lpwstr/>
      </vt:variant>
      <vt:variant>
        <vt:i4>5898310</vt:i4>
      </vt:variant>
      <vt:variant>
        <vt:i4>15</vt:i4>
      </vt:variant>
      <vt:variant>
        <vt:i4>0</vt:i4>
      </vt:variant>
      <vt:variant>
        <vt:i4>5</vt:i4>
      </vt:variant>
      <vt:variant>
        <vt:lpwstr>https://likumi.lv/doc.php?id=89648</vt:lpwstr>
      </vt:variant>
      <vt:variant>
        <vt:lpwstr>p149.15</vt:lpwstr>
      </vt:variant>
      <vt:variant>
        <vt:i4>6160454</vt:i4>
      </vt:variant>
      <vt:variant>
        <vt:i4>12</vt:i4>
      </vt:variant>
      <vt:variant>
        <vt:i4>0</vt:i4>
      </vt:variant>
      <vt:variant>
        <vt:i4>5</vt:i4>
      </vt:variant>
      <vt:variant>
        <vt:lpwstr>https://likumi.lv/doc.php?id=89648</vt:lpwstr>
      </vt:variant>
      <vt:variant>
        <vt:lpwstr>p149.5</vt:lpwstr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https://likumi.lv/doc.php?id=89648</vt:lpwstr>
      </vt:variant>
      <vt:variant>
        <vt:lpwstr>p149.4</vt:lpwstr>
      </vt:variant>
      <vt:variant>
        <vt:i4>5636167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https://likumi.lv/doc.php?id=89648</vt:lpwstr>
      </vt:variant>
      <vt:variant>
        <vt:lpwstr>p256.1</vt:lpwstr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https://likumi.lv/doc.php?id=89648</vt:lpwstr>
      </vt:variant>
      <vt:variant>
        <vt:lpwstr>p194.2</vt:lpwstr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https://likumi.lv/ta/id/60721-patveruma-likums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Imigrācijas likumā"</dc:title>
  <dc:subject>Sākotnējās ietekmes novērtējuma ziņojums (anotācija)</dc:subject>
  <dc:creator>Valsts robežsardze</dc:creator>
  <cp:keywords/>
  <dc:description/>
  <cp:lastModifiedBy>Arnis Slesars</cp:lastModifiedBy>
  <cp:revision>19</cp:revision>
  <cp:lastPrinted>2018-06-13T08:59:00Z</cp:lastPrinted>
  <dcterms:created xsi:type="dcterms:W3CDTF">2018-05-11T05:47:00Z</dcterms:created>
  <dcterms:modified xsi:type="dcterms:W3CDTF">2018-06-25T05:10:00Z</dcterms:modified>
</cp:coreProperties>
</file>