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8FE5" w14:textId="333B4614" w:rsidR="006F0F6A" w:rsidRPr="00D562B4" w:rsidRDefault="006F0F6A" w:rsidP="00CD6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3FC4097" w14:textId="77777777" w:rsidR="00D562B4" w:rsidRPr="00D562B4" w:rsidRDefault="00D562B4" w:rsidP="00CD6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E0777" w14:textId="2D57E3D7" w:rsidR="00D562B4" w:rsidRPr="00D562B4" w:rsidRDefault="00D562B4" w:rsidP="00CD6D9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562B4">
        <w:rPr>
          <w:rFonts w:ascii="Times New Roman" w:hAnsi="Times New Roman"/>
          <w:sz w:val="28"/>
          <w:szCs w:val="28"/>
        </w:rPr>
        <w:t xml:space="preserve">2018. gada </w:t>
      </w:r>
      <w:r w:rsidR="00541846" w:rsidRPr="00541846">
        <w:rPr>
          <w:rFonts w:ascii="Times New Roman" w:hAnsi="Times New Roman"/>
          <w:sz w:val="28"/>
          <w:szCs w:val="28"/>
        </w:rPr>
        <w:t>29. maijā</w:t>
      </w:r>
      <w:r w:rsidRPr="00D562B4">
        <w:rPr>
          <w:rFonts w:ascii="Times New Roman" w:hAnsi="Times New Roman"/>
          <w:sz w:val="28"/>
          <w:szCs w:val="28"/>
        </w:rPr>
        <w:tab/>
        <w:t>Noteikumi Nr.</w:t>
      </w:r>
      <w:r w:rsidR="00541846">
        <w:rPr>
          <w:rFonts w:ascii="Times New Roman" w:hAnsi="Times New Roman"/>
          <w:sz w:val="28"/>
          <w:szCs w:val="28"/>
        </w:rPr>
        <w:t> 302</w:t>
      </w:r>
    </w:p>
    <w:p w14:paraId="2C31143B" w14:textId="4B63676D" w:rsidR="00D562B4" w:rsidRPr="00D562B4" w:rsidRDefault="00D562B4" w:rsidP="00CD6D9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562B4">
        <w:rPr>
          <w:rFonts w:ascii="Times New Roman" w:hAnsi="Times New Roman"/>
          <w:sz w:val="28"/>
          <w:szCs w:val="28"/>
        </w:rPr>
        <w:t>Rīgā</w:t>
      </w:r>
      <w:r w:rsidRPr="00D562B4">
        <w:rPr>
          <w:rFonts w:ascii="Times New Roman" w:hAnsi="Times New Roman"/>
          <w:sz w:val="28"/>
          <w:szCs w:val="28"/>
        </w:rPr>
        <w:tab/>
        <w:t>(prot. Nr. </w:t>
      </w:r>
      <w:r w:rsidR="00541846">
        <w:rPr>
          <w:rFonts w:ascii="Times New Roman" w:hAnsi="Times New Roman"/>
          <w:sz w:val="28"/>
          <w:szCs w:val="28"/>
        </w:rPr>
        <w:t>26</w:t>
      </w:r>
      <w:r w:rsidRPr="00D562B4">
        <w:rPr>
          <w:rFonts w:ascii="Times New Roman" w:hAnsi="Times New Roman"/>
          <w:sz w:val="28"/>
          <w:szCs w:val="28"/>
        </w:rPr>
        <w:t> </w:t>
      </w:r>
      <w:r w:rsidR="00541846">
        <w:rPr>
          <w:rFonts w:ascii="Times New Roman" w:hAnsi="Times New Roman"/>
          <w:sz w:val="28"/>
          <w:szCs w:val="28"/>
        </w:rPr>
        <w:t>9</w:t>
      </w:r>
      <w:r w:rsidRPr="00D562B4">
        <w:rPr>
          <w:rFonts w:ascii="Times New Roman" w:hAnsi="Times New Roman"/>
          <w:sz w:val="28"/>
          <w:szCs w:val="28"/>
        </w:rPr>
        <w:t>. §)</w:t>
      </w:r>
    </w:p>
    <w:p w14:paraId="60408FE7" w14:textId="3AB31875" w:rsidR="006F0F6A" w:rsidRPr="00D562B4" w:rsidRDefault="006F0F6A" w:rsidP="00CD6D9D">
      <w:pPr>
        <w:numPr>
          <w:ilvl w:val="0"/>
          <w:numId w:val="2"/>
        </w:numPr>
        <w:tabs>
          <w:tab w:val="left" w:pos="63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08FE9" w14:textId="77777777" w:rsidR="008C27FC" w:rsidRPr="00D562B4" w:rsidRDefault="00772D04" w:rsidP="00CD6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Psihologu sertifikācijas padomes nolikums</w:t>
      </w:r>
    </w:p>
    <w:p w14:paraId="60408FEA" w14:textId="77777777" w:rsidR="006F0F6A" w:rsidRPr="00D562B4" w:rsidRDefault="006F0F6A" w:rsidP="00CD6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2615F3EB" w14:textId="77777777" w:rsidR="00D562B4" w:rsidRPr="00D562B4" w:rsidRDefault="00772D04" w:rsidP="00CD6D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iCs/>
          <w:sz w:val="28"/>
          <w:szCs w:val="28"/>
          <w:lang w:eastAsia="lv-LV"/>
        </w:rPr>
        <w:t>Izdoti saskaņā ar </w:t>
      </w:r>
    </w:p>
    <w:p w14:paraId="23BF8221" w14:textId="77777777" w:rsidR="00CD6D9D" w:rsidRDefault="000E39AD" w:rsidP="00CD6D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hyperlink r:id="rId8" w:tgtFrame="_blank" w:history="1">
        <w:r w:rsidR="00772D04" w:rsidRPr="00D562B4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Psihologu likuma</w:t>
        </w:r>
      </w:hyperlink>
      <w:r w:rsidR="00772D04" w:rsidRPr="00D562B4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</w:p>
    <w:p w14:paraId="60408FEB" w14:textId="60832F6E" w:rsidR="008C27FC" w:rsidRPr="00D562B4" w:rsidRDefault="000E39AD" w:rsidP="00CD6D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hyperlink r:id="rId9" w:anchor="p13" w:tgtFrame="_blank" w:history="1">
        <w:r w:rsidR="00772D04" w:rsidRPr="00D562B4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7.</w:t>
        </w:r>
        <w:r w:rsidR="00C9590E" w:rsidRPr="00D562B4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 xml:space="preserve"> </w:t>
        </w:r>
        <w:r w:rsidR="00772D04" w:rsidRPr="00D562B4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panta</w:t>
        </w:r>
      </w:hyperlink>
      <w:r w:rsidR="00772D04" w:rsidRPr="00D562B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otro daļu</w:t>
      </w:r>
    </w:p>
    <w:p w14:paraId="60408FEC" w14:textId="77777777" w:rsidR="008C27FC" w:rsidRPr="00D562B4" w:rsidRDefault="008C27FC" w:rsidP="00CD6D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</w:p>
    <w:p w14:paraId="60408FED" w14:textId="77777777" w:rsidR="008C27FC" w:rsidRPr="00D562B4" w:rsidRDefault="00772D04" w:rsidP="00CD6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1" w:name="n1"/>
      <w:bookmarkStart w:id="2" w:name="n-390687"/>
      <w:bookmarkEnd w:id="1"/>
      <w:bookmarkEnd w:id="2"/>
      <w:r w:rsidRPr="00D562B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I. Vispārīgais jautājums</w:t>
      </w:r>
    </w:p>
    <w:p w14:paraId="60408FEE" w14:textId="77777777" w:rsidR="006F0F6A" w:rsidRPr="00D562B4" w:rsidRDefault="006F0F6A" w:rsidP="00CD6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3" w:name="p1"/>
      <w:bookmarkStart w:id="4" w:name="p-390688"/>
      <w:bookmarkEnd w:id="3"/>
      <w:bookmarkEnd w:id="4"/>
    </w:p>
    <w:p w14:paraId="60408FEF" w14:textId="77777777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1. Psihologu sertifikācijas padome (turpmāk – padome) ir izglītības un zinātnes ministra izveidota psihologu profesionālās darbības izvērtēšanas un uzraudzības institūcija. </w:t>
      </w:r>
    </w:p>
    <w:p w14:paraId="60408FF0" w14:textId="77777777" w:rsidR="008C27FC" w:rsidRPr="00D562B4" w:rsidRDefault="008C27FC" w:rsidP="00CD6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0408FF1" w14:textId="77777777" w:rsidR="008C27FC" w:rsidRPr="00D562B4" w:rsidRDefault="00772D04" w:rsidP="00CD6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5" w:name="n2"/>
      <w:bookmarkStart w:id="6" w:name="n-390689"/>
      <w:bookmarkEnd w:id="5"/>
      <w:bookmarkEnd w:id="6"/>
      <w:r w:rsidRPr="00D562B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II. Padomes uzdevumi un tiesības</w:t>
      </w:r>
    </w:p>
    <w:p w14:paraId="60408FF2" w14:textId="77777777" w:rsidR="008C27FC" w:rsidRPr="00D562B4" w:rsidRDefault="008C27FC" w:rsidP="00CD6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7" w:name="p2"/>
      <w:bookmarkStart w:id="8" w:name="p-390690"/>
      <w:bookmarkEnd w:id="7"/>
      <w:bookmarkEnd w:id="8"/>
    </w:p>
    <w:p w14:paraId="60408FF3" w14:textId="602EE028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9" w:name="p3"/>
      <w:bookmarkStart w:id="10" w:name="p-390691"/>
      <w:bookmarkEnd w:id="9"/>
      <w:bookmarkEnd w:id="10"/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CD6D9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Padomei, īstenojot Psihologu likuma 7.</w:t>
      </w:r>
      <w:r w:rsidR="00CD6D9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panta ceturtajā daļā noteiktās funkcijas, ir šādi uzdevumi:</w:t>
      </w:r>
    </w:p>
    <w:p w14:paraId="60408FF4" w14:textId="133AF671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2.1.</w:t>
      </w:r>
      <w:r w:rsidR="00CD6D9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izskatīt un izvērtēt priekšlikumus un viedokļus par psihologa profesionālo darbību</w:t>
      </w:r>
      <w:r w:rsidR="00F04FB8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F04FB8" w:rsidRPr="00D562B4">
        <w:rPr>
          <w:rFonts w:ascii="Times New Roman" w:hAnsi="Times New Roman"/>
          <w:sz w:val="28"/>
          <w:szCs w:val="28"/>
        </w:rPr>
        <w:t>izglītības attīstību un profesionālās kvalifikācijas celšanu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0408FF5" w14:textId="7FEBB7F6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307B87" w:rsidRPr="00D562B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C2ED6" w:rsidRPr="00D562B4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307B87" w:rsidRPr="00D562B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D6D9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sniegt atzinumus par normatīvo aktu un attīstības plānošanas dokumentu projektiem, kas saistīti ar psihologa profesionālo darbību;</w:t>
      </w:r>
    </w:p>
    <w:p w14:paraId="60408FF6" w14:textId="7FE97B88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0F416D" w:rsidRPr="00D562B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C2ED6" w:rsidRPr="00D562B4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0F416D" w:rsidRPr="00D562B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D6D9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ne retāk kā reizi gadā </w:t>
      </w:r>
      <w:r w:rsidR="00CD6D9D">
        <w:rPr>
          <w:rFonts w:ascii="Times New Roman" w:eastAsia="Times New Roman" w:hAnsi="Times New Roman"/>
          <w:sz w:val="28"/>
          <w:szCs w:val="28"/>
          <w:lang w:eastAsia="lv-LV"/>
        </w:rPr>
        <w:t>sagatavot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un sniegt </w:t>
      </w:r>
      <w:r w:rsidR="00F04FB8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izglītības un zinātnes ministram </w:t>
      </w:r>
      <w:r w:rsidR="00426FF7">
        <w:rPr>
          <w:rFonts w:ascii="Times New Roman" w:eastAsia="Times New Roman" w:hAnsi="Times New Roman"/>
          <w:sz w:val="28"/>
          <w:szCs w:val="28"/>
          <w:lang w:eastAsia="lv-LV"/>
        </w:rPr>
        <w:t>pārskatu</w:t>
      </w:r>
      <w:r w:rsidR="001C579F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par </w:t>
      </w:r>
      <w:r w:rsidR="00CD6D9D">
        <w:rPr>
          <w:rFonts w:ascii="Times New Roman" w:eastAsia="Times New Roman" w:hAnsi="Times New Roman"/>
          <w:sz w:val="28"/>
          <w:szCs w:val="28"/>
          <w:lang w:eastAsia="lv-LV"/>
        </w:rPr>
        <w:t>padomes</w:t>
      </w:r>
      <w:r w:rsidR="001C579F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darbību</w:t>
      </w:r>
      <w:r w:rsidR="00426FF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24FCD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26FF7">
        <w:rPr>
          <w:rFonts w:ascii="Times New Roman" w:hAnsi="Times New Roman"/>
          <w:sz w:val="28"/>
          <w:szCs w:val="28"/>
        </w:rPr>
        <w:t xml:space="preserve">Pārskatā ietver arī </w:t>
      </w:r>
      <w:r w:rsidR="00324FCD" w:rsidRPr="00D562B4">
        <w:rPr>
          <w:rFonts w:ascii="Times New Roman" w:hAnsi="Times New Roman"/>
          <w:sz w:val="28"/>
          <w:szCs w:val="28"/>
        </w:rPr>
        <w:t>informāciju un izvērtējumu par</w:t>
      </w:r>
      <w:r w:rsidRPr="00D562B4">
        <w:rPr>
          <w:rFonts w:ascii="Times New Roman" w:hAnsi="Times New Roman"/>
          <w:sz w:val="28"/>
          <w:szCs w:val="28"/>
        </w:rPr>
        <w:t xml:space="preserve"> Psihologu ētikas komisijas un P</w:t>
      </w:r>
      <w:r w:rsidR="00324FCD" w:rsidRPr="00D562B4">
        <w:rPr>
          <w:rFonts w:ascii="Times New Roman" w:hAnsi="Times New Roman"/>
          <w:sz w:val="28"/>
          <w:szCs w:val="28"/>
        </w:rPr>
        <w:t>sihologu sertifikācijas komisij</w:t>
      </w:r>
      <w:r w:rsidR="00426FF7">
        <w:rPr>
          <w:rFonts w:ascii="Times New Roman" w:hAnsi="Times New Roman"/>
          <w:sz w:val="28"/>
          <w:szCs w:val="28"/>
        </w:rPr>
        <w:t>as</w:t>
      </w:r>
      <w:r w:rsidR="00324FCD" w:rsidRPr="00D562B4">
        <w:rPr>
          <w:rFonts w:ascii="Times New Roman" w:hAnsi="Times New Roman"/>
          <w:sz w:val="28"/>
          <w:szCs w:val="28"/>
        </w:rPr>
        <w:t xml:space="preserve"> darbību</w:t>
      </w:r>
      <w:r w:rsidR="00C77626" w:rsidRPr="00D562B4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0408FF7" w14:textId="77777777" w:rsidR="008C27FC" w:rsidRPr="00D562B4" w:rsidRDefault="008C27FC" w:rsidP="00CD6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0408FF8" w14:textId="4C6E3281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1" w:name="p4"/>
      <w:bookmarkStart w:id="12" w:name="p-390692"/>
      <w:bookmarkEnd w:id="11"/>
      <w:bookmarkEnd w:id="12"/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3. Padomei ir </w:t>
      </w:r>
      <w:r w:rsidR="004F36CC">
        <w:rPr>
          <w:rFonts w:ascii="Times New Roman" w:eastAsia="Times New Roman" w:hAnsi="Times New Roman"/>
          <w:sz w:val="28"/>
          <w:szCs w:val="28"/>
          <w:lang w:eastAsia="lv-LV"/>
        </w:rPr>
        <w:t xml:space="preserve">šādas 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tiesības:</w:t>
      </w:r>
    </w:p>
    <w:p w14:paraId="60408FF9" w14:textId="4AFCC5EE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3.1. pieprasīt un saņemt no valsts un pašvaldību institūcijām, kā arī no nevalstiskajām organizācijām informāciju un atzinumus, kas nepieciešami padomes funkciju </w:t>
      </w:r>
      <w:r w:rsidR="00A71BFA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un uzdevumu </w:t>
      </w:r>
      <w:r w:rsidR="004F36CC">
        <w:rPr>
          <w:rFonts w:ascii="Times New Roman" w:eastAsia="Times New Roman" w:hAnsi="Times New Roman"/>
          <w:sz w:val="28"/>
          <w:szCs w:val="28"/>
          <w:lang w:eastAsia="lv-LV"/>
        </w:rPr>
        <w:t>izpildei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0408FFA" w14:textId="77777777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3.2. uzaicināt piedalīties (ar padomdevēja tiesībām) padomes sēdēs valsts un pašvaldību institūciju, nevalstisko organizāciju pārstāvjus un ekspertus;</w:t>
      </w:r>
    </w:p>
    <w:p w14:paraId="60408FFB" w14:textId="327A8CD6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3.3.</w:t>
      </w:r>
      <w:r w:rsidR="00CD6D9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71BFA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piedalīties </w:t>
      </w:r>
      <w:r w:rsidR="007E0151">
        <w:rPr>
          <w:rFonts w:ascii="Times New Roman" w:eastAsia="Times New Roman" w:hAnsi="Times New Roman"/>
          <w:sz w:val="28"/>
          <w:szCs w:val="28"/>
          <w:lang w:eastAsia="lv-LV"/>
        </w:rPr>
        <w:t xml:space="preserve">tādu </w:t>
      </w:r>
      <w:r w:rsidR="00A71BFA" w:rsidRPr="00D562B4">
        <w:rPr>
          <w:rFonts w:ascii="Times New Roman" w:eastAsia="Times New Roman" w:hAnsi="Times New Roman"/>
          <w:sz w:val="28"/>
          <w:szCs w:val="28"/>
          <w:lang w:eastAsia="lv-LV"/>
        </w:rPr>
        <w:t>normatīvo aktu un attīstības plānošanas dokumentu projektu</w:t>
      </w:r>
      <w:r w:rsidR="007E0151">
        <w:rPr>
          <w:rFonts w:ascii="Times New Roman" w:eastAsia="Times New Roman" w:hAnsi="Times New Roman"/>
          <w:sz w:val="28"/>
          <w:szCs w:val="28"/>
          <w:lang w:eastAsia="lv-LV"/>
        </w:rPr>
        <w:t xml:space="preserve"> izstrādē</w:t>
      </w:r>
      <w:r w:rsidR="00A71BFA" w:rsidRPr="00D562B4">
        <w:rPr>
          <w:rFonts w:ascii="Times New Roman" w:eastAsia="Times New Roman" w:hAnsi="Times New Roman"/>
          <w:sz w:val="28"/>
          <w:szCs w:val="28"/>
          <w:lang w:eastAsia="lv-LV"/>
        </w:rPr>
        <w:t>, kas saistīti ar psiholog</w:t>
      </w:r>
      <w:r w:rsidR="007E0151">
        <w:rPr>
          <w:rFonts w:ascii="Times New Roman" w:eastAsia="Times New Roman" w:hAnsi="Times New Roman"/>
          <w:sz w:val="28"/>
          <w:szCs w:val="28"/>
          <w:lang w:eastAsia="lv-LV"/>
        </w:rPr>
        <w:t>a profesionālo darbību</w:t>
      </w:r>
      <w:r w:rsidR="00A71BFA" w:rsidRPr="00D562B4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0408FFC" w14:textId="77777777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3.4. </w:t>
      </w:r>
      <w:r w:rsidR="00A71BFA" w:rsidRPr="00D562B4">
        <w:rPr>
          <w:rFonts w:ascii="Times New Roman" w:eastAsia="Times New Roman" w:hAnsi="Times New Roman"/>
          <w:sz w:val="28"/>
          <w:szCs w:val="28"/>
          <w:lang w:eastAsia="lv-LV"/>
        </w:rPr>
        <w:t>normatīvajos aktos noteiktajā kārtībā iesniegt izglītības un zinātnes ministram priekšlikumus par nepieciešamajiem grozījumiem normatīvajos aktos, kas saistīti ar psihologa profesionālo darbību;</w:t>
      </w:r>
    </w:p>
    <w:p w14:paraId="60408FFD" w14:textId="2C1ADE39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3.5.</w:t>
      </w:r>
      <w:r w:rsidR="00CD6D9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71BFA" w:rsidRPr="00D562B4">
        <w:rPr>
          <w:rFonts w:ascii="Times New Roman" w:eastAsia="Times New Roman" w:hAnsi="Times New Roman"/>
          <w:sz w:val="28"/>
          <w:szCs w:val="28"/>
          <w:lang w:eastAsia="lv-LV"/>
        </w:rPr>
        <w:t>paust viedokli jautājumos, kas saistīti ar psihologa profesionālo darbību.</w:t>
      </w:r>
    </w:p>
    <w:p w14:paraId="4F5F41FF" w14:textId="77777777" w:rsidR="00906660" w:rsidRDefault="00906660" w:rsidP="00CD6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13" w:name="n3"/>
      <w:bookmarkStart w:id="14" w:name="n-390693"/>
      <w:bookmarkEnd w:id="13"/>
      <w:bookmarkEnd w:id="14"/>
    </w:p>
    <w:p w14:paraId="60408FFF" w14:textId="531107A6" w:rsidR="008C27FC" w:rsidRPr="00D562B4" w:rsidRDefault="00772D04" w:rsidP="00CD6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III. Padomes sastāvs</w:t>
      </w:r>
    </w:p>
    <w:p w14:paraId="60409000" w14:textId="77777777" w:rsidR="006F0F6A" w:rsidRPr="00D562B4" w:rsidRDefault="006F0F6A" w:rsidP="00CD6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5" w:name="p5"/>
      <w:bookmarkStart w:id="16" w:name="p-425129"/>
      <w:bookmarkEnd w:id="15"/>
      <w:bookmarkEnd w:id="16"/>
    </w:p>
    <w:p w14:paraId="60409001" w14:textId="55920683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4. Padom</w:t>
      </w:r>
      <w:r w:rsidR="007E0151">
        <w:rPr>
          <w:rFonts w:ascii="Times New Roman" w:eastAsia="Times New Roman" w:hAnsi="Times New Roman"/>
          <w:sz w:val="28"/>
          <w:szCs w:val="28"/>
          <w:lang w:eastAsia="lv-LV"/>
        </w:rPr>
        <w:t xml:space="preserve">i izveido uz </w:t>
      </w:r>
      <w:r w:rsidR="00715338">
        <w:rPr>
          <w:rFonts w:ascii="Times New Roman" w:eastAsia="Times New Roman" w:hAnsi="Times New Roman"/>
          <w:sz w:val="28"/>
          <w:szCs w:val="28"/>
          <w:lang w:eastAsia="lv-LV"/>
        </w:rPr>
        <w:t>pieciem gadiem.</w:t>
      </w:r>
      <w:r w:rsidR="007E015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15338">
        <w:rPr>
          <w:rFonts w:ascii="Times New Roman" w:eastAsia="Times New Roman" w:hAnsi="Times New Roman"/>
          <w:sz w:val="28"/>
          <w:szCs w:val="28"/>
          <w:lang w:eastAsia="lv-LV"/>
        </w:rPr>
        <w:t>Padomes</w:t>
      </w:r>
      <w:r w:rsidR="007E0151">
        <w:rPr>
          <w:rFonts w:ascii="Times New Roman" w:eastAsia="Times New Roman" w:hAnsi="Times New Roman"/>
          <w:sz w:val="28"/>
          <w:szCs w:val="28"/>
          <w:lang w:eastAsia="lv-LV"/>
        </w:rPr>
        <w:t xml:space="preserve"> s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astāvā ir:</w:t>
      </w:r>
    </w:p>
    <w:p w14:paraId="60409002" w14:textId="14C7172F" w:rsidR="00A71BFA" w:rsidRPr="00D562B4" w:rsidRDefault="00772D04" w:rsidP="00CD6D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7" w:name="p6"/>
      <w:bookmarkStart w:id="18" w:name="p-390695"/>
      <w:bookmarkEnd w:id="17"/>
      <w:bookmarkEnd w:id="18"/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>4.1. Aizsardzības ministrijas pārstāvis;</w:t>
      </w:r>
    </w:p>
    <w:p w14:paraId="60409003" w14:textId="34D1114F" w:rsidR="00A71BFA" w:rsidRPr="00D562B4" w:rsidRDefault="00772D04" w:rsidP="00CD6D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>4.2. Iekšlietu ministrijas pārstāvis;</w:t>
      </w:r>
    </w:p>
    <w:p w14:paraId="60409004" w14:textId="5391D61F" w:rsidR="00A71BFA" w:rsidRPr="00D562B4" w:rsidRDefault="00772D04" w:rsidP="00CD6D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34527C" w:rsidRPr="00D562B4">
        <w:rPr>
          <w:rFonts w:ascii="Times New Roman" w:eastAsia="Times New Roman" w:hAnsi="Times New Roman"/>
          <w:sz w:val="28"/>
          <w:szCs w:val="28"/>
          <w:lang w:eastAsia="ar-SA"/>
        </w:rPr>
        <w:t>.3. Tieslietu</w:t>
      </w: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 xml:space="preserve"> ministrijas pārstāvis;</w:t>
      </w:r>
    </w:p>
    <w:p w14:paraId="60409005" w14:textId="1CD0359C" w:rsidR="00A71BFA" w:rsidRPr="00D562B4" w:rsidRDefault="00772D04" w:rsidP="00CD6D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>4.4. Veselības ministrijas pārstāvis;</w:t>
      </w:r>
    </w:p>
    <w:p w14:paraId="60409006" w14:textId="7AA56D0C" w:rsidR="00A71BFA" w:rsidRPr="00D562B4" w:rsidRDefault="00772D04" w:rsidP="00CD6D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C25C7D" w:rsidRPr="00D562B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>5.</w:t>
      </w:r>
      <w:r w:rsidR="00CD6D9D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 xml:space="preserve"> Izglītības kvalitātes valsts dienesta </w:t>
      </w:r>
      <w:r w:rsidR="00F32F16" w:rsidRPr="00D562B4">
        <w:rPr>
          <w:rFonts w:ascii="Times New Roman" w:eastAsia="Times New Roman" w:hAnsi="Times New Roman"/>
          <w:sz w:val="28"/>
          <w:szCs w:val="28"/>
          <w:lang w:eastAsia="ar-SA"/>
        </w:rPr>
        <w:t xml:space="preserve">(turpmāk – dienests) </w:t>
      </w: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>pārstāvis;</w:t>
      </w:r>
    </w:p>
    <w:p w14:paraId="60409007" w14:textId="77777777" w:rsidR="00A71BFA" w:rsidRPr="00D562B4" w:rsidRDefault="00772D04" w:rsidP="00CD6D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>4.6. divi Latvijas Psihologu apvienības pārstāvji;</w:t>
      </w:r>
    </w:p>
    <w:p w14:paraId="60409008" w14:textId="0D68BC7E" w:rsidR="00A71BFA" w:rsidRPr="00D562B4" w:rsidRDefault="00772D04" w:rsidP="00CD6D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>4.7. divi Latvijas Psihologu asociāciju federācijas pārstāvji.</w:t>
      </w:r>
    </w:p>
    <w:p w14:paraId="60409009" w14:textId="77777777" w:rsidR="00235734" w:rsidRPr="00D562B4" w:rsidRDefault="00235734" w:rsidP="00CD6D9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040900A" w14:textId="2E44DFB1" w:rsidR="00235734" w:rsidRPr="00D562B4" w:rsidRDefault="00772D04" w:rsidP="00CD6D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 xml:space="preserve">5. Šo noteikumu 4. punktā minētās ministrijas </w:t>
      </w:r>
      <w:r w:rsidR="00A548E3">
        <w:rPr>
          <w:rFonts w:ascii="Times New Roman" w:eastAsia="Times New Roman" w:hAnsi="Times New Roman"/>
          <w:sz w:val="28"/>
          <w:szCs w:val="28"/>
          <w:lang w:eastAsia="ar-SA"/>
        </w:rPr>
        <w:t xml:space="preserve">darbam </w:t>
      </w: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>padom</w:t>
      </w:r>
      <w:r w:rsidR="00A548E3">
        <w:rPr>
          <w:rFonts w:ascii="Times New Roman" w:eastAsia="Times New Roman" w:hAnsi="Times New Roman"/>
          <w:sz w:val="28"/>
          <w:szCs w:val="28"/>
          <w:lang w:eastAsia="ar-SA"/>
        </w:rPr>
        <w:t>ē</w:t>
      </w: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 xml:space="preserve"> var deleģēt arī to padotības iestāžu pārstāvjus.</w:t>
      </w:r>
    </w:p>
    <w:p w14:paraId="6040900B" w14:textId="77777777" w:rsidR="00A71BFA" w:rsidRPr="00D562B4" w:rsidRDefault="00A71BFA" w:rsidP="00CD6D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40900C" w14:textId="4F8F24A6" w:rsidR="008F49F5" w:rsidRPr="00D562B4" w:rsidRDefault="00772D04" w:rsidP="00CD6D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71BFA" w:rsidRPr="00D562B4">
        <w:rPr>
          <w:rFonts w:ascii="Times New Roman" w:eastAsia="Times New Roman" w:hAnsi="Times New Roman"/>
          <w:sz w:val="28"/>
          <w:szCs w:val="28"/>
          <w:lang w:eastAsia="ar-SA"/>
        </w:rPr>
        <w:t xml:space="preserve">. Padomi vada tās priekšsēdētājs. Padomes priekšsēdētāja prombūtnes laikā viņa pienākumus veic priekšsēdētāja vietnieks. </w:t>
      </w: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 xml:space="preserve">Padomes priekšsēdētāju ievēlē no šo noteikumu 4.6. un 4.7. </w:t>
      </w:r>
      <w:r w:rsidR="00BD5E55">
        <w:rPr>
          <w:rFonts w:ascii="Times New Roman" w:eastAsia="Times New Roman" w:hAnsi="Times New Roman"/>
          <w:sz w:val="28"/>
          <w:szCs w:val="28"/>
          <w:lang w:eastAsia="ar-SA"/>
        </w:rPr>
        <w:t>apakš</w:t>
      </w:r>
      <w:r w:rsidRPr="00D562B4">
        <w:rPr>
          <w:rFonts w:ascii="Times New Roman" w:eastAsia="Times New Roman" w:hAnsi="Times New Roman"/>
          <w:sz w:val="28"/>
          <w:szCs w:val="28"/>
          <w:lang w:eastAsia="ar-SA"/>
        </w:rPr>
        <w:t>punktā minētajiem pārstāvjiem. Padomes priekšsēdētāja vietnieks ir dienesta pārstāvis.</w:t>
      </w:r>
    </w:p>
    <w:p w14:paraId="6040900D" w14:textId="77777777" w:rsidR="008F49F5" w:rsidRPr="00D562B4" w:rsidRDefault="008F49F5" w:rsidP="00CD6D9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040900E" w14:textId="77777777" w:rsidR="008C27FC" w:rsidRPr="00D562B4" w:rsidRDefault="00772D04" w:rsidP="00CD6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19" w:name="n4"/>
      <w:bookmarkStart w:id="20" w:name="n-390697"/>
      <w:bookmarkEnd w:id="19"/>
      <w:bookmarkEnd w:id="20"/>
      <w:r w:rsidRPr="00D562B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IV. Padomes darbība</w:t>
      </w:r>
    </w:p>
    <w:p w14:paraId="6040900F" w14:textId="77777777" w:rsidR="006F0F6A" w:rsidRPr="00D562B4" w:rsidRDefault="006F0F6A" w:rsidP="00CD6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21" w:name="p8"/>
      <w:bookmarkStart w:id="22" w:name="p-390698"/>
      <w:bookmarkEnd w:id="21"/>
      <w:bookmarkEnd w:id="22"/>
    </w:p>
    <w:p w14:paraId="60409010" w14:textId="6B887AE3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7. Padomes sēdes notiek ne retāk kā reizi </w:t>
      </w:r>
      <w:r w:rsidR="00F32F16" w:rsidRPr="00D562B4">
        <w:rPr>
          <w:rFonts w:ascii="Times New Roman" w:eastAsia="Times New Roman" w:hAnsi="Times New Roman"/>
          <w:sz w:val="28"/>
          <w:szCs w:val="28"/>
          <w:lang w:eastAsia="lv-LV"/>
        </w:rPr>
        <w:t>mēnesī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, un tās sasauc padomes priekšsēdētājs. Padomes sekretariāts</w:t>
      </w:r>
      <w:r w:rsidR="005E5184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(dienests)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vismaz </w:t>
      </w:r>
      <w:r w:rsidR="00F32F16" w:rsidRPr="00D562B4">
        <w:rPr>
          <w:rFonts w:ascii="Times New Roman" w:eastAsia="Times New Roman" w:hAnsi="Times New Roman"/>
          <w:sz w:val="28"/>
          <w:szCs w:val="28"/>
          <w:lang w:eastAsia="lv-LV"/>
        </w:rPr>
        <w:t>trīs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darbdienas pirms kārtējās sēdes nosūta padomes locekļiem padomes sēdes darba kārtību.</w:t>
      </w:r>
      <w:r w:rsidR="00C25C7D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Vienlaikus padomes sēžu darba kārtība tiek publicēta dienesta tīmekļvietnē </w:t>
      </w:r>
      <w:r w:rsidR="008E76B2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hyperlink r:id="rId10" w:history="1">
        <w:r w:rsidR="00C25C7D" w:rsidRPr="00D562B4"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eastAsia="lv-LV"/>
          </w:rPr>
          <w:t>www.ikvd.gov.lv</w:t>
        </w:r>
      </w:hyperlink>
      <w:r w:rsidR="008E76B2">
        <w:rPr>
          <w:rStyle w:val="Hyperlink"/>
          <w:rFonts w:ascii="Times New Roman" w:eastAsia="Times New Roman" w:hAnsi="Times New Roman"/>
          <w:color w:val="auto"/>
          <w:sz w:val="28"/>
          <w:szCs w:val="28"/>
          <w:u w:val="none"/>
          <w:lang w:eastAsia="lv-LV"/>
        </w:rPr>
        <w:t>)</w:t>
      </w:r>
      <w:r w:rsidR="00C25C7D" w:rsidRPr="00D562B4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0409011" w14:textId="77777777" w:rsidR="006F0F6A" w:rsidRPr="00D562B4" w:rsidRDefault="006F0F6A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23" w:name="p9"/>
      <w:bookmarkStart w:id="24" w:name="p-390699"/>
      <w:bookmarkEnd w:id="23"/>
      <w:bookmarkEnd w:id="24"/>
    </w:p>
    <w:p w14:paraId="60409012" w14:textId="77777777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8. Ārkārtas sēdes notiek, ja to pieprasa padomes priekšsēdētājs vai vismaz trīs padomes locekļi. Ārkārtas sēdes izziņo padomes sekretariāts</w:t>
      </w:r>
      <w:r w:rsidR="00C25C7D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(dienests)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ne vēlāk kā </w:t>
      </w:r>
      <w:r w:rsidR="00F32F16" w:rsidRPr="00D562B4">
        <w:rPr>
          <w:rFonts w:ascii="Times New Roman" w:eastAsia="Times New Roman" w:hAnsi="Times New Roman"/>
          <w:sz w:val="28"/>
          <w:szCs w:val="28"/>
          <w:lang w:eastAsia="lv-LV"/>
        </w:rPr>
        <w:t>divas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25C7D" w:rsidRPr="00D562B4">
        <w:rPr>
          <w:rFonts w:ascii="Times New Roman" w:eastAsia="Times New Roman" w:hAnsi="Times New Roman"/>
          <w:sz w:val="28"/>
          <w:szCs w:val="28"/>
          <w:lang w:eastAsia="lv-LV"/>
        </w:rPr>
        <w:t>darb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dienas pirms sēdes.</w:t>
      </w:r>
    </w:p>
    <w:p w14:paraId="60409013" w14:textId="77777777" w:rsidR="006F0F6A" w:rsidRPr="00D562B4" w:rsidRDefault="006F0F6A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25" w:name="p10"/>
      <w:bookmarkStart w:id="26" w:name="p-390700"/>
      <w:bookmarkEnd w:id="25"/>
      <w:bookmarkEnd w:id="26"/>
    </w:p>
    <w:p w14:paraId="60409014" w14:textId="588594AB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9. Padome ir lemttiesīga</w:t>
      </w:r>
      <w:r w:rsidR="00F32F16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, ja tās sēdē piedalās vairāk </w:t>
      </w:r>
      <w:r w:rsidR="008E76B2">
        <w:rPr>
          <w:rFonts w:ascii="Times New Roman" w:eastAsia="Times New Roman" w:hAnsi="Times New Roman"/>
          <w:sz w:val="28"/>
          <w:szCs w:val="28"/>
          <w:lang w:eastAsia="lv-LV"/>
        </w:rPr>
        <w:t>ne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kā puse no padomes locekļiem. Lēmumus pieņem ar vienkāršu balsu vairākumu. Ja balsu skaits sadalās vienādi, izšķirošā ir padomes priekšsēdētāja balss. Lēmumus ieraksta sēdes protokolā.</w:t>
      </w:r>
    </w:p>
    <w:p w14:paraId="60409015" w14:textId="77777777" w:rsidR="006F0F6A" w:rsidRPr="00D562B4" w:rsidRDefault="006F0F6A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27" w:name="p11"/>
      <w:bookmarkStart w:id="28" w:name="p-390701"/>
      <w:bookmarkEnd w:id="27"/>
      <w:bookmarkEnd w:id="28"/>
    </w:p>
    <w:p w14:paraId="60409016" w14:textId="77777777" w:rsidR="008C27FC" w:rsidRPr="00D562B4" w:rsidRDefault="00772D04" w:rsidP="00CD6D9D">
      <w:pPr>
        <w:shd w:val="clear" w:color="auto" w:fill="FFFFFF"/>
        <w:tabs>
          <w:tab w:val="left" w:pos="75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10. Padomes priekšsēdētājs:</w:t>
      </w:r>
      <w:r w:rsidR="008526DD" w:rsidRPr="00D562B4">
        <w:rPr>
          <w:rFonts w:ascii="Times New Roman" w:eastAsia="Times New Roman" w:hAnsi="Times New Roman"/>
          <w:sz w:val="28"/>
          <w:szCs w:val="28"/>
          <w:lang w:eastAsia="lv-LV"/>
        </w:rPr>
        <w:tab/>
      </w:r>
    </w:p>
    <w:p w14:paraId="60409017" w14:textId="77777777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10.1. vada padomes darbu;</w:t>
      </w:r>
    </w:p>
    <w:p w14:paraId="60409018" w14:textId="77777777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10.2. </w:t>
      </w:r>
      <w:r w:rsidR="00F32F16" w:rsidRPr="00D562B4">
        <w:rPr>
          <w:rFonts w:ascii="Times New Roman" w:eastAsia="Times New Roman" w:hAnsi="Times New Roman"/>
          <w:sz w:val="28"/>
          <w:szCs w:val="28"/>
          <w:lang w:eastAsia="lv-LV"/>
        </w:rPr>
        <w:t>sasauc un vada padomes sēdes;</w:t>
      </w:r>
    </w:p>
    <w:p w14:paraId="60409019" w14:textId="77777777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10.3. </w:t>
      </w:r>
      <w:r w:rsidR="00F32F16" w:rsidRPr="00D562B4">
        <w:rPr>
          <w:rFonts w:ascii="Times New Roman" w:eastAsia="Times New Roman" w:hAnsi="Times New Roman"/>
          <w:sz w:val="28"/>
          <w:szCs w:val="28"/>
          <w:lang w:eastAsia="lv-LV"/>
        </w:rPr>
        <w:t>uzaicina piedalīties padomes sēdēs un iesaista atzinumu sagatavošanā amatpersonas un speciālistus;</w:t>
      </w:r>
    </w:p>
    <w:p w14:paraId="6040901A" w14:textId="5E4DC466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10.4.</w:t>
      </w:r>
      <w:r w:rsidR="00CD6D9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32F16" w:rsidRPr="00D562B4">
        <w:rPr>
          <w:rFonts w:ascii="Times New Roman" w:eastAsia="Times New Roman" w:hAnsi="Times New Roman"/>
          <w:sz w:val="28"/>
          <w:szCs w:val="28"/>
          <w:lang w:eastAsia="lv-LV"/>
        </w:rPr>
        <w:t>paraksta padomes lēmumus, sēžu protokolus un citus padomes dokumentus;</w:t>
      </w:r>
    </w:p>
    <w:p w14:paraId="6040901B" w14:textId="77777777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10.5. </w:t>
      </w:r>
      <w:r w:rsidR="00F32F16" w:rsidRPr="00D562B4">
        <w:rPr>
          <w:rFonts w:ascii="Times New Roman" w:eastAsia="Times New Roman" w:hAnsi="Times New Roman"/>
          <w:sz w:val="28"/>
          <w:szCs w:val="28"/>
          <w:lang w:eastAsia="lv-LV"/>
        </w:rPr>
        <w:t>bez īpaša pilnvarojuma pārstāv padomi.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6040901C" w14:textId="77777777" w:rsidR="006F0F6A" w:rsidRPr="00D562B4" w:rsidRDefault="006F0F6A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29" w:name="p12"/>
      <w:bookmarkStart w:id="30" w:name="p-390702"/>
      <w:bookmarkEnd w:id="29"/>
      <w:bookmarkEnd w:id="30"/>
    </w:p>
    <w:p w14:paraId="6040901D" w14:textId="77777777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31" w:name="p13"/>
      <w:bookmarkStart w:id="32" w:name="p-390703"/>
      <w:bookmarkEnd w:id="31"/>
      <w:bookmarkEnd w:id="32"/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F14EAE" w:rsidRPr="00D562B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D57E9A" w:rsidRPr="00D562B4">
        <w:rPr>
          <w:rFonts w:ascii="Times New Roman" w:eastAsia="Times New Roman" w:hAnsi="Times New Roman"/>
          <w:sz w:val="28"/>
          <w:szCs w:val="28"/>
          <w:lang w:eastAsia="lv-LV"/>
        </w:rPr>
        <w:t>Padomes sekretariāts (d</w:t>
      </w:r>
      <w:r w:rsidR="00F04FB8" w:rsidRPr="00D562B4">
        <w:rPr>
          <w:rFonts w:ascii="Times New Roman" w:eastAsia="Times New Roman" w:hAnsi="Times New Roman"/>
          <w:sz w:val="28"/>
          <w:szCs w:val="28"/>
          <w:lang w:eastAsia="lv-LV"/>
        </w:rPr>
        <w:t>ienests</w:t>
      </w:r>
      <w:r w:rsidR="00D57E9A" w:rsidRPr="00D562B4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nodrošina padomes </w:t>
      </w:r>
      <w:r w:rsidR="00F04FB8" w:rsidRPr="00D562B4">
        <w:rPr>
          <w:rFonts w:ascii="Times New Roman" w:eastAsia="Times New Roman" w:hAnsi="Times New Roman"/>
          <w:sz w:val="28"/>
          <w:szCs w:val="28"/>
          <w:lang w:eastAsia="lv-LV"/>
        </w:rPr>
        <w:t>darbību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, kā arī:</w:t>
      </w:r>
    </w:p>
    <w:p w14:paraId="6040901E" w14:textId="77777777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F14EAE" w:rsidRPr="00D562B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.1. sagatavo padomes sēžu darba kārtību un protokolē sēdes;</w:t>
      </w:r>
    </w:p>
    <w:p w14:paraId="6040901F" w14:textId="77777777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F14EAE" w:rsidRPr="00D562B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.2. sagatavo izskatāmos materiālus;</w:t>
      </w:r>
    </w:p>
    <w:p w14:paraId="60409020" w14:textId="77777777" w:rsidR="008C27FC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F14EAE" w:rsidRPr="00D562B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.3. nodrošina informācijas apmaiņu starp institūcijām un amatpersonām, kuras iesaistītas padomes kompetencē esošo jautājumu risināšanā.</w:t>
      </w:r>
    </w:p>
    <w:p w14:paraId="60409021" w14:textId="77777777" w:rsidR="006F0F6A" w:rsidRPr="00D562B4" w:rsidRDefault="006F0F6A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33" w:name="p14"/>
      <w:bookmarkStart w:id="34" w:name="p-390704"/>
      <w:bookmarkEnd w:id="33"/>
      <w:bookmarkEnd w:id="34"/>
    </w:p>
    <w:p w14:paraId="60409022" w14:textId="73E2CD5A" w:rsidR="0012255E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F14EAE" w:rsidRPr="00D562B4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B0167D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. Padomes sēdes ir atklātas. </w:t>
      </w:r>
      <w:r w:rsidR="00212CF9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Pēc psihologa </w:t>
      </w:r>
      <w:r w:rsidR="008E76B2">
        <w:rPr>
          <w:rFonts w:ascii="Times New Roman" w:eastAsia="Times New Roman" w:hAnsi="Times New Roman"/>
          <w:bCs/>
          <w:sz w:val="28"/>
          <w:szCs w:val="28"/>
          <w:lang w:eastAsia="lv-LV"/>
        </w:rPr>
        <w:t>pamatota</w:t>
      </w:r>
      <w:r w:rsidR="00212CF9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lūguma vai padomes ieskata padomes sēdi vai tās daļu var pasludināt par slēgtu, ja tas nepieciešams, </w:t>
      </w:r>
      <w:r w:rsidR="00212CF9" w:rsidRPr="00D562B4">
        <w:rPr>
          <w:rFonts w:ascii="Times New Roman" w:eastAsia="Times New Roman" w:hAnsi="Times New Roman"/>
          <w:sz w:val="28"/>
          <w:szCs w:val="28"/>
          <w:lang w:eastAsia="lv-LV"/>
        </w:rPr>
        <w:t>lai aizsargātu adopcijas noslēpumu, komercnoslēpumu, personu privāto dzīvi, bērnu intereses vai citu informāciju, kuras izpaušana saskaņā ar likumu ir aizliegta.</w:t>
      </w: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60409023" w14:textId="77777777" w:rsidR="00B0167D" w:rsidRPr="00D562B4" w:rsidRDefault="00B0167D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0409024" w14:textId="1CBB4C1F" w:rsidR="00212CF9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F14EAE" w:rsidRPr="00D562B4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B0167D" w:rsidRPr="00D562B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D6D9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2255E" w:rsidRPr="00D562B4">
        <w:rPr>
          <w:rFonts w:ascii="Times New Roman" w:eastAsia="Times New Roman" w:hAnsi="Times New Roman"/>
          <w:sz w:val="28"/>
          <w:szCs w:val="28"/>
          <w:lang w:eastAsia="lv-LV"/>
        </w:rPr>
        <w:t>Lēmumu par sēdes vai tās daļas pasludināšanu par slēgtu pieņem padome</w:t>
      </w:r>
      <w:bookmarkStart w:id="35" w:name="n5"/>
      <w:bookmarkStart w:id="36" w:name="n-390705"/>
      <w:bookmarkEnd w:id="35"/>
      <w:bookmarkEnd w:id="36"/>
      <w:r w:rsidR="0012255E" w:rsidRPr="00D562B4">
        <w:rPr>
          <w:rFonts w:ascii="Times New Roman" w:eastAsia="Times New Roman" w:hAnsi="Times New Roman"/>
          <w:sz w:val="28"/>
          <w:szCs w:val="28"/>
          <w:lang w:eastAsia="lv-LV"/>
        </w:rPr>
        <w:t>s priekšsēdētājs</w:t>
      </w:r>
      <w:r w:rsidR="00A548E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0167D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548E3">
        <w:rPr>
          <w:rFonts w:ascii="Times New Roman" w:eastAsia="Times New Roman" w:hAnsi="Times New Roman"/>
          <w:sz w:val="28"/>
          <w:szCs w:val="28"/>
          <w:lang w:eastAsia="lv-LV"/>
        </w:rPr>
        <w:t>D</w:t>
      </w:r>
      <w:r w:rsidR="00B0167D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ienesta tīmekļvietnē </w:t>
      </w:r>
      <w:r w:rsidR="008E76B2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hyperlink r:id="rId11" w:history="1">
        <w:r w:rsidR="00B0167D" w:rsidRPr="00D562B4"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eastAsia="lv-LV"/>
          </w:rPr>
          <w:t>www.ikvd.gov.lv</w:t>
        </w:r>
      </w:hyperlink>
      <w:r w:rsidR="008E76B2">
        <w:rPr>
          <w:rStyle w:val="Hyperlink"/>
          <w:rFonts w:ascii="Times New Roman" w:eastAsia="Times New Roman" w:hAnsi="Times New Roman"/>
          <w:color w:val="auto"/>
          <w:sz w:val="28"/>
          <w:szCs w:val="28"/>
          <w:u w:val="none"/>
          <w:lang w:eastAsia="lv-LV"/>
        </w:rPr>
        <w:t>)</w:t>
      </w:r>
      <w:r w:rsidR="00B0167D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548E3">
        <w:rPr>
          <w:rFonts w:ascii="Times New Roman" w:eastAsia="Times New Roman" w:hAnsi="Times New Roman"/>
          <w:sz w:val="28"/>
          <w:szCs w:val="28"/>
          <w:lang w:eastAsia="lv-LV"/>
        </w:rPr>
        <w:t xml:space="preserve">laikus </w:t>
      </w:r>
      <w:r w:rsidR="00B0167D" w:rsidRPr="00D562B4">
        <w:rPr>
          <w:rFonts w:ascii="Times New Roman" w:eastAsia="Times New Roman" w:hAnsi="Times New Roman"/>
          <w:sz w:val="28"/>
          <w:szCs w:val="28"/>
          <w:lang w:eastAsia="lv-LV"/>
        </w:rPr>
        <w:t>norād</w:t>
      </w:r>
      <w:r w:rsidR="00A548E3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B0167D" w:rsidRPr="00D562B4">
        <w:rPr>
          <w:rFonts w:ascii="Times New Roman" w:eastAsia="Times New Roman" w:hAnsi="Times New Roman"/>
          <w:sz w:val="28"/>
          <w:szCs w:val="28"/>
          <w:lang w:eastAsia="lv-LV"/>
        </w:rPr>
        <w:t xml:space="preserve">, ka attiecīgā padomes sēde vai tās daļa būs slēgta. </w:t>
      </w:r>
    </w:p>
    <w:p w14:paraId="60409025" w14:textId="77777777" w:rsidR="0012255E" w:rsidRPr="00D562B4" w:rsidRDefault="0012255E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0409026" w14:textId="65B42E41" w:rsidR="004D3BE3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>1</w:t>
      </w:r>
      <w:r w:rsidR="00F14EAE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>4</w:t>
      </w:r>
      <w:r w:rsidR="00B0167D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CD6D9D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A548E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Ja sēdē tiek izskatīta lieta, </w:t>
      </w:r>
      <w:r w:rsidR="00A548E3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>kuras materiālos ir iekļauta informācija, kuras izpaušana saskaņā ar likumu ir aizliegta</w:t>
      </w:r>
      <w:r w:rsidR="00A548E3">
        <w:rPr>
          <w:rFonts w:ascii="Times New Roman" w:eastAsia="Times New Roman" w:hAnsi="Times New Roman"/>
          <w:bCs/>
          <w:sz w:val="28"/>
          <w:szCs w:val="28"/>
          <w:lang w:eastAsia="lv-LV"/>
        </w:rPr>
        <w:t>,</w:t>
      </w:r>
      <w:r w:rsidR="00A548E3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A548E3">
        <w:rPr>
          <w:rFonts w:ascii="Times New Roman" w:eastAsia="Times New Roman" w:hAnsi="Times New Roman"/>
          <w:bCs/>
          <w:sz w:val="28"/>
          <w:szCs w:val="28"/>
          <w:lang w:eastAsia="lv-LV"/>
        </w:rPr>
        <w:t>p</w:t>
      </w:r>
      <w:r w:rsidR="00212CF9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>adome</w:t>
      </w:r>
      <w:r w:rsidR="00A548E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par to</w:t>
      </w:r>
      <w:r w:rsidR="00212CF9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rakstveidā brīdina personas, </w:t>
      </w:r>
      <w:r w:rsidR="008E76B2">
        <w:rPr>
          <w:rFonts w:ascii="Times New Roman" w:eastAsia="Times New Roman" w:hAnsi="Times New Roman"/>
          <w:bCs/>
          <w:sz w:val="28"/>
          <w:szCs w:val="28"/>
          <w:lang w:eastAsia="lv-LV"/>
        </w:rPr>
        <w:t>kas</w:t>
      </w:r>
      <w:r w:rsidR="00212CF9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piedalās </w:t>
      </w:r>
      <w:r w:rsidR="00A548E3">
        <w:rPr>
          <w:rFonts w:ascii="Times New Roman" w:eastAsia="Times New Roman" w:hAnsi="Times New Roman"/>
          <w:bCs/>
          <w:sz w:val="28"/>
          <w:szCs w:val="28"/>
          <w:lang w:eastAsia="lv-LV"/>
        </w:rPr>
        <w:t>attiecīgās</w:t>
      </w:r>
      <w:r w:rsidR="00212CF9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lietas izskatīša</w:t>
      </w:r>
      <w:r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>nā.</w:t>
      </w:r>
    </w:p>
    <w:p w14:paraId="60409027" w14:textId="77777777" w:rsidR="0012255E" w:rsidRPr="00D562B4" w:rsidRDefault="0012255E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0409028" w14:textId="4B0CBC5A" w:rsidR="004D3BE3" w:rsidRPr="00D562B4" w:rsidRDefault="00772D04" w:rsidP="00CD6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>1</w:t>
      </w:r>
      <w:r w:rsidR="00F14EAE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>5</w:t>
      </w:r>
      <w:r w:rsidR="005E1B7B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  <w:r w:rsidR="00B0167D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>Slēgtā padome</w:t>
      </w:r>
      <w:r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s sēdē piedalās </w:t>
      </w:r>
      <w:r w:rsidR="00B0167D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tikai </w:t>
      </w:r>
      <w:r w:rsidR="006E1F6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tās </w:t>
      </w:r>
      <w:r w:rsidR="00B0167D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>personas, uz kurām attiecas padomē izskatāmais jautājums</w:t>
      </w:r>
      <w:r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>. Ja neviens dalībnieks neiebilst, ar padomes</w:t>
      </w:r>
      <w:r w:rsidR="00B0167D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priekšsēdētāja</w:t>
      </w:r>
      <w:r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atļauju slēgtā </w:t>
      </w:r>
      <w:r w:rsidR="00B0167D"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>padomes</w:t>
      </w:r>
      <w:r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sēdē var piedalīties personas, </w:t>
      </w:r>
      <w:r w:rsidR="006E1F69">
        <w:rPr>
          <w:rFonts w:ascii="Times New Roman" w:eastAsia="Times New Roman" w:hAnsi="Times New Roman"/>
          <w:bCs/>
          <w:sz w:val="28"/>
          <w:szCs w:val="28"/>
          <w:lang w:eastAsia="lv-LV"/>
        </w:rPr>
        <w:t>kurām</w:t>
      </w:r>
      <w:r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ir īpašs iemesls</w:t>
      </w:r>
      <w:r w:rsidR="006E1F6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piedalīties attiecīgajā sēdē</w:t>
      </w:r>
      <w:r w:rsidRPr="00D562B4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</w:p>
    <w:p w14:paraId="7301420C" w14:textId="77777777" w:rsidR="00D562B4" w:rsidRPr="00D562B4" w:rsidRDefault="00D562B4" w:rsidP="00CD6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FB1CF" w14:textId="77777777" w:rsidR="00D562B4" w:rsidRPr="00D562B4" w:rsidRDefault="00D562B4" w:rsidP="00CD6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6517F6" w14:textId="77777777" w:rsidR="00D562B4" w:rsidRPr="00D562B4" w:rsidRDefault="00D562B4" w:rsidP="00CD6D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E8F175" w14:textId="3CE497A9" w:rsidR="00D562B4" w:rsidRPr="00D562B4" w:rsidRDefault="00D562B4" w:rsidP="00CD6D9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562B4">
        <w:rPr>
          <w:sz w:val="28"/>
          <w:szCs w:val="28"/>
        </w:rPr>
        <w:t>Ministru prezidents</w:t>
      </w:r>
      <w:r w:rsidRPr="00D562B4">
        <w:rPr>
          <w:sz w:val="28"/>
          <w:szCs w:val="28"/>
        </w:rPr>
        <w:tab/>
        <w:t xml:space="preserve">Māris Kučinskis </w:t>
      </w:r>
    </w:p>
    <w:p w14:paraId="2383D1F9" w14:textId="77777777" w:rsidR="00D562B4" w:rsidRPr="00D562B4" w:rsidRDefault="00D562B4" w:rsidP="00CD6D9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31B0757" w14:textId="77777777" w:rsidR="00D562B4" w:rsidRPr="00D562B4" w:rsidRDefault="00D562B4" w:rsidP="00CD6D9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EF54BD5" w14:textId="77777777" w:rsidR="00D562B4" w:rsidRPr="00D562B4" w:rsidRDefault="00D562B4" w:rsidP="00CD6D9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36AD8D5" w14:textId="77777777" w:rsidR="00D562B4" w:rsidRPr="00D562B4" w:rsidRDefault="00D562B4" w:rsidP="00CD6D9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62B4">
        <w:rPr>
          <w:rFonts w:ascii="Times New Roman" w:hAnsi="Times New Roman"/>
          <w:sz w:val="28"/>
          <w:szCs w:val="28"/>
        </w:rPr>
        <w:t>Izglītības un zinātnes ministrs</w:t>
      </w:r>
      <w:r w:rsidRPr="00D562B4">
        <w:rPr>
          <w:rFonts w:ascii="Times New Roman" w:hAnsi="Times New Roman"/>
          <w:sz w:val="28"/>
          <w:szCs w:val="28"/>
        </w:rPr>
        <w:tab/>
        <w:t>Kārlis Šadurskis</w:t>
      </w:r>
    </w:p>
    <w:sectPr w:rsidR="00D562B4" w:rsidRPr="00D562B4" w:rsidSect="00D562B4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09046" w14:textId="77777777" w:rsidR="009C467F" w:rsidRDefault="00772D04">
      <w:pPr>
        <w:spacing w:after="0" w:line="240" w:lineRule="auto"/>
      </w:pPr>
      <w:r>
        <w:separator/>
      </w:r>
    </w:p>
  </w:endnote>
  <w:endnote w:type="continuationSeparator" w:id="0">
    <w:p w14:paraId="60409048" w14:textId="77777777" w:rsidR="009C467F" w:rsidRDefault="0077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4746" w14:textId="77777777" w:rsidR="00D562B4" w:rsidRPr="00D562B4" w:rsidRDefault="00D562B4" w:rsidP="00D562B4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N0897_8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1AC1" w14:textId="4C312B9E" w:rsidR="00D562B4" w:rsidRPr="00D562B4" w:rsidRDefault="00D562B4" w:rsidP="00D562B4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N0897_8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9042" w14:textId="77777777" w:rsidR="009C467F" w:rsidRDefault="00772D04">
      <w:pPr>
        <w:spacing w:after="0" w:line="240" w:lineRule="auto"/>
      </w:pPr>
      <w:r>
        <w:separator/>
      </w:r>
    </w:p>
  </w:footnote>
  <w:footnote w:type="continuationSeparator" w:id="0">
    <w:p w14:paraId="60409044" w14:textId="77777777" w:rsidR="009C467F" w:rsidRDefault="0077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903D" w14:textId="7C237BC9" w:rsidR="00D45E60" w:rsidRPr="00D562B4" w:rsidRDefault="00772D04" w:rsidP="00D562B4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562B4">
      <w:rPr>
        <w:rFonts w:ascii="Times New Roman" w:hAnsi="Times New Roman"/>
        <w:sz w:val="24"/>
        <w:szCs w:val="24"/>
      </w:rPr>
      <w:fldChar w:fldCharType="begin"/>
    </w:r>
    <w:r w:rsidRPr="00D562B4">
      <w:rPr>
        <w:rFonts w:ascii="Times New Roman" w:hAnsi="Times New Roman"/>
        <w:sz w:val="24"/>
        <w:szCs w:val="24"/>
      </w:rPr>
      <w:instrText xml:space="preserve"> PAGE   \* MERGEFORMAT </w:instrText>
    </w:r>
    <w:r w:rsidRPr="00D562B4">
      <w:rPr>
        <w:rFonts w:ascii="Times New Roman" w:hAnsi="Times New Roman"/>
        <w:sz w:val="24"/>
        <w:szCs w:val="24"/>
      </w:rPr>
      <w:fldChar w:fldCharType="separate"/>
    </w:r>
    <w:r w:rsidR="00697036">
      <w:rPr>
        <w:rFonts w:ascii="Times New Roman" w:hAnsi="Times New Roman"/>
        <w:noProof/>
        <w:sz w:val="24"/>
        <w:szCs w:val="24"/>
      </w:rPr>
      <w:t>2</w:t>
    </w:r>
    <w:r w:rsidRPr="00D562B4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903E" w14:textId="4C3872BB" w:rsidR="00D45E60" w:rsidRDefault="00772D04" w:rsidP="00D45E60">
    <w:pPr>
      <w:pStyle w:val="Header"/>
      <w:jc w:val="center"/>
    </w:pPr>
    <w:r w:rsidRPr="0018791B">
      <w:rPr>
        <w:rFonts w:ascii="Times New Roman" w:hAnsi="Times New Roman"/>
        <w:sz w:val="24"/>
        <w:szCs w:val="24"/>
      </w:rPr>
      <w:fldChar w:fldCharType="begin"/>
    </w:r>
    <w:r w:rsidRPr="0018791B">
      <w:rPr>
        <w:rFonts w:ascii="Times New Roman" w:hAnsi="Times New Roman"/>
        <w:sz w:val="24"/>
        <w:szCs w:val="24"/>
      </w:rPr>
      <w:instrText xml:space="preserve"> PAGE   \* MERGEFORMAT </w:instrText>
    </w:r>
    <w:r w:rsidRPr="0018791B">
      <w:rPr>
        <w:rFonts w:ascii="Times New Roman" w:hAnsi="Times New Roman"/>
        <w:sz w:val="24"/>
        <w:szCs w:val="24"/>
      </w:rPr>
      <w:fldChar w:fldCharType="separate"/>
    </w:r>
    <w:r w:rsidR="00697036">
      <w:rPr>
        <w:rFonts w:ascii="Times New Roman" w:hAnsi="Times New Roman"/>
        <w:noProof/>
        <w:sz w:val="24"/>
        <w:szCs w:val="24"/>
      </w:rPr>
      <w:t>3</w:t>
    </w:r>
    <w:r w:rsidRPr="001879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0B82" w14:textId="078B46BC" w:rsidR="00D562B4" w:rsidRDefault="00D562B4" w:rsidP="00D562B4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30FB5482" w14:textId="711D7CC3" w:rsidR="00D562B4" w:rsidRPr="00A142D0" w:rsidRDefault="00D562B4" w:rsidP="00D562B4">
    <w:pPr>
      <w:pStyle w:val="Header"/>
      <w:spacing w:after="0" w:line="240" w:lineRule="auto"/>
    </w:pPr>
    <w:r>
      <w:rPr>
        <w:noProof/>
      </w:rPr>
      <w:drawing>
        <wp:inline distT="0" distB="0" distL="0" distR="0" wp14:anchorId="241E143E" wp14:editId="5A32FCEA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pStyle w:val="Heading6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7"/>
    <w:multiLevelType w:val="multilevel"/>
    <w:tmpl w:val="00000007"/>
    <w:name w:val="WWNum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FC"/>
    <w:rsid w:val="00042CA0"/>
    <w:rsid w:val="00066DDF"/>
    <w:rsid w:val="00081D12"/>
    <w:rsid w:val="000B209B"/>
    <w:rsid w:val="000C1EFD"/>
    <w:rsid w:val="000E39AD"/>
    <w:rsid w:val="000F416D"/>
    <w:rsid w:val="00107881"/>
    <w:rsid w:val="00110EF0"/>
    <w:rsid w:val="0012255E"/>
    <w:rsid w:val="00151536"/>
    <w:rsid w:val="0018791B"/>
    <w:rsid w:val="001B39C0"/>
    <w:rsid w:val="001B6DF5"/>
    <w:rsid w:val="001C579F"/>
    <w:rsid w:val="001D0DEF"/>
    <w:rsid w:val="001F0905"/>
    <w:rsid w:val="001F6805"/>
    <w:rsid w:val="00212CF9"/>
    <w:rsid w:val="002328EF"/>
    <w:rsid w:val="00235734"/>
    <w:rsid w:val="00246C38"/>
    <w:rsid w:val="00286B5F"/>
    <w:rsid w:val="00295D49"/>
    <w:rsid w:val="002A2EAA"/>
    <w:rsid w:val="002A31E2"/>
    <w:rsid w:val="002A43DB"/>
    <w:rsid w:val="002D5A4A"/>
    <w:rsid w:val="00307B87"/>
    <w:rsid w:val="00324FCD"/>
    <w:rsid w:val="0034527C"/>
    <w:rsid w:val="003479EA"/>
    <w:rsid w:val="0037394B"/>
    <w:rsid w:val="0039387F"/>
    <w:rsid w:val="00425EC2"/>
    <w:rsid w:val="00426FF7"/>
    <w:rsid w:val="00454C94"/>
    <w:rsid w:val="00457234"/>
    <w:rsid w:val="004D3BE3"/>
    <w:rsid w:val="004E0E91"/>
    <w:rsid w:val="004F36CC"/>
    <w:rsid w:val="00516A53"/>
    <w:rsid w:val="0051757D"/>
    <w:rsid w:val="0052190D"/>
    <w:rsid w:val="00525B9E"/>
    <w:rsid w:val="00541846"/>
    <w:rsid w:val="0054289F"/>
    <w:rsid w:val="00572A6D"/>
    <w:rsid w:val="005754D4"/>
    <w:rsid w:val="005946E2"/>
    <w:rsid w:val="005A74A3"/>
    <w:rsid w:val="005C1D55"/>
    <w:rsid w:val="005C2ED6"/>
    <w:rsid w:val="005E1B7B"/>
    <w:rsid w:val="005E5184"/>
    <w:rsid w:val="006365C5"/>
    <w:rsid w:val="006571E5"/>
    <w:rsid w:val="0068026D"/>
    <w:rsid w:val="006969EB"/>
    <w:rsid w:val="00697036"/>
    <w:rsid w:val="00697DC8"/>
    <w:rsid w:val="006A51B7"/>
    <w:rsid w:val="006C77C2"/>
    <w:rsid w:val="006E1F69"/>
    <w:rsid w:val="006F0F6A"/>
    <w:rsid w:val="00715338"/>
    <w:rsid w:val="00733ADD"/>
    <w:rsid w:val="00772D04"/>
    <w:rsid w:val="00773C83"/>
    <w:rsid w:val="007A1234"/>
    <w:rsid w:val="007A125A"/>
    <w:rsid w:val="007C2D42"/>
    <w:rsid w:val="007C764A"/>
    <w:rsid w:val="007D1413"/>
    <w:rsid w:val="007E0151"/>
    <w:rsid w:val="007F690B"/>
    <w:rsid w:val="007F7BD8"/>
    <w:rsid w:val="00800720"/>
    <w:rsid w:val="008526DD"/>
    <w:rsid w:val="0086115A"/>
    <w:rsid w:val="008B6400"/>
    <w:rsid w:val="008C27FC"/>
    <w:rsid w:val="008C695A"/>
    <w:rsid w:val="008E76B2"/>
    <w:rsid w:val="008F49F5"/>
    <w:rsid w:val="00906660"/>
    <w:rsid w:val="009437AE"/>
    <w:rsid w:val="009938DA"/>
    <w:rsid w:val="009C05D6"/>
    <w:rsid w:val="009C467F"/>
    <w:rsid w:val="009C5787"/>
    <w:rsid w:val="009D674B"/>
    <w:rsid w:val="009F0351"/>
    <w:rsid w:val="00A00134"/>
    <w:rsid w:val="00A26DE9"/>
    <w:rsid w:val="00A548E3"/>
    <w:rsid w:val="00A552CD"/>
    <w:rsid w:val="00A61D59"/>
    <w:rsid w:val="00A71BFA"/>
    <w:rsid w:val="00AC15AE"/>
    <w:rsid w:val="00AE24A7"/>
    <w:rsid w:val="00AF0618"/>
    <w:rsid w:val="00B0167D"/>
    <w:rsid w:val="00B206D3"/>
    <w:rsid w:val="00B32066"/>
    <w:rsid w:val="00B45664"/>
    <w:rsid w:val="00B71520"/>
    <w:rsid w:val="00B87E60"/>
    <w:rsid w:val="00BD009D"/>
    <w:rsid w:val="00BD5E55"/>
    <w:rsid w:val="00BD6245"/>
    <w:rsid w:val="00BD738F"/>
    <w:rsid w:val="00C00B7D"/>
    <w:rsid w:val="00C01C99"/>
    <w:rsid w:val="00C0360F"/>
    <w:rsid w:val="00C15878"/>
    <w:rsid w:val="00C25C7D"/>
    <w:rsid w:val="00C407FE"/>
    <w:rsid w:val="00C630E4"/>
    <w:rsid w:val="00C77626"/>
    <w:rsid w:val="00C93EB8"/>
    <w:rsid w:val="00C9590E"/>
    <w:rsid w:val="00CB15E4"/>
    <w:rsid w:val="00CB60C1"/>
    <w:rsid w:val="00CD6D9D"/>
    <w:rsid w:val="00CE62F9"/>
    <w:rsid w:val="00CE6308"/>
    <w:rsid w:val="00CF01A8"/>
    <w:rsid w:val="00CF5340"/>
    <w:rsid w:val="00D010CA"/>
    <w:rsid w:val="00D07C3B"/>
    <w:rsid w:val="00D45E60"/>
    <w:rsid w:val="00D47F26"/>
    <w:rsid w:val="00D55A42"/>
    <w:rsid w:val="00D562B4"/>
    <w:rsid w:val="00D57E9A"/>
    <w:rsid w:val="00D75132"/>
    <w:rsid w:val="00D92DB2"/>
    <w:rsid w:val="00DB0718"/>
    <w:rsid w:val="00DD2213"/>
    <w:rsid w:val="00DD6616"/>
    <w:rsid w:val="00DE2113"/>
    <w:rsid w:val="00DE4F2C"/>
    <w:rsid w:val="00DE59FE"/>
    <w:rsid w:val="00DF0E9C"/>
    <w:rsid w:val="00E072FE"/>
    <w:rsid w:val="00E2372D"/>
    <w:rsid w:val="00E3112B"/>
    <w:rsid w:val="00EA6CC2"/>
    <w:rsid w:val="00EB20B7"/>
    <w:rsid w:val="00EC27A3"/>
    <w:rsid w:val="00EE6620"/>
    <w:rsid w:val="00EF08B4"/>
    <w:rsid w:val="00EF6196"/>
    <w:rsid w:val="00F04FB8"/>
    <w:rsid w:val="00F14EAE"/>
    <w:rsid w:val="00F24FA2"/>
    <w:rsid w:val="00F26B01"/>
    <w:rsid w:val="00F32F16"/>
    <w:rsid w:val="00F33204"/>
    <w:rsid w:val="00F47275"/>
    <w:rsid w:val="00FA7055"/>
    <w:rsid w:val="00FE62A2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408FE1"/>
  <w15:docId w15:val="{58ABA882-8830-4893-A595-BC3EBE2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6F0F6A"/>
    <w:pPr>
      <w:keepNext/>
      <w:numPr>
        <w:numId w:val="1"/>
      </w:numPr>
      <w:tabs>
        <w:tab w:val="left" w:pos="0"/>
      </w:tabs>
      <w:suppressAutoHyphens/>
      <w:spacing w:after="0" w:line="100" w:lineRule="atLeast"/>
      <w:ind w:left="0" w:firstLine="72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F0F6A"/>
    <w:pPr>
      <w:keepNext/>
      <w:numPr>
        <w:ilvl w:val="1"/>
        <w:numId w:val="1"/>
      </w:numPr>
      <w:tabs>
        <w:tab w:val="left" w:pos="0"/>
      </w:tabs>
      <w:suppressAutoHyphens/>
      <w:spacing w:after="0" w:line="100" w:lineRule="atLeast"/>
      <w:ind w:left="0" w:firstLine="720"/>
      <w:jc w:val="right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F0F6A"/>
    <w:pPr>
      <w:keepNext/>
      <w:numPr>
        <w:ilvl w:val="2"/>
        <w:numId w:val="1"/>
      </w:numPr>
      <w:tabs>
        <w:tab w:val="left" w:pos="0"/>
      </w:tabs>
      <w:suppressAutoHyphens/>
      <w:spacing w:after="0" w:line="100" w:lineRule="atLeast"/>
      <w:ind w:left="0" w:firstLine="720"/>
      <w:jc w:val="center"/>
      <w:outlineLvl w:val="2"/>
    </w:pPr>
    <w:rPr>
      <w:rFonts w:ascii="Times New Roman" w:eastAsia="Times New Roman" w:hAnsi="Times New Roman"/>
      <w:b/>
      <w:i/>
      <w:sz w:val="24"/>
      <w:szCs w:val="24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F0F6A"/>
    <w:pPr>
      <w:keepNext/>
      <w:numPr>
        <w:ilvl w:val="3"/>
        <w:numId w:val="1"/>
      </w:numPr>
      <w:tabs>
        <w:tab w:val="left" w:pos="0"/>
      </w:tabs>
      <w:suppressAutoHyphens/>
      <w:spacing w:after="0" w:line="100" w:lineRule="atLeast"/>
      <w:ind w:left="0" w:firstLine="720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F0F6A"/>
    <w:pPr>
      <w:numPr>
        <w:ilvl w:val="4"/>
        <w:numId w:val="1"/>
      </w:num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F0F6A"/>
    <w:pPr>
      <w:numPr>
        <w:ilvl w:val="5"/>
        <w:numId w:val="1"/>
      </w:numPr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15"/>
      <w:szCs w:val="15"/>
      <w:u w:val="single"/>
      <w:lang w:val="en-US" w:eastAsia="ar-SA"/>
    </w:rPr>
  </w:style>
  <w:style w:type="paragraph" w:styleId="Heading7">
    <w:name w:val="heading 7"/>
    <w:basedOn w:val="Normal"/>
    <w:next w:val="BodyText"/>
    <w:link w:val="Heading7Char"/>
    <w:qFormat/>
    <w:rsid w:val="006F0F6A"/>
    <w:pPr>
      <w:keepNext/>
      <w:numPr>
        <w:ilvl w:val="6"/>
        <w:numId w:val="1"/>
      </w:numPr>
      <w:tabs>
        <w:tab w:val="left" w:pos="0"/>
      </w:tabs>
      <w:suppressAutoHyphens/>
      <w:spacing w:after="0" w:line="100" w:lineRule="atLeast"/>
      <w:ind w:left="0" w:firstLine="720"/>
      <w:jc w:val="center"/>
      <w:outlineLvl w:val="6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F0F6A"/>
    <w:pPr>
      <w:numPr>
        <w:ilvl w:val="7"/>
        <w:numId w:val="1"/>
      </w:numPr>
      <w:tabs>
        <w:tab w:val="left" w:pos="0"/>
      </w:tabs>
      <w:suppressAutoHyphens/>
      <w:spacing w:before="240" w:after="60" w:line="100" w:lineRule="atLeast"/>
      <w:ind w:left="0" w:firstLine="72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F0F6A"/>
    <w:pPr>
      <w:keepNext/>
      <w:numPr>
        <w:ilvl w:val="8"/>
        <w:numId w:val="1"/>
      </w:numPr>
      <w:tabs>
        <w:tab w:val="left" w:pos="0"/>
      </w:tabs>
      <w:suppressAutoHyphens/>
      <w:spacing w:after="0" w:line="100" w:lineRule="atLeast"/>
      <w:ind w:left="0" w:firstLine="709"/>
      <w:jc w:val="center"/>
      <w:outlineLvl w:val="8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C2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link w:val="Heading1"/>
    <w:rsid w:val="006F0F6A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link w:val="Heading2"/>
    <w:rsid w:val="006F0F6A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Heading3Char">
    <w:name w:val="Heading 3 Char"/>
    <w:link w:val="Heading3"/>
    <w:rsid w:val="006F0F6A"/>
    <w:rPr>
      <w:rFonts w:ascii="Times New Roman" w:eastAsia="Times New Roman" w:hAnsi="Times New Roman"/>
      <w:b/>
      <w:i/>
      <w:sz w:val="24"/>
      <w:szCs w:val="24"/>
      <w:lang w:eastAsia="ar-SA"/>
    </w:rPr>
  </w:style>
  <w:style w:type="character" w:customStyle="1" w:styleId="Heading4Char">
    <w:name w:val="Heading 4 Char"/>
    <w:link w:val="Heading4"/>
    <w:rsid w:val="006F0F6A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Heading5Char">
    <w:name w:val="Heading 5 Char"/>
    <w:link w:val="Heading5"/>
    <w:rsid w:val="006F0F6A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rsid w:val="006F0F6A"/>
    <w:rPr>
      <w:rFonts w:ascii="Times New Roman" w:eastAsia="Times New Roman" w:hAnsi="Times New Roman"/>
      <w:b/>
      <w:bCs/>
      <w:sz w:val="15"/>
      <w:szCs w:val="15"/>
      <w:u w:val="single"/>
      <w:lang w:val="en-US" w:eastAsia="ar-SA"/>
    </w:rPr>
  </w:style>
  <w:style w:type="character" w:customStyle="1" w:styleId="Heading7Char">
    <w:name w:val="Heading 7 Char"/>
    <w:link w:val="Heading7"/>
    <w:rsid w:val="006F0F6A"/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Heading8Char">
    <w:name w:val="Heading 8 Char"/>
    <w:link w:val="Heading8"/>
    <w:rsid w:val="006F0F6A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link w:val="Heading9"/>
    <w:rsid w:val="006F0F6A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F0F6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F0F6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4E0E9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E0E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0E9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E0E9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90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E6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63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3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630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B0167D"/>
    <w:rPr>
      <w:color w:val="0000FF" w:themeColor="hyperlink"/>
      <w:u w:val="single"/>
    </w:rPr>
  </w:style>
  <w:style w:type="paragraph" w:customStyle="1" w:styleId="naisf">
    <w:name w:val="naisf"/>
    <w:basedOn w:val="Normal"/>
    <w:rsid w:val="00D562B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kvd.gov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kv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7B92-A9D7-4E35-8453-76615ED6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3426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Janis.Mihailovs</dc:creator>
  <cp:lastModifiedBy>Leontine Babkina</cp:lastModifiedBy>
  <cp:revision>11</cp:revision>
  <cp:lastPrinted>2018-05-23T07:14:00Z</cp:lastPrinted>
  <dcterms:created xsi:type="dcterms:W3CDTF">2018-04-27T12:44:00Z</dcterms:created>
  <dcterms:modified xsi:type="dcterms:W3CDTF">2018-05-30T07:08:00Z</dcterms:modified>
</cp:coreProperties>
</file>