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87" w:rsidRPr="0082662E" w:rsidRDefault="002F3A87" w:rsidP="0082662E">
      <w:pPr>
        <w:widowControl/>
        <w:spacing w:after="0" w:line="240" w:lineRule="auto"/>
        <w:jc w:val="center"/>
        <w:rPr>
          <w:rFonts w:ascii="Times New Roman" w:eastAsia="Times New Roman" w:hAnsi="Times New Roman"/>
          <w:sz w:val="28"/>
          <w:szCs w:val="28"/>
          <w:lang w:val="lv-LV" w:eastAsia="lv-LV"/>
        </w:rPr>
      </w:pPr>
      <w:r w:rsidRPr="0082662E">
        <w:rPr>
          <w:rFonts w:ascii="Times New Roman" w:eastAsia="Times New Roman" w:hAnsi="Times New Roman"/>
          <w:sz w:val="28"/>
          <w:szCs w:val="28"/>
          <w:lang w:val="lv-LV" w:eastAsia="lv-LV"/>
        </w:rPr>
        <w:t>Rīgā</w:t>
      </w:r>
    </w:p>
    <w:p w:rsidR="002F3A87" w:rsidRDefault="002F3A87" w:rsidP="0082662E">
      <w:pPr>
        <w:widowControl/>
        <w:spacing w:after="0" w:line="240" w:lineRule="auto"/>
        <w:rPr>
          <w:rFonts w:ascii="Times New Roman" w:eastAsia="Times New Roman" w:hAnsi="Times New Roman"/>
          <w:sz w:val="28"/>
          <w:szCs w:val="28"/>
          <w:lang w:val="lv-LV" w:eastAsia="lv-LV"/>
        </w:rPr>
      </w:pPr>
    </w:p>
    <w:p w:rsidR="00596C12" w:rsidRPr="00D12B85" w:rsidRDefault="004F40A6" w:rsidP="00596C12">
      <w:pPr>
        <w:tabs>
          <w:tab w:val="left" w:pos="720"/>
          <w:tab w:val="center" w:pos="4153"/>
          <w:tab w:val="right" w:pos="8306"/>
        </w:tabs>
        <w:spacing w:after="0" w:line="240" w:lineRule="auto"/>
        <w:jc w:val="both"/>
        <w:rPr>
          <w:rFonts w:ascii="Times New Roman" w:eastAsia="Times New Roman" w:hAnsi="Times New Roman"/>
          <w:sz w:val="28"/>
          <w:szCs w:val="28"/>
          <w:lang w:val="lv-LV"/>
        </w:rPr>
      </w:pPr>
      <w:r>
        <w:rPr>
          <w:rFonts w:ascii="Times New Roman" w:eastAsia="Times New Roman" w:hAnsi="Times New Roman"/>
          <w:sz w:val="28"/>
          <w:szCs w:val="28"/>
          <w:lang w:val="lv-LV"/>
        </w:rPr>
        <w:t>21</w:t>
      </w:r>
      <w:r w:rsidR="00596C12" w:rsidRPr="00D12B85">
        <w:rPr>
          <w:rFonts w:ascii="Times New Roman" w:eastAsia="Times New Roman" w:hAnsi="Times New Roman"/>
          <w:sz w:val="28"/>
          <w:szCs w:val="28"/>
          <w:lang w:val="lv-LV"/>
        </w:rPr>
        <w:t>.</w:t>
      </w:r>
      <w:r w:rsidR="009915E1">
        <w:rPr>
          <w:rFonts w:ascii="Times New Roman" w:eastAsia="Times New Roman" w:hAnsi="Times New Roman"/>
          <w:sz w:val="28"/>
          <w:szCs w:val="28"/>
          <w:lang w:val="lv-LV"/>
        </w:rPr>
        <w:t>0</w:t>
      </w:r>
      <w:r w:rsidR="00AF5AAC">
        <w:rPr>
          <w:rFonts w:ascii="Times New Roman" w:eastAsia="Times New Roman" w:hAnsi="Times New Roman"/>
          <w:sz w:val="28"/>
          <w:szCs w:val="28"/>
          <w:lang w:val="lv-LV"/>
        </w:rPr>
        <w:t>6</w:t>
      </w:r>
      <w:r w:rsidR="00596C12" w:rsidRPr="00D12B85">
        <w:rPr>
          <w:rFonts w:ascii="Times New Roman" w:eastAsia="Times New Roman" w:hAnsi="Times New Roman"/>
          <w:sz w:val="28"/>
          <w:szCs w:val="28"/>
          <w:lang w:val="lv-LV"/>
        </w:rPr>
        <w:t>.201</w:t>
      </w:r>
      <w:r w:rsidR="009915E1">
        <w:rPr>
          <w:rFonts w:ascii="Times New Roman" w:eastAsia="Times New Roman" w:hAnsi="Times New Roman"/>
          <w:sz w:val="28"/>
          <w:szCs w:val="28"/>
          <w:lang w:val="lv-LV"/>
        </w:rPr>
        <w:t>8</w:t>
      </w:r>
      <w:r>
        <w:rPr>
          <w:rFonts w:ascii="Times New Roman" w:eastAsia="Times New Roman" w:hAnsi="Times New Roman"/>
          <w:sz w:val="28"/>
          <w:szCs w:val="28"/>
          <w:lang w:val="lv-LV"/>
        </w:rPr>
        <w:t>. Nr.2.4-3</w:t>
      </w:r>
      <w:r w:rsidR="00596C12" w:rsidRPr="00D12B85">
        <w:rPr>
          <w:rFonts w:ascii="Times New Roman" w:eastAsia="Times New Roman" w:hAnsi="Times New Roman"/>
          <w:sz w:val="28"/>
          <w:szCs w:val="28"/>
          <w:lang w:val="lv-LV"/>
        </w:rPr>
        <w:t>/</w:t>
      </w:r>
      <w:r w:rsidR="003B429D">
        <w:rPr>
          <w:rFonts w:ascii="Times New Roman" w:eastAsia="Times New Roman" w:hAnsi="Times New Roman"/>
          <w:sz w:val="28"/>
          <w:szCs w:val="28"/>
          <w:lang w:val="lv-LV"/>
        </w:rPr>
        <w:t>1246</w:t>
      </w:r>
    </w:p>
    <w:p w:rsidR="00596C12" w:rsidRPr="0082662E" w:rsidRDefault="00596C12" w:rsidP="0082662E">
      <w:pPr>
        <w:widowControl/>
        <w:spacing w:after="0" w:line="240" w:lineRule="auto"/>
        <w:rPr>
          <w:rFonts w:ascii="Times New Roman" w:eastAsia="Times New Roman" w:hAnsi="Times New Roman"/>
          <w:sz w:val="28"/>
          <w:szCs w:val="28"/>
          <w:lang w:val="lv-LV" w:eastAsia="lv-LV"/>
        </w:rPr>
      </w:pPr>
    </w:p>
    <w:p w:rsidR="0082662E" w:rsidRPr="00DF2B89" w:rsidRDefault="0082662E" w:rsidP="00DF2B89">
      <w:pPr>
        <w:pStyle w:val="Bezatstarpm"/>
        <w:jc w:val="right"/>
        <w:rPr>
          <w:rFonts w:ascii="Times New Roman" w:hAnsi="Times New Roman"/>
          <w:b/>
          <w:sz w:val="28"/>
          <w:szCs w:val="28"/>
          <w:lang w:val="lv-LV"/>
        </w:rPr>
      </w:pPr>
      <w:r w:rsidRPr="00DF2B89">
        <w:rPr>
          <w:rFonts w:ascii="Times New Roman" w:hAnsi="Times New Roman"/>
          <w:b/>
          <w:sz w:val="28"/>
          <w:szCs w:val="28"/>
          <w:lang w:val="lv-LV"/>
        </w:rPr>
        <w:t>Valsts kancelejai</w:t>
      </w:r>
    </w:p>
    <w:p w:rsidR="0082662E" w:rsidRPr="00DF2B89" w:rsidRDefault="0082662E" w:rsidP="00DF2B89">
      <w:pPr>
        <w:pStyle w:val="ParastaisWeb"/>
        <w:spacing w:before="0" w:beforeAutospacing="0" w:after="0" w:afterAutospacing="0"/>
        <w:rPr>
          <w:i/>
          <w:sz w:val="28"/>
          <w:szCs w:val="28"/>
        </w:rPr>
      </w:pPr>
    </w:p>
    <w:p w:rsidR="0082662E" w:rsidRPr="00DF2B89" w:rsidRDefault="0082662E" w:rsidP="00A97FCF">
      <w:pPr>
        <w:pStyle w:val="Pamatteksts"/>
        <w:ind w:right="4549"/>
        <w:jc w:val="both"/>
        <w:rPr>
          <w:b w:val="0"/>
          <w:i/>
          <w:sz w:val="28"/>
          <w:szCs w:val="28"/>
          <w:lang w:val="lv-LV"/>
        </w:rPr>
      </w:pPr>
      <w:bookmarkStart w:id="0" w:name="OLE_LINK1"/>
      <w:bookmarkStart w:id="1" w:name="OLE_LINK2"/>
      <w:r w:rsidRPr="00DF2B89">
        <w:rPr>
          <w:b w:val="0"/>
          <w:i/>
          <w:sz w:val="28"/>
          <w:szCs w:val="28"/>
          <w:lang w:val="lv-LV"/>
        </w:rPr>
        <w:t>Par Ministru kabineta rīkojuma projektu „</w:t>
      </w:r>
      <w:bookmarkStart w:id="2" w:name="OLE_LINK5"/>
      <w:bookmarkStart w:id="3" w:name="OLE_LINK6"/>
      <w:bookmarkStart w:id="4" w:name="OLE_LINK10"/>
      <w:r w:rsidRPr="00DF2B89">
        <w:rPr>
          <w:b w:val="0"/>
          <w:i/>
          <w:sz w:val="28"/>
          <w:szCs w:val="28"/>
          <w:lang w:val="lv-LV"/>
        </w:rPr>
        <w:t>Grozījumi Ministru kabineta 2016.gada 11.oktobra rīkojumā Nr.584 „Par XXVI Vispārējo latviešu dziesmu un XVI Deju svētku rīcības komiteju”</w:t>
      </w:r>
      <w:bookmarkEnd w:id="2"/>
      <w:bookmarkEnd w:id="3"/>
      <w:bookmarkEnd w:id="4"/>
      <w:r w:rsidRPr="00DF2B89">
        <w:rPr>
          <w:b w:val="0"/>
          <w:i/>
          <w:sz w:val="28"/>
          <w:szCs w:val="28"/>
          <w:lang w:val="lv-LV"/>
        </w:rPr>
        <w:t>”</w:t>
      </w:r>
    </w:p>
    <w:bookmarkEnd w:id="0"/>
    <w:bookmarkEnd w:id="1"/>
    <w:p w:rsidR="0082662E" w:rsidRPr="00DF2B89" w:rsidRDefault="0082662E" w:rsidP="00DF2B89">
      <w:pPr>
        <w:tabs>
          <w:tab w:val="left" w:pos="720"/>
          <w:tab w:val="center" w:pos="4153"/>
          <w:tab w:val="right" w:pos="8306"/>
        </w:tabs>
        <w:spacing w:after="0" w:line="240" w:lineRule="auto"/>
        <w:jc w:val="both"/>
        <w:rPr>
          <w:rFonts w:ascii="Times New Roman" w:eastAsia="Times New Roman" w:hAnsi="Times New Roman"/>
          <w:i/>
          <w:sz w:val="28"/>
          <w:szCs w:val="28"/>
          <w:lang w:val="lv-LV"/>
        </w:rPr>
      </w:pPr>
    </w:p>
    <w:p w:rsidR="0082662E" w:rsidRPr="00DF2B89" w:rsidRDefault="002D1C03" w:rsidP="00DF2B89">
      <w:pPr>
        <w:pStyle w:val="ParastaisWeb"/>
        <w:tabs>
          <w:tab w:val="left" w:pos="993"/>
        </w:tabs>
        <w:spacing w:before="0" w:beforeAutospacing="0" w:after="0" w:afterAutospacing="0"/>
        <w:ind w:firstLine="720"/>
        <w:jc w:val="both"/>
        <w:rPr>
          <w:sz w:val="28"/>
          <w:szCs w:val="28"/>
        </w:rPr>
      </w:pPr>
      <w:r w:rsidRPr="00DF2B89">
        <w:rPr>
          <w:sz w:val="28"/>
          <w:szCs w:val="28"/>
        </w:rPr>
        <w:t>Pamatojoties uz</w:t>
      </w:r>
      <w:r w:rsidR="0082662E" w:rsidRPr="00DF2B89">
        <w:rPr>
          <w:sz w:val="28"/>
          <w:szCs w:val="28"/>
        </w:rPr>
        <w:t xml:space="preserve"> Ministru kabineta 2009.gada 7.aprīļa noteikumu Nr.300 „Ministru kabineta kārtības rullis” 164.</w:t>
      </w:r>
      <w:r w:rsidR="008B1A29">
        <w:rPr>
          <w:sz w:val="28"/>
          <w:szCs w:val="28"/>
        </w:rPr>
        <w:t>3</w:t>
      </w:r>
      <w:r w:rsidR="0082662E" w:rsidRPr="00DF2B89">
        <w:rPr>
          <w:sz w:val="28"/>
          <w:szCs w:val="28"/>
        </w:rPr>
        <w:t>.</w:t>
      </w:r>
      <w:r w:rsidRPr="00DF2B89">
        <w:rPr>
          <w:sz w:val="28"/>
          <w:szCs w:val="28"/>
        </w:rPr>
        <w:t>apakš</w:t>
      </w:r>
      <w:r w:rsidR="0082662E" w:rsidRPr="00DF2B89">
        <w:rPr>
          <w:sz w:val="28"/>
          <w:szCs w:val="28"/>
        </w:rPr>
        <w:t>punktu,</w:t>
      </w:r>
      <w:bookmarkStart w:id="5" w:name="_GoBack"/>
      <w:bookmarkEnd w:id="5"/>
      <w:r w:rsidR="0082662E" w:rsidRPr="00DF2B89">
        <w:rPr>
          <w:sz w:val="28"/>
          <w:szCs w:val="28"/>
        </w:rPr>
        <w:t xml:space="preserve"> </w:t>
      </w:r>
      <w:r w:rsidRPr="00DF2B89">
        <w:rPr>
          <w:sz w:val="28"/>
          <w:szCs w:val="28"/>
        </w:rPr>
        <w:t>iesniedzu izskatīšanai Ministru kabineta sēdē</w:t>
      </w:r>
      <w:r w:rsidR="0082662E" w:rsidRPr="00DF2B89">
        <w:rPr>
          <w:sz w:val="28"/>
          <w:szCs w:val="28"/>
        </w:rPr>
        <w:t xml:space="preserve"> </w:t>
      </w:r>
      <w:r w:rsidR="00514C40" w:rsidRPr="001A1532">
        <w:rPr>
          <w:b/>
          <w:sz w:val="28"/>
          <w:szCs w:val="28"/>
        </w:rPr>
        <w:t>steidzamības kārtībā</w:t>
      </w:r>
      <w:r w:rsidR="00514C40">
        <w:rPr>
          <w:sz w:val="28"/>
          <w:szCs w:val="28"/>
        </w:rPr>
        <w:t xml:space="preserve"> </w:t>
      </w:r>
      <w:r w:rsidR="0082662E" w:rsidRPr="00DF2B89">
        <w:rPr>
          <w:sz w:val="28"/>
          <w:szCs w:val="28"/>
        </w:rPr>
        <w:t>Ministru kabineta rīkojuma projektu „</w:t>
      </w:r>
      <w:bookmarkStart w:id="6" w:name="OLE_LINK13"/>
      <w:bookmarkStart w:id="7" w:name="OLE_LINK16"/>
      <w:r w:rsidR="0082662E" w:rsidRPr="00DF2B89">
        <w:rPr>
          <w:sz w:val="28"/>
          <w:szCs w:val="28"/>
        </w:rPr>
        <w:t>Grozījumi Ministru kabineta 2016.gada 11.oktobra rīkojumā Nr.584 „Par XXVI Vispārējo latviešu dziesmu un XVI Deju svētku rīcības komiteju”</w:t>
      </w:r>
      <w:bookmarkEnd w:id="6"/>
      <w:bookmarkEnd w:id="7"/>
      <w:r w:rsidR="0082662E" w:rsidRPr="00DF2B89">
        <w:rPr>
          <w:sz w:val="28"/>
          <w:szCs w:val="28"/>
        </w:rPr>
        <w:t>”</w:t>
      </w:r>
      <w:r w:rsidR="0082662E" w:rsidRPr="00DF2B89">
        <w:rPr>
          <w:i/>
          <w:sz w:val="28"/>
          <w:szCs w:val="28"/>
        </w:rPr>
        <w:t xml:space="preserve"> </w:t>
      </w:r>
      <w:r w:rsidR="0082662E" w:rsidRPr="00DF2B89">
        <w:rPr>
          <w:sz w:val="28"/>
          <w:szCs w:val="28"/>
        </w:rPr>
        <w:t>(turpmāk – Projekts).</w:t>
      </w:r>
      <w:bookmarkStart w:id="8" w:name="OLE_LINK3"/>
      <w:bookmarkStart w:id="9" w:name="OLE_LINK4"/>
      <w:bookmarkStart w:id="10" w:name="OLE_LINK9"/>
    </w:p>
    <w:p w:rsidR="0082662E" w:rsidRPr="00DF2B89" w:rsidRDefault="0082662E" w:rsidP="00DF2B89">
      <w:pPr>
        <w:pStyle w:val="ParastaisWeb"/>
        <w:tabs>
          <w:tab w:val="left" w:pos="993"/>
        </w:tabs>
        <w:spacing w:before="0" w:beforeAutospacing="0" w:after="0" w:afterAutospacing="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5"/>
        <w:gridCol w:w="4656"/>
      </w:tblGrid>
      <w:tr w:rsidR="0082662E" w:rsidRPr="00DF2B89" w:rsidTr="00BB0D5A">
        <w:trPr>
          <w:trHeight w:val="1119"/>
        </w:trPr>
        <w:tc>
          <w:tcPr>
            <w:tcW w:w="2497" w:type="pct"/>
            <w:tcBorders>
              <w:top w:val="single" w:sz="4" w:space="0" w:color="auto"/>
              <w:bottom w:val="single" w:sz="4" w:space="0" w:color="auto"/>
            </w:tcBorders>
          </w:tcPr>
          <w:p w:rsidR="0082662E" w:rsidRPr="00DF2B89" w:rsidRDefault="0082662E" w:rsidP="00DF2B89">
            <w:pPr>
              <w:spacing w:after="0" w:line="240" w:lineRule="auto"/>
              <w:rPr>
                <w:rFonts w:ascii="Times New Roman" w:hAnsi="Times New Roman"/>
                <w:sz w:val="28"/>
                <w:szCs w:val="28"/>
                <w:lang w:val="lv-LV"/>
              </w:rPr>
            </w:pPr>
            <w:r w:rsidRPr="00DF2B89">
              <w:rPr>
                <w:rFonts w:ascii="Times New Roman" w:hAnsi="Times New Roman"/>
                <w:sz w:val="28"/>
                <w:szCs w:val="28"/>
                <w:lang w:val="lv-LV"/>
              </w:rPr>
              <w:t>Iesniegšanas pamatojums</w:t>
            </w:r>
          </w:p>
        </w:tc>
        <w:tc>
          <w:tcPr>
            <w:tcW w:w="2503" w:type="pct"/>
            <w:tcBorders>
              <w:top w:val="single" w:sz="4" w:space="0" w:color="auto"/>
              <w:bottom w:val="single" w:sz="4" w:space="0" w:color="auto"/>
              <w:right w:val="single" w:sz="4" w:space="0" w:color="auto"/>
            </w:tcBorders>
          </w:tcPr>
          <w:p w:rsidR="00AF5AAC" w:rsidRPr="00AF5AAC" w:rsidRDefault="00AF5AAC" w:rsidP="00AF5AAC">
            <w:pPr>
              <w:spacing w:after="0" w:line="240" w:lineRule="auto"/>
              <w:ind w:firstLine="454"/>
              <w:jc w:val="both"/>
              <w:rPr>
                <w:rFonts w:ascii="Times New Roman" w:hAnsi="Times New Roman"/>
                <w:sz w:val="28"/>
                <w:szCs w:val="28"/>
                <w:lang w:val="lv-LV"/>
              </w:rPr>
            </w:pPr>
            <w:r w:rsidRPr="00AF5AAC">
              <w:rPr>
                <w:rFonts w:ascii="Times New Roman" w:hAnsi="Times New Roman"/>
                <w:bCs/>
                <w:sz w:val="28"/>
                <w:szCs w:val="28"/>
                <w:lang w:val="lv-LV"/>
              </w:rPr>
              <w:t>Projekts sagatavots,</w:t>
            </w:r>
            <w:r w:rsidRPr="00AF5AAC">
              <w:rPr>
                <w:rFonts w:ascii="Times New Roman" w:hAnsi="Times New Roman"/>
                <w:sz w:val="28"/>
                <w:szCs w:val="28"/>
                <w:lang w:val="lv-LV"/>
              </w:rPr>
              <w:t xml:space="preserve"> pamatojoties uz Dziesmu un deju svētku likuma 7.panta pirmās daļas 8.punktu, kas nosaka, ka Ministru kabinets apstiprina Vispārējo latviešu dziesmu un deju svētku rīcības komiteju (turpmāk – Rīcības komiteja). </w:t>
            </w:r>
          </w:p>
          <w:p w:rsidR="00AF5AAC" w:rsidRPr="00AF5AAC" w:rsidRDefault="00AF5AAC" w:rsidP="00AF5AAC">
            <w:pPr>
              <w:spacing w:after="0" w:line="240" w:lineRule="auto"/>
              <w:ind w:firstLine="454"/>
              <w:jc w:val="both"/>
              <w:rPr>
                <w:rFonts w:ascii="Times New Roman" w:hAnsi="Times New Roman"/>
                <w:bCs/>
                <w:sz w:val="28"/>
                <w:szCs w:val="28"/>
                <w:lang w:val="lv-LV"/>
              </w:rPr>
            </w:pPr>
            <w:r w:rsidRPr="00AF5AAC">
              <w:rPr>
                <w:rFonts w:ascii="Times New Roman" w:hAnsi="Times New Roman"/>
                <w:sz w:val="28"/>
                <w:szCs w:val="28"/>
                <w:lang w:val="lv-LV"/>
              </w:rPr>
              <w:t xml:space="preserve">Atbilstoši Dziesmu un deju svētku likuma </w:t>
            </w:r>
            <w:r w:rsidRPr="00AF5AAC">
              <w:rPr>
                <w:rFonts w:ascii="Times New Roman" w:hAnsi="Times New Roman"/>
                <w:bCs/>
                <w:sz w:val="28"/>
                <w:szCs w:val="28"/>
                <w:lang w:val="lv-LV"/>
              </w:rPr>
              <w:t>8.</w:t>
            </w:r>
            <w:r w:rsidRPr="00AF5AAC">
              <w:rPr>
                <w:rFonts w:ascii="Times New Roman" w:hAnsi="Times New Roman"/>
                <w:bCs/>
                <w:sz w:val="28"/>
                <w:szCs w:val="28"/>
                <w:vertAlign w:val="superscript"/>
                <w:lang w:val="lv-LV"/>
              </w:rPr>
              <w:t>1 </w:t>
            </w:r>
            <w:r w:rsidRPr="00AF5AAC">
              <w:rPr>
                <w:rFonts w:ascii="Times New Roman" w:hAnsi="Times New Roman"/>
                <w:bCs/>
                <w:sz w:val="28"/>
                <w:szCs w:val="28"/>
                <w:lang w:val="lv-LV"/>
              </w:rPr>
              <w:t xml:space="preserve">panta ceturtajai daļai Rīcības komiteja izskata un pieņem lēmumus Dziesmu un deju svētku sagatavošanas un norises organizatoriskajos jautājumos un nodrošina </w:t>
            </w:r>
            <w:r w:rsidRPr="00AF5AAC">
              <w:rPr>
                <w:rFonts w:ascii="Times New Roman" w:hAnsi="Times New Roman"/>
                <w:sz w:val="28"/>
                <w:szCs w:val="28"/>
                <w:lang w:val="lv-LV"/>
              </w:rPr>
              <w:t xml:space="preserve">Dziesmu un deju </w:t>
            </w:r>
            <w:r w:rsidRPr="00AF5AAC">
              <w:rPr>
                <w:rFonts w:ascii="Times New Roman" w:hAnsi="Times New Roman"/>
                <w:bCs/>
                <w:sz w:val="28"/>
                <w:szCs w:val="28"/>
                <w:lang w:val="lv-LV"/>
              </w:rPr>
              <w:t>svētku rīkošanā iesaistīto institūciju darbības koordināciju.</w:t>
            </w:r>
          </w:p>
          <w:p w:rsidR="00AF5AAC" w:rsidRPr="00AF5AAC" w:rsidRDefault="00AF5AAC" w:rsidP="00AF5AAC">
            <w:pPr>
              <w:spacing w:after="0" w:line="240" w:lineRule="auto"/>
              <w:ind w:firstLine="454"/>
              <w:jc w:val="both"/>
              <w:rPr>
                <w:rFonts w:ascii="Times New Roman" w:hAnsi="Times New Roman"/>
                <w:bCs/>
                <w:sz w:val="28"/>
                <w:szCs w:val="28"/>
                <w:lang w:val="lv-LV"/>
              </w:rPr>
            </w:pPr>
            <w:r w:rsidRPr="00AF5AAC">
              <w:rPr>
                <w:rFonts w:ascii="Times New Roman" w:hAnsi="Times New Roman"/>
                <w:bCs/>
                <w:sz w:val="28"/>
                <w:szCs w:val="28"/>
                <w:lang w:val="lv-LV"/>
              </w:rPr>
              <w:t xml:space="preserve">Saskaņā ar </w:t>
            </w:r>
            <w:r w:rsidRPr="00AF5AAC">
              <w:rPr>
                <w:rFonts w:ascii="Times New Roman" w:hAnsi="Times New Roman"/>
                <w:sz w:val="28"/>
                <w:szCs w:val="28"/>
                <w:lang w:val="lv-LV"/>
              </w:rPr>
              <w:t xml:space="preserve">Dziesmu un deju svētku likuma </w:t>
            </w:r>
            <w:r w:rsidRPr="00AF5AAC">
              <w:rPr>
                <w:rFonts w:ascii="Times New Roman" w:hAnsi="Times New Roman"/>
                <w:bCs/>
                <w:sz w:val="28"/>
                <w:szCs w:val="28"/>
                <w:lang w:val="lv-LV"/>
              </w:rPr>
              <w:t>8.</w:t>
            </w:r>
            <w:r w:rsidRPr="00AF5AAC">
              <w:rPr>
                <w:rFonts w:ascii="Times New Roman" w:hAnsi="Times New Roman"/>
                <w:bCs/>
                <w:sz w:val="28"/>
                <w:szCs w:val="28"/>
                <w:vertAlign w:val="superscript"/>
                <w:lang w:val="lv-LV"/>
              </w:rPr>
              <w:t>1 </w:t>
            </w:r>
            <w:r w:rsidRPr="00AF5AAC">
              <w:rPr>
                <w:rFonts w:ascii="Times New Roman" w:hAnsi="Times New Roman"/>
                <w:bCs/>
                <w:sz w:val="28"/>
                <w:szCs w:val="28"/>
                <w:lang w:val="lv-LV"/>
              </w:rPr>
              <w:t xml:space="preserve">panta otro daļu Rīcības komitejas sastāvā iekļauj </w:t>
            </w:r>
            <w:r w:rsidRPr="00AF5AAC">
              <w:rPr>
                <w:rFonts w:ascii="Times New Roman" w:hAnsi="Times New Roman"/>
                <w:sz w:val="28"/>
                <w:szCs w:val="28"/>
                <w:lang w:val="lv-LV"/>
              </w:rPr>
              <w:t xml:space="preserve">pārstāvjus no </w:t>
            </w:r>
            <w:r w:rsidRPr="00AF5AAC">
              <w:rPr>
                <w:rFonts w:ascii="Times New Roman" w:hAnsi="Times New Roman"/>
                <w:sz w:val="28"/>
                <w:szCs w:val="28"/>
                <w:lang w:val="lv-LV"/>
              </w:rPr>
              <w:lastRenderedPageBreak/>
              <w:t>Finanšu ministrijas, Iekšlietu ministrijas, Izglītības un zinātnes ministrijas, Kultūras ministrijas, Veselības ministrijas, Vides aizsardzības un reģionālās attīstības ministrijas, Latvijas Pašvaldību savienības, Neatliekamās medicīniskās palīdzības dienesta, Rīgas domes un citām institūcijām, kuras iesaistītas Dziesmu un deju svētku sagatavošanā un norisē.</w:t>
            </w:r>
          </w:p>
          <w:p w:rsidR="0082662E" w:rsidRPr="007B626B" w:rsidRDefault="00AF5AAC" w:rsidP="00AF5AAC">
            <w:pPr>
              <w:spacing w:after="0" w:line="240" w:lineRule="auto"/>
              <w:ind w:firstLine="454"/>
              <w:jc w:val="both"/>
              <w:rPr>
                <w:rFonts w:ascii="Times New Roman" w:hAnsi="Times New Roman"/>
                <w:bCs/>
                <w:sz w:val="28"/>
                <w:szCs w:val="28"/>
                <w:lang w:val="lv-LV"/>
              </w:rPr>
            </w:pPr>
            <w:r w:rsidRPr="00AF5AAC">
              <w:rPr>
                <w:rFonts w:ascii="Times New Roman" w:hAnsi="Times New Roman"/>
                <w:sz w:val="28"/>
                <w:szCs w:val="28"/>
                <w:lang w:val="lv-LV"/>
              </w:rPr>
              <w:t>Ņemot vērā Neatliekamās medicīniskās palīdzības dienesta sniegto informāciju par deleģētā pārstāvja maiņu, Projekts paredz atbilstoši precizēt Rīcības komitejas sastāvu, lai Rīcības komiteja varētu pildīt normatīvajos aktos noteiktās funkcijas.</w:t>
            </w:r>
          </w:p>
        </w:tc>
      </w:tr>
      <w:tr w:rsidR="0082662E" w:rsidRPr="00DF2B89" w:rsidTr="00BB0D5A">
        <w:tc>
          <w:tcPr>
            <w:tcW w:w="2497" w:type="pct"/>
            <w:tcBorders>
              <w:top w:val="single" w:sz="4" w:space="0" w:color="auto"/>
            </w:tcBorders>
          </w:tcPr>
          <w:p w:rsidR="0082662E" w:rsidRPr="00DF2B89" w:rsidRDefault="0082662E" w:rsidP="00DF2B89">
            <w:pPr>
              <w:spacing w:after="0" w:line="240" w:lineRule="auto"/>
              <w:rPr>
                <w:rFonts w:ascii="Times New Roman" w:hAnsi="Times New Roman"/>
                <w:sz w:val="28"/>
                <w:szCs w:val="28"/>
                <w:lang w:val="lv-LV"/>
              </w:rPr>
            </w:pPr>
            <w:r w:rsidRPr="00DF2B89">
              <w:rPr>
                <w:rFonts w:ascii="Times New Roman" w:hAnsi="Times New Roman"/>
                <w:sz w:val="28"/>
                <w:szCs w:val="28"/>
                <w:lang w:val="lv-LV"/>
              </w:rPr>
              <w:lastRenderedPageBreak/>
              <w:t>Valsts sekretāru sanāksmes datums un numurs</w:t>
            </w:r>
          </w:p>
        </w:tc>
        <w:tc>
          <w:tcPr>
            <w:tcW w:w="2503" w:type="pct"/>
            <w:tcBorders>
              <w:top w:val="single" w:sz="4" w:space="0" w:color="auto"/>
            </w:tcBorders>
            <w:shd w:val="clear" w:color="auto" w:fill="auto"/>
          </w:tcPr>
          <w:p w:rsidR="0082662E" w:rsidRPr="00DF2B89" w:rsidRDefault="0082662E" w:rsidP="007B626B">
            <w:pPr>
              <w:spacing w:after="0" w:line="240" w:lineRule="auto"/>
              <w:jc w:val="both"/>
              <w:rPr>
                <w:rFonts w:ascii="Times New Roman" w:hAnsi="Times New Roman"/>
                <w:sz w:val="28"/>
                <w:szCs w:val="28"/>
                <w:highlight w:val="yellow"/>
                <w:lang w:val="lv-LV"/>
              </w:rPr>
            </w:pPr>
            <w:r w:rsidRPr="00DF2B89">
              <w:rPr>
                <w:rFonts w:ascii="Times New Roman" w:hAnsi="Times New Roman"/>
                <w:iCs/>
                <w:sz w:val="28"/>
                <w:szCs w:val="28"/>
                <w:lang w:val="lv-LV"/>
              </w:rPr>
              <w:t xml:space="preserve">Saskaņā ar Ministru kabineta 2009.gada 7.aprīļa noteikumu Nr.300 </w:t>
            </w:r>
            <w:r w:rsidRPr="00DF2B89">
              <w:rPr>
                <w:rFonts w:ascii="Times New Roman" w:hAnsi="Times New Roman"/>
                <w:sz w:val="28"/>
                <w:szCs w:val="28"/>
                <w:lang w:val="lv-LV"/>
              </w:rPr>
              <w:t>„</w:t>
            </w:r>
            <w:r w:rsidRPr="00DF2B89">
              <w:rPr>
                <w:rFonts w:ascii="Times New Roman" w:hAnsi="Times New Roman"/>
                <w:iCs/>
                <w:sz w:val="28"/>
                <w:szCs w:val="28"/>
                <w:lang w:val="lv-LV"/>
              </w:rPr>
              <w:t>Ministru kabineta kārtības rullis</w:t>
            </w:r>
            <w:r w:rsidRPr="00DF2B89">
              <w:rPr>
                <w:rFonts w:ascii="Times New Roman" w:hAnsi="Times New Roman"/>
                <w:sz w:val="28"/>
                <w:szCs w:val="28"/>
                <w:lang w:val="lv-LV"/>
              </w:rPr>
              <w:t>”</w:t>
            </w:r>
            <w:r w:rsidRPr="00DF2B89">
              <w:rPr>
                <w:rFonts w:ascii="Times New Roman" w:hAnsi="Times New Roman"/>
                <w:iCs/>
                <w:sz w:val="28"/>
                <w:szCs w:val="28"/>
                <w:lang w:val="lv-LV"/>
              </w:rPr>
              <w:t xml:space="preserve"> 73.6.</w:t>
            </w:r>
            <w:r w:rsidR="00B615DB">
              <w:rPr>
                <w:rFonts w:ascii="Times New Roman" w:hAnsi="Times New Roman"/>
                <w:iCs/>
                <w:sz w:val="28"/>
                <w:szCs w:val="28"/>
                <w:lang w:val="lv-LV"/>
              </w:rPr>
              <w:t>apakš</w:t>
            </w:r>
            <w:r w:rsidRPr="00DF2B89">
              <w:rPr>
                <w:rFonts w:ascii="Times New Roman" w:hAnsi="Times New Roman"/>
                <w:iCs/>
                <w:sz w:val="28"/>
                <w:szCs w:val="28"/>
                <w:lang w:val="lv-LV"/>
              </w:rPr>
              <w:t>punktu Projektu izsludināt Valsts sekretāru sanāksmē</w:t>
            </w:r>
            <w:r w:rsidR="007B626B" w:rsidRPr="00DF2B89">
              <w:rPr>
                <w:rFonts w:ascii="Times New Roman" w:hAnsi="Times New Roman"/>
                <w:iCs/>
                <w:sz w:val="28"/>
                <w:szCs w:val="28"/>
                <w:lang w:val="lv-LV"/>
              </w:rPr>
              <w:t xml:space="preserve"> nav nepieciešams</w:t>
            </w:r>
            <w:r w:rsidRPr="00DF2B89">
              <w:rPr>
                <w:rFonts w:ascii="Times New Roman" w:hAnsi="Times New Roman"/>
                <w:iCs/>
                <w:sz w:val="28"/>
                <w:szCs w:val="28"/>
                <w:lang w:val="lv-LV"/>
              </w:rPr>
              <w:t>.</w:t>
            </w:r>
          </w:p>
        </w:tc>
      </w:tr>
      <w:tr w:rsidR="0082662E" w:rsidRPr="00DF2B89" w:rsidTr="00BB0D5A">
        <w:tc>
          <w:tcPr>
            <w:tcW w:w="2497" w:type="pct"/>
          </w:tcPr>
          <w:p w:rsidR="0082662E" w:rsidRPr="00DF2B89" w:rsidRDefault="0082662E" w:rsidP="00DF2B89">
            <w:pPr>
              <w:spacing w:after="0" w:line="240" w:lineRule="auto"/>
              <w:rPr>
                <w:rFonts w:ascii="Times New Roman" w:hAnsi="Times New Roman"/>
                <w:sz w:val="28"/>
                <w:szCs w:val="28"/>
                <w:lang w:val="lv-LV"/>
              </w:rPr>
            </w:pPr>
            <w:r w:rsidRPr="00DF2B89">
              <w:rPr>
                <w:rFonts w:ascii="Times New Roman" w:hAnsi="Times New Roman"/>
                <w:sz w:val="28"/>
                <w:szCs w:val="28"/>
                <w:lang w:val="lv-LV"/>
              </w:rPr>
              <w:t>Informācija par saskaņojumiem</w:t>
            </w:r>
          </w:p>
        </w:tc>
        <w:tc>
          <w:tcPr>
            <w:tcW w:w="2503" w:type="pct"/>
          </w:tcPr>
          <w:p w:rsidR="0082662E" w:rsidRPr="00161197" w:rsidRDefault="0056710E" w:rsidP="00AF5AAC">
            <w:pPr>
              <w:pStyle w:val="Bezatstarpm"/>
              <w:jc w:val="both"/>
              <w:rPr>
                <w:rFonts w:ascii="Times New Roman" w:hAnsi="Times New Roman"/>
                <w:b/>
                <w:sz w:val="28"/>
                <w:szCs w:val="28"/>
                <w:lang w:val="lv-LV"/>
              </w:rPr>
            </w:pPr>
            <w:r w:rsidRPr="00161197">
              <w:rPr>
                <w:rFonts w:ascii="Times New Roman" w:hAnsi="Times New Roman"/>
                <w:iCs/>
                <w:sz w:val="28"/>
                <w:szCs w:val="28"/>
                <w:lang w:val="lv-LV"/>
              </w:rPr>
              <w:t xml:space="preserve">Saskaņā ar Ministru kabineta 2009.gada 7.aprīļa noteikumu Nr.300 </w:t>
            </w:r>
            <w:r w:rsidRPr="00161197">
              <w:rPr>
                <w:rFonts w:ascii="Times New Roman" w:hAnsi="Times New Roman"/>
                <w:sz w:val="28"/>
                <w:szCs w:val="28"/>
                <w:lang w:val="lv-LV"/>
              </w:rPr>
              <w:t>„</w:t>
            </w:r>
            <w:r w:rsidRPr="00161197">
              <w:rPr>
                <w:rFonts w:ascii="Times New Roman" w:hAnsi="Times New Roman"/>
                <w:iCs/>
                <w:sz w:val="28"/>
                <w:szCs w:val="28"/>
                <w:lang w:val="lv-LV"/>
              </w:rPr>
              <w:t xml:space="preserve">Ministru kabineta kārtības rullis” </w:t>
            </w:r>
            <w:r w:rsidRPr="00161197">
              <w:rPr>
                <w:rFonts w:ascii="Times New Roman" w:eastAsia="Times New Roman" w:hAnsi="Times New Roman"/>
                <w:sz w:val="28"/>
                <w:szCs w:val="28"/>
                <w:lang w:val="lv-LV"/>
              </w:rPr>
              <w:t xml:space="preserve">111.6.apakšpunktu </w:t>
            </w:r>
            <w:r w:rsidRPr="00161197">
              <w:rPr>
                <w:rFonts w:ascii="Times New Roman" w:hAnsi="Times New Roman"/>
                <w:iCs/>
                <w:sz w:val="28"/>
                <w:szCs w:val="28"/>
                <w:lang w:val="lv-LV"/>
              </w:rPr>
              <w:t>Projekts</w:t>
            </w:r>
            <w:r w:rsidRPr="00161197">
              <w:rPr>
                <w:rFonts w:ascii="Times New Roman" w:hAnsi="Times New Roman"/>
                <w:sz w:val="28"/>
                <w:szCs w:val="28"/>
                <w:lang w:val="lv-LV"/>
              </w:rPr>
              <w:t xml:space="preserve"> </w:t>
            </w:r>
            <w:r w:rsidRPr="00161197">
              <w:rPr>
                <w:rFonts w:ascii="Times New Roman" w:hAnsi="Times New Roman"/>
                <w:bCs/>
                <w:sz w:val="28"/>
                <w:szCs w:val="28"/>
                <w:lang w:val="lv-LV"/>
              </w:rPr>
              <w:t>bez iebildumiem</w:t>
            </w:r>
            <w:r w:rsidRPr="00161197">
              <w:rPr>
                <w:rFonts w:ascii="Times New Roman" w:hAnsi="Times New Roman"/>
                <w:sz w:val="28"/>
                <w:szCs w:val="28"/>
                <w:lang w:val="lv-LV"/>
              </w:rPr>
              <w:t xml:space="preserve"> saskaņots ar </w:t>
            </w:r>
            <w:r w:rsidR="00AF5AAC" w:rsidRPr="00DC1440">
              <w:rPr>
                <w:rFonts w:ascii="Times New Roman" w:hAnsi="Times New Roman"/>
                <w:sz w:val="28"/>
                <w:szCs w:val="28"/>
                <w:lang w:val="lv-LV"/>
              </w:rPr>
              <w:t>Veselības mini</w:t>
            </w:r>
            <w:r w:rsidR="00AF5AAC">
              <w:rPr>
                <w:rFonts w:ascii="Times New Roman" w:hAnsi="Times New Roman"/>
                <w:sz w:val="28"/>
                <w:szCs w:val="28"/>
                <w:lang w:val="lv-LV"/>
              </w:rPr>
              <w:t>striju un Neatliekamās medicīniskās</w:t>
            </w:r>
            <w:r w:rsidR="00AF5AAC" w:rsidRPr="00DC1440">
              <w:rPr>
                <w:rFonts w:ascii="Times New Roman" w:hAnsi="Times New Roman"/>
                <w:sz w:val="28"/>
                <w:szCs w:val="28"/>
                <w:lang w:val="lv-LV"/>
              </w:rPr>
              <w:t xml:space="preserve"> palīdzības dienestu.</w:t>
            </w:r>
          </w:p>
        </w:tc>
      </w:tr>
      <w:tr w:rsidR="0082662E" w:rsidRPr="00DF2B89" w:rsidTr="00BB0D5A">
        <w:tc>
          <w:tcPr>
            <w:tcW w:w="2497" w:type="pct"/>
          </w:tcPr>
          <w:p w:rsidR="0082662E" w:rsidRPr="00DF2B89" w:rsidRDefault="0082662E" w:rsidP="00DF2B89">
            <w:pPr>
              <w:pStyle w:val="Sarakstarindkopa1"/>
              <w:spacing w:after="0" w:line="240" w:lineRule="auto"/>
              <w:ind w:left="0"/>
              <w:rPr>
                <w:rFonts w:ascii="Times New Roman" w:hAnsi="Times New Roman"/>
                <w:sz w:val="28"/>
                <w:szCs w:val="28"/>
              </w:rPr>
            </w:pPr>
            <w:r w:rsidRPr="00DF2B89">
              <w:rPr>
                <w:rFonts w:ascii="Times New Roman" w:hAnsi="Times New Roman"/>
                <w:sz w:val="28"/>
                <w:szCs w:val="28"/>
              </w:rPr>
              <w:t>Informācija par saskaņojumu ar Eiropas Savienības institūcijām</w:t>
            </w:r>
          </w:p>
        </w:tc>
        <w:tc>
          <w:tcPr>
            <w:tcW w:w="2503" w:type="pct"/>
          </w:tcPr>
          <w:p w:rsidR="0082662E" w:rsidRPr="00DF2B89" w:rsidRDefault="0082662E" w:rsidP="00DF2B89">
            <w:pPr>
              <w:spacing w:after="0" w:line="240" w:lineRule="auto"/>
              <w:jc w:val="both"/>
              <w:rPr>
                <w:rFonts w:ascii="Times New Roman" w:hAnsi="Times New Roman"/>
                <w:iCs/>
                <w:sz w:val="28"/>
                <w:szCs w:val="28"/>
                <w:lang w:val="lv-LV"/>
              </w:rPr>
            </w:pPr>
            <w:r w:rsidRPr="00DF2B89">
              <w:rPr>
                <w:rFonts w:ascii="Times New Roman" w:hAnsi="Times New Roman"/>
                <w:sz w:val="28"/>
                <w:szCs w:val="28"/>
                <w:lang w:val="lv-LV"/>
              </w:rPr>
              <w:t>Nav attiecināms.</w:t>
            </w:r>
          </w:p>
        </w:tc>
      </w:tr>
      <w:tr w:rsidR="0082662E" w:rsidRPr="00DF2B89" w:rsidTr="00BB0D5A">
        <w:trPr>
          <w:trHeight w:val="340"/>
        </w:trPr>
        <w:tc>
          <w:tcPr>
            <w:tcW w:w="2497" w:type="pct"/>
          </w:tcPr>
          <w:p w:rsidR="0082662E" w:rsidRPr="00DF2B89" w:rsidRDefault="0082662E" w:rsidP="00DF2B89">
            <w:pPr>
              <w:spacing w:after="0" w:line="240" w:lineRule="auto"/>
              <w:rPr>
                <w:rFonts w:ascii="Times New Roman" w:hAnsi="Times New Roman"/>
                <w:sz w:val="28"/>
                <w:szCs w:val="28"/>
                <w:lang w:val="lv-LV"/>
              </w:rPr>
            </w:pPr>
            <w:r w:rsidRPr="00DF2B89">
              <w:rPr>
                <w:rFonts w:ascii="Times New Roman" w:hAnsi="Times New Roman"/>
                <w:sz w:val="28"/>
                <w:szCs w:val="28"/>
                <w:lang w:val="lv-LV"/>
              </w:rPr>
              <w:t>Politikas joma</w:t>
            </w:r>
          </w:p>
        </w:tc>
        <w:tc>
          <w:tcPr>
            <w:tcW w:w="2503" w:type="pct"/>
          </w:tcPr>
          <w:p w:rsidR="0082662E" w:rsidRPr="00DF2B89" w:rsidRDefault="0082662E" w:rsidP="00DF2B89">
            <w:pPr>
              <w:spacing w:after="0" w:line="240" w:lineRule="auto"/>
              <w:jc w:val="both"/>
              <w:rPr>
                <w:rFonts w:ascii="Times New Roman" w:hAnsi="Times New Roman"/>
                <w:sz w:val="28"/>
                <w:szCs w:val="28"/>
                <w:lang w:val="lv-LV"/>
              </w:rPr>
            </w:pPr>
            <w:r w:rsidRPr="00DF2B89">
              <w:rPr>
                <w:rFonts w:ascii="Times New Roman" w:hAnsi="Times New Roman"/>
                <w:iCs/>
                <w:sz w:val="28"/>
                <w:szCs w:val="28"/>
                <w:lang w:val="lv-LV"/>
              </w:rPr>
              <w:t>Kultūras politika.</w:t>
            </w:r>
          </w:p>
        </w:tc>
      </w:tr>
      <w:tr w:rsidR="0082662E" w:rsidRPr="00DF2B89" w:rsidTr="00BB0D5A">
        <w:tc>
          <w:tcPr>
            <w:tcW w:w="2497" w:type="pct"/>
          </w:tcPr>
          <w:p w:rsidR="0082662E" w:rsidRPr="00DF2B89" w:rsidRDefault="0082662E" w:rsidP="00DF2B89">
            <w:pPr>
              <w:spacing w:after="0" w:line="240" w:lineRule="auto"/>
              <w:jc w:val="both"/>
              <w:rPr>
                <w:rFonts w:ascii="Times New Roman" w:hAnsi="Times New Roman"/>
                <w:sz w:val="28"/>
                <w:szCs w:val="28"/>
                <w:lang w:val="lv-LV"/>
              </w:rPr>
            </w:pPr>
            <w:r w:rsidRPr="00DF2B89">
              <w:rPr>
                <w:rFonts w:ascii="Times New Roman" w:hAnsi="Times New Roman"/>
                <w:sz w:val="28"/>
                <w:szCs w:val="28"/>
                <w:lang w:val="lv-LV"/>
              </w:rPr>
              <w:t>Atbildīgā amatpersona</w:t>
            </w:r>
          </w:p>
        </w:tc>
        <w:tc>
          <w:tcPr>
            <w:tcW w:w="2503" w:type="pct"/>
          </w:tcPr>
          <w:p w:rsidR="0082662E" w:rsidRPr="00DF2B89" w:rsidRDefault="009341E2" w:rsidP="00DF2B89">
            <w:pPr>
              <w:spacing w:after="0" w:line="240" w:lineRule="auto"/>
              <w:jc w:val="both"/>
              <w:rPr>
                <w:rFonts w:ascii="Times New Roman" w:hAnsi="Times New Roman"/>
                <w:sz w:val="28"/>
                <w:szCs w:val="28"/>
                <w:lang w:val="lv-LV"/>
              </w:rPr>
            </w:pPr>
            <w:r w:rsidRPr="009341E2">
              <w:rPr>
                <w:rFonts w:ascii="Times New Roman" w:hAnsi="Times New Roman"/>
                <w:sz w:val="28"/>
                <w:szCs w:val="28"/>
                <w:lang w:val="lv-LV"/>
              </w:rPr>
              <w:t>Latvijas Nacionālā kultūras centra direktore Signe Pujāte.</w:t>
            </w:r>
          </w:p>
        </w:tc>
      </w:tr>
      <w:tr w:rsidR="0082662E" w:rsidRPr="00DF2B89" w:rsidTr="00BB0D5A">
        <w:trPr>
          <w:trHeight w:val="473"/>
        </w:trPr>
        <w:tc>
          <w:tcPr>
            <w:tcW w:w="2497" w:type="pct"/>
          </w:tcPr>
          <w:p w:rsidR="0082662E" w:rsidRPr="00DF2B89" w:rsidRDefault="0082662E" w:rsidP="00DF2B89">
            <w:pPr>
              <w:spacing w:after="0" w:line="240" w:lineRule="auto"/>
              <w:rPr>
                <w:rFonts w:ascii="Times New Roman" w:hAnsi="Times New Roman"/>
                <w:sz w:val="28"/>
                <w:szCs w:val="28"/>
                <w:lang w:val="lv-LV"/>
              </w:rPr>
            </w:pPr>
            <w:r w:rsidRPr="00DF2B89">
              <w:rPr>
                <w:rFonts w:ascii="Times New Roman" w:hAnsi="Times New Roman"/>
                <w:sz w:val="28"/>
                <w:szCs w:val="28"/>
                <w:lang w:val="lv-LV"/>
              </w:rPr>
              <w:t>Uzaicināmās personas</w:t>
            </w:r>
          </w:p>
        </w:tc>
        <w:tc>
          <w:tcPr>
            <w:tcW w:w="2503" w:type="pct"/>
          </w:tcPr>
          <w:p w:rsidR="0082662E" w:rsidRPr="00DF2B89" w:rsidRDefault="0082662E" w:rsidP="00DF2B89">
            <w:pPr>
              <w:suppressAutoHyphens/>
              <w:spacing w:after="0" w:line="240" w:lineRule="auto"/>
              <w:jc w:val="both"/>
              <w:rPr>
                <w:rFonts w:ascii="Times New Roman" w:hAnsi="Times New Roman"/>
                <w:sz w:val="28"/>
                <w:szCs w:val="28"/>
                <w:lang w:val="lv-LV"/>
              </w:rPr>
            </w:pPr>
            <w:r w:rsidRPr="00DF2B89">
              <w:rPr>
                <w:rFonts w:ascii="Times New Roman" w:hAnsi="Times New Roman"/>
                <w:sz w:val="28"/>
                <w:szCs w:val="28"/>
                <w:lang w:val="lv-LV"/>
              </w:rPr>
              <w:t>Nav attiecināms.</w:t>
            </w:r>
          </w:p>
        </w:tc>
      </w:tr>
      <w:tr w:rsidR="0082662E" w:rsidRPr="00DF2B89" w:rsidTr="00BB0D5A">
        <w:tc>
          <w:tcPr>
            <w:tcW w:w="2497" w:type="pct"/>
          </w:tcPr>
          <w:p w:rsidR="0082662E" w:rsidRPr="00DF2B89" w:rsidRDefault="0082662E" w:rsidP="00DF2B89">
            <w:pPr>
              <w:spacing w:after="0" w:line="240" w:lineRule="auto"/>
              <w:rPr>
                <w:rFonts w:ascii="Times New Roman" w:hAnsi="Times New Roman"/>
                <w:sz w:val="28"/>
                <w:szCs w:val="28"/>
                <w:lang w:val="lv-LV"/>
              </w:rPr>
            </w:pPr>
            <w:r w:rsidRPr="00DF2B89">
              <w:rPr>
                <w:rStyle w:val="tvhtml1"/>
                <w:rFonts w:ascii="Times New Roman" w:hAnsi="Times New Roman"/>
                <w:sz w:val="28"/>
                <w:szCs w:val="28"/>
                <w:lang w:val="lv-LV"/>
              </w:rPr>
              <w:t>Projekta ierobežotas pieejamības statuss</w:t>
            </w:r>
          </w:p>
        </w:tc>
        <w:tc>
          <w:tcPr>
            <w:tcW w:w="2503" w:type="pct"/>
          </w:tcPr>
          <w:p w:rsidR="0082662E" w:rsidRPr="00DF2B89" w:rsidRDefault="0082662E" w:rsidP="00DF2B89">
            <w:pPr>
              <w:pStyle w:val="naisf"/>
              <w:spacing w:before="0" w:after="0"/>
              <w:ind w:firstLine="0"/>
              <w:rPr>
                <w:i/>
                <w:sz w:val="28"/>
                <w:szCs w:val="28"/>
              </w:rPr>
            </w:pPr>
            <w:r w:rsidRPr="00DF2B89">
              <w:rPr>
                <w:bCs/>
                <w:iCs/>
                <w:sz w:val="28"/>
                <w:szCs w:val="28"/>
              </w:rPr>
              <w:t xml:space="preserve">Projektam </w:t>
            </w:r>
            <w:r w:rsidRPr="00DF2B89">
              <w:rPr>
                <w:sz w:val="28"/>
                <w:szCs w:val="28"/>
              </w:rPr>
              <w:t>nav noteikts ierobežotas pieejamības statuss.</w:t>
            </w:r>
          </w:p>
        </w:tc>
      </w:tr>
      <w:tr w:rsidR="0082662E" w:rsidRPr="0030525B" w:rsidTr="00BB0D5A">
        <w:trPr>
          <w:trHeight w:val="451"/>
        </w:trPr>
        <w:tc>
          <w:tcPr>
            <w:tcW w:w="2497" w:type="pct"/>
          </w:tcPr>
          <w:p w:rsidR="0082662E" w:rsidRPr="0030525B" w:rsidRDefault="0082662E" w:rsidP="00DF2B89">
            <w:pPr>
              <w:spacing w:after="0" w:line="240" w:lineRule="auto"/>
              <w:rPr>
                <w:rStyle w:val="tvhtml1"/>
                <w:rFonts w:ascii="Times New Roman" w:hAnsi="Times New Roman"/>
                <w:sz w:val="28"/>
                <w:szCs w:val="28"/>
                <w:lang w:val="lv-LV"/>
              </w:rPr>
            </w:pPr>
            <w:r w:rsidRPr="0030525B">
              <w:rPr>
                <w:rFonts w:ascii="Times New Roman" w:hAnsi="Times New Roman"/>
                <w:sz w:val="28"/>
                <w:szCs w:val="28"/>
                <w:lang w:val="lv-LV"/>
              </w:rPr>
              <w:t>Cita informācija</w:t>
            </w:r>
          </w:p>
        </w:tc>
        <w:tc>
          <w:tcPr>
            <w:tcW w:w="2503" w:type="pct"/>
          </w:tcPr>
          <w:p w:rsidR="0029708B" w:rsidRPr="0030525B" w:rsidRDefault="00BB0D5A" w:rsidP="0004594D">
            <w:pPr>
              <w:widowControl/>
              <w:spacing w:after="0" w:line="240" w:lineRule="auto"/>
              <w:jc w:val="both"/>
              <w:rPr>
                <w:rFonts w:ascii="Times New Roman" w:hAnsi="Times New Roman"/>
                <w:sz w:val="28"/>
                <w:szCs w:val="28"/>
                <w:lang w:val="lv-LV"/>
              </w:rPr>
            </w:pPr>
            <w:r w:rsidRPr="00BB0D5A">
              <w:rPr>
                <w:rFonts w:ascii="Times New Roman" w:hAnsi="Times New Roman"/>
                <w:sz w:val="28"/>
                <w:szCs w:val="28"/>
                <w:lang w:val="lv-LV"/>
              </w:rPr>
              <w:t xml:space="preserve">Saskaņā ar Neatliekamās medicīniskās palīdzības dienesta 2018.gada 13.jūnijā sniegto informāciju Neatliekamās </w:t>
            </w:r>
            <w:r w:rsidRPr="00BB0D5A">
              <w:rPr>
                <w:rFonts w:ascii="Times New Roman" w:hAnsi="Times New Roman"/>
                <w:sz w:val="28"/>
                <w:szCs w:val="28"/>
                <w:lang w:val="lv-LV"/>
              </w:rPr>
              <w:lastRenderedPageBreak/>
              <w:t>medicīniskās palīdzības dienestu Rīcības komitejā turpmāk pārstāvēs direktore Liene Cipule.</w:t>
            </w:r>
          </w:p>
        </w:tc>
      </w:tr>
      <w:bookmarkEnd w:id="8"/>
      <w:bookmarkEnd w:id="9"/>
      <w:bookmarkEnd w:id="10"/>
      <w:tr w:rsidR="00074808" w:rsidRPr="00F31405" w:rsidTr="00BB0D5A">
        <w:trPr>
          <w:trHeight w:val="451"/>
        </w:trPr>
        <w:tc>
          <w:tcPr>
            <w:tcW w:w="2497" w:type="pct"/>
            <w:tcBorders>
              <w:top w:val="single" w:sz="4" w:space="0" w:color="auto"/>
              <w:left w:val="single" w:sz="4" w:space="0" w:color="auto"/>
              <w:bottom w:val="single" w:sz="4" w:space="0" w:color="auto"/>
              <w:right w:val="single" w:sz="4" w:space="0" w:color="auto"/>
            </w:tcBorders>
          </w:tcPr>
          <w:p w:rsidR="00074808" w:rsidRPr="00074808" w:rsidRDefault="00074808" w:rsidP="00F071AF">
            <w:pPr>
              <w:spacing w:after="0" w:line="240" w:lineRule="auto"/>
              <w:rPr>
                <w:rFonts w:ascii="Times New Roman" w:hAnsi="Times New Roman"/>
                <w:sz w:val="28"/>
                <w:szCs w:val="28"/>
                <w:lang w:val="lv-LV"/>
              </w:rPr>
            </w:pPr>
            <w:r w:rsidRPr="00074808">
              <w:rPr>
                <w:rFonts w:ascii="Times New Roman" w:hAnsi="Times New Roman"/>
                <w:sz w:val="28"/>
                <w:szCs w:val="28"/>
                <w:lang w:val="lv-LV"/>
              </w:rPr>
              <w:lastRenderedPageBreak/>
              <w:t>Steidzamības kārtības pamatojums</w:t>
            </w:r>
          </w:p>
        </w:tc>
        <w:tc>
          <w:tcPr>
            <w:tcW w:w="2503" w:type="pct"/>
            <w:tcBorders>
              <w:top w:val="single" w:sz="4" w:space="0" w:color="auto"/>
              <w:left w:val="single" w:sz="4" w:space="0" w:color="auto"/>
              <w:bottom w:val="single" w:sz="4" w:space="0" w:color="auto"/>
              <w:right w:val="single" w:sz="4" w:space="0" w:color="auto"/>
            </w:tcBorders>
          </w:tcPr>
          <w:p w:rsidR="00074808" w:rsidRPr="00074808" w:rsidRDefault="00BB0D5A" w:rsidP="00074808">
            <w:pPr>
              <w:widowControl/>
              <w:spacing w:after="0" w:line="240" w:lineRule="auto"/>
              <w:jc w:val="both"/>
              <w:rPr>
                <w:rFonts w:ascii="Times New Roman" w:hAnsi="Times New Roman"/>
                <w:sz w:val="28"/>
                <w:szCs w:val="28"/>
                <w:lang w:val="lv-LV"/>
              </w:rPr>
            </w:pPr>
            <w:r w:rsidRPr="00BB0D5A">
              <w:rPr>
                <w:rFonts w:ascii="Times New Roman" w:hAnsi="Times New Roman"/>
                <w:sz w:val="28"/>
                <w:szCs w:val="28"/>
                <w:lang w:val="lv-LV"/>
              </w:rPr>
              <w:t>Projektu nepieciešams izskatīt steidzamības kārtā, lai XXVI Vispārējo latviešu dziesmu un XVI Deju svētku norises laikā no 2018.gada 30.jūnija līdz 8.jūlijam Rīcības komitejā būtu nodrošināta Neatliekamās medicīniskās palīdzības dienesta pārstāvība saskaņā Dziesmu un deju svētku likuma 8.</w:t>
            </w:r>
            <w:r w:rsidRPr="00BB0D5A">
              <w:rPr>
                <w:rFonts w:ascii="Times New Roman" w:hAnsi="Times New Roman"/>
                <w:sz w:val="28"/>
                <w:szCs w:val="28"/>
                <w:vertAlign w:val="superscript"/>
                <w:lang w:val="lv-LV"/>
              </w:rPr>
              <w:t>1</w:t>
            </w:r>
            <w:r w:rsidRPr="00BB0D5A">
              <w:rPr>
                <w:rFonts w:ascii="Times New Roman" w:hAnsi="Times New Roman"/>
                <w:sz w:val="28"/>
                <w:szCs w:val="28"/>
                <w:lang w:val="lv-LV"/>
              </w:rPr>
              <w:t> panta otro daļu.</w:t>
            </w:r>
          </w:p>
        </w:tc>
      </w:tr>
      <w:tr w:rsidR="00074808" w:rsidRPr="00DC1440" w:rsidTr="00BB0D5A">
        <w:trPr>
          <w:trHeight w:val="451"/>
        </w:trPr>
        <w:tc>
          <w:tcPr>
            <w:tcW w:w="2497" w:type="pct"/>
            <w:tcBorders>
              <w:top w:val="single" w:sz="4" w:space="0" w:color="auto"/>
              <w:left w:val="single" w:sz="4" w:space="0" w:color="auto"/>
              <w:bottom w:val="single" w:sz="4" w:space="0" w:color="auto"/>
              <w:right w:val="single" w:sz="4" w:space="0" w:color="auto"/>
            </w:tcBorders>
          </w:tcPr>
          <w:p w:rsidR="00074808" w:rsidRPr="00074808" w:rsidRDefault="00074808" w:rsidP="00F071AF">
            <w:pPr>
              <w:spacing w:after="0" w:line="240" w:lineRule="auto"/>
              <w:rPr>
                <w:rFonts w:ascii="Times New Roman" w:hAnsi="Times New Roman"/>
                <w:sz w:val="28"/>
                <w:szCs w:val="28"/>
                <w:lang w:val="lv-LV"/>
              </w:rPr>
            </w:pPr>
            <w:r w:rsidRPr="00074808">
              <w:rPr>
                <w:rFonts w:ascii="Times New Roman" w:hAnsi="Times New Roman"/>
                <w:sz w:val="28"/>
                <w:szCs w:val="28"/>
                <w:lang w:val="lv-LV"/>
              </w:rPr>
              <w:t>Jautājuma savlaicīgas neiesniegšanas iemesli</w:t>
            </w:r>
          </w:p>
        </w:tc>
        <w:tc>
          <w:tcPr>
            <w:tcW w:w="2503" w:type="pct"/>
            <w:tcBorders>
              <w:top w:val="single" w:sz="4" w:space="0" w:color="auto"/>
              <w:left w:val="single" w:sz="4" w:space="0" w:color="auto"/>
              <w:bottom w:val="single" w:sz="4" w:space="0" w:color="auto"/>
              <w:right w:val="single" w:sz="4" w:space="0" w:color="auto"/>
            </w:tcBorders>
          </w:tcPr>
          <w:p w:rsidR="00074808" w:rsidRPr="00074808" w:rsidRDefault="00074808" w:rsidP="00074808">
            <w:pPr>
              <w:widowControl/>
              <w:spacing w:after="0" w:line="240" w:lineRule="auto"/>
              <w:jc w:val="both"/>
              <w:rPr>
                <w:rFonts w:ascii="Times New Roman" w:hAnsi="Times New Roman"/>
                <w:sz w:val="28"/>
                <w:szCs w:val="28"/>
                <w:lang w:val="lv-LV"/>
              </w:rPr>
            </w:pPr>
            <w:r w:rsidRPr="00074808">
              <w:rPr>
                <w:rFonts w:ascii="Times New Roman" w:hAnsi="Times New Roman"/>
                <w:sz w:val="28"/>
                <w:szCs w:val="28"/>
                <w:lang w:val="lv-LV"/>
              </w:rPr>
              <w:t xml:space="preserve">Projekts iesniegts iespējami savlaicīgi. </w:t>
            </w:r>
          </w:p>
        </w:tc>
      </w:tr>
      <w:tr w:rsidR="00074808" w:rsidRPr="00DC1440" w:rsidTr="00BB0D5A">
        <w:trPr>
          <w:trHeight w:val="451"/>
        </w:trPr>
        <w:tc>
          <w:tcPr>
            <w:tcW w:w="2497" w:type="pct"/>
            <w:tcBorders>
              <w:top w:val="single" w:sz="4" w:space="0" w:color="auto"/>
              <w:left w:val="single" w:sz="4" w:space="0" w:color="auto"/>
              <w:bottom w:val="single" w:sz="4" w:space="0" w:color="auto"/>
              <w:right w:val="single" w:sz="4" w:space="0" w:color="auto"/>
            </w:tcBorders>
          </w:tcPr>
          <w:p w:rsidR="00074808" w:rsidRPr="00074808" w:rsidRDefault="00074808" w:rsidP="00F071AF">
            <w:pPr>
              <w:spacing w:after="0" w:line="240" w:lineRule="auto"/>
              <w:rPr>
                <w:rFonts w:ascii="Times New Roman" w:hAnsi="Times New Roman"/>
                <w:sz w:val="28"/>
                <w:szCs w:val="28"/>
                <w:lang w:val="lv-LV"/>
              </w:rPr>
            </w:pPr>
            <w:r w:rsidRPr="00074808">
              <w:rPr>
                <w:rFonts w:ascii="Times New Roman" w:hAnsi="Times New Roman"/>
                <w:sz w:val="28"/>
                <w:szCs w:val="28"/>
                <w:lang w:val="lv-LV"/>
              </w:rPr>
              <w:t xml:space="preserve">Lēmuma pieņemšanas galējais termiņš </w:t>
            </w:r>
          </w:p>
        </w:tc>
        <w:tc>
          <w:tcPr>
            <w:tcW w:w="2503" w:type="pct"/>
            <w:tcBorders>
              <w:top w:val="single" w:sz="4" w:space="0" w:color="auto"/>
              <w:left w:val="single" w:sz="4" w:space="0" w:color="auto"/>
              <w:bottom w:val="single" w:sz="4" w:space="0" w:color="auto"/>
              <w:right w:val="single" w:sz="4" w:space="0" w:color="auto"/>
            </w:tcBorders>
          </w:tcPr>
          <w:p w:rsidR="00074808" w:rsidRPr="00074808" w:rsidRDefault="00074808" w:rsidP="00074808">
            <w:pPr>
              <w:widowControl/>
              <w:spacing w:after="0" w:line="240" w:lineRule="auto"/>
              <w:jc w:val="both"/>
              <w:rPr>
                <w:rFonts w:ascii="Times New Roman" w:hAnsi="Times New Roman"/>
                <w:sz w:val="28"/>
                <w:szCs w:val="28"/>
                <w:lang w:val="lv-LV"/>
              </w:rPr>
            </w:pPr>
            <w:r w:rsidRPr="00074808">
              <w:rPr>
                <w:rFonts w:ascii="Times New Roman" w:hAnsi="Times New Roman"/>
                <w:sz w:val="28"/>
                <w:szCs w:val="28"/>
                <w:lang w:val="lv-LV"/>
              </w:rPr>
              <w:t>2018.gada 26.jūnijs.</w:t>
            </w:r>
          </w:p>
        </w:tc>
      </w:tr>
    </w:tbl>
    <w:p w:rsidR="0082662E" w:rsidRPr="00DF2B89" w:rsidRDefault="0082662E" w:rsidP="00DF2B89">
      <w:pPr>
        <w:widowControl/>
        <w:spacing w:after="0" w:line="240" w:lineRule="auto"/>
        <w:jc w:val="both"/>
        <w:rPr>
          <w:rFonts w:ascii="Times New Roman" w:eastAsia="Times New Roman" w:hAnsi="Times New Roman"/>
          <w:sz w:val="28"/>
          <w:szCs w:val="28"/>
          <w:lang w:val="lv-LV" w:eastAsia="lv-LV"/>
        </w:rPr>
      </w:pPr>
    </w:p>
    <w:p w:rsidR="0082662E" w:rsidRDefault="0082662E" w:rsidP="00817AB5">
      <w:pPr>
        <w:pStyle w:val="Parastais1"/>
        <w:widowControl/>
        <w:spacing w:before="0" w:after="0" w:line="240" w:lineRule="auto"/>
        <w:ind w:left="426" w:hanging="426"/>
        <w:rPr>
          <w:sz w:val="28"/>
          <w:szCs w:val="28"/>
          <w:lang w:eastAsia="lv-LV"/>
        </w:rPr>
      </w:pPr>
      <w:r w:rsidRPr="0082662E">
        <w:rPr>
          <w:sz w:val="28"/>
          <w:szCs w:val="28"/>
          <w:lang w:eastAsia="lv-LV"/>
        </w:rPr>
        <w:t>Pielikumā:</w:t>
      </w:r>
    </w:p>
    <w:p w:rsidR="00817AB5" w:rsidRDefault="00817AB5" w:rsidP="00817AB5">
      <w:pPr>
        <w:pStyle w:val="Parastais1"/>
        <w:widowControl/>
        <w:spacing w:before="0" w:after="0" w:line="240" w:lineRule="auto"/>
        <w:ind w:left="426" w:hanging="426"/>
        <w:rPr>
          <w:sz w:val="28"/>
          <w:szCs w:val="28"/>
          <w:lang w:eastAsia="lv-LV"/>
        </w:rPr>
      </w:pPr>
    </w:p>
    <w:p w:rsidR="0082662E" w:rsidRPr="004E0031" w:rsidRDefault="0082662E" w:rsidP="00817AB5">
      <w:pPr>
        <w:pStyle w:val="Parastais1"/>
        <w:widowControl/>
        <w:numPr>
          <w:ilvl w:val="0"/>
          <w:numId w:val="13"/>
        </w:numPr>
        <w:spacing w:before="0" w:after="0" w:line="240" w:lineRule="auto"/>
        <w:ind w:left="426" w:hanging="426"/>
        <w:rPr>
          <w:sz w:val="28"/>
          <w:szCs w:val="28"/>
        </w:rPr>
      </w:pPr>
      <w:r w:rsidRPr="0082662E">
        <w:rPr>
          <w:sz w:val="28"/>
          <w:szCs w:val="28"/>
        </w:rPr>
        <w:t xml:space="preserve">Ministru </w:t>
      </w:r>
      <w:r w:rsidRPr="004E0031">
        <w:rPr>
          <w:sz w:val="28"/>
          <w:szCs w:val="28"/>
        </w:rPr>
        <w:t>kabineta rīkojuma projekts „</w:t>
      </w:r>
      <w:bookmarkStart w:id="11" w:name="OLE_LINK15"/>
      <w:bookmarkStart w:id="12" w:name="OLE_LINK14"/>
      <w:r w:rsidRPr="004E0031">
        <w:rPr>
          <w:sz w:val="28"/>
          <w:szCs w:val="28"/>
        </w:rPr>
        <w:t>Grozījumi Ministru kabineta 2016.gada 11.oktobra rīkojumā Nr.584 „Par XXVI Vispārējo latviešu dziesmu un XVI Deju svētku rīcības komiteju”” (KMRik_</w:t>
      </w:r>
      <w:r w:rsidR="00F06ACD">
        <w:rPr>
          <w:sz w:val="28"/>
          <w:szCs w:val="28"/>
        </w:rPr>
        <w:t>20</w:t>
      </w:r>
      <w:r w:rsidRPr="004E0031">
        <w:rPr>
          <w:sz w:val="28"/>
          <w:szCs w:val="28"/>
        </w:rPr>
        <w:t>0</w:t>
      </w:r>
      <w:r w:rsidR="000205DF">
        <w:rPr>
          <w:sz w:val="28"/>
          <w:szCs w:val="28"/>
        </w:rPr>
        <w:t>6</w:t>
      </w:r>
      <w:r w:rsidRPr="004E0031">
        <w:rPr>
          <w:sz w:val="28"/>
          <w:szCs w:val="28"/>
        </w:rPr>
        <w:t>18_</w:t>
      </w:r>
      <w:bookmarkEnd w:id="11"/>
      <w:bookmarkEnd w:id="12"/>
      <w:r w:rsidR="00B84946">
        <w:rPr>
          <w:sz w:val="28"/>
          <w:szCs w:val="28"/>
        </w:rPr>
        <w:t>groz_DZSV_rici</w:t>
      </w:r>
      <w:r w:rsidRPr="004E0031">
        <w:rPr>
          <w:sz w:val="28"/>
          <w:szCs w:val="28"/>
        </w:rPr>
        <w:t>bas_komiteja) uz 1 lp.</w:t>
      </w:r>
      <w:r w:rsidR="009E4454" w:rsidRPr="004E0031">
        <w:rPr>
          <w:sz w:val="28"/>
          <w:szCs w:val="28"/>
        </w:rPr>
        <w:t>;</w:t>
      </w:r>
    </w:p>
    <w:p w:rsidR="009E4454" w:rsidRPr="004E0031" w:rsidRDefault="006713E1" w:rsidP="00817AB5">
      <w:pPr>
        <w:pStyle w:val="Parastais1"/>
        <w:widowControl/>
        <w:numPr>
          <w:ilvl w:val="0"/>
          <w:numId w:val="13"/>
        </w:numPr>
        <w:spacing w:before="0" w:after="0" w:line="240" w:lineRule="auto"/>
        <w:ind w:left="426" w:hanging="426"/>
        <w:rPr>
          <w:sz w:val="28"/>
          <w:szCs w:val="28"/>
        </w:rPr>
      </w:pPr>
      <w:r w:rsidRPr="004E0031">
        <w:rPr>
          <w:sz w:val="28"/>
          <w:szCs w:val="28"/>
        </w:rPr>
        <w:t>V</w:t>
      </w:r>
      <w:r w:rsidR="000205DF">
        <w:rPr>
          <w:sz w:val="28"/>
          <w:szCs w:val="28"/>
        </w:rPr>
        <w:t>eselības</w:t>
      </w:r>
      <w:r w:rsidRPr="004E0031">
        <w:rPr>
          <w:sz w:val="28"/>
          <w:szCs w:val="28"/>
        </w:rPr>
        <w:t xml:space="preserve"> ministrijas </w:t>
      </w:r>
      <w:r w:rsidR="009E4454" w:rsidRPr="004E0031">
        <w:rPr>
          <w:sz w:val="28"/>
          <w:szCs w:val="28"/>
        </w:rPr>
        <w:t>201</w:t>
      </w:r>
      <w:r w:rsidR="000205DF">
        <w:rPr>
          <w:sz w:val="28"/>
          <w:szCs w:val="28"/>
        </w:rPr>
        <w:t>8</w:t>
      </w:r>
      <w:r w:rsidR="009E4454" w:rsidRPr="004E0031">
        <w:rPr>
          <w:sz w:val="28"/>
          <w:szCs w:val="28"/>
        </w:rPr>
        <w:t xml:space="preserve">.gada </w:t>
      </w:r>
      <w:r w:rsidR="00ED6FF5" w:rsidRPr="004E0031">
        <w:rPr>
          <w:sz w:val="28"/>
          <w:szCs w:val="28"/>
        </w:rPr>
        <w:t>2</w:t>
      </w:r>
      <w:r w:rsidR="000205DF">
        <w:rPr>
          <w:sz w:val="28"/>
          <w:szCs w:val="28"/>
        </w:rPr>
        <w:t>0</w:t>
      </w:r>
      <w:r w:rsidR="009E4454" w:rsidRPr="004E0031">
        <w:rPr>
          <w:sz w:val="28"/>
          <w:szCs w:val="28"/>
        </w:rPr>
        <w:t>.</w:t>
      </w:r>
      <w:r w:rsidR="000205DF">
        <w:rPr>
          <w:sz w:val="28"/>
          <w:szCs w:val="28"/>
        </w:rPr>
        <w:t>jūnija</w:t>
      </w:r>
      <w:r w:rsidR="009E4454" w:rsidRPr="004E0031">
        <w:rPr>
          <w:sz w:val="28"/>
          <w:szCs w:val="28"/>
        </w:rPr>
        <w:t xml:space="preserve"> </w:t>
      </w:r>
      <w:r w:rsidR="00B84946">
        <w:rPr>
          <w:sz w:val="28"/>
          <w:szCs w:val="28"/>
        </w:rPr>
        <w:t>elektronisk</w:t>
      </w:r>
      <w:r w:rsidR="00ED6FF5" w:rsidRPr="004E0031">
        <w:rPr>
          <w:sz w:val="28"/>
          <w:szCs w:val="28"/>
        </w:rPr>
        <w:t>s saskaņojums</w:t>
      </w:r>
      <w:r w:rsidR="009E4454" w:rsidRPr="004E0031">
        <w:rPr>
          <w:sz w:val="28"/>
          <w:szCs w:val="28"/>
        </w:rPr>
        <w:t xml:space="preserve"> (</w:t>
      </w:r>
      <w:r w:rsidR="00BB0D5A" w:rsidRPr="00BB0D5A">
        <w:rPr>
          <w:sz w:val="28"/>
          <w:szCs w:val="28"/>
        </w:rPr>
        <w:t>VMAtz_200618_groz_DZSV_ricibas_komiteja</w:t>
      </w:r>
      <w:r w:rsidR="009E4454" w:rsidRPr="004E0031">
        <w:rPr>
          <w:sz w:val="28"/>
          <w:szCs w:val="28"/>
        </w:rPr>
        <w:t>) uz 1</w:t>
      </w:r>
      <w:r w:rsidR="00411C3F">
        <w:rPr>
          <w:sz w:val="28"/>
          <w:szCs w:val="28"/>
        </w:rPr>
        <w:t xml:space="preserve"> </w:t>
      </w:r>
      <w:r w:rsidR="009E4454" w:rsidRPr="004E0031">
        <w:rPr>
          <w:sz w:val="28"/>
          <w:szCs w:val="28"/>
        </w:rPr>
        <w:t>lp.</w:t>
      </w:r>
      <w:r w:rsidR="00ED6FF5" w:rsidRPr="004E0031">
        <w:rPr>
          <w:sz w:val="28"/>
          <w:szCs w:val="28"/>
        </w:rPr>
        <w:t>;</w:t>
      </w:r>
    </w:p>
    <w:p w:rsidR="00D65E97" w:rsidRDefault="00AC06B2" w:rsidP="00D65E97">
      <w:pPr>
        <w:pStyle w:val="Parastais1"/>
        <w:widowControl/>
        <w:numPr>
          <w:ilvl w:val="0"/>
          <w:numId w:val="13"/>
        </w:numPr>
        <w:spacing w:before="0" w:after="0" w:line="240" w:lineRule="auto"/>
        <w:ind w:left="426" w:hanging="426"/>
        <w:rPr>
          <w:sz w:val="28"/>
          <w:szCs w:val="28"/>
        </w:rPr>
      </w:pPr>
      <w:r w:rsidRPr="00AF5AAC">
        <w:rPr>
          <w:sz w:val="28"/>
          <w:szCs w:val="28"/>
        </w:rPr>
        <w:t xml:space="preserve">Neatliekamās medicīniskās palīdzības dienesta </w:t>
      </w:r>
      <w:r w:rsidR="00D13BF4" w:rsidRPr="004E0031">
        <w:rPr>
          <w:sz w:val="28"/>
          <w:szCs w:val="28"/>
        </w:rPr>
        <w:t>201</w:t>
      </w:r>
      <w:r>
        <w:rPr>
          <w:sz w:val="28"/>
          <w:szCs w:val="28"/>
        </w:rPr>
        <w:t>8</w:t>
      </w:r>
      <w:r w:rsidR="00D13BF4" w:rsidRPr="004E0031">
        <w:rPr>
          <w:sz w:val="28"/>
          <w:szCs w:val="28"/>
        </w:rPr>
        <w:t>.</w:t>
      </w:r>
      <w:r w:rsidR="00D65E97">
        <w:rPr>
          <w:sz w:val="28"/>
          <w:szCs w:val="28"/>
        </w:rPr>
        <w:t>gada</w:t>
      </w:r>
      <w:r w:rsidR="00D65E97" w:rsidRPr="00D65E97">
        <w:rPr>
          <w:sz w:val="28"/>
          <w:szCs w:val="28"/>
        </w:rPr>
        <w:t xml:space="preserve"> </w:t>
      </w:r>
      <w:r w:rsidR="00D65E97" w:rsidRPr="004E0031">
        <w:rPr>
          <w:sz w:val="28"/>
          <w:szCs w:val="28"/>
        </w:rPr>
        <w:t>2</w:t>
      </w:r>
      <w:r w:rsidR="00D65E97">
        <w:rPr>
          <w:sz w:val="28"/>
          <w:szCs w:val="28"/>
        </w:rPr>
        <w:t>0</w:t>
      </w:r>
      <w:r w:rsidR="00D65E97" w:rsidRPr="004E0031">
        <w:rPr>
          <w:sz w:val="28"/>
          <w:szCs w:val="28"/>
        </w:rPr>
        <w:t>.</w:t>
      </w:r>
      <w:r w:rsidR="00D65E97">
        <w:rPr>
          <w:sz w:val="28"/>
          <w:szCs w:val="28"/>
        </w:rPr>
        <w:t>jūnija</w:t>
      </w:r>
      <w:r w:rsidR="00D65E97" w:rsidRPr="004E0031">
        <w:rPr>
          <w:sz w:val="28"/>
          <w:szCs w:val="28"/>
        </w:rPr>
        <w:t xml:space="preserve"> </w:t>
      </w:r>
      <w:r w:rsidR="00D65E97">
        <w:rPr>
          <w:sz w:val="28"/>
          <w:szCs w:val="28"/>
        </w:rPr>
        <w:t xml:space="preserve">elektronisks </w:t>
      </w:r>
      <w:r w:rsidR="00D65E97" w:rsidRPr="004E0031">
        <w:rPr>
          <w:sz w:val="28"/>
          <w:szCs w:val="28"/>
        </w:rPr>
        <w:t>saskaņojums</w:t>
      </w:r>
      <w:r w:rsidR="00D13BF4" w:rsidRPr="004E0031">
        <w:rPr>
          <w:sz w:val="28"/>
          <w:szCs w:val="28"/>
        </w:rPr>
        <w:t xml:space="preserve"> (</w:t>
      </w:r>
      <w:r>
        <w:rPr>
          <w:sz w:val="28"/>
          <w:szCs w:val="28"/>
        </w:rPr>
        <w:t>NMPD</w:t>
      </w:r>
      <w:r w:rsidR="00D13BF4" w:rsidRPr="004E0031">
        <w:rPr>
          <w:sz w:val="28"/>
          <w:szCs w:val="28"/>
        </w:rPr>
        <w:t>Atz_</w:t>
      </w:r>
      <w:r w:rsidR="00F06ACD">
        <w:rPr>
          <w:sz w:val="28"/>
          <w:szCs w:val="28"/>
        </w:rPr>
        <w:t>20</w:t>
      </w:r>
      <w:r>
        <w:rPr>
          <w:sz w:val="28"/>
          <w:szCs w:val="28"/>
        </w:rPr>
        <w:t>06</w:t>
      </w:r>
      <w:r w:rsidR="00D13BF4" w:rsidRPr="004E0031">
        <w:rPr>
          <w:sz w:val="28"/>
          <w:szCs w:val="28"/>
        </w:rPr>
        <w:t>1</w:t>
      </w:r>
      <w:r>
        <w:rPr>
          <w:sz w:val="28"/>
          <w:szCs w:val="28"/>
        </w:rPr>
        <w:t>8</w:t>
      </w:r>
      <w:r w:rsidR="00D13BF4" w:rsidRPr="004E0031">
        <w:rPr>
          <w:sz w:val="28"/>
          <w:szCs w:val="28"/>
        </w:rPr>
        <w:t>_</w:t>
      </w:r>
      <w:r w:rsidR="00B84946">
        <w:rPr>
          <w:sz w:val="28"/>
          <w:szCs w:val="28"/>
        </w:rPr>
        <w:t>groz_</w:t>
      </w:r>
      <w:r w:rsidR="00BB0D5A" w:rsidRPr="00BB0D5A">
        <w:rPr>
          <w:sz w:val="28"/>
          <w:szCs w:val="28"/>
        </w:rPr>
        <w:t>DZSV_ricibas_</w:t>
      </w:r>
      <w:r w:rsidR="00BB0D5A" w:rsidRPr="00D65E97">
        <w:rPr>
          <w:sz w:val="28"/>
          <w:szCs w:val="28"/>
        </w:rPr>
        <w:t>komi</w:t>
      </w:r>
    </w:p>
    <w:p w:rsidR="00D13BF4" w:rsidRPr="00D65E97" w:rsidRDefault="00BB0D5A" w:rsidP="00D65E97">
      <w:pPr>
        <w:pStyle w:val="Parastais1"/>
        <w:widowControl/>
        <w:spacing w:before="0" w:after="0" w:line="240" w:lineRule="auto"/>
        <w:ind w:left="426" w:firstLine="0"/>
        <w:rPr>
          <w:sz w:val="28"/>
          <w:szCs w:val="28"/>
        </w:rPr>
      </w:pPr>
      <w:r w:rsidRPr="00D65E97">
        <w:rPr>
          <w:sz w:val="28"/>
          <w:szCs w:val="28"/>
        </w:rPr>
        <w:t>teja</w:t>
      </w:r>
      <w:r w:rsidR="00D13BF4" w:rsidRPr="00D65E97">
        <w:rPr>
          <w:sz w:val="28"/>
          <w:szCs w:val="28"/>
        </w:rPr>
        <w:t>) uz 1</w:t>
      </w:r>
      <w:r w:rsidR="00411C3F" w:rsidRPr="00D65E97">
        <w:rPr>
          <w:sz w:val="28"/>
          <w:szCs w:val="28"/>
        </w:rPr>
        <w:t xml:space="preserve"> </w:t>
      </w:r>
      <w:r w:rsidR="00D13BF4" w:rsidRPr="00D65E97">
        <w:rPr>
          <w:sz w:val="28"/>
          <w:szCs w:val="28"/>
        </w:rPr>
        <w:t>lp.</w:t>
      </w:r>
    </w:p>
    <w:p w:rsidR="002F3A87" w:rsidRPr="004E0031" w:rsidRDefault="002F3A87" w:rsidP="0082662E">
      <w:pPr>
        <w:widowControl/>
        <w:spacing w:after="0" w:line="240" w:lineRule="auto"/>
        <w:rPr>
          <w:rFonts w:ascii="Times New Roman" w:eastAsia="Times New Roman" w:hAnsi="Times New Roman"/>
          <w:sz w:val="28"/>
          <w:szCs w:val="28"/>
          <w:lang w:val="lv-LV" w:eastAsia="lv-LV"/>
        </w:rPr>
      </w:pPr>
    </w:p>
    <w:p w:rsidR="002F3A87" w:rsidRPr="0082662E" w:rsidRDefault="002F3A87" w:rsidP="0082662E">
      <w:pPr>
        <w:widowControl/>
        <w:spacing w:after="0" w:line="240" w:lineRule="auto"/>
        <w:jc w:val="both"/>
        <w:rPr>
          <w:rFonts w:ascii="Times New Roman" w:eastAsia="Times New Roman" w:hAnsi="Times New Roman"/>
          <w:sz w:val="28"/>
          <w:szCs w:val="28"/>
          <w:lang w:val="lv-LV" w:eastAsia="lv-LV"/>
        </w:rPr>
      </w:pPr>
    </w:p>
    <w:p w:rsidR="00234E3C" w:rsidRPr="00D12B85" w:rsidRDefault="00234E3C" w:rsidP="00234E3C">
      <w:pPr>
        <w:spacing w:after="0" w:line="240" w:lineRule="auto"/>
        <w:ind w:right="141" w:firstLine="284"/>
        <w:jc w:val="both"/>
        <w:rPr>
          <w:rFonts w:ascii="Times New Roman" w:eastAsia="Times New Roman" w:hAnsi="Times New Roman"/>
          <w:sz w:val="28"/>
          <w:szCs w:val="28"/>
          <w:lang w:val="lv-LV"/>
        </w:rPr>
      </w:pPr>
      <w:r w:rsidRPr="00D12B85">
        <w:rPr>
          <w:rFonts w:ascii="Times New Roman" w:eastAsia="Times New Roman" w:hAnsi="Times New Roman"/>
          <w:sz w:val="28"/>
          <w:szCs w:val="28"/>
          <w:lang w:val="lv-LV"/>
        </w:rPr>
        <w:t>Kultūras ministre</w:t>
      </w:r>
      <w:r w:rsidRPr="00D12B85">
        <w:rPr>
          <w:rFonts w:ascii="Times New Roman" w:eastAsia="Times New Roman" w:hAnsi="Times New Roman"/>
          <w:sz w:val="28"/>
          <w:szCs w:val="28"/>
          <w:lang w:val="lv-LV"/>
        </w:rPr>
        <w:tab/>
      </w:r>
      <w:r w:rsidRPr="00D12B85">
        <w:rPr>
          <w:rFonts w:ascii="Times New Roman" w:eastAsia="Times New Roman" w:hAnsi="Times New Roman"/>
          <w:sz w:val="28"/>
          <w:szCs w:val="28"/>
          <w:lang w:val="lv-LV"/>
        </w:rPr>
        <w:tab/>
      </w:r>
      <w:r w:rsidRPr="00D12B85">
        <w:rPr>
          <w:rFonts w:ascii="Times New Roman" w:eastAsia="Times New Roman" w:hAnsi="Times New Roman"/>
          <w:sz w:val="28"/>
          <w:szCs w:val="28"/>
          <w:lang w:val="lv-LV"/>
        </w:rPr>
        <w:tab/>
      </w:r>
      <w:r w:rsidRPr="00D12B85">
        <w:rPr>
          <w:rFonts w:ascii="Times New Roman" w:eastAsia="Times New Roman" w:hAnsi="Times New Roman"/>
          <w:sz w:val="28"/>
          <w:szCs w:val="28"/>
          <w:lang w:val="lv-LV"/>
        </w:rPr>
        <w:tab/>
      </w:r>
      <w:r w:rsidRPr="00D12B85">
        <w:rPr>
          <w:rFonts w:ascii="Times New Roman" w:eastAsia="Times New Roman" w:hAnsi="Times New Roman"/>
          <w:sz w:val="28"/>
          <w:szCs w:val="28"/>
          <w:lang w:val="lv-LV"/>
        </w:rPr>
        <w:tab/>
      </w:r>
      <w:r w:rsidRPr="00D12B85">
        <w:rPr>
          <w:rFonts w:ascii="Times New Roman" w:eastAsia="Times New Roman" w:hAnsi="Times New Roman"/>
          <w:sz w:val="28"/>
          <w:szCs w:val="28"/>
          <w:lang w:val="lv-LV"/>
        </w:rPr>
        <w:tab/>
      </w:r>
      <w:r w:rsidRPr="00D12B85">
        <w:rPr>
          <w:rFonts w:ascii="Times New Roman" w:eastAsia="Times New Roman" w:hAnsi="Times New Roman"/>
          <w:sz w:val="28"/>
          <w:szCs w:val="28"/>
          <w:lang w:val="lv-LV"/>
        </w:rPr>
        <w:tab/>
        <w:t>D.Melbārde</w:t>
      </w:r>
    </w:p>
    <w:p w:rsidR="002E1474" w:rsidRDefault="002E1474" w:rsidP="0082662E">
      <w:pPr>
        <w:spacing w:after="0" w:line="240" w:lineRule="auto"/>
        <w:rPr>
          <w:rFonts w:ascii="Times New Roman" w:hAnsi="Times New Roman"/>
          <w:sz w:val="28"/>
          <w:szCs w:val="28"/>
          <w:lang w:val="lv-LV"/>
        </w:rPr>
      </w:pPr>
    </w:p>
    <w:p w:rsidR="00B84946" w:rsidRDefault="00B84946" w:rsidP="0082662E">
      <w:pPr>
        <w:spacing w:after="0" w:line="240" w:lineRule="auto"/>
        <w:rPr>
          <w:rFonts w:ascii="Times New Roman" w:hAnsi="Times New Roman"/>
          <w:sz w:val="28"/>
          <w:szCs w:val="28"/>
          <w:lang w:val="lv-LV"/>
        </w:rPr>
      </w:pPr>
    </w:p>
    <w:p w:rsidR="00B84946" w:rsidRDefault="00B84946" w:rsidP="0082662E">
      <w:pPr>
        <w:spacing w:after="0" w:line="240" w:lineRule="auto"/>
        <w:rPr>
          <w:rFonts w:ascii="Times New Roman" w:hAnsi="Times New Roman"/>
          <w:sz w:val="28"/>
          <w:szCs w:val="28"/>
          <w:lang w:val="lv-LV"/>
        </w:rPr>
      </w:pPr>
    </w:p>
    <w:p w:rsidR="00B84946" w:rsidRDefault="00B84946" w:rsidP="0082662E">
      <w:pPr>
        <w:spacing w:after="0" w:line="240" w:lineRule="auto"/>
        <w:rPr>
          <w:rFonts w:ascii="Times New Roman" w:hAnsi="Times New Roman"/>
          <w:sz w:val="28"/>
          <w:szCs w:val="28"/>
          <w:lang w:val="lv-LV"/>
        </w:rPr>
      </w:pPr>
    </w:p>
    <w:p w:rsidR="00B84946" w:rsidRDefault="00B84946" w:rsidP="0082662E">
      <w:pPr>
        <w:spacing w:after="0" w:line="240" w:lineRule="auto"/>
        <w:rPr>
          <w:rFonts w:ascii="Times New Roman" w:hAnsi="Times New Roman"/>
          <w:sz w:val="28"/>
          <w:szCs w:val="28"/>
          <w:lang w:val="lv-LV"/>
        </w:rPr>
      </w:pPr>
    </w:p>
    <w:p w:rsidR="00B84946" w:rsidRDefault="00B84946" w:rsidP="0082662E">
      <w:pPr>
        <w:spacing w:after="0" w:line="240" w:lineRule="auto"/>
        <w:rPr>
          <w:rFonts w:ascii="Times New Roman" w:hAnsi="Times New Roman"/>
          <w:sz w:val="28"/>
          <w:szCs w:val="28"/>
          <w:lang w:val="lv-LV"/>
        </w:rPr>
      </w:pPr>
    </w:p>
    <w:p w:rsidR="00BB0D5A" w:rsidRDefault="00BB0D5A" w:rsidP="0082662E">
      <w:pPr>
        <w:spacing w:after="0" w:line="240" w:lineRule="auto"/>
        <w:rPr>
          <w:rFonts w:ascii="Times New Roman" w:hAnsi="Times New Roman"/>
          <w:sz w:val="28"/>
          <w:szCs w:val="28"/>
          <w:lang w:val="lv-LV"/>
        </w:rPr>
      </w:pPr>
    </w:p>
    <w:p w:rsidR="00B84946" w:rsidRDefault="00B84946" w:rsidP="0082662E">
      <w:pPr>
        <w:spacing w:after="0" w:line="240" w:lineRule="auto"/>
        <w:rPr>
          <w:rFonts w:ascii="Times New Roman" w:hAnsi="Times New Roman"/>
          <w:sz w:val="28"/>
          <w:szCs w:val="28"/>
          <w:lang w:val="lv-LV"/>
        </w:rPr>
      </w:pPr>
    </w:p>
    <w:p w:rsidR="00BB0D5A" w:rsidRDefault="00BB0D5A" w:rsidP="0082662E">
      <w:pPr>
        <w:spacing w:after="0" w:line="240" w:lineRule="auto"/>
        <w:rPr>
          <w:rFonts w:ascii="Times New Roman" w:hAnsi="Times New Roman"/>
          <w:sz w:val="28"/>
          <w:szCs w:val="28"/>
          <w:lang w:val="lv-LV"/>
        </w:rPr>
      </w:pPr>
    </w:p>
    <w:p w:rsidR="00817AB5" w:rsidRDefault="00817AB5" w:rsidP="0082662E">
      <w:pPr>
        <w:spacing w:after="0" w:line="240" w:lineRule="auto"/>
        <w:rPr>
          <w:rFonts w:ascii="Times New Roman" w:hAnsi="Times New Roman"/>
          <w:sz w:val="28"/>
          <w:szCs w:val="28"/>
          <w:lang w:val="lv-LV"/>
        </w:rPr>
      </w:pPr>
    </w:p>
    <w:p w:rsidR="008A7762" w:rsidRPr="008A7762" w:rsidRDefault="008A7762" w:rsidP="008A7762">
      <w:pPr>
        <w:widowControl/>
        <w:suppressAutoHyphens/>
        <w:spacing w:after="0" w:line="240" w:lineRule="auto"/>
        <w:jc w:val="both"/>
        <w:rPr>
          <w:rFonts w:ascii="Times New Roman" w:eastAsia="Times New Roman" w:hAnsi="Times New Roman"/>
          <w:sz w:val="20"/>
          <w:szCs w:val="20"/>
          <w:lang w:val="lv-LV" w:eastAsia="ar-SA"/>
        </w:rPr>
      </w:pPr>
      <w:bookmarkStart w:id="13" w:name="OLE_LINK7"/>
      <w:bookmarkStart w:id="14" w:name="OLE_LINK8"/>
      <w:r w:rsidRPr="008A7762">
        <w:rPr>
          <w:rFonts w:ascii="Times New Roman" w:eastAsia="Times New Roman" w:hAnsi="Times New Roman"/>
          <w:bCs/>
          <w:sz w:val="20"/>
          <w:szCs w:val="20"/>
          <w:lang w:val="lv-LV" w:eastAsia="lv-LV"/>
        </w:rPr>
        <w:t>Jaunkalne-Kapustāne</w:t>
      </w:r>
      <w:r w:rsidRPr="008A7762">
        <w:rPr>
          <w:rFonts w:ascii="Times New Roman" w:eastAsia="Times New Roman" w:hAnsi="Times New Roman"/>
          <w:sz w:val="20"/>
          <w:szCs w:val="20"/>
          <w:lang w:val="lv-LV" w:eastAsia="ar-SA"/>
        </w:rPr>
        <w:t xml:space="preserve"> 67228985</w:t>
      </w:r>
    </w:p>
    <w:p w:rsidR="0082662E" w:rsidRPr="008A7762" w:rsidRDefault="00B91452" w:rsidP="008A7762">
      <w:pPr>
        <w:widowControl/>
        <w:spacing w:after="0" w:line="240" w:lineRule="auto"/>
        <w:jc w:val="both"/>
        <w:rPr>
          <w:rFonts w:ascii="Times New Roman" w:hAnsi="Times New Roman"/>
          <w:sz w:val="28"/>
          <w:szCs w:val="28"/>
        </w:rPr>
      </w:pPr>
      <w:hyperlink r:id="rId7" w:history="1">
        <w:r w:rsidR="008A7762" w:rsidRPr="008A7762">
          <w:rPr>
            <w:rStyle w:val="Hipersaite"/>
            <w:rFonts w:ascii="Times New Roman" w:eastAsia="Times New Roman" w:hAnsi="Times New Roman"/>
            <w:bCs/>
            <w:sz w:val="20"/>
            <w:szCs w:val="20"/>
            <w:lang w:val="lv-LV" w:eastAsia="lv-LV"/>
          </w:rPr>
          <w:t>Dace.Jaunkalne-Kapustane</w:t>
        </w:r>
        <w:r w:rsidR="008A7762" w:rsidRPr="008A7762">
          <w:rPr>
            <w:rStyle w:val="Hipersaite"/>
            <w:rFonts w:ascii="Times New Roman" w:eastAsia="Times New Roman" w:hAnsi="Times New Roman"/>
            <w:sz w:val="20"/>
            <w:szCs w:val="20"/>
            <w:lang w:val="lv-LV" w:eastAsia="ar-SA"/>
          </w:rPr>
          <w:t>@lnkc.gov.lv</w:t>
        </w:r>
      </w:hyperlink>
      <w:bookmarkEnd w:id="13"/>
      <w:bookmarkEnd w:id="14"/>
    </w:p>
    <w:sectPr w:rsidR="0082662E" w:rsidRPr="008A7762" w:rsidSect="0082662E">
      <w:headerReference w:type="default" r:id="rId8"/>
      <w:footerReference w:type="default" r:id="rId9"/>
      <w:headerReference w:type="first" r:id="rId10"/>
      <w:footerReference w:type="first" r:id="rId11"/>
      <w:type w:val="continuous"/>
      <w:pgSz w:w="11920" w:h="16840"/>
      <w:pgMar w:top="1418" w:right="1134"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14" w:rsidRDefault="00395414">
      <w:pPr>
        <w:spacing w:after="0" w:line="240" w:lineRule="auto"/>
      </w:pPr>
      <w:r>
        <w:separator/>
      </w:r>
    </w:p>
  </w:endnote>
  <w:endnote w:type="continuationSeparator" w:id="0">
    <w:p w:rsidR="00395414" w:rsidRDefault="00395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8B" w:rsidRPr="00E3142E" w:rsidRDefault="0029708B">
    <w:pPr>
      <w:pStyle w:val="Kjene"/>
      <w:rPr>
        <w:rFonts w:ascii="Times New Roman" w:hAnsi="Times New Roman"/>
        <w:sz w:val="20"/>
        <w:szCs w:val="20"/>
      </w:rPr>
    </w:pPr>
    <w:r w:rsidRPr="00E3142E">
      <w:rPr>
        <w:rFonts w:ascii="Times New Roman" w:hAnsi="Times New Roman"/>
        <w:sz w:val="20"/>
        <w:szCs w:val="20"/>
      </w:rPr>
      <w:t>KMPav_</w:t>
    </w:r>
    <w:r w:rsidR="00F06ACD">
      <w:rPr>
        <w:rFonts w:ascii="Times New Roman" w:hAnsi="Times New Roman"/>
        <w:sz w:val="20"/>
        <w:szCs w:val="20"/>
      </w:rPr>
      <w:t>20</w:t>
    </w:r>
    <w:r w:rsidRPr="00E3142E">
      <w:rPr>
        <w:rFonts w:ascii="Times New Roman" w:hAnsi="Times New Roman"/>
        <w:sz w:val="20"/>
        <w:szCs w:val="20"/>
      </w:rPr>
      <w:t>0</w:t>
    </w:r>
    <w:r w:rsidR="00AF5AAC">
      <w:rPr>
        <w:rFonts w:ascii="Times New Roman" w:hAnsi="Times New Roman"/>
        <w:sz w:val="20"/>
        <w:szCs w:val="20"/>
      </w:rPr>
      <w:t>6</w:t>
    </w:r>
    <w:r w:rsidRPr="00E3142E">
      <w:rPr>
        <w:rFonts w:ascii="Times New Roman" w:hAnsi="Times New Roman"/>
        <w:sz w:val="20"/>
        <w:szCs w:val="20"/>
      </w:rPr>
      <w:t>18_</w:t>
    </w:r>
    <w:r>
      <w:rPr>
        <w:rFonts w:ascii="Times New Roman" w:hAnsi="Times New Roman"/>
        <w:sz w:val="20"/>
        <w:szCs w:val="20"/>
      </w:rPr>
      <w:t>groz_</w:t>
    </w:r>
    <w:r w:rsidRPr="00E3142E">
      <w:rPr>
        <w:rFonts w:ascii="Times New Roman" w:hAnsi="Times New Roman"/>
        <w:sz w:val="20"/>
        <w:szCs w:val="20"/>
      </w:rPr>
      <w:t>DZSV_ricibas_komiteja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8B" w:rsidRDefault="0029708B">
    <w:pPr>
      <w:pStyle w:val="Kjene"/>
    </w:pPr>
    <w:r w:rsidRPr="00E3142E">
      <w:rPr>
        <w:rFonts w:ascii="Times New Roman" w:hAnsi="Times New Roman"/>
        <w:sz w:val="20"/>
        <w:szCs w:val="20"/>
      </w:rPr>
      <w:t>KMPav_</w:t>
    </w:r>
    <w:r w:rsidR="00F06ACD">
      <w:rPr>
        <w:rFonts w:ascii="Times New Roman" w:hAnsi="Times New Roman"/>
        <w:sz w:val="20"/>
        <w:szCs w:val="20"/>
      </w:rPr>
      <w:t>20</w:t>
    </w:r>
    <w:r w:rsidRPr="00E3142E">
      <w:rPr>
        <w:rFonts w:ascii="Times New Roman" w:hAnsi="Times New Roman"/>
        <w:sz w:val="20"/>
        <w:szCs w:val="20"/>
      </w:rPr>
      <w:t>0</w:t>
    </w:r>
    <w:r w:rsidR="00AF5AAC">
      <w:rPr>
        <w:rFonts w:ascii="Times New Roman" w:hAnsi="Times New Roman"/>
        <w:sz w:val="20"/>
        <w:szCs w:val="20"/>
      </w:rPr>
      <w:t>6</w:t>
    </w:r>
    <w:r w:rsidRPr="00E3142E">
      <w:rPr>
        <w:rFonts w:ascii="Times New Roman" w:hAnsi="Times New Roman"/>
        <w:sz w:val="20"/>
        <w:szCs w:val="20"/>
      </w:rPr>
      <w:t>18_</w:t>
    </w:r>
    <w:r>
      <w:rPr>
        <w:rFonts w:ascii="Times New Roman" w:hAnsi="Times New Roman"/>
        <w:sz w:val="20"/>
        <w:szCs w:val="20"/>
      </w:rPr>
      <w:t>groz_</w:t>
    </w:r>
    <w:r w:rsidRPr="00E3142E">
      <w:rPr>
        <w:rFonts w:ascii="Times New Roman" w:hAnsi="Times New Roman"/>
        <w:sz w:val="20"/>
        <w:szCs w:val="20"/>
      </w:rPr>
      <w:t>DZSV_ricibas_komiteja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14" w:rsidRDefault="00395414">
      <w:pPr>
        <w:spacing w:after="0" w:line="240" w:lineRule="auto"/>
      </w:pPr>
      <w:r>
        <w:separator/>
      </w:r>
    </w:p>
  </w:footnote>
  <w:footnote w:type="continuationSeparator" w:id="0">
    <w:p w:rsidR="00395414" w:rsidRDefault="00395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8B" w:rsidRPr="00FF4E28" w:rsidRDefault="00B91452">
    <w:pPr>
      <w:pStyle w:val="Galvene"/>
      <w:jc w:val="center"/>
      <w:rPr>
        <w:rFonts w:ascii="Times New Roman" w:hAnsi="Times New Roman"/>
      </w:rPr>
    </w:pPr>
    <w:r w:rsidRPr="00FF4E28">
      <w:rPr>
        <w:rFonts w:ascii="Times New Roman" w:hAnsi="Times New Roman"/>
      </w:rPr>
      <w:fldChar w:fldCharType="begin"/>
    </w:r>
    <w:r w:rsidR="0029708B" w:rsidRPr="00FF4E28">
      <w:rPr>
        <w:rFonts w:ascii="Times New Roman" w:hAnsi="Times New Roman"/>
      </w:rPr>
      <w:instrText xml:space="preserve"> PAGE   \* MERGEFORMAT </w:instrText>
    </w:r>
    <w:r w:rsidRPr="00FF4E28">
      <w:rPr>
        <w:rFonts w:ascii="Times New Roman" w:hAnsi="Times New Roman"/>
      </w:rPr>
      <w:fldChar w:fldCharType="separate"/>
    </w:r>
    <w:r w:rsidR="003B429D">
      <w:rPr>
        <w:rFonts w:ascii="Times New Roman" w:hAnsi="Times New Roman"/>
        <w:noProof/>
      </w:rPr>
      <w:t>3</w:t>
    </w:r>
    <w:r w:rsidRPr="00FF4E28">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8B" w:rsidRDefault="0029708B" w:rsidP="00AD6F6C">
    <w:pPr>
      <w:pStyle w:val="Galvene"/>
      <w:rPr>
        <w:rFonts w:ascii="Times New Roman" w:hAnsi="Times New Roman"/>
      </w:rPr>
    </w:pPr>
  </w:p>
  <w:p w:rsidR="0029708B" w:rsidRDefault="0029708B" w:rsidP="00AD6F6C">
    <w:pPr>
      <w:pStyle w:val="Galvene"/>
      <w:rPr>
        <w:rFonts w:ascii="Times New Roman" w:hAnsi="Times New Roman"/>
      </w:rPr>
    </w:pPr>
  </w:p>
  <w:p w:rsidR="0029708B" w:rsidRDefault="0029708B" w:rsidP="00AD6F6C">
    <w:pPr>
      <w:pStyle w:val="Galvene"/>
      <w:rPr>
        <w:rFonts w:ascii="Times New Roman" w:hAnsi="Times New Roman"/>
      </w:rPr>
    </w:pPr>
  </w:p>
  <w:p w:rsidR="0029708B" w:rsidRDefault="0029708B" w:rsidP="00AD6F6C">
    <w:pPr>
      <w:pStyle w:val="Galvene"/>
      <w:rPr>
        <w:rFonts w:ascii="Times New Roman" w:hAnsi="Times New Roman"/>
      </w:rPr>
    </w:pPr>
  </w:p>
  <w:p w:rsidR="0029708B" w:rsidRDefault="0029708B" w:rsidP="00AD6F6C">
    <w:pPr>
      <w:pStyle w:val="Galvene"/>
      <w:rPr>
        <w:rFonts w:ascii="Times New Roman" w:hAnsi="Times New Roman"/>
      </w:rPr>
    </w:pPr>
  </w:p>
  <w:p w:rsidR="0029708B" w:rsidRDefault="0029708B" w:rsidP="00AD6F6C">
    <w:pPr>
      <w:pStyle w:val="Galvene"/>
      <w:rPr>
        <w:rFonts w:ascii="Times New Roman" w:hAnsi="Times New Roman"/>
      </w:rPr>
    </w:pPr>
  </w:p>
  <w:p w:rsidR="0029708B" w:rsidRDefault="0029708B" w:rsidP="00AD6F6C">
    <w:pPr>
      <w:pStyle w:val="Galvene"/>
      <w:rPr>
        <w:rFonts w:ascii="Times New Roman" w:hAnsi="Times New Roman"/>
      </w:rPr>
    </w:pPr>
  </w:p>
  <w:p w:rsidR="0029708B" w:rsidRDefault="0029708B" w:rsidP="00AD6F6C">
    <w:pPr>
      <w:pStyle w:val="Galvene"/>
      <w:rPr>
        <w:rFonts w:ascii="Times New Roman" w:hAnsi="Times New Roman"/>
      </w:rPr>
    </w:pPr>
  </w:p>
  <w:p w:rsidR="0029708B" w:rsidRDefault="0029708B" w:rsidP="00AD6F6C">
    <w:pPr>
      <w:pStyle w:val="Galvene"/>
      <w:rPr>
        <w:rFonts w:ascii="Times New Roman" w:hAnsi="Times New Roman"/>
      </w:rPr>
    </w:pPr>
  </w:p>
  <w:p w:rsidR="0029708B" w:rsidRDefault="0029708B" w:rsidP="00AD6F6C">
    <w:pPr>
      <w:pStyle w:val="Galvene"/>
      <w:rPr>
        <w:rFonts w:ascii="Times New Roman" w:hAnsi="Times New Roman"/>
      </w:rPr>
    </w:pPr>
  </w:p>
  <w:p w:rsidR="0029708B" w:rsidRPr="00815277" w:rsidRDefault="00780DA5" w:rsidP="00AD6F6C">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B91452" w:rsidRPr="00B91452">
      <w:rPr>
        <w:noProof/>
      </w:rPr>
      <w:pict>
        <v:shapetype id="_x0000_t202" coordsize="21600,21600" o:spt="202" path="m,l,21600r21600,l21600,xe">
          <v:stroke joinstyle="miter"/>
          <v:path gradientshapeok="t" o:connecttype="rect"/>
        </v:shapetype>
        <v:shape id="Text Box 43" o:spid="_x0000_s2056"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9708B" w:rsidRDefault="0029708B" w:rsidP="00AD6F6C">
                <w:pPr>
                  <w:spacing w:after="0" w:line="194" w:lineRule="exact"/>
                  <w:ind w:left="20" w:right="-45"/>
                  <w:jc w:val="center"/>
                  <w:rPr>
                    <w:rFonts w:ascii="Times New Roman" w:eastAsia="Times New Roman" w:hAnsi="Times New Roman"/>
                    <w:sz w:val="17"/>
                    <w:szCs w:val="17"/>
                  </w:rPr>
                </w:pPr>
                <w:r w:rsidRPr="00C62F7E">
                  <w:rPr>
                    <w:rFonts w:ascii="Times New Roman" w:eastAsia="Times New Roman" w:hAnsi="Times New Roman"/>
                    <w:color w:val="231F20"/>
                    <w:sz w:val="17"/>
                    <w:szCs w:val="17"/>
                  </w:rPr>
                  <w:t>K. Valdemāra iela 11a, Rīga, LV - 1364, tālr. 67330200, fakss 67330293, e-pasts pasts@km.gov.lv, www.km.gov.lv</w:t>
                </w:r>
              </w:p>
            </w:txbxContent>
          </v:textbox>
          <w10:wrap anchorx="page" anchory="page"/>
        </v:shape>
      </w:pict>
    </w:r>
    <w:r w:rsidR="00B91452" w:rsidRPr="00B91452">
      <w:rPr>
        <w:noProof/>
      </w:rPr>
      <w:pict>
        <v:group id="Group 41" o:spid="_x0000_s2054"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5"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29708B" w:rsidRDefault="0029708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CC6493B"/>
    <w:multiLevelType w:val="hybridMultilevel"/>
    <w:tmpl w:val="54C22C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7F0B25"/>
    <w:multiLevelType w:val="hybridMultilevel"/>
    <w:tmpl w:val="7ACC51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2E1474"/>
    <w:rsid w:val="00006384"/>
    <w:rsid w:val="000205DF"/>
    <w:rsid w:val="0002692A"/>
    <w:rsid w:val="00030349"/>
    <w:rsid w:val="000403A4"/>
    <w:rsid w:val="0004594D"/>
    <w:rsid w:val="00074808"/>
    <w:rsid w:val="000C4FDE"/>
    <w:rsid w:val="000F7727"/>
    <w:rsid w:val="00124173"/>
    <w:rsid w:val="0013078C"/>
    <w:rsid w:val="001379ED"/>
    <w:rsid w:val="00161197"/>
    <w:rsid w:val="00170FA2"/>
    <w:rsid w:val="00181B87"/>
    <w:rsid w:val="0018673B"/>
    <w:rsid w:val="001A1532"/>
    <w:rsid w:val="001D382A"/>
    <w:rsid w:val="002164E1"/>
    <w:rsid w:val="002220EC"/>
    <w:rsid w:val="00234E3C"/>
    <w:rsid w:val="002432B1"/>
    <w:rsid w:val="00275B9E"/>
    <w:rsid w:val="00290C9C"/>
    <w:rsid w:val="0029708B"/>
    <w:rsid w:val="002B3077"/>
    <w:rsid w:val="002D1C03"/>
    <w:rsid w:val="002D6BB3"/>
    <w:rsid w:val="002E1474"/>
    <w:rsid w:val="002F3A87"/>
    <w:rsid w:val="002F617D"/>
    <w:rsid w:val="0030525B"/>
    <w:rsid w:val="00321EBD"/>
    <w:rsid w:val="00335032"/>
    <w:rsid w:val="0038684B"/>
    <w:rsid w:val="00395414"/>
    <w:rsid w:val="003B2461"/>
    <w:rsid w:val="003B429D"/>
    <w:rsid w:val="003C78D4"/>
    <w:rsid w:val="00411C3F"/>
    <w:rsid w:val="00437D7B"/>
    <w:rsid w:val="00454076"/>
    <w:rsid w:val="0046001F"/>
    <w:rsid w:val="004900B5"/>
    <w:rsid w:val="00493308"/>
    <w:rsid w:val="004C5D10"/>
    <w:rsid w:val="004D4B65"/>
    <w:rsid w:val="004E0031"/>
    <w:rsid w:val="004E5E46"/>
    <w:rsid w:val="004F40A6"/>
    <w:rsid w:val="004F79F9"/>
    <w:rsid w:val="00500E0F"/>
    <w:rsid w:val="00514C40"/>
    <w:rsid w:val="0052599D"/>
    <w:rsid w:val="00535564"/>
    <w:rsid w:val="0056710E"/>
    <w:rsid w:val="0058610A"/>
    <w:rsid w:val="0059509F"/>
    <w:rsid w:val="005969BB"/>
    <w:rsid w:val="00596C12"/>
    <w:rsid w:val="005B283F"/>
    <w:rsid w:val="005B64C0"/>
    <w:rsid w:val="005F52A8"/>
    <w:rsid w:val="00613A87"/>
    <w:rsid w:val="006444AA"/>
    <w:rsid w:val="006610CD"/>
    <w:rsid w:val="00663C3A"/>
    <w:rsid w:val="006706E4"/>
    <w:rsid w:val="006713E1"/>
    <w:rsid w:val="006C1639"/>
    <w:rsid w:val="006D079B"/>
    <w:rsid w:val="006E3F23"/>
    <w:rsid w:val="00733848"/>
    <w:rsid w:val="00747CCB"/>
    <w:rsid w:val="00760515"/>
    <w:rsid w:val="007704BD"/>
    <w:rsid w:val="00780DA5"/>
    <w:rsid w:val="007B3BA5"/>
    <w:rsid w:val="007B48EC"/>
    <w:rsid w:val="007B626B"/>
    <w:rsid w:val="007E4D1F"/>
    <w:rsid w:val="0081069F"/>
    <w:rsid w:val="00815277"/>
    <w:rsid w:val="00817AB5"/>
    <w:rsid w:val="0082662E"/>
    <w:rsid w:val="00876C21"/>
    <w:rsid w:val="008A6143"/>
    <w:rsid w:val="008A7762"/>
    <w:rsid w:val="008B1A29"/>
    <w:rsid w:val="008B2EFF"/>
    <w:rsid w:val="008D3F3D"/>
    <w:rsid w:val="008E4B7D"/>
    <w:rsid w:val="008F4365"/>
    <w:rsid w:val="009341E2"/>
    <w:rsid w:val="00944688"/>
    <w:rsid w:val="00954CFB"/>
    <w:rsid w:val="00954D5A"/>
    <w:rsid w:val="009915E1"/>
    <w:rsid w:val="009E4454"/>
    <w:rsid w:val="00A27EFF"/>
    <w:rsid w:val="00A45216"/>
    <w:rsid w:val="00A82258"/>
    <w:rsid w:val="00A97FCF"/>
    <w:rsid w:val="00AC06B2"/>
    <w:rsid w:val="00AD6F6C"/>
    <w:rsid w:val="00AE42EF"/>
    <w:rsid w:val="00AF5AAC"/>
    <w:rsid w:val="00B14082"/>
    <w:rsid w:val="00B615DB"/>
    <w:rsid w:val="00B75886"/>
    <w:rsid w:val="00B8215B"/>
    <w:rsid w:val="00B84946"/>
    <w:rsid w:val="00B91452"/>
    <w:rsid w:val="00BA7D04"/>
    <w:rsid w:val="00BB0D5A"/>
    <w:rsid w:val="00BB6916"/>
    <w:rsid w:val="00BD511C"/>
    <w:rsid w:val="00C30EFB"/>
    <w:rsid w:val="00C47F57"/>
    <w:rsid w:val="00C62F7E"/>
    <w:rsid w:val="00C73C5F"/>
    <w:rsid w:val="00CC1705"/>
    <w:rsid w:val="00D13BF4"/>
    <w:rsid w:val="00D21FA6"/>
    <w:rsid w:val="00D55B4B"/>
    <w:rsid w:val="00D65E97"/>
    <w:rsid w:val="00D731B4"/>
    <w:rsid w:val="00D75012"/>
    <w:rsid w:val="00DB0612"/>
    <w:rsid w:val="00DC0A24"/>
    <w:rsid w:val="00DC1ABC"/>
    <w:rsid w:val="00DE1564"/>
    <w:rsid w:val="00DF2B89"/>
    <w:rsid w:val="00DF40F1"/>
    <w:rsid w:val="00E3142E"/>
    <w:rsid w:val="00E365CE"/>
    <w:rsid w:val="00E36ABD"/>
    <w:rsid w:val="00E72BFA"/>
    <w:rsid w:val="00E92F33"/>
    <w:rsid w:val="00E97865"/>
    <w:rsid w:val="00EB43B0"/>
    <w:rsid w:val="00EC2FA7"/>
    <w:rsid w:val="00EC3F7D"/>
    <w:rsid w:val="00ED6FF5"/>
    <w:rsid w:val="00EE41DE"/>
    <w:rsid w:val="00F05C44"/>
    <w:rsid w:val="00F06ACD"/>
    <w:rsid w:val="00F071AF"/>
    <w:rsid w:val="00F60586"/>
    <w:rsid w:val="00F711F0"/>
    <w:rsid w:val="00FB7262"/>
    <w:rsid w:val="00FC0CA6"/>
    <w:rsid w:val="00FF395F"/>
    <w:rsid w:val="00FF4E28"/>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ai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ai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ai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99"/>
    <w:qFormat/>
    <w:rsid w:val="000F7727"/>
    <w:pPr>
      <w:widowControl w:val="0"/>
    </w:pPr>
    <w:rPr>
      <w:sz w:val="22"/>
      <w:szCs w:val="22"/>
      <w:lang w:val="en-US" w:eastAsia="en-US"/>
    </w:rPr>
  </w:style>
  <w:style w:type="paragraph" w:customStyle="1" w:styleId="tv2132">
    <w:name w:val="tv2132"/>
    <w:basedOn w:val="Parastais"/>
    <w:rsid w:val="002F3A87"/>
    <w:pPr>
      <w:widowControl/>
      <w:spacing w:after="0" w:line="360" w:lineRule="auto"/>
      <w:ind w:firstLine="300"/>
    </w:pPr>
    <w:rPr>
      <w:rFonts w:ascii="Times New Roman" w:hAnsi="Times New Roman"/>
      <w:color w:val="414142"/>
      <w:sz w:val="20"/>
      <w:szCs w:val="20"/>
      <w:lang w:val="lv-LV" w:eastAsia="lv-LV"/>
    </w:rPr>
  </w:style>
  <w:style w:type="paragraph" w:customStyle="1" w:styleId="naisf">
    <w:name w:val="naisf"/>
    <w:basedOn w:val="Parastais"/>
    <w:rsid w:val="0082662E"/>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Sarakstarindkopa1">
    <w:name w:val="Saraksta rindkopa1"/>
    <w:basedOn w:val="Parastais"/>
    <w:qFormat/>
    <w:rsid w:val="0082662E"/>
    <w:pPr>
      <w:widowControl/>
      <w:ind w:left="720"/>
      <w:contextualSpacing/>
    </w:pPr>
    <w:rPr>
      <w:rFonts w:eastAsia="Times New Roman"/>
      <w:lang w:val="lv-LV"/>
    </w:rPr>
  </w:style>
  <w:style w:type="character" w:customStyle="1" w:styleId="tvhtml1">
    <w:name w:val="tv_html1"/>
    <w:basedOn w:val="Noklusjumarindkopasfonts"/>
    <w:rsid w:val="0082662E"/>
    <w:rPr>
      <w:rFonts w:ascii="Verdana" w:hAnsi="Verdana" w:hint="default"/>
      <w:sz w:val="18"/>
      <w:szCs w:val="18"/>
    </w:rPr>
  </w:style>
  <w:style w:type="paragraph" w:customStyle="1" w:styleId="Parastais1">
    <w:name w:val="Parastais1"/>
    <w:qFormat/>
    <w:rsid w:val="0082662E"/>
    <w:pPr>
      <w:widowControl w:val="0"/>
      <w:spacing w:before="60" w:after="60" w:line="360" w:lineRule="auto"/>
      <w:ind w:firstLine="720"/>
      <w:jc w:val="both"/>
    </w:pPr>
    <w:rPr>
      <w:rFonts w:ascii="Times New Roman" w:eastAsia="Times New Roman" w:hAnsi="Times New Roman"/>
      <w:sz w:val="26"/>
      <w:lang w:eastAsia="en-US"/>
    </w:rPr>
  </w:style>
  <w:style w:type="paragraph" w:styleId="ParastaisWeb">
    <w:name w:val="Normal (Web)"/>
    <w:basedOn w:val="Parastais"/>
    <w:uiPriority w:val="99"/>
    <w:unhideWhenUsed/>
    <w:rsid w:val="0082662E"/>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Pamatteksts">
    <w:name w:val="Body Text"/>
    <w:basedOn w:val="Parastais"/>
    <w:link w:val="PamattekstsRakstz"/>
    <w:semiHidden/>
    <w:unhideWhenUsed/>
    <w:rsid w:val="0082662E"/>
    <w:pPr>
      <w:widowControl/>
      <w:spacing w:after="0" w:line="240" w:lineRule="auto"/>
      <w:jc w:val="center"/>
    </w:pPr>
    <w:rPr>
      <w:rFonts w:ascii="Times New Roman" w:eastAsia="Times New Roman" w:hAnsi="Times New Roman"/>
      <w:b/>
      <w:bCs/>
      <w:sz w:val="44"/>
      <w:szCs w:val="24"/>
      <w:lang w:bidi="yi-Hebr"/>
    </w:rPr>
  </w:style>
  <w:style w:type="character" w:customStyle="1" w:styleId="PamattekstsRakstz">
    <w:name w:val="Pamatteksts Rakstz."/>
    <w:basedOn w:val="Noklusjumarindkopasfonts"/>
    <w:link w:val="Pamatteksts"/>
    <w:semiHidden/>
    <w:rsid w:val="0082662E"/>
    <w:rPr>
      <w:rFonts w:ascii="Times New Roman" w:eastAsia="Times New Roman" w:hAnsi="Times New Roman"/>
      <w:b/>
      <w:bCs/>
      <w:sz w:val="44"/>
      <w:szCs w:val="24"/>
      <w:lang w:bidi="yi-Hebr"/>
    </w:rPr>
  </w:style>
</w:styles>
</file>

<file path=word/webSettings.xml><?xml version="1.0" encoding="utf-8"?>
<w:webSettings xmlns:r="http://schemas.openxmlformats.org/officeDocument/2006/relationships" xmlns:w="http://schemas.openxmlformats.org/wordprocessingml/2006/main">
  <w:divs>
    <w:div w:id="1451702776">
      <w:bodyDiv w:val="1"/>
      <w:marLeft w:val="0"/>
      <w:marRight w:val="0"/>
      <w:marTop w:val="0"/>
      <w:marBottom w:val="0"/>
      <w:divBdr>
        <w:top w:val="none" w:sz="0" w:space="0" w:color="auto"/>
        <w:left w:val="none" w:sz="0" w:space="0" w:color="auto"/>
        <w:bottom w:val="none" w:sz="0" w:space="0" w:color="auto"/>
        <w:right w:val="none" w:sz="0" w:space="0" w:color="auto"/>
      </w:divBdr>
    </w:div>
    <w:div w:id="18751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Jaunkalne-Kapustane@lnk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2601</Words>
  <Characters>1484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2016.gada 11.oktobra rīkojumā Nr.584 „Par XXVI Vispārējo latviešu dziesmu un XVI Deju svētku rīcības komiteju”</vt:lpstr>
      <vt:lpstr/>
    </vt:vector>
  </TitlesOfParts>
  <Company>LR Kultūras Ministrija</Company>
  <LinksUpToDate>false</LinksUpToDate>
  <CharactersWithSpaces>4077</CharactersWithSpaces>
  <SharedDoc>false</SharedDoc>
  <HLinks>
    <vt:vector size="6" baseType="variant">
      <vt:variant>
        <vt:i4>5767223</vt:i4>
      </vt:variant>
      <vt:variant>
        <vt:i4>0</vt:i4>
      </vt:variant>
      <vt:variant>
        <vt:i4>0</vt:i4>
      </vt:variant>
      <vt:variant>
        <vt:i4>5</vt:i4>
      </vt:variant>
      <vt:variant>
        <vt:lpwstr>mailto:Dace.Jaunkalne-Kapustane@lnkc.gov.lv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11.oktobra rīkojumā Nr.584 „Par XXVI Vispārējo latviešu dziesmu un XVI Deju svētku rīcības komiteju”</dc:title>
  <dc:subject>KM pavadvēstule</dc:subject>
  <dc:creator>Dace Jaunkalne-Kapustāne</dc:creator>
  <cp:keywords>KMPav_200618_groz_DZSV_ricibas_komiteja</cp:keywords>
  <dc:description>Jaunkalne-Kapustāne 67228985
Dace.Jaunkalne-Kapustane@lnkc.gov.lv</dc:description>
  <cp:lastModifiedBy>Dzintra Rozīte</cp:lastModifiedBy>
  <cp:revision>4</cp:revision>
  <cp:lastPrinted>2017-01-05T08:02:00Z</cp:lastPrinted>
  <dcterms:created xsi:type="dcterms:W3CDTF">2018-06-20T14:30:00Z</dcterms:created>
  <dcterms:modified xsi:type="dcterms:W3CDTF">2018-06-21T07:22:00Z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